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6"/>
        </w:rPr>
        <w:t>BÁO CÁO CÔNG VIỆC TUẦN 3 — NHÓM E1</w:t>
      </w:r>
    </w:p>
    <w:p>
      <w:pPr>
        <w:jc w:val="center"/>
      </w:pPr>
      <w:r>
        <w:rPr>
          <w:b w:val="0"/>
          <w:i/>
          <w:sz w:val="19"/>
        </w:rPr>
        <w:t>Đề tài: Nghiên cứu và phát triển hệ thống phát hiện, phân loại và theo dõi UAV trong vùng trời sân bay dựa trên học sâu</w:t>
      </w:r>
    </w:p>
    <w:p>
      <w:r>
        <w:rPr>
          <w:b w:val="0"/>
          <w:i w:val="0"/>
        </w:rPr>
        <w:t>Tuần 3 (11/10–17/10/2026) — Milestone W3: Train baseline (config, weights, mAP/PR). GVHD: TS. Nguyễn Tất Thắng. Sinh viên: Lê Ngọc An, Dương Minh Quang.</w:t>
      </w:r>
    </w:p>
    <w:p>
      <w:r>
        <w:rPr>
          <w:b/>
          <w:i w:val="0"/>
        </w:rPr>
        <w:t>1. GitHub: Issue / PR / Commit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b/>
                <w:sz w:val="17"/>
              </w:rPr>
              <w:t>Hạng mục</w:t>
            </w:r>
          </w:p>
        </w:tc>
        <w:tc>
          <w:tcPr>
            <w:tcW w:type="dxa" w:w="7257"/>
            <w:shd w:val="clear" w:fill="D9E2F3"/>
          </w:tcPr>
          <w:p>
            <w:r/>
            <w:r>
              <w:rPr>
                <w:b/>
                <w:sz w:val="17"/>
              </w:rPr>
              <w:t>Liên kết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Milestone W3 / Issues W3-01…W3-08</w:t>
            </w:r>
          </w:p>
        </w:tc>
        <w:tc>
          <w:tcPr>
            <w:tcW w:type="dxa" w:w="7257"/>
          </w:tcPr>
          <w:p>
            <w:r/>
            <w:hyperlink r:id="rId9">
              <w:r>
                <w:rPr>
                  <w:color w:val="0563C1"/>
                  <w:u w:val="single"/>
                  <w:sz w:val="17"/>
                </w:rPr>
                <w:t xml:space="preserve">Milestones</w:t>
              </w:r>
            </w:hyperlink>
            <w:r>
              <w:rPr>
                <w:sz w:val="17"/>
              </w:rPr>
              <w:t xml:space="preserve"> · </w:t>
            </w:r>
            <w:hyperlink r:id="rId10">
              <w:r>
                <w:rPr>
                  <w:color w:val="0563C1"/>
                  <w:u w:val="single"/>
                  <w:sz w:val="17"/>
                </w:rPr>
                <w:t xml:space="preserve">Issues #10, #11, #16–#21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#22</w:t>
            </w:r>
          </w:p>
        </w:tc>
        <w:tc>
          <w:tcPr>
            <w:tcW w:type="dxa" w:w="7257"/>
          </w:tcPr>
          <w:p>
            <w:r/>
            <w:hyperlink r:id="rId11">
              <w:r>
                <w:rPr>
                  <w:color w:val="0563C1"/>
                  <w:u w:val="single"/>
                  <w:sz w:val="17"/>
                </w:rPr>
                <w:t xml:space="preserve">PR #22</w:t>
              </w:r>
            </w:hyperlink>
            <w:r>
              <w:rPr>
                <w:sz w:val="17"/>
              </w:rPr>
              <w:t xml:space="preserve"> — job xuất YOLO, kiểm tra lệch nhãn, job train, ADR-0004 (#16). Commit: </w:t>
            </w:r>
            <w:hyperlink r:id="rId12">
              <w:r>
                <w:rPr>
                  <w:color w:val="0563C1"/>
                  <w:u w:val="single"/>
                  <w:sz w:val="17"/>
                </w:rPr>
                <w:t xml:space="preserve">d686117</w:t>
              </w:r>
            </w:hyperlink>
            <w:r>
              <w:rPr>
                <w:sz w:val="17"/>
              </w:rPr>
              <w:t xml:space="preserve">, </w:t>
            </w:r>
            <w:hyperlink r:id="rId13">
              <w:r>
                <w:rPr>
                  <w:color w:val="0563C1"/>
                  <w:u w:val="single"/>
                  <w:sz w:val="17"/>
                </w:rPr>
                <w:t xml:space="preserve">bf1cfe1</w:t>
              </w:r>
            </w:hyperlink>
            <w:r>
              <w:rPr>
                <w:sz w:val="17"/>
              </w:rPr>
              <w:t xml:space="preserve">; merge </w:t>
            </w:r>
            <w:hyperlink r:id="rId14">
              <w:r>
                <w:rPr>
                  <w:color w:val="0563C1"/>
                  <w:u w:val="single"/>
                  <w:sz w:val="17"/>
                </w:rPr>
                <w:t xml:space="preserve">0c42206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#23</w:t>
            </w:r>
          </w:p>
        </w:tc>
        <w:tc>
          <w:tcPr>
            <w:tcW w:type="dxa" w:w="7257"/>
          </w:tcPr>
          <w:p>
            <w:r/>
            <w:hyperlink r:id="rId15">
              <w:r>
                <w:rPr>
                  <w:color w:val="0563C1"/>
                  <w:u w:val="single"/>
                  <w:sz w:val="17"/>
                </w:rPr>
                <w:t xml:space="preserve">PR #23</w:t>
              </w:r>
            </w:hyperlink>
            <w:r>
              <w:rPr>
                <w:sz w:val="17"/>
              </w:rPr>
              <w:t xml:space="preserve"> — review nhãn v2, notebook Kaggle 03a/03b/04 (#10). Commit: </w:t>
            </w:r>
            <w:hyperlink r:id="rId16">
              <w:r>
                <w:rPr>
                  <w:color w:val="0563C1"/>
                  <w:u w:val="single"/>
                  <w:sz w:val="17"/>
                </w:rPr>
                <w:t xml:space="preserve">40dcdb2</w:t>
              </w:r>
            </w:hyperlink>
            <w:r>
              <w:rPr>
                <w:sz w:val="17"/>
              </w:rPr>
              <w:t xml:space="preserve">, </w:t>
            </w:r>
            <w:hyperlink r:id="rId17">
              <w:r>
                <w:rPr>
                  <w:color w:val="0563C1"/>
                  <w:u w:val="single"/>
                  <w:sz w:val="17"/>
                </w:rPr>
                <w:t xml:space="preserve">8bd12a0</w:t>
              </w:r>
            </w:hyperlink>
            <w:r>
              <w:rPr>
                <w:sz w:val="17"/>
              </w:rPr>
              <w:t xml:space="preserve">, </w:t>
            </w:r>
            <w:hyperlink r:id="rId18">
              <w:r>
                <w:rPr>
                  <w:color w:val="0563C1"/>
                  <w:u w:val="single"/>
                  <w:sz w:val="17"/>
                </w:rPr>
                <w:t xml:space="preserve">edc7d79</w:t>
              </w:r>
            </w:hyperlink>
            <w:r>
              <w:rPr>
                <w:sz w:val="17"/>
              </w:rPr>
              <w:t xml:space="preserve">, </w:t>
            </w:r>
            <w:hyperlink r:id="rId19">
              <w:r>
                <w:rPr>
                  <w:color w:val="0563C1"/>
                  <w:u w:val="single"/>
                  <w:sz w:val="17"/>
                </w:rPr>
                <w:t xml:space="preserve">d204db3</w:t>
              </w:r>
            </w:hyperlink>
            <w:r>
              <w:rPr>
                <w:sz w:val="17"/>
              </w:rPr>
              <w:t xml:space="preserve">; merge </w:t>
            </w:r>
            <w:hyperlink r:id="rId20">
              <w:r>
                <w:rPr>
                  <w:color w:val="0563C1"/>
                  <w:u w:val="single"/>
                  <w:sz w:val="17"/>
                </w:rPr>
                <w:t xml:space="preserve">680043b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#25</w:t>
            </w:r>
          </w:p>
        </w:tc>
        <w:tc>
          <w:tcPr>
            <w:tcW w:type="dxa" w:w="7257"/>
          </w:tcPr>
          <w:p>
            <w:r/>
            <w:hyperlink r:id="rId21">
              <w:r>
                <w:rPr>
                  <w:color w:val="0563C1"/>
                  <w:u w:val="single"/>
                  <w:sz w:val="17"/>
                </w:rPr>
                <w:t xml:space="preserve">PR #25</w:t>
              </w:r>
            </w:hyperlink>
            <w:r>
              <w:rPr>
                <w:sz w:val="17"/>
              </w:rPr>
              <w:t xml:space="preserve"> — bằng chứng review v2, lệch nhãn, dữ liệu e1-yolo-v1 (#10, #11, #16). Commit: </w:t>
            </w:r>
            <w:hyperlink r:id="rId22">
              <w:r>
                <w:rPr>
                  <w:color w:val="0563C1"/>
                  <w:u w:val="single"/>
                  <w:sz w:val="17"/>
                </w:rPr>
                <w:t xml:space="preserve">e143e66</w:t>
              </w:r>
            </w:hyperlink>
            <w:r>
              <w:rPr>
                <w:sz w:val="17"/>
              </w:rPr>
              <w:t xml:space="preserve">, </w:t>
            </w:r>
            <w:hyperlink r:id="rId23">
              <w:r>
                <w:rPr>
                  <w:color w:val="0563C1"/>
                  <w:u w:val="single"/>
                  <w:sz w:val="17"/>
                </w:rPr>
                <w:t xml:space="preserve">b619a2e</w:t>
              </w:r>
            </w:hyperlink>
            <w:r>
              <w:rPr>
                <w:sz w:val="17"/>
              </w:rPr>
              <w:t xml:space="preserve">; merge </w:t>
            </w:r>
            <w:hyperlink r:id="rId24">
              <w:r>
                <w:rPr>
                  <w:color w:val="0563C1"/>
                  <w:u w:val="single"/>
                  <w:sz w:val="17"/>
                </w:rPr>
                <w:t xml:space="preserve">e762257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#26</w:t>
            </w:r>
          </w:p>
        </w:tc>
        <w:tc>
          <w:tcPr>
            <w:tcW w:type="dxa" w:w="7257"/>
          </w:tcPr>
          <w:p>
            <w:r/>
            <w:hyperlink r:id="rId25">
              <w:r>
                <w:rPr>
                  <w:color w:val="0563C1"/>
                  <w:u w:val="single"/>
                  <w:sz w:val="17"/>
                </w:rPr>
                <w:t xml:space="preserve">PR #26</w:t>
              </w:r>
            </w:hyperlink>
            <w:r>
              <w:rPr>
                <w:sz w:val="17"/>
              </w:rPr>
              <w:t xml:space="preserve"> — job phân tích val, notebook run 05, khung model card (#19). Commit: </w:t>
            </w:r>
            <w:hyperlink r:id="rId26">
              <w:r>
                <w:rPr>
                  <w:color w:val="0563C1"/>
                  <w:u w:val="single"/>
                  <w:sz w:val="17"/>
                </w:rPr>
                <w:t xml:space="preserve">98f69c8</w:t>
              </w:r>
            </w:hyperlink>
            <w:r>
              <w:rPr>
                <w:sz w:val="17"/>
              </w:rPr>
              <w:t xml:space="preserve">; merge </w:t>
            </w:r>
            <w:hyperlink r:id="rId27">
              <w:r>
                <w:rPr>
                  <w:color w:val="0563C1"/>
                  <w:u w:val="single"/>
                  <w:sz w:val="17"/>
                </w:rPr>
                <w:t xml:space="preserve">220cd8a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Review chéo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 xml:space="preserve">An review PR #22 (approve bằng comment), #23, #25, #26 sau khi merge, nêu 3 lỗi kỹ thuật; đã sửa trong </w:t>
            </w:r>
            <w:hyperlink r:id="rId28">
              <w:r>
                <w:rPr>
                  <w:color w:val="0563C1"/>
                  <w:u w:val="single"/>
                  <w:sz w:val="17"/>
                </w:rPr>
                <w:t xml:space="preserve">PR #28</w:t>
              </w:r>
            </w:hyperlink>
            <w:r>
              <w:rPr>
                <w:sz w:val="17"/>
              </w:rPr>
              <w:t xml:space="preserve"> (gửi An review trước khi merge). Từ W4: mọi PR đều gửi yêu cầu review tới An trước khi merge.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Kaggle (COMMIT dùng cho run)</w:t>
            </w:r>
          </w:p>
        </w:tc>
        <w:tc>
          <w:tcPr>
            <w:tcW w:type="dxa" w:w="7257"/>
          </w:tcPr>
          <w:p>
            <w:r/>
            <w:hyperlink r:id="rId20">
              <w:r>
                <w:rPr>
                  <w:color w:val="0563C1"/>
                  <w:u w:val="single"/>
                  <w:sz w:val="17"/>
                </w:rPr>
                <w:t xml:space="preserve">680043b</w:t>
              </w:r>
            </w:hyperlink>
            <w:r>
              <w:rPr>
                <w:sz w:val="17"/>
              </w:rPr>
              <w:t xml:space="preserve"> — run 03a, 03b, 04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Tag release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Chưa có (tag đầu tiên tại W4)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2. Phân chia công việc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77"/>
            <w:shd w:val="clear" w:fill="D9E2F3"/>
          </w:tcPr>
          <w:p>
            <w:r/>
            <w:r>
              <w:rPr>
                <w:b/>
                <w:sz w:val="17"/>
              </w:rPr>
              <w:t>Issue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b/>
                <w:sz w:val="17"/>
              </w:rPr>
              <w:t>Nội dung</w:t>
            </w:r>
          </w:p>
        </w:tc>
        <w:tc>
          <w:tcPr>
            <w:tcW w:type="dxa" w:w="1077"/>
            <w:shd w:val="clear" w:fill="D9E2F3"/>
          </w:tcPr>
          <w:p>
            <w:r/>
            <w:r>
              <w:rPr>
                <w:b/>
                <w:sz w:val="17"/>
              </w:rPr>
              <w:t>Phụ trách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b/>
                <w:sz w:val="17"/>
              </w:rPr>
              <w:t>Review</w:t>
            </w:r>
          </w:p>
        </w:tc>
        <w:tc>
          <w:tcPr>
            <w:tcW w:type="dxa" w:w="3572"/>
            <w:shd w:val="clear" w:fill="D9E2F3"/>
          </w:tcPr>
          <w:p>
            <w:r/>
            <w:r>
              <w:rPr>
                <w:b/>
                <w:sz w:val="17"/>
              </w:rPr>
              <w:t>Trạng thái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#10 W3-01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Review nhãn v2: 358 video, 8 frame/video + ảnh phóng to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 (PR #23, #25)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#11 W3-02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Chính sách căn nhãn: độ nhạy IoU + thăm dò bằng mắt có đối chứng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thành; chiều lệch chưa xác định → W4 (#24)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#16 W3-03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ADR-0004 + xuất dữ liệu YOLO e1-yolo-v1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 (PR #22, #25)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#17 W3-04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Giao thức train + config baseline A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Bản nháp; phần của An chưa merge vào main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#18 W3-05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Train YOLOv8n@640 trên Kaggle GPU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Đang chạy (run 04)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#19 W3-06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Phân tích val + model card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An, 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Job + khung model card xong (PR #26); chờ run 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#20 W3-07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License Ultralytics/YOLOv8n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An đã kiểm (nhánh code-lna), chưa merge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#21 W3-08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Báo cáo tuần + version v0.3 (1.4, 1.5)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Quang, 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Bản nháp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#7 W2-06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Chỉ tiêu, modality, tracker (họp GVHD)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Cả hai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Chưa chốt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3. Planned – Done – Evidence – Problems –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6"/>
              </w:rPr>
              <w:t>Planned</w:t>
            </w:r>
          </w:p>
        </w:tc>
        <w:tc>
          <w:tcPr>
            <w:tcW w:type="dxa" w:w="2154"/>
            <w:shd w:val="clear" w:fill="D9E2F3"/>
          </w:tcPr>
          <w:p>
            <w:r/>
            <w:r>
              <w:rPr>
                <w:b/>
                <w:sz w:val="16"/>
              </w:rPr>
              <w:t>Done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b/>
                <w:sz w:val="16"/>
              </w:rPr>
              <w:t>Evidence (đường dẫn trong repo)</w:t>
            </w:r>
          </w:p>
        </w:tc>
        <w:tc>
          <w:tcPr>
            <w:tcW w:type="dxa" w:w="2154"/>
            <w:shd w:val="clear" w:fill="D9E2F3"/>
          </w:tcPr>
          <w:p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b/>
                <w:sz w:val="16"/>
              </w:rPr>
              <w:t>Next week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Chốt nhãn, xuất dữ liệu YOLO, train baseline A, đánh giá val, model card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Review v2 358 video (OK 283 / SAI_NHAN 60 / KHONG_RO 15); giữ video dư 1 mục với offset 0; e1-yolo-v1: 216 video, 6.869 ảnh; job train + phân tích sẵn sàng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results/W03/review/review_v2_summary.json; results/W03/kaggle_run_03a/export_evidence/offset_sensitivity_summary.json; results/W03/kaggle_run_03b/export_evidence/dataset_card.json; docs/decisions/ADR-0004*; docs/w3/model_card_baseline_A.md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mAP/PR chưa có (run 04 đang chạy); thăm dò bằng mắt: đối chứng chỉ 53% → không xác định chiều lệch; val chỉ 3 video Bird; 77/242 video chưa xem bằng mắt; #7 chưa chốt với GVHD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Điền model card, chạy run 05; W4: cấu hình đối chứng B + augmentation, tập chuẩn CVAT (#24), tag release W4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4. Kết quả đo (nguồn: CSV/JSON + script)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7"/>
              </w:rPr>
              <w:t>Chỉ số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b/>
                <w:sz w:val="17"/>
              </w:rPr>
              <w:t>Giá trị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b/>
                <w:sz w:val="17"/>
              </w:rPr>
              <w:t>Nguồn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Review nhãn v2 (358 video)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OK 283 / SAI_NHAN 60 / KHONG_RO 15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results/W03/review/review_v2_summary.json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IoU frame liên tiếp ≥ 0,5 (V, dư 1 mục)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Drone 98,6% (95 video); Bird 95,3% (34 video)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…/kaggle_run_03a/export_evidence/offset_sensitivity_summary.json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Thăm dò offset bằng mắt (không phải review mù độc lập)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Đối chứng 53% (8/15) &lt; ngưỡng 80% → không kết luận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results/W03/review/offset_review_score.json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e1-yolo-v1 train / val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178 video, 5.667 ảnh / 38 video, 1.202 ảnh (stride 10)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…/kaggle_run_03b/export_evidence/dataset_card.json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Baseline A: mAP@0.5, P, R (val)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[chờ run 04]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results/W03/kaggle_run_04/ (chờ)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Phần cứng train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[chờ run 04]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kaggle_run_04/env.json (chờ)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5. Dataset card / model card</w:t>
      </w:r>
    </w:p>
    <w:p>
      <w:r>
        <w:rPr>
          <w:b w:val="0"/>
          <w:i w:val="0"/>
        </w:rPr>
        <w:t>Dataset card: results/W03/kaggle_run_03b/export_evidence/dataset_card.json (fingerprint d0ac7e23…). Model card baseline A: docs/w3/model_card_baseline_A.md (khung, điền sau run 04/05). Weights lưu Google Drive, ghi SHA-256 trong weights_manifest.json.</w:t>
      </w:r>
    </w:p>
    <w:p>
      <w:r>
        <w:rPr>
          <w:b/>
          <w:i w:val="0"/>
        </w:rPr>
        <w:t>6. Demo/video</w:t>
      </w:r>
    </w:p>
    <w:p>
      <w:r>
        <w:rPr>
          <w:b w:val="0"/>
          <w:i w:val="0"/>
        </w:rPr>
        <w:t>Chưa có (tuần này không có sản phẩm demo).</w:t>
      </w:r>
    </w:p>
    <w:p>
      <w:r>
        <w:rPr>
          <w:b/>
          <w:i w:val="0"/>
        </w:rPr>
        <w:t>7. Vấn đề và rủi ro (trung thực)</w:t>
      </w:r>
    </w:p>
    <w:p>
      <w:pPr>
        <w:pStyle w:val="ListBullet"/>
      </w:pPr>
      <w:r>
        <w:t>Chiều lệch nhãn của video dư 1 mục chưa xác định; kết quả mAP@0.5 ít bị ảnh hưởng (IoU frame liên tiếp ≥ 95%) nhưng mAP@0.5:0.95 có thể bị kéo xuống. Kiểm chứng bằng tập chuẩn CVAT ở W4.</w:t>
      </w:r>
    </w:p>
    <w:p>
      <w:pPr>
        <w:pStyle w:val="ListBullet"/>
      </w:pPr>
      <w:r>
        <w:t>Val dùng cả để dừng sớm lẫn báo cáo → số liệu val lạc quan; không so trực tiếp với chỉ tiêu trên test.</w:t>
      </w:r>
    </w:p>
    <w:p>
      <w:pPr>
        <w:pStyle w:val="ListBullet"/>
      </w:pPr>
      <w:r>
        <w:t>Phần việc của An (#17, #20) mới ở nhánh code-lna, chưa qua PR; chỉ tiêu và tracker (#7) chưa được GVHD xác nhận.</w:t>
      </w:r>
    </w:p>
    <w:sectPr w:rsidR="00FC693F" w:rsidRPr="0006063C" w:rsidSect="00034616">
      <w:pgSz w:w="11906" w:h="16838"/>
      <w:pgMar w:top="624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tsmarcusduong/uav-airspace-monitoring/milestones" TargetMode="External"/><Relationship Id="rId10" Type="http://schemas.openxmlformats.org/officeDocument/2006/relationships/hyperlink" Target="https://github.com/itsmarcusduong/uav-airspace-monitoring/issues?q=milestone%3A%22W3+%E2%80%93+Train+baseline+%28config%2C+weights%2C+mAP%2FPR%29%22" TargetMode="External"/><Relationship Id="rId11" Type="http://schemas.openxmlformats.org/officeDocument/2006/relationships/hyperlink" Target="https://github.com/itsmarcusduong/uav-airspace-monitoring/pull/22" TargetMode="External"/><Relationship Id="rId12" Type="http://schemas.openxmlformats.org/officeDocument/2006/relationships/hyperlink" Target="https://github.com/itsmarcusduong/uav-airspace-monitoring/commit/d6861170e18773e9afaf85a3f7725719f21fe2de" TargetMode="External"/><Relationship Id="rId13" Type="http://schemas.openxmlformats.org/officeDocument/2006/relationships/hyperlink" Target="https://github.com/itsmarcusduong/uav-airspace-monitoring/commit/bf1cfe181bfbef3a9201f2a10d07e950c364449c" TargetMode="External"/><Relationship Id="rId14" Type="http://schemas.openxmlformats.org/officeDocument/2006/relationships/hyperlink" Target="https://github.com/itsmarcusduong/uav-airspace-monitoring/commit/0c42206249534dc07c73ffc2dd81b9829ee72af2" TargetMode="External"/><Relationship Id="rId15" Type="http://schemas.openxmlformats.org/officeDocument/2006/relationships/hyperlink" Target="https://github.com/itsmarcusduong/uav-airspace-monitoring/pull/23" TargetMode="External"/><Relationship Id="rId16" Type="http://schemas.openxmlformats.org/officeDocument/2006/relationships/hyperlink" Target="https://github.com/itsmarcusduong/uav-airspace-monitoring/commit/40dcdb2b24676b7bc817663dd5ec794404d31767" TargetMode="External"/><Relationship Id="rId17" Type="http://schemas.openxmlformats.org/officeDocument/2006/relationships/hyperlink" Target="https://github.com/itsmarcusduong/uav-airspace-monitoring/commit/8bd12a04eaf508db7d2c949b23442d5f9ac49e34" TargetMode="External"/><Relationship Id="rId18" Type="http://schemas.openxmlformats.org/officeDocument/2006/relationships/hyperlink" Target="https://github.com/itsmarcusduong/uav-airspace-monitoring/commit/edc7d794598956020ca63fd26f9beeab2fc4ea5c" TargetMode="External"/><Relationship Id="rId19" Type="http://schemas.openxmlformats.org/officeDocument/2006/relationships/hyperlink" Target="https://github.com/itsmarcusduong/uav-airspace-monitoring/commit/d204db393b29cb33d19c9a864dde10d583b64cbf" TargetMode="External"/><Relationship Id="rId20" Type="http://schemas.openxmlformats.org/officeDocument/2006/relationships/hyperlink" Target="https://github.com/itsmarcusduong/uav-airspace-monitoring/commit/680043bf9cfd43033a92688cdaabbd547049c6cc" TargetMode="External"/><Relationship Id="rId21" Type="http://schemas.openxmlformats.org/officeDocument/2006/relationships/hyperlink" Target="https://github.com/itsmarcusduong/uav-airspace-monitoring/pull/25" TargetMode="External"/><Relationship Id="rId22" Type="http://schemas.openxmlformats.org/officeDocument/2006/relationships/hyperlink" Target="https://github.com/itsmarcusduong/uav-airspace-monitoring/commit/e143e66ec61522a02510f202fe60544d7491d1c9" TargetMode="External"/><Relationship Id="rId23" Type="http://schemas.openxmlformats.org/officeDocument/2006/relationships/hyperlink" Target="https://github.com/itsmarcusduong/uav-airspace-monitoring/commit/b619a2ec6e476e9cf9c3e102e2f072ae23e05f61" TargetMode="External"/><Relationship Id="rId24" Type="http://schemas.openxmlformats.org/officeDocument/2006/relationships/hyperlink" Target="https://github.com/itsmarcusduong/uav-airspace-monitoring/commit/e762257" TargetMode="External"/><Relationship Id="rId25" Type="http://schemas.openxmlformats.org/officeDocument/2006/relationships/hyperlink" Target="https://github.com/itsmarcusduong/uav-airspace-monitoring/pull/26" TargetMode="External"/><Relationship Id="rId26" Type="http://schemas.openxmlformats.org/officeDocument/2006/relationships/hyperlink" Target="https://github.com/itsmarcusduong/uav-airspace-monitoring/commit/98f69c8e681bf06e5360838c17ddc64eddb3448b" TargetMode="External"/><Relationship Id="rId27" Type="http://schemas.openxmlformats.org/officeDocument/2006/relationships/hyperlink" Target="https://github.com/itsmarcusduong/uav-airspace-monitoring/commit/220cd8a" TargetMode="External"/><Relationship Id="rId28" Type="http://schemas.openxmlformats.org/officeDocument/2006/relationships/hyperlink" Target="https://github.com/itsmarcusduong/uav-airspace-monitoring/pull/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