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E1 — Ôn vấn đáp W1–W5</w:t>
      </w:r>
    </w:p>
    <w:p>
      <w:pPr/>
      <w:r>
        <w:t xml:space="preserve">Oct 31, 2026</w:t>
      </w:r>
      <w:r>
        <w:t xml:space="preserve"> · </w:t>
      </w:r>
      <w:r>
        <w:t xml:space="preserve">@Marcus</w:t>
      </w:r>
    </w:p>
    <w:p>
      <w:pPr/>
      <w:r>
        <w:t xml:space="preserve">Sau 5 tuần, nhóm đã có dữ liệu sạch chia theo video, một detector được chọn bằng luật đặt trước (YOLO11n, mAP@0.5:0.95 ≈ 0,34 trên val) và một tracker (ByteTrack-e1) chạy trên 38 video val. Mọi số liệu đều đo trên </w:t>
      </w:r>
      <w:r>
        <w:rPr>
          <w:b/>
          <w:bCs/>
        </w:rPr>
        <w:t xml:space="preserve">val</w:t>
      </w:r>
      <w:r>
        <w:t xml:space="preserve">; tập test vẫn khóa tới W10.</w:t>
      </w:r>
    </w:p>
    <w:p>
      <w:pPr>
        <w:pStyle w:val="Heading2"/>
      </w:pPr>
      <w:r>
        <w:t xml:space="preserve">Đề tài trong 30 giây</w:t>
      </w:r>
    </w:p>
    <w:p>
      <w:pPr>
        <w:pStyle w:val="ListParagraph"/>
        <w:numPr>
          <w:ilvl w:val="0"/>
          <w:numId w:val="2"/>
        </w:numPr>
      </w:pPr>
      <w:r>
        <w:rPr>
          <w:b/>
          <w:bCs/>
        </w:rPr>
        <w:t xml:space="preserve">Bài toán:</w:t>
      </w:r>
      <w:r>
        <w:t xml:space="preserve"> camera đặt trên mặt đất nhìn lên vùng trời sân bay. Hệ thống phải phát hiện UAV, phân biệt với chim, máy bay, trực thăng, theo dõi qua các frame và cảnh báo khi UAV vào vùng giám sát.</w:t>
      </w:r>
    </w:p>
    <w:p>
      <w:pPr>
        <w:pStyle w:val="ListParagraph"/>
        <w:numPr>
          <w:ilvl w:val="0"/>
          <w:numId w:val="2"/>
        </w:numPr>
      </w:pPr>
      <w:r>
        <w:rPr>
          <w:b/>
          <w:bCs/>
        </w:rPr>
        <w:t xml:space="preserve">Dữ liệu chính:</w:t>
      </w:r>
      <w:r>
        <w:t xml:space="preserve"> Svanström Drone-detection-dataset, giấy phép CC0-1.0. Có 650 video (365 hồng ngoại, 285 khả kiến), 203.328 frame, 4 lớp: Airplane 133, Bird 130, Drone 271, Helicopter 116 video.</w:t>
      </w:r>
    </w:p>
    <w:p>
      <w:pPr>
        <w:pStyle w:val="ListParagraph"/>
        <w:numPr>
          <w:ilvl w:val="0"/>
          <w:numId w:val="2"/>
        </w:numPr>
      </w:pPr>
      <w:r>
        <w:rPr>
          <w:b/>
          <w:bCs/>
        </w:rPr>
        <w:t xml:space="preserve">Vì sao không dùng VisDrone/UAVDT làm dữ liệu chính:</w:t>
      </w:r>
      <w:r>
        <w:t xml:space="preserve"> camera của hai bộ này gắn trên UAV nhìn xuống, ngược góc nhìn của đề tài. Chỉ dùng để tham khảo cách xử lý vật nhỏ.</w:t>
      </w:r>
    </w:p>
    <w:p>
      <w:pPr>
        <w:pStyle w:val="ListParagraph"/>
        <w:numPr>
          <w:ilvl w:val="0"/>
          <w:numId w:val="2"/>
        </w:numPr>
      </w:pPr>
      <w:r>
        <w:rPr>
          <w:b/>
          <w:bCs/>
        </w:rPr>
        <w:t xml:space="preserve">Pipeline:</w:t>
      </w:r>
      <w:r>
        <w:t xml:space="preserve"> video → detector (Ultralytics YOLO) → tracker (ByteTrack) → track log → (W6) vùng giám sát và cảnh báo theo quỹ đạo.</w:t>
      </w:r>
    </w:p>
    <w:p>
      <w:pPr>
        <w:pStyle w:val="ListParagraph"/>
        <w:numPr>
          <w:ilvl w:val="0"/>
          <w:numId w:val="2"/>
        </w:numPr>
      </w:pPr>
      <w:r>
        <w:rPr>
          <w:b/>
          <w:bCs/>
        </w:rPr>
        <w:t xml:space="preserve">Nhánh chính là ảnh khả kiến</w:t>
      </w:r>
      <w:r>
        <w:t xml:space="preserve"> (640×512). Hồng ngoại là thí nghiệm phụ, báo cáo riêng (ADR-0005).</w:t>
      </w:r>
    </w:p>
    <w:p>
      <w:pPr>
        <w:pStyle w:val="ListParagraph"/>
        <w:numPr>
          <w:ilvl w:val="0"/>
          <w:numId w:val="2"/>
        </w:numPr>
      </w:pPr>
      <w:r>
        <w:rPr>
          <w:b/>
          <w:bCs/>
        </w:rPr>
        <w:t xml:space="preserve">Nơi chạy:</w:t>
      </w:r>
      <w:r>
        <w:t xml:space="preserve"> mọi xử lý dữ liệu thật và huấn luyện chạy trên Kaggle (GPU Tesla T4). Mỗi lần chạy lưu commit, phiên bản thư viện, SHA-256 dữ liệu đầu vào và </w:t>
      </w:r>
      <w:r>
        <w:rPr>
          <w:rStyle w:val="CodeChar"/>
        </w:rPr>
        <w:t xml:space="preserve">stage_status.json</w:t>
      </w:r>
      <w:r>
        <w:t xml:space="preserve">.</w:t>
      </w:r>
    </w:p>
    <w:p>
      <w:pPr>
        <w:pStyle w:val="Heading2"/>
      </w:pPr>
      <w:r>
        <w:t xml:space="preserve">Từng tuần W1–W5</w:t>
      </w:r>
    </w:p>
    <w:p>
      <w:pPr/>
      <w:r>
        <w:t xml:space="preserve">Mỗi tuần bám mốc trong thang chấm của thầy. Tuần nào cũng có Issue, PR, báo cáo Word/PDF và (từ W4) thư mục </w:t>
      </w:r>
      <w:r>
        <w:rPr>
          <w:rStyle w:val="CodeChar"/>
        </w:rPr>
        <w:t xml:space="preserve">Evidence/WXX</w:t>
      </w:r>
      <w:r>
        <w:t xml:space="preserve">.</w:t>
      </w:r>
    </w:p>
    <w:tbl>
      <w:tblPr>
        <w:tblStyle w:val="TableGrid"/>
        <w:tblW w:w="0" w:type="auto"/>
        <w:tblLayout w:type="fixed"/>
        <w:tblLook w:val="04A0" w:firstRow="1" w:lastRow="0" w:firstColumn="0" w:lastColumn="0" w:noHBand="0" w:noVBand="1"/>
      </w:tblPr>
      <w:tblGrid>
        <w:gridCol w:w="1028"/>
        <w:gridCol w:w="1708"/>
        <w:gridCol w:w="2455"/>
        <w:gridCol w:w="2061"/>
        <w:gridCol w:w="2108"/>
      </w:tblGrid>
      <w:tr>
        <w:trPr>
          <w:tblHeader/>
        </w:trPr>
        <w:tc>
          <w:tcPr>
            <w:tcW w:w="1028" w:type="dxa"/>
            <w:shd w:val="clear" w:color="auto" w:fill="F2F2F2"/>
          </w:tcPr>
          <w:p>
            <w:pPr/>
            <w:r>
              <w:t xml:space="preserve">Tuần</w:t>
            </w:r>
          </w:p>
        </w:tc>
        <w:tc>
          <w:tcPr>
            <w:tcW w:w="1708" w:type="dxa"/>
            <w:shd w:val="clear" w:color="auto" w:fill="F2F2F2"/>
          </w:tcPr>
          <w:p>
            <w:pPr/>
            <w:r>
              <w:t xml:space="preserve">Mốc của thầy</w:t>
            </w:r>
          </w:p>
        </w:tc>
        <w:tc>
          <w:tcPr>
            <w:tcW w:w="2455" w:type="dxa"/>
            <w:shd w:val="clear" w:color="auto" w:fill="F2F2F2"/>
          </w:tcPr>
          <w:p>
            <w:pPr/>
            <w:r>
              <w:t xml:space="preserve">Đã làm</w:t>
            </w:r>
          </w:p>
        </w:tc>
        <w:tc>
          <w:tcPr>
            <w:tcW w:w="2061" w:type="dxa"/>
            <w:shd w:val="clear" w:color="auto" w:fill="F2F2F2"/>
          </w:tcPr>
          <w:p>
            <w:pPr/>
            <w:r>
              <w:t xml:space="preserve">Kết quả chính</w:t>
            </w:r>
          </w:p>
        </w:tc>
        <w:tc>
          <w:tcPr>
            <w:tcW w:w="2108" w:type="dxa"/>
            <w:shd w:val="clear" w:color="auto" w:fill="F2F2F2"/>
          </w:tcPr>
          <w:p>
            <w:pPr/>
            <w:r>
              <w:t xml:space="preserve">Quyết định</w:t>
            </w:r>
          </w:p>
        </w:tc>
      </w:tr>
      <w:tr>
        <w:tc>
          <w:tcPr>
            <w:tcW w:w="1028" w:type="dxa"/>
          </w:tcPr>
          <w:p>
            <w:pPr/>
            <w:r>
              <w:t xml:space="preserve">W1 (27/9–3/10)</w:t>
            </w:r>
          </w:p>
        </w:tc>
        <w:tc>
          <w:tcPr>
            <w:tcW w:w="1708" w:type="dxa"/>
          </w:tcPr>
          <w:p>
            <w:pPr/>
            <w:r>
              <w:t xml:space="preserve">Lớp, metric, dataset, quy tắc nhãn, split</w:t>
            </w:r>
          </w:p>
        </w:tc>
        <w:tc>
          <w:tcPr>
            <w:tcW w:w="2455" w:type="dxa"/>
          </w:tcPr>
          <w:p>
            <w:pPr/>
            <w:r>
              <w:t xml:space="preserve">Khảo sát Svanström, Anti-UAV, VisDrone; manifest v1, ma trận license; 100 frame mẫu có truy nguồn</w:t>
            </w:r>
          </w:p>
        </w:tc>
        <w:tc>
          <w:tcPr>
            <w:tcW w:w="2061" w:type="dxa"/>
          </w:tcPr>
          <w:p>
            <w:pPr/>
            <w:r>
              <w:t xml:space="preserve">100 ảnh từ 100 video khác nhau (Drone 50, Bird 20, Airplane 15, Helicopter 15)</w:t>
            </w:r>
          </w:p>
        </w:tc>
        <w:tc>
          <w:tcPr>
            <w:tcW w:w="2108" w:type="dxa"/>
          </w:tcPr>
          <w:p>
            <w:pPr/>
            <w:r>
              <w:t xml:space="preserve">Svanström là dữ liệu chính; chia theo video, không chia frame ngẫu nhiên</w:t>
            </w:r>
          </w:p>
        </w:tc>
      </w:tr>
      <w:tr>
        <w:tc>
          <w:tcPr>
            <w:tcW w:w="1028" w:type="dxa"/>
          </w:tcPr>
          <w:p>
            <w:pPr/>
            <w:r>
              <w:t xml:space="preserve">W2 (4/10–10/10)</w:t>
            </w:r>
          </w:p>
        </w:tc>
        <w:tc>
          <w:tcPr>
            <w:tcW w:w="1708" w:type="dxa"/>
          </w:tcPr>
          <w:p>
            <w:pPr/>
            <w:r>
              <w:t xml:space="preserve">Thu thập, chuẩn hóa, thống kê lớp, chất lượng nhãn</w:t>
            </w:r>
          </w:p>
        </w:tc>
        <w:tc>
          <w:tcPr>
            <w:tcW w:w="2455" w:type="dxa"/>
          </w:tcPr>
          <w:p>
            <w:pPr/>
            <w:r>
              <w:t xml:space="preserve">Kiểm SHA-256 1.303 tệp, EDA 650 video, audit nhãn tự động, split v1 theo video, sàng lọc rò rỉ</w:t>
            </w:r>
          </w:p>
        </w:tc>
        <w:tc>
          <w:tcPr>
            <w:tcW w:w="2061" w:type="dxa"/>
          </w:tcPr>
          <w:p>
            <w:pPr/>
            <w:r>
              <w:t xml:space="preserve">253/650 video có số nhãn ≠ số frame (231 dư đúng 1 mục); split 454/98/98 video</w:t>
            </w:r>
          </w:p>
        </w:tc>
        <w:tc>
          <w:tcPr>
            <w:tcW w:w="2108" w:type="dxa"/>
          </w:tcPr>
          <w:p>
            <w:pPr/>
            <w:r>
              <w:t xml:space="preserve">ADR-0002 (kế hoạch, modality), ADR-0003 (split, chính sách nhãn)</w:t>
            </w:r>
          </w:p>
        </w:tc>
      </w:tr>
      <w:tr>
        <w:tc>
          <w:tcPr>
            <w:tcW w:w="1028" w:type="dxa"/>
          </w:tcPr>
          <w:p>
            <w:pPr/>
            <w:r>
              <w:t xml:space="preserve">W3 (11/10–17/10)</w:t>
            </w:r>
          </w:p>
        </w:tc>
        <w:tc>
          <w:tcPr>
            <w:tcW w:w="1708" w:type="dxa"/>
          </w:tcPr>
          <w:p>
            <w:pPr/>
            <w:r>
              <w:t xml:space="preserve">Train baseline</w:t>
            </w:r>
          </w:p>
        </w:tc>
        <w:tc>
          <w:tcPr>
            <w:tcW w:w="2455" w:type="dxa"/>
          </w:tcPr>
          <w:p>
            <w:pPr/>
            <w:r>
              <w:t xml:space="preserve">Review nhãn v2 358 video; xuất </w:t>
            </w:r>
            <w:r>
              <w:rPr>
                <w:rStyle w:val="CodeChar"/>
              </w:rPr>
              <w:t xml:space="preserve">e1-yolo-v1</w:t>
            </w:r>
            <w:r>
              <w:t xml:space="preserve">; train YOLOv8n @640 (baseline A); phân tích lỗi; model card</w:t>
            </w:r>
          </w:p>
        </w:tc>
        <w:tc>
          <w:tcPr>
            <w:tcW w:w="2061" w:type="dxa"/>
          </w:tcPr>
          <w:p>
            <w:pPr/>
            <w:r>
              <w:t xml:space="preserve">Val: mAP@0.5 0,807, mAP@0.5:0.95 0,342, F1 Drone 0,856 @conf 0,25</w:t>
            </w:r>
          </w:p>
        </w:tc>
        <w:tc>
          <w:tcPr>
            <w:tcW w:w="2108" w:type="dxa"/>
          </w:tcPr>
          <w:p>
            <w:pPr/>
            <w:r>
              <w:t xml:space="preserve">ADR-0004 (dữ liệu baseline A), ADR-0005 (chỉ tiêu, tracker, thứ tự tuần)</w:t>
            </w:r>
          </w:p>
        </w:tc>
      </w:tr>
      <w:tr>
        <w:tc>
          <w:tcPr>
            <w:tcW w:w="1028" w:type="dxa"/>
          </w:tcPr>
          <w:p>
            <w:pPr/>
            <w:r>
              <w:t xml:space="preserve">W4 (18/10–24/10)</w:t>
            </w:r>
          </w:p>
        </w:tc>
        <w:tc>
          <w:tcPr>
            <w:tcW w:w="1708" w:type="dxa"/>
          </w:tcPr>
          <w:p>
            <w:pPr/>
            <w:r>
              <w:t xml:space="preserve">Tuning + augmentation, so với baseline</w:t>
            </w:r>
          </w:p>
        </w:tc>
        <w:tc>
          <w:tcPr>
            <w:tcW w:w="2455" w:type="dxa"/>
          </w:tcPr>
          <w:p>
            <w:pPr/>
            <w:r>
              <w:t xml:space="preserve">Kiểm chứng chiều lệch nhãn bằng 2 cách (run 06, tập chuẩn CVAT 168 ảnh); train 5 cấu hình mới (run 09)</w:t>
            </w:r>
          </w:p>
        </w:tc>
        <w:tc>
          <w:tcPr>
            <w:tcW w:w="2061" w:type="dxa"/>
          </w:tcPr>
          <w:p>
            <w:pPr/>
            <w:r>
              <w:t xml:space="preserve">YOLO11n 0,347 và A 0,342 → hòa; RT-DETR lỗi NaN; 960 và YOLOv8s không tốt hơn</w:t>
            </w:r>
          </w:p>
        </w:tc>
        <w:tc>
          <w:tcPr>
            <w:tcW w:w="2108" w:type="dxa"/>
          </w:tcPr>
          <w:p>
            <w:pPr/>
            <w:r>
              <w:t xml:space="preserve">ADR-0006 (giữ offset 0), ADR-0007 (giữ A, ưu tiên cải thiện dữ liệu); tag w04, đóng băng split</w:t>
            </w:r>
          </w:p>
        </w:tc>
      </w:tr>
      <w:tr>
        <w:tc>
          <w:tcPr>
            <w:tcW w:w="1028" w:type="dxa"/>
          </w:tcPr>
          <w:p>
            <w:pPr/>
            <w:r>
              <w:t xml:space="preserve">W5 (25/10–31/10)</w:t>
            </w:r>
          </w:p>
        </w:tc>
        <w:tc>
          <w:tcPr>
            <w:tcW w:w="1708" w:type="dxa"/>
          </w:tcPr>
          <w:p>
            <w:pPr/>
            <w:r>
              <w:t xml:space="preserve">Tích hợp tracker, video test ID ổn định</w:t>
            </w:r>
          </w:p>
        </w:tc>
        <w:tc>
          <w:tcPr>
            <w:tcW w:w="2455" w:type="dxa"/>
          </w:tcPr>
          <w:p>
            <w:pPr/>
            <w:r>
              <w:t xml:space="preserve">Tracking 38 video val (run 12, 12b); 3 seed cho A và YOLO11n (run 13); mục 2.3</w:t>
            </w:r>
          </w:p>
        </w:tc>
        <w:tc>
          <w:tcPr>
            <w:tcW w:w="2061" w:type="dxa"/>
          </w:tcPr>
          <w:p>
            <w:pPr/>
            <w:r>
              <w:t xml:space="preserve">ByteTrack-e1 8,96 ID switch / 1000 frame; YOLO11n 0,3440 vs A 0,3379 (TB 3 seed)</w:t>
            </w:r>
          </w:p>
        </w:tc>
        <w:tc>
          <w:tcPr>
            <w:tcW w:w="2108" w:type="dxa"/>
          </w:tcPr>
          <w:p>
            <w:pPr/>
            <w:r>
              <w:t xml:space="preserve">ADR-0008 (đánh giá tracker), giữ ByteTrack-e1; ADR-0007 cập nhật: đổi sang YOLO11n; tag w05</w:t>
            </w:r>
          </w:p>
        </w:tc>
      </w:tr>
    </w:tbl>
    <w:p>
      <w:pPr>
        <w:pStyle w:val="Heading2"/>
      </w:pPr>
      <w:r>
        <w:t xml:space="preserve">Ai làm gì</w:t>
      </w:r>
    </w:p>
    <w:p>
      <w:pPr/>
      <w:r>
        <w:t xml:space="preserve">Quang là Lead B (dữ liệu, Kaggle, tích hợp, kiểm thử, báo cáo); An là Lead A (giao thức, cấu hình mô hình, phân tích, chương II). Mỗi người review chéo PR của người kia; nhiều PR của Quang được merge trước để kịp chạy Kaggle, An review sau.</w:t>
      </w:r>
    </w:p>
    <w:tbl>
      <w:tblPr>
        <w:tblStyle w:val="TableGrid"/>
        <w:tblW w:w="0" w:type="auto"/>
        <w:tblLayout w:type="fixed"/>
        <w:tblLook w:val="04A0" w:firstRow="1" w:lastRow="0" w:firstColumn="0" w:lastColumn="0" w:noHBand="0" w:noVBand="1"/>
      </w:tblPr>
      <w:tblGrid>
        <w:gridCol w:w="851"/>
        <w:gridCol w:w="3764"/>
        <w:gridCol w:w="4745"/>
      </w:tblGrid>
      <w:tr>
        <w:trPr>
          <w:tblHeader/>
        </w:trPr>
        <w:tc>
          <w:tcPr>
            <w:tcW w:w="851" w:type="dxa"/>
            <w:shd w:val="clear" w:color="auto" w:fill="F2F2F2"/>
          </w:tcPr>
          <w:p>
            <w:pPr/>
            <w:r>
              <w:t xml:space="preserve">Tuần</w:t>
            </w:r>
          </w:p>
        </w:tc>
        <w:tc>
          <w:tcPr>
            <w:tcW w:w="3764" w:type="dxa"/>
            <w:shd w:val="clear" w:color="auto" w:fill="F2F2F2"/>
          </w:tcPr>
          <w:p>
            <w:pPr/>
            <w:r>
              <w:t xml:space="preserve">Quang</w:t>
            </w:r>
          </w:p>
        </w:tc>
        <w:tc>
          <w:tcPr>
            <w:tcW w:w="4745" w:type="dxa"/>
            <w:shd w:val="clear" w:color="auto" w:fill="F2F2F2"/>
          </w:tcPr>
          <w:p>
            <w:pPr/>
            <w:r>
              <w:t xml:space="preserve">An</w:t>
            </w:r>
          </w:p>
        </w:tc>
      </w:tr>
      <w:tr>
        <w:tc>
          <w:tcPr>
            <w:tcW w:w="851" w:type="dxa"/>
          </w:tcPr>
          <w:p>
            <w:pPr/>
            <w:r>
              <w:t xml:space="preserve">W1</w:t>
            </w:r>
          </w:p>
        </w:tc>
        <w:tc>
          <w:tcPr>
            <w:tcW w:w="3764" w:type="dxa"/>
          </w:tcPr>
          <w:p>
            <w:pPr/>
            <w:r>
              <w:t xml:space="preserve">Khảo sát dataset và license, manifest v1, 100 frame mẫu, script kiểm tra</w:t>
            </w:r>
          </w:p>
        </w:tc>
        <w:tc>
          <w:tcPr>
            <w:tcW w:w="4745" w:type="dxa"/>
          </w:tcPr>
          <w:p>
            <w:pPr/>
            <w:r>
              <w:t xml:space="preserve">Chuẩn bị template đồ án và tài liệu W1</w:t>
            </w:r>
          </w:p>
        </w:tc>
      </w:tr>
      <w:tr>
        <w:tc>
          <w:tcPr>
            <w:tcW w:w="851" w:type="dxa"/>
          </w:tcPr>
          <w:p>
            <w:pPr/>
            <w:r>
              <w:t xml:space="preserve">W2</w:t>
            </w:r>
          </w:p>
        </w:tc>
        <w:tc>
          <w:tcPr>
            <w:tcW w:w="3764" w:type="dxa"/>
          </w:tcPr>
          <w:p>
            <w:pPr/>
            <w:r>
              <w:t xml:space="preserve">Kaggle run 01: checksum, EDA, audit nhãn (#2, #3); split v1 (#6); báo cáo (#9)</w:t>
            </w:r>
          </w:p>
        </w:tc>
        <w:tc>
          <w:tcPr>
            <w:tcW w:w="4745" w:type="dxa"/>
          </w:tcPr>
          <w:p>
            <w:pPr/>
            <w:r>
              <w:t xml:space="preserve">Tiêu chí audit (#4), giao thức split và ADR (#5), khung Mở đầu – Chương I (#8)</w:t>
            </w:r>
          </w:p>
        </w:tc>
      </w:tr>
      <w:tr>
        <w:tc>
          <w:tcPr>
            <w:tcW w:w="851" w:type="dxa"/>
          </w:tcPr>
          <w:p>
            <w:pPr/>
            <w:r>
              <w:t xml:space="preserve">W3</w:t>
            </w:r>
          </w:p>
        </w:tc>
        <w:tc>
          <w:tcPr>
            <w:tcW w:w="3764" w:type="dxa"/>
          </w:tcPr>
          <w:p>
            <w:pPr/>
            <w:r>
              <w:t xml:space="preserve">Review nhãn v2 (#10), kiểm tra lệch nhãn (#11), xuất YOLO (#16), train baseline A (#18), báo cáo (#21)</w:t>
            </w:r>
          </w:p>
        </w:tc>
        <w:tc>
          <w:tcPr>
            <w:tcW w:w="4745" w:type="dxa"/>
          </w:tcPr>
          <w:p>
            <w:pPr/>
            <w:r>
              <w:t xml:space="preserve">License Ultralytics/YOLOv8n (#20), giao thức train (#17), phân tích kết quả và model card (#19); review sau merge tìm ra 3 lỗi, sửa ở PR #28</w:t>
            </w:r>
          </w:p>
        </w:tc>
      </w:tr>
      <w:tr>
        <w:tc>
          <w:tcPr>
            <w:tcW w:w="851" w:type="dxa"/>
          </w:tcPr>
          <w:p>
            <w:pPr/>
            <w:r>
              <w:t xml:space="preserve">W4</w:t>
            </w:r>
          </w:p>
        </w:tc>
        <w:tc>
          <w:tcPr>
            <w:tcW w:w="3764" w:type="dxa"/>
          </w:tcPr>
          <w:p>
            <w:pPr/>
            <w:r>
              <w:t xml:space="preserve">Run 06 lệch nhãn (#36), job tập chuẩn CVAT và chấm điểm (#24), run 09 phiên 1–2 (#39), Evidence (#48), báo cáo v0.4 (#49), tag w04</w:t>
            </w:r>
          </w:p>
        </w:tc>
        <w:tc>
          <w:tcPr>
            <w:tcW w:w="4745" w:type="dxa"/>
          </w:tcPr>
          <w:p>
            <w:pPr/>
            <w:r>
              <w:t xml:space="preserve">Config detector B và augmentation (#38), vẽ 168 ảnh CVAT và review độc lập 40 video (#24), run 09 phiên 3 RT-DETR (#39), mục 2.1–2.2 (#41), duyệt ADR-0002/0003 (#5)</w:t>
            </w:r>
          </w:p>
        </w:tc>
      </w:tr>
      <w:tr>
        <w:tc>
          <w:tcPr>
            <w:tcW w:w="851" w:type="dxa"/>
          </w:tcPr>
          <w:p>
            <w:pPr/>
            <w:r>
              <w:t xml:space="preserve">W5</w:t>
            </w:r>
          </w:p>
        </w:tc>
        <w:tc>
          <w:tcPr>
            <w:tcW w:w="3764" w:type="dxa"/>
          </w:tcPr>
          <w:p>
            <w:pPr/>
            <w:r>
              <w:t xml:space="preserve">Job tracking và run 12/12b (#57), run 13 ba seed (#59), Evidence/W05, báo cáo v0.5, tag w05 (#62)</w:t>
            </w:r>
          </w:p>
        </w:tc>
        <w:tc>
          <w:tcPr>
            <w:tcW w:w="4745" w:type="dxa"/>
          </w:tcPr>
          <w:p>
            <w:pPr/>
            <w:r>
              <w:t xml:space="preserve">Phân tích so sánh W4 và model card B (#40), cấu hình tracker e1 và giao thức, duyệt ADR-0008 (#58), mục 2.3 (#60), chốt 5 video review (#24); phân tích lỗi liên kết (#61) đang làm</w:t>
            </w:r>
          </w:p>
        </w:tc>
      </w:tr>
    </w:tbl>
    <w:p>
      <w:pPr>
        <w:pStyle w:val="Heading2"/>
      </w:pPr>
      <w:r>
        <w:t xml:space="preserve">Con số phải nhớ</w:t>
      </w:r>
    </w:p>
    <w:p>
      <w:pPr/>
      <w:r>
        <w:t xml:space="preserve">Tất cả số mô hình là trên </w:t>
      </w:r>
      <w:r>
        <w:rPr>
          <w:b/>
          <w:bCs/>
        </w:rPr>
        <w:t xml:space="preserve">val</w:t>
      </w:r>
      <w:r>
        <w:t xml:space="preserve"> (val dùng để dừng sớm và chọn ngưỡng nên lạc quan). Khi thầy hỏi "số này ở đâu", trỏ vào cột Nguồn.</w:t>
      </w:r>
    </w:p>
    <w:tbl>
      <w:tblPr>
        <w:tblStyle w:val="TableGrid"/>
        <w:tblW w:w="0" w:type="auto"/>
        <w:tblLayout w:type="fixed"/>
        <w:tblLook w:val="04A0" w:firstRow="1" w:lastRow="0" w:firstColumn="0" w:lastColumn="0" w:noHBand="0" w:noVBand="1"/>
      </w:tblPr>
      <w:tblGrid>
        <w:gridCol w:w="1944"/>
        <w:gridCol w:w="2751"/>
        <w:gridCol w:w="2073"/>
        <w:gridCol w:w="2591"/>
      </w:tblGrid>
      <w:tr>
        <w:trPr>
          <w:tblHeader/>
        </w:trPr>
        <w:tc>
          <w:tcPr>
            <w:tcW w:w="1944" w:type="dxa"/>
            <w:shd w:val="clear" w:color="auto" w:fill="F2F2F2"/>
          </w:tcPr>
          <w:p>
            <w:pPr/>
            <w:r>
              <w:t xml:space="preserve">Nhóm</w:t>
            </w:r>
          </w:p>
        </w:tc>
        <w:tc>
          <w:tcPr>
            <w:tcW w:w="2751" w:type="dxa"/>
            <w:shd w:val="clear" w:color="auto" w:fill="F2F2F2"/>
          </w:tcPr>
          <w:p>
            <w:pPr/>
            <w:r>
              <w:t xml:space="preserve">Chỉ số</w:t>
            </w:r>
          </w:p>
        </w:tc>
        <w:tc>
          <w:tcPr>
            <w:tcW w:w="2073" w:type="dxa"/>
            <w:shd w:val="clear" w:color="auto" w:fill="F2F2F2"/>
          </w:tcPr>
          <w:p>
            <w:pPr/>
            <w:r>
              <w:t xml:space="preserve">Giá trị</w:t>
            </w:r>
          </w:p>
        </w:tc>
        <w:tc>
          <w:tcPr>
            <w:tcW w:w="2591" w:type="dxa"/>
            <w:shd w:val="clear" w:color="auto" w:fill="F2F2F2"/>
          </w:tcPr>
          <w:p>
            <w:pPr/>
            <w:r>
              <w:t xml:space="preserve">Nguồn</w:t>
            </w:r>
          </w:p>
        </w:tc>
      </w:tr>
      <w:tr>
        <w:tc>
          <w:tcPr>
            <w:tcW w:w="1944" w:type="dxa"/>
          </w:tcPr>
          <w:p>
            <w:pPr/>
            <w:r>
              <w:t xml:space="preserve">Dữ liệu</w:t>
            </w:r>
          </w:p>
        </w:tc>
        <w:tc>
          <w:tcPr>
            <w:tcW w:w="2751" w:type="dxa"/>
          </w:tcPr>
          <w:p>
            <w:pPr/>
            <w:r>
              <w:t xml:space="preserve">Video / frame / tệp khớp SHA-256</w:t>
            </w:r>
          </w:p>
        </w:tc>
        <w:tc>
          <w:tcPr>
            <w:tcW w:w="2073" w:type="dxa"/>
          </w:tcPr>
          <w:p>
            <w:pPr/>
            <w:r>
              <w:t xml:space="preserve">650 / 203.328 / 1.303</w:t>
            </w:r>
          </w:p>
        </w:tc>
        <w:tc>
          <w:tcPr>
            <w:tcW w:w="2591" w:type="dxa"/>
          </w:tcPr>
          <w:p>
            <w:pPr/>
            <w:r>
              <w:rPr>
                <w:rStyle w:val="CodeChar"/>
              </w:rPr>
              <w:t xml:space="preserve">results/W02/kaggle_run_01/</w:t>
            </w:r>
          </w:p>
        </w:tc>
      </w:tr>
      <w:tr>
        <w:tc>
          <w:tcPr>
            <w:tcW w:w="1944" w:type="dxa"/>
          </w:tcPr>
          <w:p>
            <w:pPr/>
            <w:r>
              <w:t xml:space="preserve">Dữ liệu</w:t>
            </w:r>
          </w:p>
        </w:tc>
        <w:tc>
          <w:tcPr>
            <w:tcW w:w="2751" w:type="dxa"/>
          </w:tcPr>
          <w:p>
            <w:pPr/>
            <w:r>
              <w:t xml:space="preserve">Video số nhãn ≠ số frame; dư đúng 1 mục; không bbox</w:t>
            </w:r>
          </w:p>
        </w:tc>
        <w:tc>
          <w:tcPr>
            <w:tcW w:w="2073" w:type="dxa"/>
          </w:tcPr>
          <w:p>
            <w:pPr/>
            <w:r>
              <w:t xml:space="preserve">253 / 231 / 12</w:t>
            </w:r>
          </w:p>
        </w:tc>
        <w:tc>
          <w:tcPr>
            <w:tcW w:w="2591" w:type="dxa"/>
          </w:tcPr>
          <w:p>
            <w:pPr/>
            <w:r>
              <w:rPr>
                <w:rStyle w:val="CodeChar"/>
              </w:rPr>
              <w:t xml:space="preserve">docs/w2/annotation_audit_w2.md</w:t>
            </w:r>
          </w:p>
        </w:tc>
      </w:tr>
      <w:tr>
        <w:tc>
          <w:tcPr>
            <w:tcW w:w="1944" w:type="dxa"/>
          </w:tcPr>
          <w:p>
            <w:pPr/>
            <w:r>
              <w:t xml:space="preserve">Split v1</w:t>
            </w:r>
          </w:p>
        </w:tc>
        <w:tc>
          <w:tcPr>
            <w:tcW w:w="2751" w:type="dxa"/>
          </w:tcPr>
          <w:p>
            <w:pPr/>
            <w:r>
              <w:t xml:space="preserve">Video train / val / test</w:t>
            </w:r>
          </w:p>
        </w:tc>
        <w:tc>
          <w:tcPr>
            <w:tcW w:w="2073" w:type="dxa"/>
          </w:tcPr>
          <w:p>
            <w:pPr/>
            <w:r>
              <w:t xml:space="preserve">454 / 98 / 98 (đóng băng tại tag w04)</w:t>
            </w:r>
          </w:p>
        </w:tc>
        <w:tc>
          <w:tcPr>
            <w:tcW w:w="2591" w:type="dxa"/>
          </w:tcPr>
          <w:p>
            <w:pPr/>
            <w:r>
              <w:rPr>
                <w:rStyle w:val="CodeChar"/>
              </w:rPr>
              <w:t xml:space="preserve">data/splits/video_split_v1.csv</w:t>
            </w:r>
          </w:p>
        </w:tc>
      </w:tr>
      <w:tr>
        <w:tc>
          <w:tcPr>
            <w:tcW w:w="1944" w:type="dxa"/>
          </w:tcPr>
          <w:p>
            <w:pPr/>
            <w:r>
              <w:t xml:space="preserve">e1-yolo-v1</w:t>
            </w:r>
          </w:p>
        </w:tc>
        <w:tc>
          <w:tcPr>
            <w:tcW w:w="2751" w:type="dxa"/>
          </w:tcPr>
          <w:p>
            <w:pPr/>
            <w:r>
              <w:t xml:space="preserve">Train / val (ảnh khả kiến, 1 frame mỗi 10)</w:t>
            </w:r>
          </w:p>
        </w:tc>
        <w:tc>
          <w:tcPr>
            <w:tcW w:w="2073" w:type="dxa"/>
          </w:tcPr>
          <w:p>
            <w:pPr/>
            <w:r>
              <w:t xml:space="preserve">178 video, 5.667 ảnh / 38 video, 1.202 ảnh</w:t>
            </w:r>
          </w:p>
        </w:tc>
        <w:tc>
          <w:tcPr>
            <w:tcW w:w="2591" w:type="dxa"/>
          </w:tcPr>
          <w:p>
            <w:pPr/>
            <w:r>
              <w:t xml:space="preserve">results/W03/kaggle_run_03b/export_evidence/</w:t>
            </w:r>
            <w:r>
              <w:rPr>
                <w:rStyle w:val="CodeChar"/>
              </w:rPr>
              <w:t xml:space="preserve">dataset_card.json</w:t>
            </w:r>
            <w:r>
              <w:t xml:space="preserve"> (fingerprint </w:t>
            </w:r>
            <w:r>
              <w:rPr>
                <w:rStyle w:val="CodeChar"/>
              </w:rPr>
              <w:t xml:space="preserve">d0ac7e23…</w:t>
            </w:r>
            <w:r>
              <w:t xml:space="preserve">)</w:t>
            </w:r>
          </w:p>
        </w:tc>
      </w:tr>
      <w:tr>
        <w:tc>
          <w:tcPr>
            <w:tcW w:w="1944" w:type="dxa"/>
          </w:tcPr>
          <w:p>
            <w:pPr/>
            <w:r>
              <w:t xml:space="preserve">Nhãn</w:t>
            </w:r>
          </w:p>
        </w:tc>
        <w:tc>
          <w:tcPr>
            <w:tcW w:w="2751" w:type="dxa"/>
          </w:tcPr>
          <w:p>
            <w:pPr/>
            <w:r>
              <w:t xml:space="preserve">Review v2: OK / SAI_NHAN / KHONG_RO</w:t>
            </w:r>
          </w:p>
        </w:tc>
        <w:tc>
          <w:tcPr>
            <w:tcW w:w="2073" w:type="dxa"/>
          </w:tcPr>
          <w:p>
            <w:pPr/>
            <w:r>
              <w:t xml:space="preserve">283 / 60 / 15 (358 video)</w:t>
            </w:r>
          </w:p>
        </w:tc>
        <w:tc>
          <w:tcPr>
            <w:tcW w:w="2591" w:type="dxa"/>
          </w:tcPr>
          <w:p>
            <w:pPr/>
            <w:r>
              <w:rPr>
                <w:rStyle w:val="CodeChar"/>
              </w:rPr>
              <w:t xml:space="preserve">results/W03/review/review_v2_summary.json</w:t>
            </w:r>
          </w:p>
        </w:tc>
      </w:tr>
      <w:tr>
        <w:tc>
          <w:tcPr>
            <w:tcW w:w="1944" w:type="dxa"/>
          </w:tcPr>
          <w:p>
            <w:pPr/>
            <w:r>
              <w:t xml:space="preserve">Nhãn</w:t>
            </w:r>
          </w:p>
        </w:tc>
        <w:tc>
          <w:tcPr>
            <w:tcW w:w="2751" w:type="dxa"/>
          </w:tcPr>
          <w:p>
            <w:pPr/>
            <w:r>
              <w:t xml:space="preserve">An và Quang đồng ý (40 video)</w:t>
            </w:r>
          </w:p>
        </w:tc>
        <w:tc>
          <w:tcPr>
            <w:tcW w:w="2073" w:type="dxa"/>
          </w:tcPr>
          <w:p>
            <w:pPr/>
            <w:r>
              <w:t xml:space="preserve">35/40, κ = 0,40; 5 video còn lại chốt SAI_NHAN</w:t>
            </w:r>
          </w:p>
        </w:tc>
        <w:tc>
          <w:tcPr>
            <w:tcW w:w="2591" w:type="dxa"/>
          </w:tcPr>
          <w:p>
            <w:pPr/>
            <w:r>
              <w:rPr>
                <w:rStyle w:val="CodeChar"/>
              </w:rPr>
              <w:t xml:space="preserve">results/W04/review_v2_agreement.json</w:t>
            </w:r>
            <w:r>
              <w:t xml:space="preserve">, </w:t>
            </w:r>
            <w:r>
              <w:rPr>
                <w:rStyle w:val="CodeChar"/>
              </w:rPr>
              <w:t xml:space="preserve">review_v2_adjudication.csv</w:t>
            </w:r>
          </w:p>
        </w:tc>
      </w:tr>
      <w:tr>
        <w:tc>
          <w:tcPr>
            <w:tcW w:w="1944" w:type="dxa"/>
          </w:tcPr>
          <w:p>
            <w:pPr/>
            <w:r>
              <w:t xml:space="preserve">Nhãn</w:t>
            </w:r>
          </w:p>
        </w:tc>
        <w:tc>
          <w:tcPr>
            <w:tcW w:w="2751" w:type="dxa"/>
          </w:tcPr>
          <w:p>
            <w:pPr/>
            <w:r>
              <w:t xml:space="preserve">Hộp nhãn gốc so với hộp vẽ sát vật</w:t>
            </w:r>
          </w:p>
        </w:tc>
        <w:tc>
          <w:tcPr>
            <w:tcW w:w="2073" w:type="dxa"/>
          </w:tcPr>
          <w:p>
            <w:pPr/>
            <w:r>
              <w:t xml:space="preserve">Rộng hơn khoảng 3 lần (diện tích tỉ lệ 0,33)</w:t>
            </w:r>
          </w:p>
        </w:tc>
        <w:tc>
          <w:tcPr>
            <w:tcW w:w="2591" w:type="dxa"/>
          </w:tcPr>
          <w:p>
            <w:pPr/>
            <w:r>
              <w:rPr>
                <w:rStyle w:val="CodeChar"/>
              </w:rPr>
              <w:t xml:space="preserve">results/W04/cvat_gold/scoring/gold_score.json</w:t>
            </w:r>
          </w:p>
        </w:tc>
      </w:tr>
      <w:tr>
        <w:tc>
          <w:tcPr>
            <w:tcW w:w="1944" w:type="dxa"/>
          </w:tcPr>
          <w:p>
            <w:pPr/>
            <w:r>
              <w:t xml:space="preserve">Baseline A (W3)</w:t>
            </w:r>
          </w:p>
        </w:tc>
        <w:tc>
          <w:tcPr>
            <w:tcW w:w="2751" w:type="dxa"/>
          </w:tcPr>
          <w:p>
            <w:pPr/>
            <w:r>
              <w:t xml:space="preserve">mAP@0.5 / mAP@0.5:0.95</w:t>
            </w:r>
          </w:p>
        </w:tc>
        <w:tc>
          <w:tcPr>
            <w:tcW w:w="2073" w:type="dxa"/>
          </w:tcPr>
          <w:p>
            <w:pPr/>
            <w:r>
              <w:t xml:space="preserve">0,807 / 0,342</w:t>
            </w:r>
          </w:p>
        </w:tc>
        <w:tc>
          <w:tcPr>
            <w:tcW w:w="2591" w:type="dxa"/>
          </w:tcPr>
          <w:p>
            <w:pPr/>
            <w:r>
              <w:rPr>
                <w:rStyle w:val="CodeChar"/>
              </w:rPr>
              <w:t xml:space="preserve">results/W03/kaggle_run_04/</w:t>
            </w:r>
          </w:p>
        </w:tc>
      </w:tr>
      <w:tr>
        <w:tc>
          <w:tcPr>
            <w:tcW w:w="1944" w:type="dxa"/>
          </w:tcPr>
          <w:p>
            <w:pPr/>
            <w:r>
              <w:t xml:space="preserve">Baseline A (W3)</w:t>
            </w:r>
          </w:p>
        </w:tc>
        <w:tc>
          <w:tcPr>
            <w:tcW w:w="2751" w:type="dxa"/>
          </w:tcPr>
          <w:p>
            <w:pPr/>
            <w:r>
              <w:t xml:space="preserve">AP@0.5 / AP@0.5:0.95 lớp Drone</w:t>
            </w:r>
          </w:p>
        </w:tc>
        <w:tc>
          <w:tcPr>
            <w:tcW w:w="2073" w:type="dxa"/>
          </w:tcPr>
          <w:p>
            <w:pPr/>
            <w:r>
              <w:t xml:space="preserve">0,809 / 0,266</w:t>
            </w:r>
          </w:p>
        </w:tc>
        <w:tc>
          <w:tcPr>
            <w:tcW w:w="2591" w:type="dxa"/>
          </w:tcPr>
          <w:p>
            <w:pPr/>
            <w:r>
              <w:rPr>
                <w:rStyle w:val="CodeChar"/>
              </w:rPr>
              <w:t xml:space="preserve">baseline_A_val_per_class.csv</w:t>
            </w:r>
          </w:p>
        </w:tc>
      </w:tr>
      <w:tr>
        <w:tc>
          <w:tcPr>
            <w:tcW w:w="1944" w:type="dxa"/>
          </w:tcPr>
          <w:p>
            <w:pPr/>
            <w:r>
              <w:t xml:space="preserve">Baseline A (W3)</w:t>
            </w:r>
          </w:p>
        </w:tc>
        <w:tc>
          <w:tcPr>
            <w:tcW w:w="2751" w:type="dxa"/>
          </w:tcPr>
          <w:p>
            <w:pPr/>
            <w:r>
              <w:t xml:space="preserve">F1 Drone tại ngưỡng vận hành</w:t>
            </w:r>
          </w:p>
        </w:tc>
        <w:tc>
          <w:tcPr>
            <w:tcW w:w="2073" w:type="dxa"/>
          </w:tcPr>
          <w:p>
            <w:pPr/>
            <w:r>
              <w:t xml:space="preserve">0,856 @conf 0,25</w:t>
            </w:r>
          </w:p>
        </w:tc>
        <w:tc>
          <w:tcPr>
            <w:tcW w:w="2591" w:type="dxa"/>
          </w:tcPr>
          <w:p>
            <w:pPr/>
            <w:r>
              <w:rPr>
                <w:rStyle w:val="CodeChar"/>
              </w:rPr>
              <w:t xml:space="preserve">results/W03/kaggle_run_05/</w:t>
            </w:r>
          </w:p>
        </w:tc>
      </w:tr>
      <w:tr>
        <w:tc>
          <w:tcPr>
            <w:tcW w:w="1944" w:type="dxa"/>
          </w:tcPr>
          <w:p>
            <w:pPr/>
            <w:r>
              <w:t xml:space="preserve">So sánh W4</w:t>
            </w:r>
          </w:p>
        </w:tc>
        <w:tc>
          <w:tcPr>
            <w:tcW w:w="2751" w:type="dxa"/>
          </w:tcPr>
          <w:p>
            <w:pPr/>
            <w:r>
              <w:t xml:space="preserve">mAP@0.5:0.95: A / A+aug / A@960 / YOLO11n / YOLOv8s@960 / RT-DETR-l</w:t>
            </w:r>
          </w:p>
        </w:tc>
        <w:tc>
          <w:tcPr>
            <w:tcW w:w="2073" w:type="dxa"/>
          </w:tcPr>
          <w:p>
            <w:pPr/>
            <w:r>
              <w:t xml:space="preserve">0,342 / 0,331 / 0,323 / 0,347 / 0,326 / 0,277 (không hợp lệ)</w:t>
            </w:r>
          </w:p>
        </w:tc>
        <w:tc>
          <w:tcPr>
            <w:tcW w:w="2591" w:type="dxa"/>
          </w:tcPr>
          <w:p>
            <w:pPr/>
            <w:r>
              <w:rPr>
                <w:rStyle w:val="CodeChar"/>
              </w:rPr>
              <w:t xml:space="preserve">results/W04/comparison_w4.csv</w:t>
            </w:r>
          </w:p>
        </w:tc>
      </w:tr>
      <w:tr>
        <w:tc>
          <w:tcPr>
            <w:tcW w:w="1944" w:type="dxa"/>
          </w:tcPr>
          <w:p>
            <w:pPr/>
            <w:r>
              <w:t xml:space="preserve">3 seed (W5)</w:t>
            </w:r>
          </w:p>
        </w:tc>
        <w:tc>
          <w:tcPr>
            <w:tcW w:w="2751" w:type="dxa"/>
          </w:tcPr>
          <w:p>
            <w:pPr/>
            <w:r>
              <w:t xml:space="preserve">mAP@0.5:0.95 TB ± SD: A / YOLO11n</w:t>
            </w:r>
          </w:p>
        </w:tc>
        <w:tc>
          <w:tcPr>
            <w:tcW w:w="2073" w:type="dxa"/>
          </w:tcPr>
          <w:p>
            <w:pPr/>
            <w:r>
              <w:t xml:space="preserve">0,3379 ± 0,0037 / 0,3440 ± 0,0027</w:t>
            </w:r>
          </w:p>
        </w:tc>
        <w:tc>
          <w:tcPr>
            <w:tcW w:w="2591" w:type="dxa"/>
          </w:tcPr>
          <w:p>
            <w:pPr/>
            <w:r>
              <w:rPr>
                <w:rStyle w:val="CodeChar"/>
              </w:rPr>
              <w:t xml:space="preserve">results/W05/seed_comparison.csv</w:t>
            </w:r>
          </w:p>
        </w:tc>
      </w:tr>
      <w:tr>
        <w:tc>
          <w:tcPr>
            <w:tcW w:w="1944" w:type="dxa"/>
          </w:tcPr>
          <w:p>
            <w:pPr/>
            <w:r>
              <w:t xml:space="preserve">3 seed (W5)</w:t>
            </w:r>
          </w:p>
        </w:tc>
        <w:tc>
          <w:tcPr>
            <w:tcW w:w="2751" w:type="dxa"/>
          </w:tcPr>
          <w:p>
            <w:pPr/>
            <w:r>
              <w:t xml:space="preserve">F1 Drone TB; ms/ảnh: A / YOLO11n</w:t>
            </w:r>
          </w:p>
        </w:tc>
        <w:tc>
          <w:tcPr>
            <w:tcW w:w="2073" w:type="dxa"/>
          </w:tcPr>
          <w:p>
            <w:pPr/>
            <w:r>
              <w:t xml:space="preserve">0,819 / 0,834; 3,19 / 3,21</w:t>
            </w:r>
          </w:p>
        </w:tc>
        <w:tc>
          <w:tcPr>
            <w:tcW w:w="2591" w:type="dxa"/>
          </w:tcPr>
          <w:p>
            <w:pPr/>
            <w:r>
              <w:rPr>
                <w:rStyle w:val="CodeChar"/>
              </w:rPr>
              <w:t xml:space="preserve">results/W05/seed_decision.json</w:t>
            </w:r>
          </w:p>
        </w:tc>
      </w:tr>
      <w:tr>
        <w:tc>
          <w:tcPr>
            <w:tcW w:w="1944" w:type="dxa"/>
          </w:tcPr>
          <w:p>
            <w:pPr/>
            <w:r>
              <w:t xml:space="preserve">Tracking (W5)</w:t>
            </w:r>
          </w:p>
        </w:tc>
        <w:tc>
          <w:tcPr>
            <w:tcW w:w="2751" w:type="dxa"/>
          </w:tcPr>
          <w:p>
            <w:pPr/>
            <w:r>
              <w:t xml:space="preserve">ID switch / 1000 frame GT: ByteTrack-e1 / BoT-SORT-e1</w:t>
            </w:r>
          </w:p>
        </w:tc>
        <w:tc>
          <w:tcPr>
            <w:tcW w:w="2073" w:type="dxa"/>
          </w:tcPr>
          <w:p>
            <w:pPr/>
            <w:r>
              <w:t xml:space="preserve">8,96 / 7,76 (chênh 13,5% → hòa)</w:t>
            </w:r>
          </w:p>
        </w:tc>
        <w:tc>
          <w:tcPr>
            <w:tcW w:w="2591" w:type="dxa"/>
          </w:tcPr>
          <w:p>
            <w:pPr/>
            <w:r>
              <w:rPr>
                <w:rStyle w:val="CodeChar"/>
              </w:rPr>
              <w:t xml:space="preserve">results/W05/track_decision.json</w:t>
            </w:r>
          </w:p>
        </w:tc>
      </w:tr>
      <w:tr>
        <w:tc>
          <w:tcPr>
            <w:tcW w:w="1944" w:type="dxa"/>
          </w:tcPr>
          <w:p>
            <w:pPr/>
            <w:r>
              <w:t xml:space="preserve">Tracking (W5)</w:t>
            </w:r>
          </w:p>
        </w:tc>
        <w:tc>
          <w:tcPr>
            <w:tcW w:w="2751" w:type="dxa"/>
          </w:tcPr>
          <w:p>
            <w:pPr/>
            <w:r>
              <w:t xml:space="preserve">Track recall; trung vị độ phủ ID chính (ByteTrack-e1)</w:t>
            </w:r>
          </w:p>
        </w:tc>
        <w:tc>
          <w:tcPr>
            <w:tcW w:w="2073" w:type="dxa"/>
          </w:tcPr>
          <w:p>
            <w:pPr/>
            <w:r>
              <w:t xml:space="preserve">0,858; 0,823</w:t>
            </w:r>
          </w:p>
        </w:tc>
        <w:tc>
          <w:tcPr>
            <w:tcW w:w="2591" w:type="dxa"/>
          </w:tcPr>
          <w:p>
            <w:pPr/>
            <w:r>
              <w:rPr>
                <w:rStyle w:val="CodeChar"/>
              </w:rPr>
              <w:t xml:space="preserve">results/W05/track_comparison.csv</w:t>
            </w:r>
          </w:p>
        </w:tc>
      </w:tr>
      <w:tr>
        <w:tc>
          <w:tcPr>
            <w:tcW w:w="1944" w:type="dxa"/>
          </w:tcPr>
          <w:p>
            <w:pPr/>
            <w:r>
              <w:t xml:space="preserve">Tracking (W5)</w:t>
            </w:r>
          </w:p>
        </w:tc>
        <w:tc>
          <w:tcPr>
            <w:tcW w:w="2751" w:type="dxa"/>
          </w:tcPr>
          <w:p>
            <w:pPr/>
            <w:r>
              <w:t xml:space="preserve">Đứt track ở IoU 0,5 → 0,3</w:t>
            </w:r>
          </w:p>
        </w:tc>
        <w:tc>
          <w:tcPr>
            <w:tcW w:w="2073" w:type="dxa"/>
          </w:tcPr>
          <w:p>
            <w:pPr/>
            <w:r>
              <w:t xml:space="preserve">340 → 58</w:t>
            </w:r>
          </w:p>
        </w:tc>
        <w:tc>
          <w:tcPr>
            <w:tcW w:w="2591" w:type="dxa"/>
          </w:tcPr>
          <w:p>
            <w:pPr/>
            <w:r>
              <w:rPr>
                <w:rStyle w:val="CodeChar"/>
              </w:rPr>
              <w:t xml:space="preserve">track_comparison.csv</w:t>
            </w:r>
          </w:p>
        </w:tc>
      </w:tr>
      <w:tr>
        <w:tc>
          <w:tcPr>
            <w:tcW w:w="1944" w:type="dxa"/>
          </w:tcPr>
          <w:p>
            <w:pPr/>
            <w:r>
              <w:t xml:space="preserve">Tracking (W5)</w:t>
            </w:r>
          </w:p>
        </w:tc>
        <w:tc>
          <w:tcPr>
            <w:tcW w:w="2751" w:type="dxa"/>
          </w:tcPr>
          <w:p>
            <w:pPr/>
            <w:r>
              <w:t xml:space="preserve">FPS trung vị (giải mã + detect + track, T4)</w:t>
            </w:r>
          </w:p>
        </w:tc>
        <w:tc>
          <w:tcPr>
            <w:tcW w:w="2073" w:type="dxa"/>
          </w:tcPr>
          <w:p>
            <w:pPr/>
            <w:r>
              <w:t xml:space="preserve">ByteTrack 94,6; BoT-SORT 76,8 (tham khảo)</w:t>
            </w:r>
          </w:p>
        </w:tc>
        <w:tc>
          <w:tcPr>
            <w:tcW w:w="2591" w:type="dxa"/>
          </w:tcPr>
          <w:p>
            <w:pPr/>
            <w:r>
              <w:rPr>
                <w:rStyle w:val="CodeChar"/>
              </w:rPr>
              <w:t xml:space="preserve">track_decision.json</w:t>
            </w:r>
          </w:p>
        </w:tc>
      </w:tr>
      <w:tr>
        <w:tc>
          <w:tcPr>
            <w:tcW w:w="1944" w:type="dxa"/>
          </w:tcPr>
          <w:p>
            <w:pPr/>
            <w:r>
              <w:t xml:space="preserve">Minh chứng</w:t>
            </w:r>
          </w:p>
        </w:tc>
        <w:tc>
          <w:tcPr>
            <w:tcW w:w="2751" w:type="dxa"/>
          </w:tcPr>
          <w:p>
            <w:pPr/>
            <w:r>
              <w:t xml:space="preserve">Kiểm tra tự động PASS</w:t>
            </w:r>
          </w:p>
        </w:tc>
        <w:tc>
          <w:tcPr>
            <w:tcW w:w="2073" w:type="dxa"/>
          </w:tcPr>
          <w:p>
            <w:pPr/>
            <w:r>
              <w:t xml:space="preserve">W4: 54/54; W5: 61/61 (35 pytest)</w:t>
            </w:r>
          </w:p>
        </w:tc>
        <w:tc>
          <w:tcPr>
            <w:tcW w:w="2591" w:type="dxa"/>
          </w:tcPr>
          <w:p>
            <w:pPr/>
            <w:r>
              <w:rPr>
                <w:rStyle w:val="CodeChar"/>
              </w:rPr>
              <w:t xml:space="preserve">Evidence/W04/</w:t>
            </w:r>
            <w:r>
              <w:t xml:space="preserve">, </w:t>
            </w:r>
            <w:r>
              <w:rPr>
                <w:rStyle w:val="CodeChar"/>
              </w:rPr>
              <w:t xml:space="preserve">Evidence/W05/</w:t>
            </w:r>
          </w:p>
        </w:tc>
      </w:tr>
    </w:tbl>
    <w:p>
      <w:pPr>
        <w:pStyle w:val="Heading2"/>
      </w:pPr>
      <w:r>
        <w:t xml:space="preserve">Các quyết định và lý do</w:t>
      </w:r>
    </w:p>
    <w:p>
      <w:pPr/>
      <w:r>
        <w:t xml:space="preserve">Mỗi thay đổi phạm vi hoặc kỹ thuật đều có một ADR trong </w:t>
      </w:r>
      <w:r>
        <w:rPr>
          <w:rStyle w:val="CodeChar"/>
        </w:rPr>
        <w:t xml:space="preserve">docs/decisions/</w:t>
      </w:r>
      <w:r>
        <w:t xml:space="preserve">. Luật chọn được ghi </w:t>
      </w:r>
      <w:r>
        <w:rPr>
          <w:b/>
          <w:bCs/>
        </w:rPr>
        <w:t xml:space="preserve">trước</w:t>
      </w:r>
      <w:r>
        <w:t xml:space="preserve"> khi có kết quả; khi không kịp, nhóm ghi rõ điều đó.</w:t>
      </w:r>
    </w:p>
    <w:tbl>
      <w:tblPr>
        <w:tblStyle w:val="TableGrid"/>
        <w:tblW w:w="0" w:type="auto"/>
        <w:tblLayout w:type="fixed"/>
        <w:tblLook w:val="04A0" w:firstRow="1" w:lastRow="0" w:firstColumn="0" w:lastColumn="0" w:noHBand="0" w:noVBand="1"/>
      </w:tblPr>
      <w:tblGrid>
        <w:gridCol w:w="1273"/>
        <w:gridCol w:w="2981"/>
        <w:gridCol w:w="3841"/>
        <w:gridCol w:w="1265"/>
      </w:tblGrid>
      <w:tr>
        <w:trPr>
          <w:tblHeader/>
        </w:trPr>
        <w:tc>
          <w:tcPr>
            <w:tcW w:w="1273" w:type="dxa"/>
            <w:shd w:val="clear" w:color="auto" w:fill="F2F2F2"/>
          </w:tcPr>
          <w:p>
            <w:pPr/>
            <w:r>
              <w:t xml:space="preserve">ADR</w:t>
            </w:r>
          </w:p>
        </w:tc>
        <w:tc>
          <w:tcPr>
            <w:tcW w:w="2981" w:type="dxa"/>
            <w:shd w:val="clear" w:color="auto" w:fill="F2F2F2"/>
          </w:tcPr>
          <w:p>
            <w:pPr/>
            <w:r>
              <w:t xml:space="preserve">Quyết định</w:t>
            </w:r>
          </w:p>
        </w:tc>
        <w:tc>
          <w:tcPr>
            <w:tcW w:w="3841" w:type="dxa"/>
            <w:shd w:val="clear" w:color="auto" w:fill="F2F2F2"/>
          </w:tcPr>
          <w:p>
            <w:pPr/>
            <w:r>
              <w:t xml:space="preserve">Lý do ngắn</w:t>
            </w:r>
          </w:p>
        </w:tc>
        <w:tc>
          <w:tcPr>
            <w:tcW w:w="1265" w:type="dxa"/>
            <w:shd w:val="clear" w:color="auto" w:fill="F2F2F2"/>
          </w:tcPr>
          <w:p>
            <w:pPr/>
            <w:r>
              <w:t xml:space="preserve">Trạng thái</w:t>
            </w:r>
          </w:p>
        </w:tc>
      </w:tr>
      <w:tr>
        <w:tc>
          <w:tcPr>
            <w:tcW w:w="1273" w:type="dxa"/>
          </w:tcPr>
          <w:p>
            <w:pPr/>
            <w:r>
              <w:t xml:space="preserve">0001</w:t>
            </w:r>
          </w:p>
        </w:tc>
        <w:tc>
          <w:tcPr>
            <w:tcW w:w="2981" w:type="dxa"/>
          </w:tcPr>
          <w:p>
            <w:pPr/>
            <w:r>
              <w:t xml:space="preserve">Quy trình tuần: Issue → nhánh → PR có review chéo → tag</w:t>
            </w:r>
          </w:p>
        </w:tc>
        <w:tc>
          <w:tcPr>
            <w:tcW w:w="3841" w:type="dxa"/>
          </w:tcPr>
          <w:p>
            <w:pPr/>
            <w:r>
              <w:t xml:space="preserve">Đề cương mục 10, yêu cầu minh chứng theo tuần</w:t>
            </w:r>
          </w:p>
        </w:tc>
        <w:tc>
          <w:tcPr>
            <w:tcW w:w="1265" w:type="dxa"/>
          </w:tcPr>
          <w:p>
            <w:pPr/>
            <w:r>
              <w:t xml:space="preserve">Accepted</w:t>
            </w:r>
          </w:p>
        </w:tc>
      </w:tr>
      <w:tr>
        <w:tc>
          <w:tcPr>
            <w:tcW w:w="1273" w:type="dxa"/>
          </w:tcPr>
          <w:p>
            <w:pPr/>
            <w:r>
              <w:t xml:space="preserve">0002</w:t>
            </w:r>
          </w:p>
        </w:tc>
        <w:tc>
          <w:tcPr>
            <w:tcW w:w="2981" w:type="dxa"/>
          </w:tcPr>
          <w:p>
            <w:pPr/>
            <w:r>
              <w:t xml:space="preserve">Kế hoạch W2, modality</w:t>
            </w:r>
          </w:p>
        </w:tc>
        <w:tc>
          <w:tcPr>
            <w:tcW w:w="3841" w:type="dxa"/>
          </w:tcPr>
          <w:p>
            <w:pPr/>
            <w:r>
              <w:t xml:space="preserve">Chốt phạm vi dữ liệu trước khi train</w:t>
            </w:r>
          </w:p>
        </w:tc>
        <w:tc>
          <w:tcPr>
            <w:tcW w:w="1265" w:type="dxa"/>
          </w:tcPr>
          <w:p>
            <w:pPr/>
            <w:r>
              <w:t xml:space="preserve">Accepted; mục 1–2 thay bởi 0005</w:t>
            </w:r>
          </w:p>
        </w:tc>
      </w:tr>
      <w:tr>
        <w:tc>
          <w:tcPr>
            <w:tcW w:w="1273" w:type="dxa"/>
          </w:tcPr>
          <w:p>
            <w:pPr/>
            <w:r>
              <w:t xml:space="preserve">0003</w:t>
            </w:r>
          </w:p>
        </w:tc>
        <w:tc>
          <w:tcPr>
            <w:tcW w:w="2981" w:type="dxa"/>
          </w:tcPr>
          <w:p>
            <w:pPr/>
            <w:r>
              <w:t xml:space="preserve">Chia theo video (454/98/98), không chia frame; 12 video không bbox là ảnh âm tính</w:t>
            </w:r>
          </w:p>
        </w:tc>
        <w:tc>
          <w:tcPr>
            <w:tcW w:w="3841" w:type="dxa"/>
          </w:tcPr>
          <w:p>
            <w:pPr/>
            <w:r>
              <w:t xml:space="preserve">Frame cùng video gần giống nhau, chia frame sẽ rò rỉ sang test</w:t>
            </w:r>
          </w:p>
        </w:tc>
        <w:tc>
          <w:tcPr>
            <w:tcW w:w="1265" w:type="dxa"/>
          </w:tcPr>
          <w:p>
            <w:pPr/>
            <w:r>
              <w:t xml:space="preserve">Accepted; đóng băng tại tag w04</w:t>
            </w:r>
          </w:p>
        </w:tc>
      </w:tr>
      <w:tr>
        <w:tc>
          <w:tcPr>
            <w:tcW w:w="1273" w:type="dxa"/>
          </w:tcPr>
          <w:p>
            <w:pPr/>
            <w:r>
              <w:t xml:space="preserve">0004</w:t>
            </w:r>
          </w:p>
        </w:tc>
        <w:tc>
          <w:tcPr>
            <w:tcW w:w="2981" w:type="dxa"/>
          </w:tcPr>
          <w:p>
            <w:pPr/>
            <w:r>
              <w:t xml:space="preserve">Baseline A: ảnh khả kiến, 4 lớp, stride 10, giữ video dư 1 mục với offset 0</w:t>
            </w:r>
          </w:p>
        </w:tc>
        <w:tc>
          <w:tcPr>
            <w:tcW w:w="3841" w:type="dxa"/>
          </w:tcPr>
          <w:p>
            <w:pPr/>
            <w:r>
              <w:t xml:space="preserve">Cả 114 video Drone khả kiến đều dư 1 mục, loại thì mất lớp Drone; độ nhạy cho thấy 98,6% cặp frame liên tiếp vẫn IoU ≥ 0,5</w:t>
            </w:r>
          </w:p>
        </w:tc>
        <w:tc>
          <w:tcPr>
            <w:tcW w:w="1265" w:type="dxa"/>
          </w:tcPr>
          <w:p>
            <w:pPr/>
            <w:r>
              <w:t xml:space="preserve">Proposed (đang áp dụng)</w:t>
            </w:r>
          </w:p>
        </w:tc>
      </w:tr>
      <w:tr>
        <w:tc>
          <w:tcPr>
            <w:tcW w:w="1273" w:type="dxa"/>
          </w:tcPr>
          <w:p>
            <w:pPr/>
            <w:r>
              <w:t xml:space="preserve">0005</w:t>
            </w:r>
          </w:p>
        </w:tc>
        <w:tc>
          <w:tcPr>
            <w:tcW w:w="2981" w:type="dxa"/>
          </w:tcPr>
          <w:p>
            <w:pPr/>
            <w:r>
              <w:t xml:space="preserve">Chỉ tiêu (Drone P, R ≥ 0,85, mAP@0.5 ≥ 0,80 trên test; ≥ 15 FPS); khả kiến là nhánh chính; ByteTrack chính, BoT-SORT đối chiếu; thứ tự tuần theo thang chấm</w:t>
            </w:r>
          </w:p>
        </w:tc>
        <w:tc>
          <w:tcPr>
            <w:tcW w:w="3841" w:type="dxa"/>
          </w:tcPr>
          <w:p>
            <w:pPr/>
            <w:r>
              <w:t xml:space="preserve">Theo Thuyết minh và lựa chọn của An trên #7</w:t>
            </w:r>
          </w:p>
        </w:tc>
        <w:tc>
          <w:tcPr>
            <w:tcW w:w="1265" w:type="dxa"/>
          </w:tcPr>
          <w:p>
            <w:pPr/>
            <w:r>
              <w:t xml:space="preserve">Proposed, chờ thầy xác nhận</w:t>
            </w:r>
          </w:p>
        </w:tc>
      </w:tr>
      <w:tr>
        <w:tc>
          <w:tcPr>
            <w:tcW w:w="1273" w:type="dxa"/>
          </w:tcPr>
          <w:p>
            <w:pPr/>
            <w:r>
              <w:t xml:space="preserve">0006</w:t>
            </w:r>
          </w:p>
        </w:tc>
        <w:tc>
          <w:tcPr>
            <w:tcW w:w="2981" w:type="dxa"/>
          </w:tcPr>
          <w:p>
            <w:pPr/>
            <w:r>
              <w:t xml:space="preserve">Giữ offset 0 (frame i ↔ nhãn i), không xuất </w:t>
            </w:r>
            <w:r>
              <w:rPr>
                <w:rStyle w:val="CodeChar"/>
              </w:rPr>
              <w:t xml:space="preserve">e1-yolo-v2</w:t>
            </w:r>
          </w:p>
        </w:tc>
        <w:tc>
          <w:tcPr>
            <w:tcW w:w="3841" w:type="dxa"/>
          </w:tcPr>
          <w:p>
            <w:pPr/>
            <w:r>
              <w:t xml:space="preserve">Hai kiểm chứng độc lập đều UNDETERMINED vì nhóm đối chứng không đạt luật đặt trước</w:t>
            </w:r>
          </w:p>
        </w:tc>
        <w:tc>
          <w:tcPr>
            <w:tcW w:w="1265" w:type="dxa"/>
          </w:tcPr>
          <w:p>
            <w:pPr/>
            <w:r>
              <w:t xml:space="preserve">Accepted</w:t>
            </w:r>
          </w:p>
        </w:tc>
      </w:tr>
      <w:tr>
        <w:tc>
          <w:tcPr>
            <w:tcW w:w="1273" w:type="dxa"/>
          </w:tcPr>
          <w:p>
            <w:pPr/>
            <w:r>
              <w:t xml:space="preserve">0007 (W4)</w:t>
            </w:r>
          </w:p>
        </w:tc>
        <w:tc>
          <w:tcPr>
            <w:tcW w:w="2981" w:type="dxa"/>
          </w:tcPr>
          <w:p>
            <w:pPr/>
            <w:r>
              <w:t xml:space="preserve">Giữ baseline A</w:t>
            </w:r>
          </w:p>
        </w:tc>
        <w:tc>
          <w:tcPr>
            <w:tcW w:w="3841" w:type="dxa"/>
          </w:tcPr>
          <w:p>
            <w:pPr/>
            <w:r>
              <w:t xml:space="preserve">YOLO11n hơn 0,005 mAP (dưới ngưỡng hòa 0,01) → chọn mô hình nhanh hơn; luật 4 kích hoạt → cải thiện dữ liệu trước khi to mô hình</w:t>
            </w:r>
          </w:p>
        </w:tc>
        <w:tc>
          <w:tcPr>
            <w:tcW w:w="1265" w:type="dxa"/>
          </w:tcPr>
          <w:p>
            <w:pPr/>
            <w:r>
              <w:t xml:space="preserve">Accepted (An 29/10)</w:t>
            </w:r>
          </w:p>
        </w:tc>
      </w:tr>
      <w:tr>
        <w:tc>
          <w:tcPr>
            <w:tcW w:w="1273" w:type="dxa"/>
          </w:tcPr>
          <w:p>
            <w:pPr/>
            <w:r>
              <w:t xml:space="preserve">0007 (W5)</w:t>
            </w:r>
          </w:p>
        </w:tc>
        <w:tc>
          <w:tcPr>
            <w:tcW w:w="2981" w:type="dxa"/>
          </w:tcPr>
          <w:p>
            <w:pPr/>
            <w:r>
              <w:t xml:space="preserve">Đổi sang YOLO11n từ W6</w:t>
            </w:r>
          </w:p>
        </w:tc>
        <w:tc>
          <w:tcPr>
            <w:tcW w:w="3841" w:type="dxa"/>
          </w:tcPr>
          <w:p>
            <w:pPr/>
            <w:r>
              <w:t xml:space="preserve">3 seed: hòa mAP (+0,006), hòa tốc độ (0,7%), F1 Drone +0,014 ≥ 0,01</w:t>
            </w:r>
          </w:p>
        </w:tc>
        <w:tc>
          <w:tcPr>
            <w:tcW w:w="1265" w:type="dxa"/>
          </w:tcPr>
          <w:p>
            <w:pPr/>
            <w:r>
              <w:t xml:space="preserve">Proposed, chờ An duyệt</w:t>
            </w:r>
          </w:p>
        </w:tc>
      </w:tr>
      <w:tr>
        <w:tc>
          <w:tcPr>
            <w:tcW w:w="1273" w:type="dxa"/>
          </w:tcPr>
          <w:p>
            <w:pPr/>
            <w:r>
              <w:t xml:space="preserve">0008</w:t>
            </w:r>
          </w:p>
        </w:tc>
        <w:tc>
          <w:tcPr>
            <w:tcW w:w="2981" w:type="dxa"/>
          </w:tcPr>
          <w:p>
            <w:pPr/>
            <w:r>
              <w:t xml:space="preserve">Đánh giá tracker bằng GT dẫn xuất "1 track/video"; giữ ByteTrack-e1</w:t>
            </w:r>
          </w:p>
        </w:tc>
        <w:tc>
          <w:tcPr>
            <w:tcW w:w="3841" w:type="dxa"/>
          </w:tcPr>
          <w:p>
            <w:pPr/>
            <w:r>
              <w:t xml:space="preserve">Svanström không có track ID; chênh ID switch 13,5% &lt; 20% → hòa → giữ ByteTrack (rẻ hơn, không cần GMC)</w:t>
            </w:r>
          </w:p>
        </w:tc>
        <w:tc>
          <w:tcPr>
            <w:tcW w:w="1265" w:type="dxa"/>
          </w:tcPr>
          <w:p>
            <w:pPr/>
            <w:r>
              <w:t xml:space="preserve">Accepted (An 29/10)</w:t>
            </w:r>
          </w:p>
        </w:tc>
      </w:tr>
    </w:tbl>
    <w:p>
      <w:pPr>
        <w:pStyle w:val="Heading2"/>
      </w:pPr>
      <w:r>
        <w:t xml:space="preserve">Câu hỏi thầy có thể hỏi</w:t>
      </w:r>
    </w:p>
    <w:p>
      <w:pPr/>
      <w:r>
        <w:t xml:space="preserve">Trả lời theo thứ tự: kết luận → con số → file. Nếu không chắc, nói "chưa đo" thay vì đoán.</w:t>
      </w:r>
    </w:p>
    <w:p>
      <w:pPr>
        <w:pStyle w:val="ListParagraph"/>
        <w:numPr>
          <w:ilvl w:val="0"/>
          <w:numId w:val="3"/>
        </w:numPr>
      </w:pPr>
      <w:r>
        <w:rPr>
          <w:b/>
          <w:bCs/>
        </w:rPr>
        <w:t xml:space="preserve">Vì sao chọn Svanström?</w:t>
      </w:r>
    </w:p>
    <w:p>
      <w:pPr>
        <w:pStyle w:val="ListParagraph"/>
        <w:numPr>
          <w:ilvl w:val="1"/>
          <w:numId w:val="4"/>
        </w:numPr>
      </w:pPr>
      <w:r>
        <w:t xml:space="preserve">Camera đặt dưới đất nhìn lên, đúng góc nhìn của đề tài. Có sẵn ba lớp gây nhầm (chim, máy bay, trực thăng). Giấy phép CC0-1.0.</w:t>
      </w:r>
    </w:p>
    <w:p>
      <w:pPr>
        <w:pStyle w:val="ListParagraph"/>
        <w:numPr>
          <w:ilvl w:val="1"/>
          <w:numId w:val="4"/>
        </w:numPr>
      </w:pPr>
      <w:r>
        <w:t xml:space="preserve">VisDrone/UAVDT là camera trên UAV nhìn xuống. Anti-UAV chưa xác minh license media nên chưa tải.</w:t>
      </w:r>
    </w:p>
    <w:p>
      <w:pPr>
        <w:pStyle w:val="ListParagraph"/>
        <w:numPr>
          <w:ilvl w:val="0"/>
          <w:numId w:val="3"/>
        </w:numPr>
      </w:pPr>
      <w:r>
        <w:rPr>
          <w:b/>
          <w:bCs/>
        </w:rPr>
        <w:t xml:space="preserve">Vì sao chia theo video, không chia frame?</w:t>
      </w:r>
    </w:p>
    <w:p>
      <w:pPr>
        <w:pStyle w:val="ListParagraph"/>
        <w:numPr>
          <w:ilvl w:val="1"/>
          <w:numId w:val="5"/>
        </w:numPr>
      </w:pPr>
      <w:r>
        <w:t xml:space="preserve">Frame liền nhau gần như giống hệt. Chia frame ngẫu nhiên thì test chứa "bản sao" của ảnh train, điểm số bị thổi phồng.</w:t>
      </w:r>
    </w:p>
    <w:p>
      <w:pPr>
        <w:pStyle w:val="ListParagraph"/>
        <w:numPr>
          <w:ilvl w:val="1"/>
          <w:numId w:val="5"/>
        </w:numPr>
      </w:pPr>
      <w:r>
        <w:t xml:space="preserve">Vẫn còn rủi ro: 562 cặp video khác tập có cảnh gần giống (ít địa điểm quay). Nên nhóm không nói test là "cảnh chưa thấy".</w:t>
      </w:r>
    </w:p>
    <w:p>
      <w:pPr>
        <w:pStyle w:val="ListParagraph"/>
        <w:numPr>
          <w:ilvl w:val="0"/>
          <w:numId w:val="3"/>
        </w:numPr>
      </w:pPr>
      <w:r>
        <w:rPr>
          <w:b/>
          <w:bCs/>
        </w:rPr>
        <w:t xml:space="preserve">"Lệch nhãn một frame" là gì, xử lý thế nào?</w:t>
      </w:r>
    </w:p>
    <w:p>
      <w:pPr>
        <w:pStyle w:val="ListParagraph"/>
        <w:numPr>
          <w:ilvl w:val="1"/>
          <w:numId w:val="6"/>
        </w:numPr>
      </w:pPr>
      <w:r>
        <w:t xml:space="preserve">231 video có nhiều hơn số frame đúng 1 mục nhãn, gồm toàn bộ 114 video Drone khả kiến. Không biết nhãn i thuộc frame i hay i+1.</w:t>
      </w:r>
    </w:p>
    <w:p>
      <w:pPr>
        <w:pStyle w:val="ListParagraph"/>
        <w:numPr>
          <w:ilvl w:val="1"/>
          <w:numId w:val="6"/>
        </w:numPr>
      </w:pPr>
      <w:r>
        <w:t xml:space="preserve">Loại thì mất lớp Drone, nên giữ với offset 0. Độ nhạy cho thấy 98,6% cặp frame liên tiếp vẫn IoU ≥ 0,5, nên ảnh hưởng nhỏ với mAP@0.5.</w:t>
      </w:r>
    </w:p>
    <w:p>
      <w:pPr>
        <w:pStyle w:val="ListParagraph"/>
        <w:numPr>
          <w:ilvl w:val="1"/>
          <w:numId w:val="6"/>
        </w:numPr>
      </w:pPr>
      <w:r>
        <w:t xml:space="preserve">Hai kiểm chứng (run 06, tập chuẩn CVAT do An vẽ mù) đều UNDETERMINED vì nhóm đối chứng không đạt. Giữ offset 0, xem lại ở W7 bằng ADR mới.</w:t>
      </w:r>
    </w:p>
    <w:p>
      <w:pPr>
        <w:pStyle w:val="ListParagraph"/>
        <w:numPr>
          <w:ilvl w:val="0"/>
          <w:numId w:val="3"/>
        </w:numPr>
      </w:pPr>
      <w:r>
        <w:rPr>
          <w:b/>
          <w:bCs/>
        </w:rPr>
        <w:t xml:space="preserve">Nhóm đối chứng là gì?</w:t>
      </w:r>
    </w:p>
    <w:p>
      <w:pPr>
        <w:pStyle w:val="ListParagraph"/>
        <w:numPr>
          <w:ilvl w:val="1"/>
          <w:numId w:val="7"/>
        </w:numPr>
      </w:pPr>
      <w:r>
        <w:t xml:space="preserve">Là các video khớp số nhãn, biết chắc đáp án là offset 0. Nếu phương pháp không nhận ra đúng đáp án ở nhóm này (≥ 80% video, p &lt; 0,01) thì không tin được kết luận ở nhóm cần kiểm tra.</w:t>
      </w:r>
    </w:p>
    <w:p>
      <w:pPr>
        <w:pStyle w:val="ListParagraph"/>
        <w:numPr>
          <w:ilvl w:val="0"/>
          <w:numId w:val="3"/>
        </w:numPr>
      </w:pPr>
      <w:r>
        <w:rPr>
          <w:b/>
          <w:bCs/>
        </w:rPr>
        <w:t xml:space="preserve">Kết quả baseline là bao nhiêu, có đạt chỉ tiêu chưa?</w:t>
      </w:r>
    </w:p>
    <w:p>
      <w:pPr>
        <w:pStyle w:val="ListParagraph"/>
        <w:numPr>
          <w:ilvl w:val="1"/>
          <w:numId w:val="8"/>
        </w:numPr>
      </w:pPr>
      <w:r>
        <w:t xml:space="preserve">Val: mAP@0.5 0,807, mAP@0.5:0.95 0,342, F1 Drone 0,856. Chưa so với chỉ tiêu (mAP@0.5 ≥ 0,80) vì chỉ tiêu tính trên test, test khóa tới W10.</w:t>
      </w:r>
    </w:p>
    <w:p>
      <w:pPr>
        <w:pStyle w:val="ListParagraph"/>
        <w:numPr>
          <w:ilvl w:val="0"/>
          <w:numId w:val="3"/>
        </w:numPr>
      </w:pPr>
      <w:r>
        <w:rPr>
          <w:b/>
          <w:bCs/>
        </w:rPr>
        <w:t xml:space="preserve">Vì sao mAP@0.5 cao mà mAP@0.5:0.95 thấp?</w:t>
      </w:r>
    </w:p>
    <w:p>
      <w:pPr>
        <w:pStyle w:val="ListParagraph"/>
        <w:numPr>
          <w:ilvl w:val="1"/>
          <w:numId w:val="9"/>
        </w:numPr>
      </w:pPr>
      <w:r>
        <w:t xml:space="preserve">Mô hình tìm được vật nhưng hộp chưa khớp chặt. Một nguyên nhân đo được: hộp nhãn gốc rộng hơn vật khoảng 3 lần (tập chuẩn CVAT), nên IoU cao khó đạt.</w:t>
      </w:r>
    </w:p>
    <w:p>
      <w:pPr>
        <w:pStyle w:val="ListParagraph"/>
        <w:numPr>
          <w:ilvl w:val="0"/>
          <w:numId w:val="3"/>
        </w:numPr>
      </w:pPr>
      <w:r>
        <w:rPr>
          <w:b/>
          <w:bCs/>
        </w:rPr>
        <w:t xml:space="preserve">W4 đã tuning gì, kết quả ra sao?</w:t>
      </w:r>
    </w:p>
    <w:p>
      <w:pPr>
        <w:pStyle w:val="ListParagraph"/>
        <w:numPr>
          <w:ilvl w:val="1"/>
          <w:numId w:val="10"/>
        </w:numPr>
      </w:pPr>
      <w:r>
        <w:t xml:space="preserve">5 cấu hình mới, mỗi cấu hình chỉ đổi một yếu tố: augmentation, imgsz 960, kiến trúc YOLO11n, cỡ YOLOv8s, họ RT-DETR.</w:t>
      </w:r>
    </w:p>
    <w:p>
      <w:pPr>
        <w:pStyle w:val="ListParagraph"/>
        <w:numPr>
          <w:ilvl w:val="1"/>
          <w:numId w:val="10"/>
        </w:numPr>
      </w:pPr>
      <w:r>
        <w:t xml:space="preserve">Không cấu hình nào tốt hơn rõ. imgsz 960 không giúp vì ảnh gốc chỉ 640×512. Luật 4 kích hoạt: cải thiện dữ liệu trước khi dùng mô hình lớn hơn.</w:t>
      </w:r>
    </w:p>
    <w:p>
      <w:pPr>
        <w:pStyle w:val="ListParagraph"/>
        <w:numPr>
          <w:ilvl w:val="0"/>
          <w:numId w:val="3"/>
        </w:numPr>
      </w:pPr>
      <w:r>
        <w:rPr>
          <w:b/>
          <w:bCs/>
        </w:rPr>
        <w:t xml:space="preserve">Vì sao RT-DETR kém?</w:t>
      </w:r>
    </w:p>
    <w:p>
      <w:pPr>
        <w:pStyle w:val="ListParagraph"/>
        <w:numPr>
          <w:ilvl w:val="1"/>
          <w:numId w:val="11"/>
        </w:numPr>
      </w:pPr>
      <w:r>
        <w:t xml:space="preserve">Không kết luận RT-DETR kém: loại này huấn luyện lỗi (loss NaN từ epoch 3, bật AMP), nên số 0,277 không hợp lệ. Nó cũng chậm 42,7 ms/ảnh, vượt giới hạn 25 ms.</w:t>
      </w:r>
    </w:p>
    <w:p>
      <w:pPr>
        <w:pStyle w:val="ListParagraph"/>
        <w:numPr>
          <w:ilvl w:val="0"/>
          <w:numId w:val="3"/>
        </w:numPr>
      </w:pPr>
      <w:r>
        <w:rPr>
          <w:b/>
          <w:bCs/>
        </w:rPr>
        <w:t xml:space="preserve">Vì sao đổi từ baseline A sang YOLO11n?</w:t>
      </w:r>
    </w:p>
    <w:p>
      <w:pPr>
        <w:pStyle w:val="ListParagraph"/>
        <w:numPr>
          <w:ilvl w:val="1"/>
          <w:numId w:val="12"/>
        </w:numPr>
      </w:pPr>
      <w:r>
        <w:t xml:space="preserve">Luật nhiều seed (định trước khi có seed 2–3): mAP hòa, tốc độ hòa, F1 Drone YOLO11n cao hơn 0,014 ≥ 0,01.</w:t>
      </w:r>
    </w:p>
    <w:p>
      <w:pPr>
        <w:pStyle w:val="ListParagraph"/>
        <w:numPr>
          <w:ilvl w:val="1"/>
          <w:numId w:val="12"/>
        </w:numPr>
      </w:pPr>
      <w:r>
        <w:t xml:space="preserve">Thành thật: chênh F1 nhỏ hơn độ lệch chuẩn giữa các seed. Hai mô hình gần như ngang nhau; đổi chỉ là thay file weights.</w:t>
      </w:r>
    </w:p>
    <w:p>
      <w:pPr>
        <w:pStyle w:val="ListParagraph"/>
        <w:numPr>
          <w:ilvl w:val="0"/>
          <w:numId w:val="3"/>
        </w:numPr>
      </w:pPr>
      <w:r>
        <w:rPr>
          <w:b/>
          <w:bCs/>
        </w:rPr>
        <w:t xml:space="preserve">Vì sao chạy 3 seed?</w:t>
      </w:r>
    </w:p>
    <w:p>
      <w:pPr>
        <w:pStyle w:val="ListParagraph"/>
        <w:numPr>
          <w:ilvl w:val="1"/>
          <w:numId w:val="13"/>
        </w:numPr>
      </w:pPr>
      <w:r>
        <w:t xml:space="preserve">Với 1 seed, mAP trên val dao động 0,02–0,04 giữa các epoch. Chênh 0,005 giữa hai mô hình không nói lên gì. 3 seed cho trung bình và độ lệch chuẩn.</w:t>
      </w:r>
    </w:p>
    <w:p>
      <w:pPr>
        <w:pStyle w:val="ListParagraph"/>
        <w:numPr>
          <w:ilvl w:val="0"/>
          <w:numId w:val="3"/>
        </w:numPr>
      </w:pPr>
      <w:r>
        <w:rPr>
          <w:b/>
          <w:bCs/>
        </w:rPr>
        <w:t xml:space="preserve">Không có track ID thì đánh giá tracker thế nào?</w:t>
      </w:r>
    </w:p>
    <w:p>
      <w:pPr>
        <w:pStyle w:val="ListParagraph"/>
        <w:numPr>
          <w:ilvl w:val="1"/>
          <w:numId w:val="14"/>
        </w:numPr>
      </w:pPr>
      <w:r>
        <w:t xml:space="preserve">Mỗi video chỉ có 1 vật được gán nhãn, nên coi mọi frame có hộp là cùng một ID ("1 track/video"). Đếm số lần ID của track khớp với hộp nhãn bị đổi.</w:t>
      </w:r>
    </w:p>
    <w:p>
      <w:pPr>
        <w:pStyle w:val="ListParagraph"/>
        <w:numPr>
          <w:ilvl w:val="1"/>
          <w:numId w:val="14"/>
        </w:numPr>
      </w:pPr>
      <w:r>
        <w:t xml:space="preserve">Đây không phải MOTA/IDF1/HOTA vì các vật khác trong khung hình không có nhãn.</w:t>
      </w:r>
    </w:p>
    <w:p>
      <w:pPr>
        <w:pStyle w:val="ListParagraph"/>
        <w:numPr>
          <w:ilvl w:val="0"/>
          <w:numId w:val="3"/>
        </w:numPr>
      </w:pPr>
      <w:r>
        <w:rPr>
          <w:b/>
          <w:bCs/>
        </w:rPr>
        <w:t xml:space="preserve">ByteTrack hay BoT-SORT tốt hơn?</w:t>
      </w:r>
    </w:p>
    <w:p>
      <w:pPr>
        <w:pStyle w:val="ListParagraph"/>
        <w:numPr>
          <w:ilvl w:val="1"/>
          <w:numId w:val="15"/>
        </w:numPr>
      </w:pPr>
      <w:r>
        <w:t xml:space="preserve">BoT-SORT ít đổi ID hơn (7,76 so với 8,96 / 1000 frame) nhưng chênh 13,5% dưới ngưỡng 20% đặt trước → hòa → giữ ByteTrack (nhanh hơn: 94,6 so với 76,8 FPS, không cần bù chuyển động).</w:t>
      </w:r>
    </w:p>
    <w:p>
      <w:pPr>
        <w:pStyle w:val="ListParagraph"/>
        <w:numPr>
          <w:ilvl w:val="0"/>
          <w:numId w:val="3"/>
        </w:numPr>
      </w:pPr>
      <w:r>
        <w:rPr>
          <w:b/>
          <w:bCs/>
        </w:rPr>
        <w:t xml:space="preserve">ID bị đổi do đâu?</w:t>
      </w:r>
    </w:p>
    <w:p>
      <w:pPr>
        <w:pStyle w:val="ListParagraph"/>
        <w:numPr>
          <w:ilvl w:val="1"/>
          <w:numId w:val="16"/>
        </w:numPr>
      </w:pPr>
      <w:r>
        <w:t xml:space="preserve">Không phải do mất phát hiện lâu: tăng </w:t>
      </w:r>
      <w:r>
        <w:rPr>
          <w:rStyle w:val="CodeChar"/>
        </w:rPr>
        <w:t xml:space="preserve">track_buffer</w:t>
      </w:r>
      <w:r>
        <w:t xml:space="preserve"> 30→45 giữ nguyên track log ở 75/76 cặp video.</w:t>
      </w:r>
    </w:p>
    <w:p>
      <w:pPr>
        <w:pStyle w:val="ListParagraph"/>
        <w:numPr>
          <w:ilvl w:val="1"/>
          <w:numId w:val="16"/>
        </w:numPr>
      </w:pPr>
      <w:r>
        <w:t xml:space="preserve">Chủ yếu do hai track trùng trên cùng một vật: 5 video có ≥ 30 frame trùng chiếm 65/104 lần đổi ID. An đang xác nhận bằng video demo (#61).</w:t>
      </w:r>
    </w:p>
    <w:p>
      <w:pPr>
        <w:pStyle w:val="ListParagraph"/>
        <w:numPr>
          <w:ilvl w:val="0"/>
          <w:numId w:val="3"/>
        </w:numPr>
      </w:pPr>
      <w:r>
        <w:rPr>
          <w:b/>
          <w:bCs/>
        </w:rPr>
        <w:t xml:space="preserve">Test đã dùng chưa?</w:t>
      </w:r>
    </w:p>
    <w:p>
      <w:pPr>
        <w:pStyle w:val="ListParagraph"/>
        <w:numPr>
          <w:ilvl w:val="1"/>
          <w:numId w:val="17"/>
        </w:numPr>
      </w:pPr>
      <w:r>
        <w:t xml:space="preserve">Chưa. Mọi lần chạy ghi </w:t>
      </w:r>
      <w:r>
        <w:rPr>
          <w:rStyle w:val="CodeChar"/>
        </w:rPr>
        <w:t xml:space="preserve">test_used = false</w:t>
      </w:r>
      <w:r>
        <w:t xml:space="preserve">; kiểm tra tự động trong </w:t>
      </w:r>
      <w:r>
        <w:rPr>
          <w:rStyle w:val="CodeChar"/>
        </w:rPr>
        <w:t xml:space="preserve">Evidence/</w:t>
      </w:r>
      <w:r>
        <w:t xml:space="preserve"> xác nhận. Test mở một lần ở W10.</w:t>
      </w:r>
    </w:p>
    <w:p>
      <w:pPr>
        <w:pStyle w:val="ListParagraph"/>
        <w:numPr>
          <w:ilvl w:val="0"/>
          <w:numId w:val="3"/>
        </w:numPr>
      </w:pPr>
      <w:r>
        <w:rPr>
          <w:b/>
          <w:bCs/>
        </w:rPr>
        <w:t xml:space="preserve">Làm sao biết số liệu không nhập tay?</w:t>
      </w:r>
    </w:p>
    <w:p>
      <w:pPr>
        <w:pStyle w:val="ListParagraph"/>
        <w:numPr>
          <w:ilvl w:val="1"/>
          <w:numId w:val="18"/>
        </w:numPr>
      </w:pPr>
      <w:r>
        <w:t xml:space="preserve">Mọi bảng tạo bằng script từ CSV/JSON của Kaggle; mỗi lần chạy có commit, SHA-256 weights và dữ liệu. </w:t>
      </w:r>
      <w:r>
        <w:rPr>
          <w:rStyle w:val="CodeChar"/>
        </w:rPr>
        <w:t xml:space="preserve">build_evidence.py</w:t>
      </w:r>
      <w:r>
        <w:t xml:space="preserve"> chạy lại các kiểm tra (W5: 61/61 PASS).</w:t>
      </w:r>
    </w:p>
    <w:p>
      <w:pPr>
        <w:pStyle w:val="Heading2"/>
      </w:pPr>
      <w:r>
        <w:t xml:space="preserve">Hạn chế phải nói thật</w:t>
      </w:r>
    </w:p>
    <w:p>
      <w:pPr/>
      <w:r>
        <w:t xml:space="preserve">Nếu thầy hỏi "còn gì chưa ổn", nói thẳng các điểm dưới đây kèm hướng xử lý.</w:t>
      </w:r>
    </w:p>
    <w:p>
      <w:pPr>
        <w:pStyle w:val="ListParagraph"/>
        <w:numPr>
          <w:ilvl w:val="0"/>
          <w:numId w:val="19"/>
        </w:numPr>
      </w:pPr>
      <w:r>
        <w:rPr>
          <w:b/>
          <w:bCs/>
        </w:rPr>
        <w:t xml:space="preserve">Dữ liệu:</w:t>
      </w:r>
      <w:r>
        <w:t xml:space="preserve"> chỉ ban ngày, ít địa điểm, quay ở Thụy Điển; không đại diện sân bay Việt Nam, đêm, mưa, sương. Val chỉ có 3 video Bird nên số lớp Bird dao động lớn.</w:t>
      </w:r>
    </w:p>
    <w:p>
      <w:pPr>
        <w:pStyle w:val="ListParagraph"/>
        <w:numPr>
          <w:ilvl w:val="0"/>
          <w:numId w:val="19"/>
        </w:numPr>
      </w:pPr>
      <w:r>
        <w:rPr>
          <w:b/>
          <w:bCs/>
        </w:rPr>
        <w:t xml:space="preserve">Nhãn:</w:t>
      </w:r>
      <w:r>
        <w:t xml:space="preserve"> chiều lệch một frame vẫn chưa kết luận; hộp nhãn rộng; 60 video SAI_NHAN của review v2 (đã gồm 5 video vừa chốt) chưa sửa. Xử lý ở W7 bằng ADR mới và </w:t>
      </w:r>
      <w:r>
        <w:rPr>
          <w:rStyle w:val="CodeChar"/>
        </w:rPr>
        <w:t xml:space="preserve">e1-yolo-v2</w:t>
      </w:r>
      <w:r>
        <w:t xml:space="preserve">.</w:t>
      </w:r>
    </w:p>
    <w:p>
      <w:pPr>
        <w:pStyle w:val="ListParagraph"/>
        <w:numPr>
          <w:ilvl w:val="0"/>
          <w:numId w:val="19"/>
        </w:numPr>
      </w:pPr>
      <w:r>
        <w:rPr>
          <w:b/>
          <w:bCs/>
        </w:rPr>
        <w:t xml:space="preserve">Số liệu lạc quan:</w:t>
      </w:r>
      <w:r>
        <w:t xml:space="preserve"> mọi số đo trên val, vốn cũng dùng để chọn checkpoint và ngưỡng. Test khóa tới W10.</w:t>
      </w:r>
    </w:p>
    <w:p>
      <w:pPr>
        <w:pStyle w:val="ListParagraph"/>
        <w:numPr>
          <w:ilvl w:val="0"/>
          <w:numId w:val="19"/>
        </w:numPr>
      </w:pPr>
      <w:r>
        <w:rPr>
          <w:b/>
          <w:bCs/>
        </w:rPr>
        <w:t xml:space="preserve">Chưa đo được cảnh báo giả trên nền trời:</w:t>
      </w:r>
      <w:r>
        <w:t xml:space="preserve"> val không có ảnh nền trống thật (40 ảnh không nhãn đều có vật). Cần video âm tính ở W6–W7.</w:t>
      </w:r>
    </w:p>
    <w:p>
      <w:pPr>
        <w:pStyle w:val="ListParagraph"/>
        <w:numPr>
          <w:ilvl w:val="0"/>
          <w:numId w:val="19"/>
        </w:numPr>
      </w:pPr>
      <w:r>
        <w:rPr>
          <w:b/>
          <w:bCs/>
        </w:rPr>
        <w:t xml:space="preserve">Tracking:</w:t>
      </w:r>
      <w:r>
        <w:t xml:space="preserve"> không có track ID thật nên không báo HOTA/IDF1. FPS hiện tại chỉ tham khảo (hai lần chạy cùng cấu hình chênh khoảng 11%); benchmark tốc độ làm ở W9.</w:t>
      </w:r>
    </w:p>
    <w:p>
      <w:pPr>
        <w:pStyle w:val="ListParagraph"/>
        <w:numPr>
          <w:ilvl w:val="0"/>
          <w:numId w:val="19"/>
        </w:numPr>
      </w:pPr>
      <w:r>
        <w:rPr>
          <w:b/>
          <w:bCs/>
        </w:rPr>
        <w:t xml:space="preserve">Quy trình:</w:t>
      </w:r>
      <w:r>
        <w:t xml:space="preserve"> luật nhiều seed viết sau khi đã biết seed 1 (đã ghi rõ trong giao thức). Nhiều PR của Quang merge trước khi An review. ADR-0005 (chỉ tiêu) vẫn chờ thầy xác nhận.</w:t>
      </w:r>
    </w:p>
    <w:p>
      <w:pPr/>
      <w:r>
        <w:rPr>
          <w:b/>
          <w:bCs/>
        </w:rPr>
        <w:t xml:space="preserve">Đọc thêm trước buổi vấn đáp:</w:t>
      </w:r>
      <w:r>
        <w:t xml:space="preserve"> </w:t>
      </w:r>
      <w:r>
        <w:rPr>
          <w:rStyle w:val="CodeChar"/>
        </w:rPr>
        <w:t xml:space="preserve">reports/w5/E1_DoAn_v0.5_W05.pdf</w:t>
      </w:r>
      <w:r>
        <w:t xml:space="preserve"> (mục 3.2 và chương V), </w:t>
      </w:r>
      <w:r>
        <w:rPr>
          <w:rStyle w:val="CodeChar"/>
        </w:rPr>
        <w:t xml:space="preserve">docs/decisions/</w:t>
      </w:r>
      <w:r>
        <w:t xml:space="preserve">, </w:t>
      </w:r>
      <w:r>
        <w:rPr>
          <w:rStyle w:val="CodeChar"/>
        </w:rPr>
        <w:t xml:space="preserve">docs/status/W0X_planned_done_evidence.md</w:t>
      </w:r>
      <w:r>
        <w:t xml:space="preserve">. Repo: </w:t>
      </w:r>
      <w:hyperlink r:id="rId3" w:history="1">
        <w:r>
          <w:rPr>
            <w:rStyle w:val="Hyperlink"/>
          </w:rPr>
          <w:t xml:space="preserve">itsmarcusduong/uav-airspace-monitoring</w:t>
        </w:r>
      </w:hyperlink>
      <w:r>
        <w:t xml:space="preserv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bCs/>
      <w:sz w:val="32"/>
      <w:szCs w:val="32"/>
    </w:rPr>
  </w:style>
  <w:style w:type="paragraph" w:styleId="Heading2">
    <w:name w:val="heading 2"/>
    <w:basedOn w:val="Normal"/>
    <w:next w:val="Normal"/>
    <w:qFormat/>
    <w:pPr>
      <w:keepNext/>
      <w:spacing w:before="280" w:after="100"/>
      <w:outlineLvl w:val="1"/>
    </w:pPr>
    <w:rPr>
      <w:b/>
      <w:bCs/>
      <w:sz w:val="26"/>
      <w:szCs w:val="26"/>
    </w:rPr>
  </w:style>
  <w:style w:type="paragraph" w:styleId="Heading3">
    <w:name w:val="heading 3"/>
    <w:basedOn w:val="Normal"/>
    <w:next w:val="Normal"/>
    <w:qFormat/>
    <w:pPr>
      <w:keepNext/>
      <w:spacing w:before="240" w:after="80"/>
      <w:outlineLvl w:val="2"/>
    </w:pPr>
    <w:rPr>
      <w:b/>
      <w:bCs/>
      <w:sz w:val="24"/>
      <w:szCs w:val="24"/>
    </w:rPr>
  </w:style>
  <w:style w:type="paragraph" w:styleId="Heading4">
    <w:name w:val="heading 4"/>
    <w:basedOn w:val="Normal"/>
    <w:next w:val="Normal"/>
    <w:qFormat/>
    <w:pPr>
      <w:keepNext/>
      <w:outlineLvl w:val="3"/>
    </w:pPr>
    <w:rPr>
      <w:b/>
      <w:bCs/>
      <w:sz w:val="22"/>
      <w:szCs w:val="22"/>
    </w:rPr>
  </w:style>
  <w:style w:type="paragraph" w:styleId="Heading5">
    <w:name w:val="heading 5"/>
    <w:basedOn w:val="Normal"/>
    <w:next w:val="Normal"/>
    <w:qFormat/>
    <w:pPr>
      <w:keepNext/>
      <w:outlineLvl w:val="4"/>
    </w:pPr>
    <w:rPr>
      <w:b/>
      <w:bCs/>
      <w:sz w:val="22"/>
      <w:szCs w:val="22"/>
    </w:rPr>
  </w:style>
  <w:style w:type="paragraph" w:styleId="Heading6">
    <w:name w:val="heading 6"/>
    <w:basedOn w:val="Normal"/>
    <w:next w:val="Normal"/>
    <w:qFormat/>
    <w:pPr>
      <w:keepNext/>
      <w:outlineLvl w:val="5"/>
    </w:pPr>
    <w:rPr>
      <w:i/>
      <w:iCs/>
      <w:sz w:val="22"/>
      <w:szCs w:val="22"/>
    </w:rPr>
  </w:style>
  <w:style w:type="paragraph" w:styleId="Title">
    <w:name w:val="Title"/>
    <w:basedOn w:val="Normal"/>
    <w:next w:val="Normal"/>
    <w:qFormat/>
    <w:pPr>
      <w:spacing w:after="80"/>
      <w:contextualSpacing/>
    </w:pPr>
    <w:rPr>
      <w:sz w:val="56"/>
      <w:szCs w:val="56"/>
    </w:rPr>
  </w:style>
  <w:style w:type="paragraph" w:styleId="Quote">
    <w:name w:val="Quote"/>
    <w:basedOn w:val="Normal"/>
    <w:qFormat/>
    <w:pPr>
      <w:ind w:left="720" w:right="720"/>
      <w:pBdr>
        <w:left w:val="single" w:sz="12" w:space="8" w:color="A0A0A0"/>
      </w:pBdr>
    </w:pPr>
    <w:rPr>
      <w:i/>
      <w:iCs/>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szCs w:val="20"/>
    </w:rPr>
  </w:style>
  <w:style w:type="character" w:styleId="CodeChar">
    <w:name w:val="Code Char"/>
    <w:link w:val="Code"/>
    <w:rPr>
      <w:rFonts w:ascii="Consolas" w:hAnsi="Consolas" w:eastAsia="Consolas" w:cs="Consolas"/>
      <w:sz w:val="20"/>
      <w:szCs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github.com/itsmarcusduong/uav-airspace-monitoring"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E1 — Ôn vấn đáp W1–W5</dc:title>
  <dc:description>Claude Docs node/75351ec2-c9d4@12 docx-w8</dc:description>
  <cp:revision>12</cp:revision>
</cp:coreProperties>
</file>