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BÁO CÁO CÔNG VIỆC TUẦN 3 — NHÓM E1</w:t>
      </w:r>
    </w:p>
    <w:p>
      <w:pPr>
        <w:jc w:val="center"/>
      </w:pPr>
      <w:r>
        <w:rPr>
          <w:b w:val="0"/>
          <w:i/>
          <w:sz w:val="19"/>
        </w:rPr>
        <w:t>Đề tài: Nghiên cứu và phát triển hệ thống phát hiện, phân loại và theo dõi UAV trong vùng trời sân bay dựa trên học sâu</w:t>
      </w:r>
    </w:p>
    <w:p>
      <w:r>
        <w:rPr>
          <w:b w:val="0"/>
          <w:i w:val="0"/>
        </w:rPr>
        <w:t>Tuần 3 (11/10–17/10/2026) — Milestone W3: Train baseline (config, weights, mAP/PR). GVHD: TS. Nguyễn Tất Thắng. Sinh viên: Lê Ngọc An, Dương Minh Quang.</w:t>
      </w:r>
    </w:p>
    <w:p>
      <w:r>
        <w:rPr>
          <w:b/>
          <w:i w:val="0"/>
        </w:rPr>
        <w:t>1. GitHub: Issue / PR / 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257"/>
            <w:shd w:val="clear" w:fill="D9E2F3"/>
          </w:tcPr>
          <w:p>
            <w:r/>
            <w:r>
              <w:rPr>
                <w:b/>
                <w:sz w:val="17"/>
              </w:rPr>
              <w:t>Liên kết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Milestone W3 / Issues</w:t>
            </w:r>
          </w:p>
        </w:tc>
        <w:tc>
          <w:tcPr>
            <w:tcW w:type="dxa" w:w="7257"/>
          </w:tcPr>
          <w:p>
            <w:r/>
            <w:hyperlink r:id="rId9">
              <w:r>
                <w:rPr>
                  <w:color w:val="0563C1"/>
                  <w:u w:val="single"/>
                  <w:sz w:val="17"/>
                </w:rPr>
                <w:t xml:space="preserve">Milestones</w:t>
              </w:r>
            </w:hyperlink>
            <w:r>
              <w:rPr>
                <w:sz w:val="17"/>
              </w:rPr>
              <w:t xml:space="preserve"> · </w:t>
            </w:r>
            <w:hyperlink r:id="rId10">
              <w:r>
                <w:rPr>
                  <w:color w:val="0563C1"/>
                  <w:u w:val="single"/>
                  <w:sz w:val="17"/>
                </w:rPr>
                <w:t xml:space="preserve">Issues #10, #11, #16–#21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#22</w:t>
            </w:r>
          </w:p>
        </w:tc>
        <w:tc>
          <w:tcPr>
            <w:tcW w:type="dxa" w:w="7257"/>
          </w:tcPr>
          <w:p>
            <w:r/>
            <w:hyperlink r:id="rId11">
              <w:r>
                <w:rPr>
                  <w:color w:val="0563C1"/>
                  <w:u w:val="single"/>
                  <w:sz w:val="17"/>
                </w:rPr>
                <w:t xml:space="preserve">PR #22</w:t>
              </w:r>
            </w:hyperlink>
            <w:r>
              <w:rPr>
                <w:sz w:val="17"/>
              </w:rPr>
              <w:t xml:space="preserve"> — job xuất YOLO, train, ADR-0004 (#16). Commit: </w:t>
            </w:r>
            <w:hyperlink r:id="rId12">
              <w:r>
                <w:rPr>
                  <w:color w:val="0563C1"/>
                  <w:u w:val="single"/>
                  <w:sz w:val="17"/>
                </w:rPr>
                <w:t xml:space="preserve">d686117</w:t>
              </w:r>
            </w:hyperlink>
            <w:r>
              <w:rPr>
                <w:sz w:val="17"/>
              </w:rPr>
              <w:t xml:space="preserve">, </w:t>
            </w:r>
            <w:hyperlink r:id="rId13">
              <w:r>
                <w:rPr>
                  <w:color w:val="0563C1"/>
                  <w:u w:val="single"/>
                  <w:sz w:val="17"/>
                </w:rPr>
                <w:t xml:space="preserve">bf1cfe1</w:t>
              </w:r>
            </w:hyperlink>
            <w:r>
              <w:rPr>
                <w:sz w:val="17"/>
              </w:rPr>
              <w:t xml:space="preserve">; merge </w:t>
            </w:r>
            <w:hyperlink r:id="rId14">
              <w:r>
                <w:rPr>
                  <w:color w:val="0563C1"/>
                  <w:u w:val="single"/>
                  <w:sz w:val="17"/>
                </w:rPr>
                <w:t xml:space="preserve">0c42206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#23</w:t>
            </w:r>
          </w:p>
        </w:tc>
        <w:tc>
          <w:tcPr>
            <w:tcW w:type="dxa" w:w="7257"/>
          </w:tcPr>
          <w:p>
            <w:r/>
            <w:hyperlink r:id="rId15">
              <w:r>
                <w:rPr>
                  <w:color w:val="0563C1"/>
                  <w:u w:val="single"/>
                  <w:sz w:val="17"/>
                </w:rPr>
                <w:t xml:space="preserve">PR #23</w:t>
              </w:r>
            </w:hyperlink>
            <w:r>
              <w:rPr>
                <w:sz w:val="17"/>
              </w:rPr>
              <w:t xml:space="preserve"> — review nhãn v2, notebook Kaggle (#10). Commit: </w:t>
            </w:r>
            <w:hyperlink r:id="rId16">
              <w:r>
                <w:rPr>
                  <w:color w:val="0563C1"/>
                  <w:u w:val="single"/>
                  <w:sz w:val="17"/>
                </w:rPr>
                <w:t xml:space="preserve">40dcdb2</w:t>
              </w:r>
            </w:hyperlink>
            <w:r>
              <w:rPr>
                <w:sz w:val="17"/>
              </w:rPr>
              <w:t xml:space="preserve">, </w:t>
            </w:r>
            <w:hyperlink r:id="rId17">
              <w:r>
                <w:rPr>
                  <w:color w:val="0563C1"/>
                  <w:u w:val="single"/>
                  <w:sz w:val="17"/>
                </w:rPr>
                <w:t xml:space="preserve">d204db3</w:t>
              </w:r>
            </w:hyperlink>
            <w:r>
              <w:rPr>
                <w:sz w:val="17"/>
              </w:rPr>
              <w:t xml:space="preserve">; merge </w:t>
            </w:r>
            <w:hyperlink r:id="rId18">
              <w:r>
                <w:rPr>
                  <w:color w:val="0563C1"/>
                  <w:u w:val="single"/>
                  <w:sz w:val="17"/>
                </w:rPr>
                <w:t xml:space="preserve">680043b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#25</w:t>
            </w:r>
          </w:p>
        </w:tc>
        <w:tc>
          <w:tcPr>
            <w:tcW w:type="dxa" w:w="7257"/>
          </w:tcPr>
          <w:p>
            <w:r/>
            <w:hyperlink r:id="rId19">
              <w:r>
                <w:rPr>
                  <w:color w:val="0563C1"/>
                  <w:u w:val="single"/>
                  <w:sz w:val="17"/>
                </w:rPr>
                <w:t xml:space="preserve">PR #25</w:t>
              </w:r>
            </w:hyperlink>
            <w:r>
              <w:rPr>
                <w:sz w:val="17"/>
              </w:rPr>
              <w:t xml:space="preserve"> — bằng chứng review v2, e1-yolo-v1 (#11, #16). Commit: </w:t>
            </w:r>
            <w:hyperlink r:id="rId20">
              <w:r>
                <w:rPr>
                  <w:color w:val="0563C1"/>
                  <w:u w:val="single"/>
                  <w:sz w:val="17"/>
                </w:rPr>
                <w:t xml:space="preserve">e143e66</w:t>
              </w:r>
            </w:hyperlink>
            <w:r>
              <w:rPr>
                <w:sz w:val="17"/>
              </w:rPr>
              <w:t xml:space="preserve">, </w:t>
            </w:r>
            <w:hyperlink r:id="rId21">
              <w:r>
                <w:rPr>
                  <w:color w:val="0563C1"/>
                  <w:u w:val="single"/>
                  <w:sz w:val="17"/>
                </w:rPr>
                <w:t xml:space="preserve">b619a2e</w:t>
              </w:r>
            </w:hyperlink>
            <w:r>
              <w:rPr>
                <w:sz w:val="17"/>
              </w:rPr>
              <w:t xml:space="preserve">; merge </w:t>
            </w:r>
            <w:hyperlink r:id="rId22">
              <w:r>
                <w:rPr>
                  <w:color w:val="0563C1"/>
                  <w:u w:val="single"/>
                  <w:sz w:val="17"/>
                </w:rPr>
                <w:t xml:space="preserve">e762257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#26</w:t>
            </w:r>
          </w:p>
        </w:tc>
        <w:tc>
          <w:tcPr>
            <w:tcW w:type="dxa" w:w="7257"/>
          </w:tcPr>
          <w:p>
            <w:r/>
            <w:hyperlink r:id="rId23">
              <w:r>
                <w:rPr>
                  <w:color w:val="0563C1"/>
                  <w:u w:val="single"/>
                  <w:sz w:val="17"/>
                </w:rPr>
                <w:t xml:space="preserve">PR #26</w:t>
              </w:r>
            </w:hyperlink>
            <w:r>
              <w:rPr>
                <w:sz w:val="17"/>
              </w:rPr>
              <w:t xml:space="preserve"> — job phân tích val, khung model card (#19). Commit: </w:t>
            </w:r>
            <w:hyperlink r:id="rId24">
              <w:r>
                <w:rPr>
                  <w:color w:val="0563C1"/>
                  <w:u w:val="single"/>
                  <w:sz w:val="17"/>
                </w:rPr>
                <w:t xml:space="preserve">98f69c8</w:t>
              </w:r>
            </w:hyperlink>
            <w:r>
              <w:rPr>
                <w:sz w:val="17"/>
              </w:rPr>
              <w:t xml:space="preserve">; merge </w:t>
            </w:r>
            <w:hyperlink r:id="rId25">
              <w:r>
                <w:rPr>
                  <w:color w:val="0563C1"/>
                  <w:u w:val="single"/>
                  <w:sz w:val="17"/>
                </w:rPr>
                <w:t xml:space="preserve">220cd8a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#28</w:t>
            </w:r>
          </w:p>
        </w:tc>
        <w:tc>
          <w:tcPr>
            <w:tcW w:type="dxa" w:w="7257"/>
          </w:tcPr>
          <w:p>
            <w:r/>
            <w:hyperlink r:id="rId26">
              <w:r>
                <w:rPr>
                  <w:color w:val="0563C1"/>
                  <w:u w:val="single"/>
                  <w:sz w:val="17"/>
                </w:rPr>
                <w:t xml:space="preserve">PR #28</w:t>
              </w:r>
            </w:hyperlink>
            <w:r>
              <w:rPr>
                <w:sz w:val="17"/>
              </w:rPr>
              <w:t xml:space="preserve"> — sửa theo review của An (#19). Commit: </w:t>
            </w:r>
            <w:hyperlink r:id="rId27">
              <w:r>
                <w:rPr>
                  <w:color w:val="0563C1"/>
                  <w:u w:val="single"/>
                  <w:sz w:val="17"/>
                </w:rPr>
                <w:t xml:space="preserve">39e8ff0</w:t>
              </w:r>
            </w:hyperlink>
            <w:r>
              <w:rPr>
                <w:sz w:val="17"/>
              </w:rPr>
              <w:t xml:space="preserve">, </w:t>
            </w:r>
            <w:hyperlink r:id="rId28">
              <w:r>
                <w:rPr>
                  <w:color w:val="0563C1"/>
                  <w:u w:val="single"/>
                  <w:sz w:val="17"/>
                </w:rPr>
                <w:t xml:space="preserve">4f1e3dd</w:t>
              </w:r>
            </w:hyperlink>
            <w:r>
              <w:rPr>
                <w:sz w:val="17"/>
              </w:rPr>
              <w:t xml:space="preserve">; merge </w:t>
            </w:r>
            <w:hyperlink r:id="rId29">
              <w:r>
                <w:rPr>
                  <w:color w:val="0563C1"/>
                  <w:u w:val="single"/>
                  <w:sz w:val="17"/>
                </w:rPr>
                <w:t xml:space="preserve">41a82fe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#29</w:t>
            </w:r>
          </w:p>
        </w:tc>
        <w:tc>
          <w:tcPr>
            <w:tcW w:type="dxa" w:w="7257"/>
          </w:tcPr>
          <w:p>
            <w:r/>
            <w:hyperlink r:id="rId30">
              <w:r>
                <w:rPr>
                  <w:color w:val="0563C1"/>
                  <w:u w:val="single"/>
                  <w:sz w:val="17"/>
                </w:rPr>
                <w:t xml:space="preserve">PR #29</w:t>
              </w:r>
            </w:hyperlink>
            <w:r>
              <w:rPr>
                <w:sz w:val="17"/>
              </w:rPr>
              <w:t xml:space="preserve"> — ADR-0005 (#7). Commit: </w:t>
            </w:r>
            <w:hyperlink r:id="rId31">
              <w:r>
                <w:rPr>
                  <w:color w:val="0563C1"/>
                  <w:u w:val="single"/>
                  <w:sz w:val="17"/>
                </w:rPr>
                <w:t xml:space="preserve">276c2c2</w:t>
              </w:r>
            </w:hyperlink>
            <w:r>
              <w:rPr>
                <w:sz w:val="17"/>
              </w:rPr>
              <w:t xml:space="preserve">; merge </w:t>
            </w:r>
            <w:hyperlink r:id="rId32">
              <w:r>
                <w:rPr>
                  <w:color w:val="0563C1"/>
                  <w:u w:val="single"/>
                  <w:sz w:val="17"/>
                </w:rPr>
                <w:t xml:space="preserve">a54cbec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#31</w:t>
            </w:r>
          </w:p>
        </w:tc>
        <w:tc>
          <w:tcPr>
            <w:tcW w:type="dxa" w:w="7257"/>
          </w:tcPr>
          <w:p>
            <w:r/>
            <w:hyperlink r:id="rId33">
              <w:r>
                <w:rPr>
                  <w:color w:val="0563C1"/>
                  <w:u w:val="single"/>
                  <w:sz w:val="17"/>
                </w:rPr>
                <w:t xml:space="preserve">PR #31</w:t>
              </w:r>
            </w:hyperlink>
            <w:r>
              <w:rPr>
                <w:sz w:val="17"/>
              </w:rPr>
              <w:t xml:space="preserve"> — An: license Ultralytics (#20). Commit: </w:t>
            </w:r>
            <w:hyperlink r:id="rId34">
              <w:r>
                <w:rPr>
                  <w:color w:val="0563C1"/>
                  <w:u w:val="single"/>
                  <w:sz w:val="17"/>
                </w:rPr>
                <w:t xml:space="preserve">99d3534</w:t>
              </w:r>
            </w:hyperlink>
            <w:r>
              <w:rPr>
                <w:sz w:val="17"/>
              </w:rPr>
              <w:t xml:space="preserve">; merge </w:t>
            </w:r>
            <w:hyperlink r:id="rId35">
              <w:r>
                <w:rPr>
                  <w:color w:val="0563C1"/>
                  <w:u w:val="single"/>
                  <w:sz w:val="17"/>
                </w:rPr>
                <w:t xml:space="preserve">4532858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#32</w:t>
            </w:r>
          </w:p>
        </w:tc>
        <w:tc>
          <w:tcPr>
            <w:tcW w:type="dxa" w:w="7257"/>
          </w:tcPr>
          <w:p>
            <w:r/>
            <w:hyperlink r:id="rId36">
              <w:r>
                <w:rPr>
                  <w:color w:val="0563C1"/>
                  <w:u w:val="single"/>
                  <w:sz w:val="17"/>
                </w:rPr>
                <w:t xml:space="preserve">PR #32</w:t>
              </w:r>
            </w:hyperlink>
            <w:r>
              <w:rPr>
                <w:sz w:val="17"/>
              </w:rPr>
              <w:t xml:space="preserve"> — An: giao thức train (#17). Commit: </w:t>
            </w:r>
            <w:hyperlink r:id="rId37">
              <w:r>
                <w:rPr>
                  <w:color w:val="0563C1"/>
                  <w:u w:val="single"/>
                  <w:sz w:val="17"/>
                </w:rPr>
                <w:t xml:space="preserve">fbea796</w:t>
              </w:r>
            </w:hyperlink>
            <w:r>
              <w:rPr>
                <w:sz w:val="17"/>
              </w:rPr>
              <w:t xml:space="preserve">, </w:t>
            </w:r>
            <w:hyperlink r:id="rId38">
              <w:r>
                <w:rPr>
                  <w:color w:val="0563C1"/>
                  <w:u w:val="single"/>
                  <w:sz w:val="17"/>
                </w:rPr>
                <w:t xml:space="preserve">d98603f</w:t>
              </w:r>
            </w:hyperlink>
            <w:r>
              <w:rPr>
                <w:sz w:val="17"/>
              </w:rPr>
              <w:t xml:space="preserve">; merge </w:t>
            </w:r>
            <w:hyperlink r:id="rId39">
              <w:r>
                <w:rPr>
                  <w:color w:val="0563C1"/>
                  <w:u w:val="single"/>
                  <w:sz w:val="17"/>
                </w:rPr>
                <w:t xml:space="preserve">47eec28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#33</w:t>
            </w:r>
          </w:p>
        </w:tc>
        <w:tc>
          <w:tcPr>
            <w:tcW w:type="dxa" w:w="7257"/>
          </w:tcPr>
          <w:p>
            <w:r/>
            <w:hyperlink r:id="rId40">
              <w:r>
                <w:rPr>
                  <w:color w:val="0563C1"/>
                  <w:u w:val="single"/>
                  <w:sz w:val="17"/>
                </w:rPr>
                <w:t xml:space="preserve">PR #33</w:t>
              </w:r>
            </w:hyperlink>
            <w:r>
              <w:rPr>
                <w:sz w:val="17"/>
              </w:rPr>
              <w:t xml:space="preserve"> — đóng gói dữ liệu zip (#18). Commit: </w:t>
            </w:r>
            <w:hyperlink r:id="rId41">
              <w:r>
                <w:rPr>
                  <w:color w:val="0563C1"/>
                  <w:u w:val="single"/>
                  <w:sz w:val="17"/>
                </w:rPr>
                <w:t xml:space="preserve">9c90ba2</w:t>
              </w:r>
            </w:hyperlink>
            <w:r>
              <w:rPr>
                <w:sz w:val="17"/>
              </w:rPr>
              <w:t xml:space="preserve">; merge </w:t>
            </w:r>
            <w:hyperlink r:id="rId42">
              <w:r>
                <w:rPr>
                  <w:color w:val="0563C1"/>
                  <w:u w:val="single"/>
                  <w:sz w:val="17"/>
                </w:rPr>
                <w:t xml:space="preserve">9597fce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 #34</w:t>
            </w:r>
          </w:p>
        </w:tc>
        <w:tc>
          <w:tcPr>
            <w:tcW w:type="dxa" w:w="7257"/>
          </w:tcPr>
          <w:p>
            <w:r/>
            <w:hyperlink r:id="rId43">
              <w:r>
                <w:rPr>
                  <w:color w:val="0563C1"/>
                  <w:u w:val="single"/>
                  <w:sz w:val="17"/>
                </w:rPr>
                <w:t xml:space="preserve">PR #34</w:t>
              </w:r>
            </w:hyperlink>
            <w:r>
              <w:rPr>
                <w:sz w:val="17"/>
              </w:rPr>
              <w:t xml:space="preserve"> — bằng chứng run 04/05, model card (#18, #19). Commit: </w:t>
            </w:r>
            <w:hyperlink r:id="rId44">
              <w:r>
                <w:rPr>
                  <w:color w:val="0563C1"/>
                  <w:u w:val="single"/>
                  <w:sz w:val="17"/>
                </w:rPr>
                <w:t xml:space="preserve">fc71d2a</w:t>
              </w:r>
            </w:hyperlink>
            <w:r>
              <w:rPr>
                <w:sz w:val="17"/>
              </w:rPr>
              <w:t xml:space="preserve">, </w:t>
            </w:r>
            <w:hyperlink r:id="rId45">
              <w:r>
                <w:rPr>
                  <w:color w:val="0563C1"/>
                  <w:u w:val="single"/>
                  <w:sz w:val="17"/>
                </w:rPr>
                <w:t xml:space="preserve">2f678b8</w:t>
              </w:r>
            </w:hyperlink>
            <w:r>
              <w:rPr>
                <w:sz w:val="17"/>
              </w:rPr>
              <w:t xml:space="preserve">, </w:t>
            </w:r>
            <w:hyperlink r:id="rId46">
              <w:r>
                <w:rPr>
                  <w:color w:val="0563C1"/>
                  <w:u w:val="single"/>
                  <w:sz w:val="17"/>
                </w:rPr>
                <w:t xml:space="preserve">e073188</w:t>
              </w:r>
            </w:hyperlink>
            <w:r>
              <w:rPr>
                <w:sz w:val="17"/>
              </w:rPr>
              <w:t xml:space="preserve">; merge </w:t>
            </w:r>
            <w:hyperlink r:id="rId47">
              <w:r>
                <w:rPr>
                  <w:color w:val="0563C1"/>
                  <w:u w:val="single"/>
                  <w:sz w:val="17"/>
                </w:rPr>
                <w:t xml:space="preserve">0b4c79a</w:t>
              </w:r>
            </w:hyperlink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Review chéo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An review #22, #23, #25, #26 (sau merge, 3 lỗi → sửa ở #28), approve #28 sau 1 lần yêu cầu sửa, merge #28, #29, #31; Quang review và approve #31, #32 của An. #34 merge trước khi An review lại (cần kịp báo cáo), An review sau.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Kaggle (COMMIT dùng cho run)</w:t>
            </w:r>
          </w:p>
        </w:tc>
        <w:tc>
          <w:tcPr>
            <w:tcW w:type="dxa" w:w="7257"/>
          </w:tcPr>
          <w:p>
            <w:r/>
            <w:hyperlink r:id="rId18">
              <w:r>
                <w:rPr>
                  <w:color w:val="0563C1"/>
                  <w:u w:val="single"/>
                  <w:sz w:val="17"/>
                </w:rPr>
                <w:t xml:space="preserve">680043b</w:t>
              </w:r>
            </w:hyperlink>
            <w:r>
              <w:rPr>
                <w:sz w:val="17"/>
              </w:rPr>
              <w:t xml:space="preserve"> run 03a/03b; </w:t>
            </w:r>
            <w:hyperlink r:id="rId42">
              <w:r>
                <w:rPr>
                  <w:color w:val="0563C1"/>
                  <w:u w:val="single"/>
                  <w:sz w:val="17"/>
                </w:rPr>
                <w:t xml:space="preserve">9597fce</w:t>
              </w:r>
            </w:hyperlink>
            <w:r>
              <w:rPr>
                <w:sz w:val="17"/>
              </w:rPr>
              <w:t xml:space="preserve"> run 03b bản 2, 04; </w:t>
            </w:r>
            <w:hyperlink r:id="rId35">
              <w:r>
                <w:rPr>
                  <w:color w:val="0563C1"/>
                  <w:u w:val="single"/>
                  <w:sz w:val="17"/>
                </w:rPr>
                <w:t xml:space="preserve">4532858</w:t>
              </w:r>
            </w:hyperlink>
            <w:r>
              <w:rPr>
                <w:sz w:val="17"/>
              </w:rPr>
              <w:t xml:space="preserve"> run 05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Tag release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Chưa có (tag đầu tiên tại W4)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2. Phân chia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Issue</w:t>
            </w:r>
          </w:p>
        </w:tc>
        <w:tc>
          <w:tcPr>
            <w:tcW w:type="dxa" w:w="3742"/>
            <w:shd w:val="clear" w:fill="D9E2F3"/>
          </w:tcPr>
          <w:p>
            <w:r/>
            <w:r>
              <w:rPr>
                <w:b/>
                <w:sz w:val="17"/>
              </w:rPr>
              <w:t>Nội dung</w:t>
            </w:r>
          </w:p>
        </w:tc>
        <w:tc>
          <w:tcPr>
            <w:tcW w:type="dxa" w:w="1077"/>
            <w:shd w:val="clear" w:fill="D9E2F3"/>
          </w:tcPr>
          <w:p>
            <w:r/>
            <w:r>
              <w:rPr>
                <w:b/>
                <w:sz w:val="17"/>
              </w:rPr>
              <w:t>Phụ trách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b/>
                <w:sz w:val="17"/>
              </w:rPr>
              <w:t>Review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b/>
                <w:sz w:val="17"/>
              </w:rPr>
              <w:t>Trạng thái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#10, #11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Review nhãn v2 358 video; chính sách căn nhãn (độ nhạy IoU + thăm dò)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Đóng (PR #23, #25)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#16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ADR-0004 + xuất e1-yolo-v1 (6.869 ảnh)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Đóng (PR #22, #25, #33)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#17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Giao thức train + config baseline A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Đóng (PR #32)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#18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Train YOLOv8n@640, Kaggle T4; weights Drive + SHA-256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Đóng (PR #34)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#19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Phân tích val (run 05) + model card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Quang, An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Nhau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Đóng (PR #26, #28, #34)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#20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License Ultralytics/YOLOv8n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Quang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Đóng (PR #31)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#21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Báo cáo tuần + version v0.3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Quang, An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Nhau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Bản nộp (PR #27 + PR báo cáo cuối)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#7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Chỉ tiêu, modality, tracker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Cả hai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Nhóm chốt (ADR-0005, PR #29); chờ GVHD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3. Planned – Done – Evidence – Problems –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Planned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b/>
                <w:sz w:val="16"/>
              </w:rPr>
              <w:t>Done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6"/>
              </w:rPr>
              <w:t>Evidence (đường dẫn trong repo)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b/>
                <w:sz w:val="16"/>
              </w:rPr>
              <w:t>Problems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6"/>
              </w:rPr>
              <w:t>Next week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Chốt nhãn, xuất dữ liệu YOLO, train baseline A, đánh giá val, model card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Review v2 358 video; e1-yolo-v1 216 video / 6.869 ảnh; baseline A train xong (36 epoch, best 21); phân tích val, chọn ngưỡng 0,25; model card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results/W03/review/; kaggle_run_03b*/; kaggle_run_04/train_evidence/; kaggle_run_05/analysis/; docs/w3/model_card_baseline_A.md; ADR-0004, ADR-0005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Số liệu trên val (lạc quan); mAP@0.5:0.95 Drone 0,266; val không có ảnh nền trống thật; chiều lệch nhãn chưa xác định; lần đầu gắn input Kaggle lỗi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Kiểm chứng offset (CVAT #24 + so IoU), cấu hình đối chứng B + augmentation, tag release W4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4. Kết quả đo (nguồn: CSV/JSON +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7"/>
              </w:rPr>
              <w:t>Chỉ số (validation)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b/>
                <w:sz w:val="17"/>
              </w:rPr>
              <w:t>Giá trị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b/>
                <w:sz w:val="17"/>
              </w:rPr>
              <w:t>Nguồn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mAP@0.5 / mAP@0.5:0.95 (4 lớp)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0,807 / 0,342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kaggle_run_04/train_evidence/baseline_A_val_metrics.json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Drone: AP@0.5 / AP@0.5:0.95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0,809 / 0,266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baseline_A_val_per_class.csv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Ngưỡng vận hành (F1 Drone lớn nhất)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conf 0,25: Drone P 0,832, R 0,882, F1 0,856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kaggle_run_05/analysis/operating_points.csv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Recall hộp nhỏ / vừa / lớn (conf 0,25)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0,863 / 0,803 / 0,903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kaggle_run_05/analysis/recall_by_size.csv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36/50 epoch, best epoch 21, ≈ 27 phút, 1 × T4, ultralytics 8.4.183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train/results.csv, env.json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Dữ liệu train / val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5.667 / 1.202 ảnh, fingerprint d0ac7e23…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kaggle_run_03b*/export_evidence/dataset_card.json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5. Dataset card / model card</w:t>
      </w:r>
    </w:p>
    <w:p>
      <w:r>
        <w:rPr>
          <w:b w:val="0"/>
          <w:i w:val="0"/>
        </w:rPr>
        <w:t>Dataset card: results/W03/kaggle_run_03b/export_evidence/dataset_card.json. Model card: docs/w3/model_card_baseline_A.md (đủ run 04/05). Weights: Google Drive weights/W03 (best.pt, last.pt), SHA-256 và link trong weights_manifest.json.</w:t>
      </w:r>
    </w:p>
    <w:p>
      <w:r>
        <w:rPr>
          <w:b/>
          <w:i w:val="0"/>
        </w:rPr>
        <w:t>6. Demo/video</w:t>
      </w:r>
    </w:p>
    <w:p>
      <w:r>
        <w:rPr>
          <w:b w:val="0"/>
          <w:i w:val="0"/>
        </w:rPr>
        <w:t>Chưa có (tuần này không có sản phẩm demo).</w:t>
      </w:r>
    </w:p>
    <w:p>
      <w:r>
        <w:rPr>
          <w:b/>
          <w:i w:val="0"/>
        </w:rPr>
        <w:t>7. Vấn đề và rủi ro (trung thực)</w:t>
      </w:r>
    </w:p>
    <w:p>
      <w:pPr>
        <w:pStyle w:val="ListBullet"/>
      </w:pPr>
      <w:r>
        <w:t>Toàn bộ số đo trên val, val vừa dùng để dừng sớm và chọn ngưỡng → lạc quan; chưa so với chỉ tiêu trên test (ADR-0005).</w:t>
      </w:r>
    </w:p>
    <w:p>
      <w:pPr>
        <w:pStyle w:val="ListBullet"/>
      </w:pPr>
      <w:r>
        <w:t>Mục nhãn rỗng của video dư 1 mục nằm ở frame 0 trong khi vật thể đã xuất hiện → nghiêng về offset1; nếu đúng, dữ liệu phải xuất lại và train lại ở W4.</w:t>
      </w:r>
    </w:p>
    <w:p>
      <w:pPr>
        <w:pStyle w:val="ListBullet"/>
      </w:pPr>
      <w:r>
        <w:t>Val không có ảnh nền trời trống: chưa đo được cảnh báo giả (W7). Một seed, một lần chạy: chưa có khoảng dao động.</w:t>
      </w:r>
    </w:p>
    <w:p>
      <w:pPr>
        <w:pStyle w:val="ListBullet"/>
      </w:pPr>
      <w:r>
        <w:t>Chỉ tiêu, GPU tham chiếu và thứ tự W5/W6 (ADR-0005) chưa được GVHD xác nhận.</w:t>
      </w:r>
    </w:p>
    <w:sectPr w:rsidR="00FC693F" w:rsidRPr="0006063C" w:rsidSect="00034616">
      <w:pgSz w:w="11906" w:h="16838"/>
      <w:pgMar w:top="624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tsmarcusduong/uav-airspace-monitoring/milestones" TargetMode="External"/><Relationship Id="rId10" Type="http://schemas.openxmlformats.org/officeDocument/2006/relationships/hyperlink" Target="https://github.com/itsmarcusduong/uav-airspace-monitoring/issues?q=milestone%3A%22W3+%E2%80%93+Train+baseline+%28config%2C+weights%2C+mAP%2FPR%29%22" TargetMode="External"/><Relationship Id="rId11" Type="http://schemas.openxmlformats.org/officeDocument/2006/relationships/hyperlink" Target="https://github.com/itsmarcusduong/uav-airspace-monitoring/pull/22" TargetMode="External"/><Relationship Id="rId12" Type="http://schemas.openxmlformats.org/officeDocument/2006/relationships/hyperlink" Target="https://github.com/itsmarcusduong/uav-airspace-monitoring/commit/d6861170e18773e9afaf85a3f7725719f21fe2de" TargetMode="External"/><Relationship Id="rId13" Type="http://schemas.openxmlformats.org/officeDocument/2006/relationships/hyperlink" Target="https://github.com/itsmarcusduong/uav-airspace-monitoring/commit/bf1cfe181bfbef3a9201f2a10d07e950c364449c" TargetMode="External"/><Relationship Id="rId14" Type="http://schemas.openxmlformats.org/officeDocument/2006/relationships/hyperlink" Target="https://github.com/itsmarcusduong/uav-airspace-monitoring/commit/0c42206249534dc07c73ffc2dd81b9829ee72af2" TargetMode="External"/><Relationship Id="rId15" Type="http://schemas.openxmlformats.org/officeDocument/2006/relationships/hyperlink" Target="https://github.com/itsmarcusduong/uav-airspace-monitoring/pull/23" TargetMode="External"/><Relationship Id="rId16" Type="http://schemas.openxmlformats.org/officeDocument/2006/relationships/hyperlink" Target="https://github.com/itsmarcusduong/uav-airspace-monitoring/commit/40dcdb2b24676b7bc817663dd5ec794404d31767" TargetMode="External"/><Relationship Id="rId17" Type="http://schemas.openxmlformats.org/officeDocument/2006/relationships/hyperlink" Target="https://github.com/itsmarcusduong/uav-airspace-monitoring/commit/d204db393b29cb33d19c9a864dde10d583b64cbf" TargetMode="External"/><Relationship Id="rId18" Type="http://schemas.openxmlformats.org/officeDocument/2006/relationships/hyperlink" Target="https://github.com/itsmarcusduong/uav-airspace-monitoring/commit/680043bf9cfd43033a92688cdaabbd547049c6cc" TargetMode="External"/><Relationship Id="rId19" Type="http://schemas.openxmlformats.org/officeDocument/2006/relationships/hyperlink" Target="https://github.com/itsmarcusduong/uav-airspace-monitoring/pull/25" TargetMode="External"/><Relationship Id="rId20" Type="http://schemas.openxmlformats.org/officeDocument/2006/relationships/hyperlink" Target="https://github.com/itsmarcusduong/uav-airspace-monitoring/commit/e143e66ec61522a02510f202fe60544d7491d1c9" TargetMode="External"/><Relationship Id="rId21" Type="http://schemas.openxmlformats.org/officeDocument/2006/relationships/hyperlink" Target="https://github.com/itsmarcusduong/uav-airspace-monitoring/commit/b619a2ec6e476e9cf9c3e102e2f072ae23e05f61" TargetMode="External"/><Relationship Id="rId22" Type="http://schemas.openxmlformats.org/officeDocument/2006/relationships/hyperlink" Target="https://github.com/itsmarcusduong/uav-airspace-monitoring/commit/e762257" TargetMode="External"/><Relationship Id="rId23" Type="http://schemas.openxmlformats.org/officeDocument/2006/relationships/hyperlink" Target="https://github.com/itsmarcusduong/uav-airspace-monitoring/pull/26" TargetMode="External"/><Relationship Id="rId24" Type="http://schemas.openxmlformats.org/officeDocument/2006/relationships/hyperlink" Target="https://github.com/itsmarcusduong/uav-airspace-monitoring/commit/98f69c8e681bf06e5360838c17ddc64eddb3448b" TargetMode="External"/><Relationship Id="rId25" Type="http://schemas.openxmlformats.org/officeDocument/2006/relationships/hyperlink" Target="https://github.com/itsmarcusduong/uav-airspace-monitoring/commit/220cd8a" TargetMode="External"/><Relationship Id="rId26" Type="http://schemas.openxmlformats.org/officeDocument/2006/relationships/hyperlink" Target="https://github.com/itsmarcusduong/uav-airspace-monitoring/pull/28" TargetMode="External"/><Relationship Id="rId27" Type="http://schemas.openxmlformats.org/officeDocument/2006/relationships/hyperlink" Target="https://github.com/itsmarcusduong/uav-airspace-monitoring/commit/39e8ff0a4f43a01a9c1c16e7b04d37683e8041aa" TargetMode="External"/><Relationship Id="rId28" Type="http://schemas.openxmlformats.org/officeDocument/2006/relationships/hyperlink" Target="https://github.com/itsmarcusduong/uav-airspace-monitoring/commit/4f1e3ddcbab96695803c32e34624b52a02c8ad36" TargetMode="External"/><Relationship Id="rId29" Type="http://schemas.openxmlformats.org/officeDocument/2006/relationships/hyperlink" Target="https://github.com/itsmarcusduong/uav-airspace-monitoring/commit/41a82fe21f4aba52a42d7bcf10ef7ca1435f8198" TargetMode="External"/><Relationship Id="rId30" Type="http://schemas.openxmlformats.org/officeDocument/2006/relationships/hyperlink" Target="https://github.com/itsmarcusduong/uav-airspace-monitoring/pull/29" TargetMode="External"/><Relationship Id="rId31" Type="http://schemas.openxmlformats.org/officeDocument/2006/relationships/hyperlink" Target="https://github.com/itsmarcusduong/uav-airspace-monitoring/commit/276c2c27639eae721c2791342126f148ec2c8e25" TargetMode="External"/><Relationship Id="rId32" Type="http://schemas.openxmlformats.org/officeDocument/2006/relationships/hyperlink" Target="https://github.com/itsmarcusduong/uav-airspace-monitoring/commit/a54cbec81689d4ecbac78e9e41932867276f36fb" TargetMode="External"/><Relationship Id="rId33" Type="http://schemas.openxmlformats.org/officeDocument/2006/relationships/hyperlink" Target="https://github.com/itsmarcusduong/uav-airspace-monitoring/pull/31" TargetMode="External"/><Relationship Id="rId34" Type="http://schemas.openxmlformats.org/officeDocument/2006/relationships/hyperlink" Target="https://github.com/itsmarcusduong/uav-airspace-monitoring/commit/99d353479a9923f4a33984114c192d44b517347a" TargetMode="External"/><Relationship Id="rId35" Type="http://schemas.openxmlformats.org/officeDocument/2006/relationships/hyperlink" Target="https://github.com/itsmarcusduong/uav-airspace-monitoring/commit/45328584402d6f13011d1812df138c142908481e" TargetMode="External"/><Relationship Id="rId36" Type="http://schemas.openxmlformats.org/officeDocument/2006/relationships/hyperlink" Target="https://github.com/itsmarcusduong/uav-airspace-monitoring/pull/32" TargetMode="External"/><Relationship Id="rId37" Type="http://schemas.openxmlformats.org/officeDocument/2006/relationships/hyperlink" Target="https://github.com/itsmarcusduong/uav-airspace-monitoring/commit/fbea7963bc9b5416dd2cc7beeb278f1b10aa138b" TargetMode="External"/><Relationship Id="rId38" Type="http://schemas.openxmlformats.org/officeDocument/2006/relationships/hyperlink" Target="https://github.com/itsmarcusduong/uav-airspace-monitoring/commit/d98603faa52f0b82db55ab69c295a6a9aafd86e0" TargetMode="External"/><Relationship Id="rId39" Type="http://schemas.openxmlformats.org/officeDocument/2006/relationships/hyperlink" Target="https://github.com/itsmarcusduong/uav-airspace-monitoring/commit/47eec2877c33bf04fe11ed384a017e5f36b72f47" TargetMode="External"/><Relationship Id="rId40" Type="http://schemas.openxmlformats.org/officeDocument/2006/relationships/hyperlink" Target="https://github.com/itsmarcusduong/uav-airspace-monitoring/pull/33" TargetMode="External"/><Relationship Id="rId41" Type="http://schemas.openxmlformats.org/officeDocument/2006/relationships/hyperlink" Target="https://github.com/itsmarcusduong/uav-airspace-monitoring/commit/9c90ba20241dbe9bbc279e1c8760eca8fa761a75" TargetMode="External"/><Relationship Id="rId42" Type="http://schemas.openxmlformats.org/officeDocument/2006/relationships/hyperlink" Target="https://github.com/itsmarcusduong/uav-airspace-monitoring/commit/9597fce22219073880f0ff8a47ba16c7cbd39a21" TargetMode="External"/><Relationship Id="rId43" Type="http://schemas.openxmlformats.org/officeDocument/2006/relationships/hyperlink" Target="https://github.com/itsmarcusduong/uav-airspace-monitoring/pull/34" TargetMode="External"/><Relationship Id="rId44" Type="http://schemas.openxmlformats.org/officeDocument/2006/relationships/hyperlink" Target="https://github.com/itsmarcusduong/uav-airspace-monitoring/commit/fc71d2afd696a6af68f5f454286375e0288b4513" TargetMode="External"/><Relationship Id="rId45" Type="http://schemas.openxmlformats.org/officeDocument/2006/relationships/hyperlink" Target="https://github.com/itsmarcusduong/uav-airspace-monitoring/commit/2f678b86112fa1ba171350b1ef225b240bb166dc" TargetMode="External"/><Relationship Id="rId46" Type="http://schemas.openxmlformats.org/officeDocument/2006/relationships/hyperlink" Target="https://github.com/itsmarcusduong/uav-airspace-monitoring/commit/e073188801fa59ab165c56947cb89ffc89219bfe" TargetMode="External"/><Relationship Id="rId47" Type="http://schemas.openxmlformats.org/officeDocument/2006/relationships/hyperlink" Target="https://github.com/itsmarcusduong/uav-airspace-monitoring/commit/0b4c79afa2a2abb27c304c1eeb7494f01344c3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