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9"/>
        <w:tblW w:w="9699" w:type="dxa"/>
        <w:tblInd w:w="-3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63"/>
        <w:gridCol w:w="68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2863" w:type="dxa"/>
            <w:vAlign w:val="center"/>
          </w:tcPr>
          <w:p>
            <w:pPr>
              <w:spacing w:after="0" w:line="276" w:lineRule="auto"/>
              <w:rPr>
                <w:rFonts w:hint="default" w:ascii="Century Gothic" w:hAnsi="Century Gothic" w:eastAsia="Century Gothic" w:cs="Century Gothic"/>
                <w:lang w:val="en"/>
              </w:rPr>
            </w:pPr>
            <w:r>
              <w:rPr>
                <w:rFonts w:ascii="Century Gothic" w:hAnsi="Century Gothic" w:eastAsia="Century Gothic" w:cs="Century Gothic"/>
              </w:rPr>
              <w:t xml:space="preserve">NAMA </w:t>
            </w:r>
            <w:r>
              <w:rPr>
                <w:rFonts w:hint="default" w:ascii="Century Gothic" w:hAnsi="Century Gothic" w:eastAsia="Century Gothic" w:cs="Century Gothic"/>
                <w:lang w:val="en"/>
              </w:rPr>
              <w:t>KUMPULAN</w:t>
            </w:r>
          </w:p>
        </w:tc>
        <w:tc>
          <w:tcPr>
            <w:tcW w:w="6836" w:type="dxa"/>
            <w:vAlign w:val="center"/>
          </w:tcPr>
          <w:p>
            <w:pPr>
              <w:spacing w:after="0" w:line="276" w:lineRule="auto"/>
              <w:rPr>
                <w:rFonts w:hint="default" w:ascii="Century Gothic" w:hAnsi="Century Gothic" w:eastAsia="Century Gothic" w:cs="Century Gothic"/>
                <w:lang w:val="en"/>
              </w:rPr>
            </w:pPr>
            <w:r>
              <w:rPr>
                <w:rFonts w:hint="default" w:ascii="Century Gothic" w:hAnsi="Century Gothic" w:eastAsia="Century Gothic" w:cs="Century Gothic"/>
                <w:lang w:val="en"/>
              </w:rPr>
              <w:t>Kumpulan SHO</w:t>
            </w:r>
            <w:bookmarkStart w:id="0" w:name="_GoBack"/>
            <w:bookmarkEnd w:id="0"/>
          </w:p>
        </w:tc>
      </w:tr>
    </w:tbl>
    <w:p>
      <w:pPr>
        <w:spacing w:after="0"/>
        <w:rPr>
          <w:rFonts w:ascii="Century Gothic" w:hAnsi="Century Gothic" w:eastAsia="Century Gothic" w:cs="Century Gothic"/>
        </w:rPr>
      </w:pPr>
    </w:p>
    <w:p>
      <w:pPr>
        <w:spacing w:after="0"/>
        <w:rPr>
          <w:rFonts w:ascii="Century Gothic" w:hAnsi="Century Gothic" w:eastAsia="Century Gothic" w:cs="Century Gothic"/>
        </w:rPr>
      </w:pPr>
      <w:r>
        <w:rPr>
          <w:rFonts w:ascii="Century Gothic" w:hAnsi="Century Gothic" w:eastAsia="Century Gothic" w:cs="Century Gothic"/>
        </w:rPr>
        <w:t>DIMENSI 1 : Mengumpul Maklumat</w:t>
      </w:r>
    </w:p>
    <w:p>
      <w:pPr>
        <w:spacing w:after="0"/>
        <w:rPr>
          <w:rFonts w:ascii="Century Gothic" w:hAnsi="Century Gothic" w:eastAsia="Century Gothic" w:cs="Century Gothic"/>
        </w:rPr>
      </w:pPr>
      <w:r>
        <w:rPr>
          <w:rFonts w:ascii="Century Gothic" w:hAnsi="Century Gothic" w:eastAsia="Century Gothic" w:cs="Century Gothic"/>
        </w:rPr>
        <w:t>FOKUS : Pengurusan Maklumat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Century Gothic" w:hAnsi="Century Gothic" w:eastAsia="Century Gothic" w:cs="Century Gothic"/>
          <w:color w:val="000000"/>
        </w:rPr>
        <w:t>Menyatakan penggunaan teknik pemikiran komputasional dalam penyelesaian tugasan yang diberikan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rFonts w:ascii="Century Gothic" w:hAnsi="Century Gothic" w:eastAsia="Century Gothic" w:cs="Century Gothic"/>
          <w:color w:val="000000"/>
        </w:rPr>
        <w:t>Mengenalpasti setiap aspek masalah dan meleraikannya supaya mudah difahami secara bertulis</w:t>
      </w:r>
    </w:p>
    <w:p>
      <w:pPr>
        <w:pBdr>
          <w:top w:val="none" w:color="auto" w:sz="0" w:space="0"/>
          <w:left w:val="none" w:color="auto" w:sz="0" w:space="0"/>
          <w:bottom w:val="none" w:color="auto" w:sz="0" w:space="0"/>
          <w:right w:val="none" w:color="auto" w:sz="0" w:space="0"/>
          <w:between w:val="none" w:color="auto" w:sz="0" w:space="0"/>
        </w:pBdr>
        <w:spacing w:after="0"/>
        <w:ind w:left="360" w:hanging="720"/>
        <w:rPr>
          <w:rFonts w:ascii="Century Gothic" w:hAnsi="Century Gothic" w:eastAsia="Century Gothic" w:cs="Century Gothic"/>
          <w:color w:val="000000"/>
        </w:rPr>
      </w:pPr>
    </w:p>
    <w:tbl>
      <w:tblPr>
        <w:tblStyle w:val="20"/>
        <w:tblW w:w="1002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
        <w:gridCol w:w="6381"/>
        <w:gridCol w:w="680"/>
        <w:gridCol w:w="21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jc w:val="center"/>
        </w:trPr>
        <w:tc>
          <w:tcPr>
            <w:tcW w:w="7230" w:type="dxa"/>
            <w:gridSpan w:val="2"/>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center"/>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Tahap Penguasaan</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Skor</w:t>
            </w:r>
          </w:p>
        </w:tc>
        <w:tc>
          <w:tcPr>
            <w:tcW w:w="2118"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Markah Sebenar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jc w:val="center"/>
        </w:trPr>
        <w:tc>
          <w:tcPr>
            <w:tcW w:w="849"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w:t>
            </w: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maklumat daripada sumber yang sangat terhad dan tidak berkaitan dengan konteks projek</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1m</w:t>
            </w:r>
          </w:p>
        </w:tc>
        <w:tc>
          <w:tcPr>
            <w:tcW w:w="2118"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0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maklumat daripada sumber dan tidak berkaitan dengan konteks projek yang telah ditetapkan setelah mengenal pasti setiap aspek masalah dan meleraikannya supaya mudah difahami secara bertulis</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2m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Menyatakan dan menyusun sekurang-kurangnya satu penggunaan teknik pemikiran komputasional dalam penyelesaian tugasan yang diberikan</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3m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0" w:hRule="atLeast"/>
          <w:jc w:val="center"/>
        </w:trPr>
        <w:tc>
          <w:tcPr>
            <w:tcW w:w="849"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2</w:t>
            </w: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maklumat daripada sumber yang terhad dan kurang bersesuaian dengan konteks projek</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4m</w:t>
            </w:r>
          </w:p>
        </w:tc>
        <w:tc>
          <w:tcPr>
            <w:tcW w:w="2118"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4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maklumat daripada sekurang-kurangnya dua sumber yang terhad dan kurang bersesuaian dengan konteks projek setelah mengenalpasti setiap aspek masalah dan meleraikannya supaya mudah difahami secara bertulis</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5m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Menyatakan dan menyusun sekurang-kurangnya dua teknik pemikiran komputasional dalam penyelesaian tugasan yang diberikan</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6m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0" w:hRule="atLeast"/>
          <w:jc w:val="center"/>
        </w:trPr>
        <w:tc>
          <w:tcPr>
            <w:tcW w:w="849"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3</w:t>
            </w: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dan mengurus (menyusun / mengkategori /menyimpan) maklumat daripada sumber yang terhad dan bersesuaian dengan konteks projek</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7m</w:t>
            </w:r>
          </w:p>
        </w:tc>
        <w:tc>
          <w:tcPr>
            <w:tcW w:w="2118"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dan mengurus (menyusun /mengkategori /menyimpan)  maklumat daripada sekurang-kurangnya dua sumber dan bersesuaian dengan konteks projek setelah mengenalpasti setiap aspek masalah dan meleraikannya supaya mudah difahami secara bertulis</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8m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Menyatakan dan menyusun dengan jelas sekurang-kurangnya dua teknik pemikiran komputasional dalam penyelesaian tugasan yang diberikan</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9m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0" w:hRule="atLeast"/>
          <w:jc w:val="center"/>
        </w:trPr>
        <w:tc>
          <w:tcPr>
            <w:tcW w:w="849"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4</w:t>
            </w: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dan mengurus ( menyusun / mengkategori / menyimpan ) maklumat daripada pelbagai sumber dan bersesuaian dengan konteks projek</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10m</w:t>
            </w:r>
          </w:p>
        </w:tc>
        <w:tc>
          <w:tcPr>
            <w:tcW w:w="2118"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dan mengurus ( menyusun / mengkategori / menyimpan ) maklumat lebih daripada dua sumber dan bersesuaian dengan konteks projek setelah mengenal pasti setiap aspek masalah dan meleraikannya supaya mudah difahami secara bertulis</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11m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Menyatakan dan menyusun dengan jelas tiga penggunaan teknik pemikiran komputasional dalam penyelesaian tugasan yang diberikan</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12m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jc w:val="center"/>
        </w:trPr>
        <w:tc>
          <w:tcPr>
            <w:tcW w:w="849"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5</w:t>
            </w: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dan mengurus ( menyusun / mengkategori / menyimpan ) maklumat daripada pelbagai sumber, boleh dipercayai dan bersesuaian dengan konteks projek</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13m</w:t>
            </w:r>
          </w:p>
        </w:tc>
        <w:tc>
          <w:tcPr>
            <w:tcW w:w="2118"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dan mengurus ( menyusun / mengkategori / menyimpan ) maklumat lebih daripada dua sumber, boleh dipercayai seperti statistik daripada keratan akhbar dan bersesuaian dengan konteks projek setelah mengenal pasti setiap aspek masalah dan meleraikannya supaya mudah difahami secara bertulis</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14m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Menyatakan dan menyusun dengan baik  empat penggunaan teknik pemikiran komputasional dalam penyelesaian tugasan yang diberikan</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15m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jc w:val="center"/>
        </w:trPr>
        <w:tc>
          <w:tcPr>
            <w:tcW w:w="849"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6</w:t>
            </w: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dan mengurus ( menyusun / mengkategori / menyimpan ) maklumat daripada pelbagai sumber, sahih an boleh dipercayai serta bersesuaian dengan konteks projek</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16m</w:t>
            </w:r>
          </w:p>
        </w:tc>
        <w:tc>
          <w:tcPr>
            <w:tcW w:w="2118"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Mengumpul dan mengurus ( menyusun / mengkategori / menyimpan ) maklumat lebih daripada dua sumber, sahih seperti mendapatkan sumber daripada website yang berautoriti, menemubual, membuat soal selidik dan pemerhatian bagi mengetahui keperluan pelanggan daripada sumber yang boleh dipercayai serta bersesuaian dengan konteks projek setelah mengenalpasti setiap aspek masalah dan meleraikannya supaya mudah difahami secara bertulis</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17m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jc w:val="center"/>
        </w:trPr>
        <w:tc>
          <w:tcPr>
            <w:tcW w:w="849"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c>
          <w:tcPr>
            <w:tcW w:w="6381" w:type="dxa"/>
            <w:vAlign w:val="center"/>
          </w:tcPr>
          <w:p>
            <w:pPr>
              <w:numPr>
                <w:ilvl w:val="0"/>
                <w:numId w:val="2"/>
              </w:numPr>
              <w:pBdr>
                <w:top w:val="none" w:color="auto" w:sz="0" w:space="0"/>
                <w:left w:val="none" w:color="auto" w:sz="0" w:space="0"/>
                <w:bottom w:val="none" w:color="auto" w:sz="0" w:space="0"/>
                <w:right w:val="none" w:color="auto" w:sz="0" w:space="0"/>
                <w:between w:val="none" w:color="auto" w:sz="0" w:space="0"/>
              </w:pBdr>
              <w:spacing w:after="200" w:line="276" w:lineRule="auto"/>
              <w:jc w:val="both"/>
              <w:rPr>
                <w:color w:val="000000"/>
                <w:sz w:val="20"/>
                <w:szCs w:val="20"/>
              </w:rPr>
            </w:pPr>
            <w:r>
              <w:rPr>
                <w:rFonts w:ascii="Century Gothic" w:hAnsi="Century Gothic" w:eastAsia="Century Gothic" w:cs="Century Gothic"/>
                <w:color w:val="000000"/>
                <w:sz w:val="20"/>
                <w:szCs w:val="20"/>
              </w:rPr>
              <w:t>Menyatakan dan menyusun dengan sangat baik lebih daripada empat penggunaan teknik pemikiran komputasional dalam penyelesaian tugasan yang diberikan.</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both"/>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18m</w:t>
            </w:r>
          </w:p>
        </w:tc>
        <w:tc>
          <w:tcPr>
            <w:tcW w:w="21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jc w:val="center"/>
        </w:trPr>
        <w:tc>
          <w:tcPr>
            <w:tcW w:w="7230" w:type="dxa"/>
            <w:gridSpan w:val="2"/>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left="360"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Markah maksima</w:t>
            </w:r>
          </w:p>
        </w:tc>
        <w:tc>
          <w:tcPr>
            <w:tcW w:w="680"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18m</w:t>
            </w:r>
          </w:p>
        </w:tc>
        <w:tc>
          <w:tcPr>
            <w:tcW w:w="2118"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jc w:val="center"/>
        </w:trPr>
        <w:tc>
          <w:tcPr>
            <w:tcW w:w="7910" w:type="dxa"/>
            <w:gridSpan w:val="3"/>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Markah sebenar</w:t>
            </w:r>
          </w:p>
        </w:tc>
        <w:tc>
          <w:tcPr>
            <w:tcW w:w="2118"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rPr>
                <w:rFonts w:ascii="Century Gothic" w:hAnsi="Century Gothic" w:eastAsia="Century Gothic" w:cs="Century Gothic"/>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jc w:val="center"/>
        </w:trPr>
        <w:tc>
          <w:tcPr>
            <w:tcW w:w="7910" w:type="dxa"/>
            <w:gridSpan w:val="3"/>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jc w:val="right"/>
              <w:rPr>
                <w:rFonts w:ascii="Century Gothic" w:hAnsi="Century Gothic" w:eastAsia="Century Gothic" w:cs="Century Gothic"/>
                <w:color w:val="000000"/>
                <w:sz w:val="20"/>
                <w:szCs w:val="20"/>
              </w:rPr>
            </w:pPr>
            <w:r>
              <w:rPr>
                <w:rFonts w:ascii="Century Gothic" w:hAnsi="Century Gothic" w:eastAsia="Century Gothic" w:cs="Century Gothic"/>
                <w:color w:val="000000"/>
                <w:sz w:val="20"/>
                <w:szCs w:val="20"/>
              </w:rPr>
              <w:t xml:space="preserve">Tarikh </w:t>
            </w:r>
          </w:p>
        </w:tc>
        <w:tc>
          <w:tcPr>
            <w:tcW w:w="2118" w:type="dxa"/>
            <w:vAlign w:val="center"/>
          </w:tcPr>
          <w:p>
            <w:pPr>
              <w:pBdr>
                <w:top w:val="none" w:color="auto" w:sz="0" w:space="0"/>
                <w:left w:val="none" w:color="auto" w:sz="0" w:space="0"/>
                <w:bottom w:val="none" w:color="auto" w:sz="0" w:space="0"/>
                <w:right w:val="none" w:color="auto" w:sz="0" w:space="0"/>
                <w:between w:val="none" w:color="auto" w:sz="0" w:space="0"/>
              </w:pBdr>
              <w:spacing w:after="200" w:line="276" w:lineRule="auto"/>
              <w:ind w:hanging="720"/>
              <w:rPr>
                <w:rFonts w:ascii="Century Gothic" w:hAnsi="Century Gothic" w:eastAsia="Century Gothic" w:cs="Century Gothic"/>
                <w:color w:val="000000"/>
                <w:sz w:val="20"/>
                <w:szCs w:val="20"/>
              </w:rPr>
            </w:pPr>
          </w:p>
        </w:tc>
      </w:tr>
    </w:tbl>
    <w:p>
      <w:pPr>
        <w:pBdr>
          <w:top w:val="none" w:color="auto" w:sz="0" w:space="0"/>
          <w:left w:val="none" w:color="auto" w:sz="0" w:space="0"/>
          <w:bottom w:val="none" w:color="auto" w:sz="0" w:space="0"/>
          <w:right w:val="none" w:color="auto" w:sz="0" w:space="0"/>
          <w:between w:val="none" w:color="auto" w:sz="0" w:space="0"/>
        </w:pBdr>
        <w:spacing w:after="0"/>
        <w:ind w:left="360" w:hanging="720"/>
        <w:rPr>
          <w:rFonts w:ascii="Century Gothic" w:hAnsi="Century Gothic" w:eastAsia="Century Gothic" w:cs="Century Gothic"/>
          <w:color w:val="000000"/>
        </w:rPr>
      </w:pPr>
      <w:r>
        <w:rPr>
          <w:lang w:val="en-US"/>
        </w:rPr>
        <mc:AlternateContent>
          <mc:Choice Requires="wps">
            <w:drawing>
              <wp:anchor distT="0" distB="0" distL="114300" distR="114300" simplePos="0" relativeHeight="251658240" behindDoc="0" locked="0" layoutInCell="1" allowOverlap="1">
                <wp:simplePos x="0" y="0"/>
                <wp:positionH relativeFrom="column">
                  <wp:posOffset>-281940</wp:posOffset>
                </wp:positionH>
                <wp:positionV relativeFrom="paragraph">
                  <wp:posOffset>206375</wp:posOffset>
                </wp:positionV>
                <wp:extent cx="2208530" cy="629285"/>
                <wp:effectExtent l="0" t="0" r="1270" b="0"/>
                <wp:wrapNone/>
                <wp:docPr id="4" name="Text Box 4"/>
                <wp:cNvGraphicFramePr/>
                <a:graphic xmlns:a="http://schemas.openxmlformats.org/drawingml/2006/main">
                  <a:graphicData uri="http://schemas.microsoft.com/office/word/2010/wordprocessingShape">
                    <wps:wsp>
                      <wps:cNvSpPr txBox="true"/>
                      <wps:spPr>
                        <a:xfrm>
                          <a:off x="0" y="0"/>
                          <a:ext cx="2208810" cy="6293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Century Gothic" w:hAnsi="Century Gothic" w:cs="Arial"/>
                              </w:rPr>
                            </w:pPr>
                            <w:r>
                              <w:rPr>
                                <w:rFonts w:ascii="Century Gothic" w:hAnsi="Century Gothic" w:cs="Arial"/>
                              </w:rPr>
                              <w:t xml:space="preserve">Tandatangan Calon </w:t>
                            </w:r>
                          </w:p>
                          <w:p>
                            <w:pPr>
                              <w:rPr>
                                <w:rFonts w:ascii="Century Gothic" w:hAnsi="Century Gothic" w:cs="Arial"/>
                              </w:rPr>
                            </w:pPr>
                            <w:r>
                              <w:rPr>
                                <w:rFonts w:ascii="Century Gothic" w:hAnsi="Century Gothic" w:cs="Arial"/>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2.2pt;margin-top:16.25pt;height:49.55pt;width:173.9pt;z-index:251658240;mso-width-relative:page;mso-height-relative:page;" fillcolor="#FFFFFF [3201]" filled="t" stroked="f" coordsize="21600,21600" o:gfxdata="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QUXSu1QAAAAoBAAAPAAAAAAAAAAEAIAAAADgA&#10;AABkcnMvZG93bnJldi54bWxQSwECFAAUAAAACACHTuJAZSbymC8CAABgBAAADgAAAAAAAAABACAA&#10;AAA6AQAAZHJzL2Uyb0RvYy54bWxQSwUGAAAAAAYABgBZAQAA2wUAAAAA&#10;">
                <v:fill on="t" focussize="0,0"/>
                <v:stroke on="f" weight="0.5pt"/>
                <v:imagedata o:title=""/>
                <o:lock v:ext="edit" aspectratio="f"/>
                <v:textbox>
                  <w:txbxContent>
                    <w:p>
                      <w:pPr>
                        <w:rPr>
                          <w:rFonts w:ascii="Century Gothic" w:hAnsi="Century Gothic" w:cs="Arial"/>
                        </w:rPr>
                      </w:pPr>
                      <w:r>
                        <w:rPr>
                          <w:rFonts w:ascii="Century Gothic" w:hAnsi="Century Gothic" w:cs="Arial"/>
                        </w:rPr>
                        <w:t xml:space="preserve">Tandatangan Calon </w:t>
                      </w:r>
                    </w:p>
                    <w:p>
                      <w:pPr>
                        <w:rPr>
                          <w:rFonts w:ascii="Century Gothic" w:hAnsi="Century Gothic" w:cs="Arial"/>
                        </w:rPr>
                      </w:pPr>
                      <w:r>
                        <w:rPr>
                          <w:rFonts w:ascii="Century Gothic" w:hAnsi="Century Gothic" w:cs="Arial"/>
                        </w:rPr>
                        <w:t>..............................................</w:t>
                      </w:r>
                    </w:p>
                  </w:txbxContent>
                </v:textbox>
              </v:shape>
            </w:pict>
          </mc:Fallback>
        </mc:AlternateContent>
      </w:r>
      <w:r>
        <w:rPr>
          <w:lang w:val="en-US"/>
        </w:rPr>
        <mc:AlternateContent>
          <mc:Choice Requires="wps">
            <w:drawing>
              <wp:anchor distT="0" distB="0" distL="114300" distR="114300" simplePos="0" relativeHeight="251659264" behindDoc="0" locked="0" layoutInCell="1" allowOverlap="1">
                <wp:simplePos x="0" y="0"/>
                <wp:positionH relativeFrom="column">
                  <wp:posOffset>3943350</wp:posOffset>
                </wp:positionH>
                <wp:positionV relativeFrom="paragraph">
                  <wp:posOffset>191770</wp:posOffset>
                </wp:positionV>
                <wp:extent cx="2208530" cy="629285"/>
                <wp:effectExtent l="0" t="0" r="1270" b="0"/>
                <wp:wrapNone/>
                <wp:docPr id="3" name="Text Box 3"/>
                <wp:cNvGraphicFramePr/>
                <a:graphic xmlns:a="http://schemas.openxmlformats.org/drawingml/2006/main">
                  <a:graphicData uri="http://schemas.microsoft.com/office/word/2010/wordprocessingShape">
                    <wps:wsp>
                      <wps:cNvSpPr txBox="true"/>
                      <wps:spPr>
                        <a:xfrm>
                          <a:off x="0" y="0"/>
                          <a:ext cx="2208810" cy="6293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Century Gothic" w:hAnsi="Century Gothic" w:cs="Arial"/>
                              </w:rPr>
                            </w:pPr>
                            <w:r>
                              <w:rPr>
                                <w:rFonts w:ascii="Century Gothic" w:hAnsi="Century Gothic" w:cs="Arial"/>
                              </w:rPr>
                              <w:t>Tandatangan Pentaksir</w:t>
                            </w:r>
                          </w:p>
                          <w:p>
                            <w:pPr>
                              <w:rPr>
                                <w:rFonts w:ascii="Century Gothic" w:hAnsi="Century Gothic" w:cs="Arial"/>
                              </w:rPr>
                            </w:pPr>
                            <w:r>
                              <w:rPr>
                                <w:rFonts w:ascii="Century Gothic" w:hAnsi="Century Gothic" w:cs="Arial"/>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310.5pt;margin-top:15.1pt;height:49.55pt;width:173.9pt;z-index:251659264;mso-width-relative:page;mso-height-relative:page;" fillcolor="#FFFFFF [3201]" filled="t" stroked="f" coordsize="21600,21600" o:gfxdata="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Ahg1GM1gAAAAoBAAAPAAAAAAAAAAEAIAAAADgA&#10;AABkcnMvZG93bnJldi54bWxQSwECFAAUAAAACACHTuJAxQDE6C4CAABgBAAADgAAAAAAAAABACAA&#10;AAA7AQAAZHJzL2Uyb0RvYy54bWxQSwUGAAAAAAYABgBZAQAA2wUAAAAA&#10;">
                <v:fill on="t" focussize="0,0"/>
                <v:stroke on="f" weight="0.5pt"/>
                <v:imagedata o:title=""/>
                <o:lock v:ext="edit" aspectratio="f"/>
                <v:textbox>
                  <w:txbxContent>
                    <w:p>
                      <w:pPr>
                        <w:rPr>
                          <w:rFonts w:ascii="Century Gothic" w:hAnsi="Century Gothic" w:cs="Arial"/>
                        </w:rPr>
                      </w:pPr>
                      <w:r>
                        <w:rPr>
                          <w:rFonts w:ascii="Century Gothic" w:hAnsi="Century Gothic" w:cs="Arial"/>
                        </w:rPr>
                        <w:t>Tandatangan Pentaksir</w:t>
                      </w:r>
                    </w:p>
                    <w:p>
                      <w:pPr>
                        <w:rPr>
                          <w:rFonts w:ascii="Century Gothic" w:hAnsi="Century Gothic" w:cs="Arial"/>
                        </w:rPr>
                      </w:pPr>
                      <w:r>
                        <w:rPr>
                          <w:rFonts w:ascii="Century Gothic" w:hAnsi="Century Gothic" w:cs="Arial"/>
                        </w:rPr>
                        <w:t>..............................................</w:t>
                      </w:r>
                    </w:p>
                  </w:txbxContent>
                </v:textbox>
              </v:shape>
            </w:pict>
          </mc:Fallback>
        </mc:AlternateContent>
      </w:r>
    </w:p>
    <w:sectPr>
      <w:headerReference r:id="rId5" w:type="default"/>
      <w:pgSz w:w="11906" w:h="16838"/>
      <w:pgMar w:top="1800" w:right="1417" w:bottom="540" w:left="1417" w:header="540"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0AFF" w:usb1="500078FF" w:usb2="00000021" w:usb3="00000000" w:csb0="600001BF" w:csb1="DFF7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409020205020404"/>
    <w:charset w:val="00"/>
    <w:family w:val="modern"/>
    <w:pitch w:val="default"/>
    <w:sig w:usb0="60000AFF" w:usb1="40000000" w:usb2="00000000" w:usb3="00000000" w:csb0="600001BF" w:csb1="DFF7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Segoe UI">
    <w:altName w:val="Noto Naskh Arabic"/>
    <w:panose1 w:val="020B0502040204020203"/>
    <w:charset w:val="00"/>
    <w:family w:val="swiss"/>
    <w:pitch w:val="default"/>
    <w:sig w:usb0="00000000" w:usb1="00000000" w:usb2="00000009" w:usb3="00000000" w:csb0="000001FF" w:csb1="00000000"/>
  </w:font>
  <w:font w:name="Century Gothic">
    <w:altName w:val="FreeSans"/>
    <w:panose1 w:val="020B0502020202020204"/>
    <w:charset w:val="00"/>
    <w:family w:val="swiss"/>
    <w:pitch w:val="default"/>
    <w:sig w:usb0="00000000" w:usb1="00000000" w:usb2="00000000" w:usb3="00000000" w:csb0="0000009F" w:csb1="00000000"/>
  </w:font>
  <w:font w:name="Noto Sans Symbols">
    <w:panose1 w:val="020B0502040504020204"/>
    <w:charset w:val="00"/>
    <w:family w:val="auto"/>
    <w:pitch w:val="default"/>
    <w:sig w:usb0="00000003" w:usb1="0200E4B4" w:usb2="00000000" w:usb3="00000000" w:csb0="00000001" w:csb1="00000000"/>
  </w:font>
  <w:font w:name="Cambria">
    <w:altName w:val="Noto Sans Syriac Eastern"/>
    <w:panose1 w:val="02040503050406030204"/>
    <w:charset w:val="00"/>
    <w:family w:val="roman"/>
    <w:pitch w:val="default"/>
    <w:sig w:usb0="00000000" w:usb1="00000000" w:usb2="00000000" w:usb3="00000000" w:csb0="0000019F" w:csb1="00000000"/>
  </w:font>
  <w:font w:name="Trebuchet MS">
    <w:panose1 w:val="020B0603020202020204"/>
    <w:charset w:val="00"/>
    <w:family w:val="auto"/>
    <w:pitch w:val="default"/>
    <w:sig w:usb0="00000287" w:usb1="00000000" w:usb2="00000000" w:usb3="00000000" w:csb0="2000009F" w:csb1="00000000"/>
  </w:font>
  <w:font w:name="Noto Sans Syriac Eastern">
    <w:panose1 w:val="02040503050306020203"/>
    <w:charset w:val="86"/>
    <w:family w:val="auto"/>
    <w:pitch w:val="default"/>
    <w:sig w:usb0="00000000" w:usb1="00000000" w:usb2="00000080" w:usb3="00000000" w:csb0="203E0161" w:csb1="D7FF0000"/>
  </w:font>
  <w:font w:name="FreeSans">
    <w:panose1 w:val="020B0504020202020204"/>
    <w:charset w:val="00"/>
    <w:family w:val="auto"/>
    <w:pitch w:val="default"/>
    <w:sig w:usb0="E4839EFF" w:usb1="4600FDFF" w:usb2="000030A0" w:usb3="00000584" w:csb0="600001BF" w:csb1="DFF70000"/>
  </w:font>
  <w:font w:name="Andale Mono">
    <w:panose1 w:val="020B0509000000000004"/>
    <w:charset w:val="00"/>
    <w:family w:val="auto"/>
    <w:pitch w:val="default"/>
    <w:sig w:usb0="00000287" w:usb1="00000000" w:usb2="00000000" w:usb3="00000000" w:csb0="6000009F" w:csb1="DFD70000"/>
  </w:font>
  <w:font w:name="Noto Naskh Arabic">
    <w:panose1 w:val="020B0502040504020204"/>
    <w:charset w:val="00"/>
    <w:family w:val="auto"/>
    <w:pitch w:val="default"/>
    <w:sig w:usb0="80002003" w:usb1="80002000" w:usb2="00000008" w:usb3="00000000" w:csb0="00000041" w:csb1="000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spacing w:after="0" w:line="240" w:lineRule="auto"/>
      <w:jc w:val="right"/>
      <w:rPr>
        <w:rFonts w:ascii="Cambria" w:hAnsi="Cambria" w:eastAsia="Cambria" w:cs="Cambria"/>
        <w:color w:val="7F7F7F"/>
        <w:sz w:val="20"/>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spacing w:after="0" w:line="240" w:lineRule="auto"/>
      <w:rPr>
        <w:rFonts w:ascii="Cambria" w:hAnsi="Cambria" w:eastAsia="Cambria" w:cs="Cambria"/>
        <w:color w:val="000000"/>
        <w:sz w:val="20"/>
        <w:szCs w:val="20"/>
      </w:rPr>
    </w:pPr>
  </w:p>
  <w:p>
    <w:pPr>
      <w:spacing w:after="0"/>
      <w:jc w:val="center"/>
      <w:rPr>
        <w:rFonts w:ascii="Century Gothic" w:hAnsi="Century Gothic" w:eastAsia="Century Gothic" w:cs="Century Gothic"/>
      </w:rPr>
    </w:pPr>
    <w:r>
      <w:rPr>
        <w:rFonts w:ascii="Century Gothic" w:hAnsi="Century Gothic" w:eastAsia="Century Gothic" w:cs="Century Gothic"/>
      </w:rPr>
      <w:t>KERJA PROJEK ASAS SAINS KOMPUTER</w:t>
    </w:r>
  </w:p>
  <w:p>
    <w:pPr>
      <w:spacing w:after="0"/>
      <w:jc w:val="center"/>
      <w:rPr>
        <w:rFonts w:ascii="Century Gothic" w:hAnsi="Century Gothic" w:eastAsia="Century Gothic" w:cs="Century Gothic"/>
      </w:rPr>
    </w:pPr>
    <w:r>
      <w:rPr>
        <w:rFonts w:ascii="Century Gothic" w:hAnsi="Century Gothic" w:eastAsia="Century Gothic" w:cs="Century Gothic"/>
      </w:rPr>
      <w:t>BORANG PENSKORAN (DIMENSI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1D332D"/>
    <w:multiLevelType w:val="multilevel"/>
    <w:tmpl w:val="321D332D"/>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1">
    <w:nsid w:val="60D93F8E"/>
    <w:multiLevelType w:val="multilevel"/>
    <w:tmpl w:val="60D93F8E"/>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E65"/>
    <w:rsid w:val="00163E48"/>
    <w:rsid w:val="001F20C1"/>
    <w:rsid w:val="002B65AA"/>
    <w:rsid w:val="005E42AE"/>
    <w:rsid w:val="00713E65"/>
    <w:rsid w:val="00A17AFA"/>
    <w:rsid w:val="00CA42B3"/>
    <w:rsid w:val="57AFA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ms-MY"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1"/>
    <w:semiHidden/>
    <w:unhideWhenUsed/>
    <w:uiPriority w:val="99"/>
    <w:pPr>
      <w:spacing w:after="0" w:line="240" w:lineRule="auto"/>
    </w:pPr>
    <w:rPr>
      <w:rFonts w:ascii="Segoe UI" w:hAnsi="Segoe UI" w:cs="Segoe UI"/>
      <w:sz w:val="18"/>
      <w:szCs w:val="18"/>
    </w:rPr>
  </w:style>
  <w:style w:type="paragraph" w:styleId="11">
    <w:name w:val="footer"/>
    <w:basedOn w:val="1"/>
    <w:link w:val="18"/>
    <w:unhideWhenUsed/>
    <w:uiPriority w:val="99"/>
    <w:pPr>
      <w:tabs>
        <w:tab w:val="center" w:pos="4536"/>
        <w:tab w:val="right" w:pos="9072"/>
      </w:tabs>
      <w:spacing w:after="0" w:line="240" w:lineRule="auto"/>
    </w:pPr>
  </w:style>
  <w:style w:type="paragraph" w:styleId="12">
    <w:name w:val="header"/>
    <w:basedOn w:val="1"/>
    <w:link w:val="17"/>
    <w:unhideWhenUsed/>
    <w:uiPriority w:val="99"/>
    <w:pPr>
      <w:tabs>
        <w:tab w:val="center" w:pos="4536"/>
        <w:tab w:val="right" w:pos="9072"/>
      </w:tabs>
      <w:spacing w:after="0" w:line="240" w:lineRule="auto"/>
    </w:p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table" w:styleId="14">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uiPriority w:val="0"/>
    <w:pPr>
      <w:keepNext/>
      <w:keepLines/>
      <w:spacing w:before="480" w:after="120"/>
    </w:pPr>
    <w:rPr>
      <w:b/>
      <w:sz w:val="72"/>
      <w:szCs w:val="72"/>
    </w:rPr>
  </w:style>
  <w:style w:type="paragraph" w:styleId="16">
    <w:name w:val="List Paragraph"/>
    <w:basedOn w:val="1"/>
    <w:qFormat/>
    <w:uiPriority w:val="34"/>
    <w:pPr>
      <w:ind w:left="720"/>
      <w:contextualSpacing/>
    </w:pPr>
  </w:style>
  <w:style w:type="character" w:customStyle="1" w:styleId="17">
    <w:name w:val="Header Char"/>
    <w:basedOn w:val="8"/>
    <w:link w:val="12"/>
    <w:uiPriority w:val="99"/>
  </w:style>
  <w:style w:type="character" w:customStyle="1" w:styleId="18">
    <w:name w:val="Footer Char"/>
    <w:basedOn w:val="8"/>
    <w:link w:val="11"/>
    <w:uiPriority w:val="99"/>
  </w:style>
  <w:style w:type="table" w:customStyle="1" w:styleId="19">
    <w:name w:val="_Style 17"/>
    <w:basedOn w:val="9"/>
    <w:uiPriority w:val="0"/>
    <w:pPr>
      <w:spacing w:after="0" w:line="240" w:lineRule="auto"/>
    </w:pPr>
  </w:style>
  <w:style w:type="table" w:customStyle="1" w:styleId="20">
    <w:name w:val="_Style 18"/>
    <w:basedOn w:val="9"/>
    <w:uiPriority w:val="0"/>
    <w:pPr>
      <w:spacing w:after="0" w:line="240" w:lineRule="auto"/>
    </w:pPr>
  </w:style>
  <w:style w:type="character" w:customStyle="1" w:styleId="21">
    <w:name w:val="Balloon Text Char"/>
    <w:basedOn w:val="8"/>
    <w:link w:val="10"/>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551</Words>
  <Characters>3142</Characters>
  <Lines>26</Lines>
  <Paragraphs>7</Paragraphs>
  <TotalTime>2</TotalTime>
  <ScaleCrop>false</ScaleCrop>
  <LinksUpToDate>false</LinksUpToDate>
  <CharactersWithSpaces>3686</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2020-10-15T12:44:00Z</dcterms:created>
  <dc:creator>Admin</dc:creator>
  <cp:lastModifiedBy>user</cp:lastModifiedBy>
  <cp:lastPrinted>2019-07-01T11:30:00Z</cp:lastPrinted>
  <dcterms:modified xsi:type="dcterms:W3CDTF">2020-10-20T01:53:38Z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