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45" w:rsidRPr="00505FCE" w:rsidRDefault="001B4C21" w:rsidP="00505FCE">
      <w:pPr>
        <w:pStyle w:val="Title"/>
      </w:pPr>
      <w:r w:rsidRPr="00505FCE">
        <w:t>Employee Performance Prediction User Guide</w:t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1. Project Overview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 xml:space="preserve">This project analyzes employee performance data, builds machine learning models to predict performance outcomes, and visualizes results for insights. It is structured for modularity, with </w:t>
      </w:r>
      <w:r w:rsidRPr="00505FCE">
        <w:rPr>
          <w:rFonts w:ascii="Times New Roman" w:hAnsi="Times New Roman" w:cs="Times New Roman"/>
          <w:sz w:val="24"/>
          <w:szCs w:val="24"/>
        </w:rPr>
        <w:t>separate folders for preprocessing, modeling, visualization, and documentation.</w:t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2. Project Folder Structure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</w:rPr>
        <w:br/>
      </w:r>
      <w:r w:rsidRPr="00505FCE">
        <w:rPr>
          <w:rFonts w:ascii="Times New Roman" w:hAnsi="Times New Roman" w:cs="Times New Roman"/>
          <w:sz w:val="24"/>
          <w:szCs w:val="24"/>
        </w:rPr>
        <w:t>Project Root/</w:t>
      </w:r>
      <w:r w:rsidRPr="00505FCE">
        <w:rPr>
          <w:rFonts w:ascii="Times New Roman" w:hAnsi="Times New Roman" w:cs="Times New Roman"/>
          <w:sz w:val="24"/>
          <w:szCs w:val="24"/>
        </w:rPr>
        <w:br/>
        <w:t>│</w:t>
      </w:r>
      <w:r w:rsidRPr="00505FCE">
        <w:rPr>
          <w:rFonts w:ascii="Times New Roman" w:hAnsi="Times New Roman" w:cs="Times New Roman"/>
          <w:sz w:val="24"/>
          <w:szCs w:val="24"/>
        </w:rPr>
        <w:br/>
        <w:t xml:space="preserve">├── Project Summary/             </w:t>
      </w:r>
      <w:r w:rsidR="00505FC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5FCE">
        <w:rPr>
          <w:rFonts w:ascii="Times New Roman" w:hAnsi="Times New Roman" w:cs="Times New Roman"/>
          <w:sz w:val="24"/>
          <w:szCs w:val="24"/>
        </w:rPr>
        <w:br/>
        <w:t>│   ├── Requirement.txt</w:t>
      </w:r>
      <w:r w:rsidRPr="00505FCE">
        <w:rPr>
          <w:rFonts w:ascii="Times New Roman" w:hAnsi="Times New Roman" w:cs="Times New Roman"/>
          <w:sz w:val="24"/>
          <w:szCs w:val="24"/>
        </w:rPr>
        <w:t xml:space="preserve">                  &lt;- Contains third-party data and supporting mate</w:t>
      </w:r>
      <w:r w:rsidRPr="00505FCE">
        <w:rPr>
          <w:rFonts w:ascii="Times New Roman" w:hAnsi="Times New Roman" w:cs="Times New Roman"/>
          <w:sz w:val="24"/>
          <w:szCs w:val="24"/>
        </w:rPr>
        <w:t>rials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├── EMPLOYEE PERFORMANCE ANALYSIS – PROJECT SUMMARY   &lt;- High-level summary of the project</w:t>
      </w:r>
      <w:r w:rsidRPr="00505FCE">
        <w:rPr>
          <w:rFonts w:ascii="Times New Roman" w:hAnsi="Times New Roman" w:cs="Times New Roman"/>
          <w:sz w:val="24"/>
          <w:szCs w:val="24"/>
        </w:rPr>
        <w:br/>
        <w:t>│</w:t>
      </w:r>
      <w:r w:rsidRPr="00505FCE">
        <w:rPr>
          <w:rFonts w:ascii="Times New Roman" w:hAnsi="Times New Roman" w:cs="Times New Roman"/>
          <w:sz w:val="24"/>
          <w:szCs w:val="24"/>
        </w:rPr>
        <w:br/>
        <w:t>├── data/                             &lt;- Contains all datasets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├── INX_Future_Inc_Employee_Performance_CDS_Project2_Data_V1.8.xls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├── preprocesse</w:t>
      </w:r>
      <w:r w:rsidRPr="00505FCE">
        <w:rPr>
          <w:rFonts w:ascii="Times New Roman" w:hAnsi="Times New Roman" w:cs="Times New Roman"/>
          <w:sz w:val="24"/>
          <w:szCs w:val="24"/>
        </w:rPr>
        <w:t>d_data.csv</w:t>
      </w:r>
      <w:r w:rsidRPr="00505FCE">
        <w:rPr>
          <w:rFonts w:ascii="Times New Roman" w:hAnsi="Times New Roman" w:cs="Times New Roman"/>
          <w:sz w:val="24"/>
          <w:szCs w:val="24"/>
        </w:rPr>
        <w:br/>
        <w:t>│</w:t>
      </w:r>
      <w:r w:rsidRPr="00505FCE">
        <w:rPr>
          <w:rFonts w:ascii="Times New Roman" w:hAnsi="Times New Roman" w:cs="Times New Roman"/>
          <w:sz w:val="24"/>
          <w:szCs w:val="24"/>
        </w:rPr>
        <w:br/>
        <w:t>├── src/                              &lt;- All source notebooks and scripts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├── Data Processing/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│   ├── data_processing.ipynb     &lt;- Data cleaning and preprocessing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├── models/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│   ├── Train_and predict_model.ipynb   &lt;- Model tr</w:t>
      </w:r>
      <w:r w:rsidRPr="00505FCE">
        <w:rPr>
          <w:rFonts w:ascii="Times New Roman" w:hAnsi="Times New Roman" w:cs="Times New Roman"/>
          <w:sz w:val="24"/>
          <w:szCs w:val="24"/>
        </w:rPr>
        <w:t>aining and evaluation</w:t>
      </w:r>
      <w:r w:rsidRPr="00505FCE">
        <w:rPr>
          <w:rFonts w:ascii="Times New Roman" w:hAnsi="Times New Roman" w:cs="Times New Roman"/>
          <w:sz w:val="24"/>
          <w:szCs w:val="24"/>
        </w:rPr>
        <w:br/>
        <w:t>│   └── visualization/</w:t>
      </w:r>
      <w:r w:rsidRPr="00505FCE">
        <w:rPr>
          <w:rFonts w:ascii="Times New Roman" w:hAnsi="Times New Roman" w:cs="Times New Roman"/>
          <w:sz w:val="24"/>
          <w:szCs w:val="24"/>
        </w:rPr>
        <w:br/>
        <w:t>│       └── visualization.ipynb       &lt;- EDA and visual reporting</w:t>
      </w:r>
      <w:r w:rsidRPr="00505FCE">
        <w:rPr>
          <w:rFonts w:ascii="Times New Roman" w:hAnsi="Times New Roman" w:cs="Times New Roman"/>
          <w:sz w:val="24"/>
          <w:szCs w:val="24"/>
        </w:rPr>
        <w:br/>
        <w:t>│</w:t>
      </w:r>
      <w:r w:rsidRPr="00505FCE">
        <w:rPr>
          <w:rFonts w:ascii="Times New Roman" w:hAnsi="Times New Roman" w:cs="Times New Roman"/>
          <w:sz w:val="24"/>
          <w:szCs w:val="24"/>
        </w:rPr>
        <w:br/>
        <w:t>└── references/                       &lt;- Contains manuals and documentation (including this user guide)</w:t>
      </w:r>
      <w:r w:rsidRPr="00505FCE">
        <w:rPr>
          <w:rFonts w:ascii="Times New Roman" w:hAnsi="Times New Roman" w:cs="Times New Roman"/>
          <w:sz w:val="24"/>
          <w:szCs w:val="24"/>
        </w:rPr>
        <w:br/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lastRenderedPageBreak/>
        <w:t>3. System Requirements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• Python versio</w:t>
      </w:r>
      <w:r w:rsidRPr="00505FCE">
        <w:rPr>
          <w:rFonts w:ascii="Times New Roman" w:hAnsi="Times New Roman" w:cs="Times New Roman"/>
          <w:sz w:val="24"/>
          <w:szCs w:val="24"/>
        </w:rPr>
        <w:t>n 3.8 or higher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• Recommended IDE: Jupyter Notebook / JupyterLab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• Install dependencies using:</w:t>
      </w:r>
    </w:p>
    <w:p w:rsidR="00B86A45" w:rsidRDefault="001B4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 xml:space="preserve">pip install pandas numpy </w:t>
      </w:r>
      <w:proofErr w:type="spellStart"/>
      <w:r w:rsidRPr="00505FC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0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FCE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50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FCE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05FCE">
        <w:rPr>
          <w:rFonts w:ascii="Times New Roman" w:hAnsi="Times New Roman" w:cs="Times New Roman"/>
          <w:sz w:val="24"/>
          <w:szCs w:val="24"/>
        </w:rPr>
        <w:t xml:space="preserve">-learn </w:t>
      </w:r>
      <w:proofErr w:type="spellStart"/>
      <w:r w:rsidRPr="00505FCE">
        <w:rPr>
          <w:rFonts w:ascii="Times New Roman" w:hAnsi="Times New Roman" w:cs="Times New Roman"/>
          <w:sz w:val="24"/>
          <w:szCs w:val="24"/>
        </w:rPr>
        <w:t>xgboost</w:t>
      </w:r>
      <w:proofErr w:type="spellEnd"/>
    </w:p>
    <w:p w:rsidR="00505FCE" w:rsidRPr="00505FCE" w:rsidRDefault="00505FCE" w:rsidP="00505FC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4. Notebook 1: Data Processing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Location: src/Data Processing/data_processing.ipynb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Purpose: Clea</w:t>
      </w:r>
      <w:r w:rsidRPr="00505FCE">
        <w:rPr>
          <w:rFonts w:ascii="Times New Roman" w:hAnsi="Times New Roman" w:cs="Times New Roman"/>
          <w:sz w:val="24"/>
          <w:szCs w:val="24"/>
        </w:rPr>
        <w:t>ns, encodes, and prepares the employee dataset for modeling.</w:t>
      </w:r>
    </w:p>
    <w:p w:rsidR="00B86A45" w:rsidRPr="00505FCE" w:rsidRDefault="001B4C21" w:rsidP="00505FC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5FCE">
        <w:rPr>
          <w:rFonts w:ascii="Times New Roman" w:hAnsi="Times New Roman" w:cs="Times New Roman"/>
          <w:b/>
          <w:sz w:val="24"/>
          <w:szCs w:val="24"/>
          <w:u w:val="single"/>
        </w:rPr>
        <w:t>Main Steps: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1. Load raw data from /data/INX_Future_Inc_Employee_Performance_CDS_Project2_Data_V1.8.xls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2. Handle missing values and encode categorical features using LabelEncoder or OneHotEncoder</w:t>
      </w:r>
      <w:r w:rsidRPr="00505FCE">
        <w:rPr>
          <w:rFonts w:ascii="Times New Roman" w:hAnsi="Times New Roman" w:cs="Times New Roman"/>
          <w:sz w:val="24"/>
          <w:szCs w:val="24"/>
        </w:rPr>
        <w:t>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3. Standardize features using StandardScaler.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4. Save the cleaned dataset as preprocessed_data.csv in the /data directory.</w:t>
      </w:r>
    </w:p>
    <w:p w:rsidR="00B86A45" w:rsidRPr="00505FCE" w:rsidRDefault="001B4C2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Output Files: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• /data/preprocessed_data.csv - Cleaned dataset ready for modeling.</w:t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5. Notebook 2: Train and Predict Model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 xml:space="preserve">Location: </w:t>
      </w:r>
      <w:r w:rsidRPr="00505FCE">
        <w:rPr>
          <w:rFonts w:ascii="Times New Roman" w:hAnsi="Times New Roman" w:cs="Times New Roman"/>
          <w:sz w:val="24"/>
          <w:szCs w:val="24"/>
        </w:rPr>
        <w:t>src/models/Train_and predict_model.ipynb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Purpose: Trains and evaluates multiple machine learning models on the preprocessed data.</w:t>
      </w:r>
    </w:p>
    <w:p w:rsidR="00B86A45" w:rsidRPr="00505FCE" w:rsidRDefault="001B4C21" w:rsidP="00505FC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5FCE">
        <w:rPr>
          <w:rFonts w:ascii="Times New Roman" w:hAnsi="Times New Roman" w:cs="Times New Roman"/>
          <w:b/>
          <w:sz w:val="24"/>
          <w:szCs w:val="24"/>
          <w:u w:val="single"/>
        </w:rPr>
        <w:t>Main Steps: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1. Load preprocessed data from /data/preprocessed_data.csv.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2. Split the dataset into training and testing sets us</w:t>
      </w:r>
      <w:r w:rsidRPr="00505FCE">
        <w:rPr>
          <w:rFonts w:ascii="Times New Roman" w:hAnsi="Times New Roman" w:cs="Times New Roman"/>
          <w:sz w:val="24"/>
          <w:szCs w:val="24"/>
        </w:rPr>
        <w:t>ing train_test_split.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3. Scale features using StandardScaler.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lastRenderedPageBreak/>
        <w:t>4. Train various models (Logistic Regression, Random Forest, Gradient Boosting, XGBoost, etc.).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5. Evaluate models using accuracy, precision, recall, and F1-score.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 xml:space="preserve">6. Save the best-performing </w:t>
      </w:r>
      <w:r w:rsidRPr="00505FCE">
        <w:rPr>
          <w:rFonts w:ascii="Times New Roman" w:hAnsi="Times New Roman" w:cs="Times New Roman"/>
          <w:sz w:val="24"/>
          <w:szCs w:val="24"/>
        </w:rPr>
        <w:t>model for future prediction tasks.</w:t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6. Notebook 3: Visualization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Location: src/visualization/visualization.ipynb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Purpose: Conducts exploratory data analysis (EDA) and generates visual reports.</w:t>
      </w:r>
    </w:p>
    <w:p w:rsidR="00B86A45" w:rsidRPr="00505FCE" w:rsidRDefault="001B4C21" w:rsidP="00505FCE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5FCE">
        <w:rPr>
          <w:rFonts w:ascii="Times New Roman" w:hAnsi="Times New Roman" w:cs="Times New Roman"/>
          <w:b/>
          <w:sz w:val="24"/>
          <w:szCs w:val="24"/>
          <w:u w:val="single"/>
        </w:rPr>
        <w:t>Main Steps:</w:t>
      </w:r>
      <w:bookmarkStart w:id="0" w:name="_GoBack"/>
      <w:bookmarkEnd w:id="0"/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1. Load the raw dataset from /data/.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 xml:space="preserve">2. Perform EDA </w:t>
      </w:r>
      <w:r w:rsidRPr="00505FCE">
        <w:rPr>
          <w:rFonts w:ascii="Times New Roman" w:hAnsi="Times New Roman" w:cs="Times New Roman"/>
          <w:sz w:val="24"/>
          <w:szCs w:val="24"/>
        </w:rPr>
        <w:t>using statistical plots and correlation heatmaps.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3. Identify key patterns, trends, and potential outliers.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4. Display all visualizations inline within the notebook.</w:t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7. Typical Workflow</w:t>
      </w:r>
    </w:p>
    <w:p w:rsidR="00505FCE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1.</w:t>
      </w:r>
      <w:r w:rsidR="00505FCE" w:rsidRPr="00505FCE">
        <w:rPr>
          <w:rFonts w:ascii="Times New Roman" w:hAnsi="Times New Roman" w:cs="Times New Roman"/>
          <w:sz w:val="24"/>
          <w:szCs w:val="24"/>
        </w:rPr>
        <w:t xml:space="preserve"> </w:t>
      </w:r>
      <w:r w:rsidR="00505FCE" w:rsidRPr="00505FC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505FCE" w:rsidRPr="00505FCE">
        <w:rPr>
          <w:rFonts w:ascii="Times New Roman" w:hAnsi="Times New Roman" w:cs="Times New Roman"/>
          <w:sz w:val="24"/>
          <w:szCs w:val="24"/>
        </w:rPr>
        <w:t>visualization.ipynb</w:t>
      </w:r>
      <w:proofErr w:type="spellEnd"/>
      <w:r w:rsidR="00505FCE" w:rsidRPr="00505FCE">
        <w:rPr>
          <w:rFonts w:ascii="Times New Roman" w:hAnsi="Times New Roman" w:cs="Times New Roman"/>
          <w:sz w:val="24"/>
          <w:szCs w:val="24"/>
        </w:rPr>
        <w:t xml:space="preserve"> to explore and interpret the data visually</w:t>
      </w:r>
      <w:r w:rsidRPr="00505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A45" w:rsidRPr="00505FCE" w:rsidRDefault="00505FCE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 xml:space="preserve">2. </w:t>
      </w:r>
      <w:r w:rsidR="001B4C21" w:rsidRPr="00505FC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1B4C21" w:rsidRPr="00505FCE">
        <w:rPr>
          <w:rFonts w:ascii="Times New Roman" w:hAnsi="Times New Roman" w:cs="Times New Roman"/>
          <w:sz w:val="24"/>
          <w:szCs w:val="24"/>
        </w:rPr>
        <w:t>data_processing.ipynb</w:t>
      </w:r>
      <w:proofErr w:type="spellEnd"/>
      <w:r w:rsidR="001B4C21" w:rsidRPr="00505FCE">
        <w:rPr>
          <w:rFonts w:ascii="Times New Roman" w:hAnsi="Times New Roman" w:cs="Times New Roman"/>
          <w:sz w:val="24"/>
          <w:szCs w:val="24"/>
        </w:rPr>
        <w:t xml:space="preserve"> to clean and prepare the data.</w:t>
      </w:r>
    </w:p>
    <w:p w:rsidR="00B86A45" w:rsidRPr="00505FCE" w:rsidRDefault="00505FCE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3</w:t>
      </w:r>
      <w:r w:rsidR="001B4C21" w:rsidRPr="00505FCE">
        <w:rPr>
          <w:rFonts w:ascii="Times New Roman" w:hAnsi="Times New Roman" w:cs="Times New Roman"/>
          <w:sz w:val="24"/>
          <w:szCs w:val="24"/>
        </w:rPr>
        <w:t>. Run Tra</w:t>
      </w:r>
      <w:r w:rsidR="001B4C21" w:rsidRPr="00505FCE">
        <w:rPr>
          <w:rFonts w:ascii="Times New Roman" w:hAnsi="Times New Roman" w:cs="Times New Roman"/>
          <w:sz w:val="24"/>
          <w:szCs w:val="24"/>
        </w:rPr>
        <w:t>in_and predict_model.ipynb to train and evaluate models.</w:t>
      </w:r>
    </w:p>
    <w:p w:rsidR="00B86A45" w:rsidRPr="00505FCE" w:rsidRDefault="001B4C21">
      <w:pPr>
        <w:rPr>
          <w:rFonts w:ascii="Times New Roman" w:hAnsi="Times New Roman" w:cs="Times New Roman"/>
          <w:sz w:val="24"/>
          <w:szCs w:val="24"/>
        </w:rPr>
      </w:pPr>
      <w:r w:rsidRPr="00505FCE">
        <w:rPr>
          <w:rFonts w:ascii="Times New Roman" w:hAnsi="Times New Roman" w:cs="Times New Roman"/>
          <w:sz w:val="24"/>
          <w:szCs w:val="24"/>
        </w:rPr>
        <w:t>4. Review all generated files under /data, /models, and /visualization outputs.</w:t>
      </w:r>
    </w:p>
    <w:p w:rsidR="00B86A45" w:rsidRPr="00505FCE" w:rsidRDefault="001B4C21" w:rsidP="00505FCE">
      <w:pPr>
        <w:pStyle w:val="Heading1"/>
        <w:rPr>
          <w:u w:val="single"/>
        </w:rPr>
      </w:pPr>
      <w:r w:rsidRPr="00505FCE">
        <w:rPr>
          <w:u w:val="single"/>
        </w:rPr>
        <w:t>8. Expected Outputs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A45" w:rsidRPr="00505FCE"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Output File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Descrip</w:t>
            </w: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B86A45" w:rsidRPr="00505FCE"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data_processing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preprocessed_data.csv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Cleaned dataset after preprocessing</w:t>
            </w:r>
          </w:p>
        </w:tc>
      </w:tr>
      <w:tr w:rsidR="00B86A45" w:rsidRPr="00505FCE"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Train_and predict_model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best_model.pkl (optional)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Serialized trained model</w:t>
            </w:r>
          </w:p>
        </w:tc>
      </w:tr>
      <w:tr w:rsidR="00B86A45" w:rsidRPr="00505FCE"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inline plots</w:t>
            </w:r>
          </w:p>
        </w:tc>
        <w:tc>
          <w:tcPr>
            <w:tcW w:w="2880" w:type="dxa"/>
          </w:tcPr>
          <w:p w:rsidR="00B86A45" w:rsidRPr="00505FCE" w:rsidRDefault="001B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FCE">
              <w:rPr>
                <w:rFonts w:ascii="Times New Roman" w:hAnsi="Times New Roman" w:cs="Times New Roman"/>
                <w:sz w:val="24"/>
                <w:szCs w:val="24"/>
              </w:rPr>
              <w:t>EDA results and graphical insights</w:t>
            </w:r>
          </w:p>
        </w:tc>
      </w:tr>
    </w:tbl>
    <w:p w:rsidR="00B86A45" w:rsidRPr="00505FCE" w:rsidRDefault="00B86A45">
      <w:pPr>
        <w:rPr>
          <w:rFonts w:ascii="Times New Roman" w:hAnsi="Times New Roman" w:cs="Times New Roman"/>
          <w:sz w:val="24"/>
          <w:szCs w:val="24"/>
        </w:rPr>
      </w:pPr>
    </w:p>
    <w:sectPr w:rsidR="00B86A45" w:rsidRPr="00505F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C40949"/>
    <w:multiLevelType w:val="hybridMultilevel"/>
    <w:tmpl w:val="A8F2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65FEA"/>
    <w:multiLevelType w:val="hybridMultilevel"/>
    <w:tmpl w:val="B2085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4C21"/>
    <w:rsid w:val="0029639D"/>
    <w:rsid w:val="00326F90"/>
    <w:rsid w:val="00505FCE"/>
    <w:rsid w:val="00AA1D8D"/>
    <w:rsid w:val="00B47730"/>
    <w:rsid w:val="00B86A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99D48"/>
  <w14:defaultImageDpi w14:val="300"/>
  <w15:docId w15:val="{21A485C9-A8AE-4BA0-9496-3F299B78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F0F5C-4C82-4CA4-8457-59965883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Ajinkya Itale</cp:lastModifiedBy>
  <cp:revision>2</cp:revision>
  <dcterms:created xsi:type="dcterms:W3CDTF">2025-10-16T02:35:00Z</dcterms:created>
  <dcterms:modified xsi:type="dcterms:W3CDTF">2025-10-16T02:35:00Z</dcterms:modified>
  <cp:category/>
</cp:coreProperties>
</file>