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8CB" w:rsidRPr="00374D2F" w:rsidRDefault="00E618CB" w:rsidP="00E618CB">
      <w:pPr>
        <w:pStyle w:val="Default"/>
        <w:jc w:val="center"/>
        <w:rPr>
          <w:b/>
          <w:bCs/>
          <w:sz w:val="32"/>
          <w:szCs w:val="32"/>
        </w:rPr>
      </w:pPr>
      <w:r w:rsidRPr="00374D2F">
        <w:rPr>
          <w:b/>
          <w:bCs/>
          <w:sz w:val="32"/>
          <w:szCs w:val="32"/>
        </w:rPr>
        <w:t>15. tétel</w:t>
      </w:r>
    </w:p>
    <w:p w:rsidR="00E618CB" w:rsidRPr="00374D2F" w:rsidRDefault="00E618CB" w:rsidP="00E618CB">
      <w:pPr>
        <w:pStyle w:val="Default"/>
        <w:jc w:val="center"/>
        <w:rPr>
          <w:b/>
          <w:bCs/>
        </w:rPr>
      </w:pPr>
      <w:r w:rsidRPr="00374D2F">
        <w:rPr>
          <w:b/>
          <w:bCs/>
        </w:rPr>
        <w:t>Hálózati ismeretek – Otthoni és kisvállalati hálózatok (3.1.1)</w:t>
      </w:r>
    </w:p>
    <w:p w:rsidR="00E618CB" w:rsidRPr="00374D2F" w:rsidRDefault="00E618CB" w:rsidP="00E618CB">
      <w:pPr>
        <w:pStyle w:val="Default"/>
        <w:jc w:val="center"/>
      </w:pPr>
    </w:p>
    <w:p w:rsidR="00E618CB" w:rsidRPr="00374D2F" w:rsidRDefault="00E618CB" w:rsidP="00E618CB">
      <w:pPr>
        <w:pStyle w:val="Default"/>
        <w:jc w:val="both"/>
      </w:pPr>
      <w:r w:rsidRPr="00374D2F">
        <w:t xml:space="preserve">Ismertesse a helyi hálózat fogalmát és jellemzőit! Mutassa be a helyi hálózatok jellemző hálózati eszközeit és azok hálózati feladatait! Beszéljen a helyi hálózatok szolgáltatásairól és mutassa be azok jellemzőit (egyenrangú, szerver-kliens)! </w:t>
      </w:r>
    </w:p>
    <w:p w:rsidR="00E618CB" w:rsidRPr="00374D2F" w:rsidRDefault="00E618CB" w:rsidP="00E618CB">
      <w:pPr>
        <w:pStyle w:val="Default"/>
      </w:pPr>
    </w:p>
    <w:p w:rsidR="00E618CB" w:rsidRPr="00374D2F" w:rsidRDefault="00E618CB" w:rsidP="00E618CB">
      <w:pPr>
        <w:pStyle w:val="Default"/>
      </w:pPr>
      <w:r w:rsidRPr="00374D2F">
        <w:rPr>
          <w:b/>
          <w:bCs/>
          <w:i/>
          <w:iCs/>
        </w:rPr>
        <w:t xml:space="preserve">Szempontok a tartalom rész értékeléséhez </w:t>
      </w:r>
    </w:p>
    <w:p w:rsidR="00E618CB" w:rsidRPr="00374D2F" w:rsidRDefault="00E618CB" w:rsidP="00E618CB">
      <w:pPr>
        <w:pStyle w:val="Default"/>
      </w:pPr>
      <w:r w:rsidRPr="00374D2F">
        <w:t xml:space="preserve">− A helyi hálózat fogalma. A helyi hálózat jellemzői: földrajzi kiterjedés, sebesség, </w:t>
      </w:r>
      <w:proofErr w:type="gramStart"/>
      <w:r w:rsidRPr="00374D2F">
        <w:t>menedzselés</w:t>
      </w:r>
      <w:proofErr w:type="gramEnd"/>
      <w:r w:rsidRPr="00374D2F">
        <w:t xml:space="preserve"> stb. </w:t>
      </w:r>
    </w:p>
    <w:p w:rsidR="00E618CB" w:rsidRPr="00374D2F" w:rsidRDefault="00E618CB" w:rsidP="00E618CB">
      <w:pPr>
        <w:pStyle w:val="Default"/>
      </w:pPr>
      <w:r w:rsidRPr="00374D2F">
        <w:t xml:space="preserve">− A helyi hálózatok jellemző hálózati eszközei: kapcsoló, forgalomirányító, vezeték nélküli hozzáférési pont, integrált hálózati eszközök, tűzfalak </w:t>
      </w:r>
    </w:p>
    <w:p w:rsidR="00E618CB" w:rsidRPr="00374D2F" w:rsidRDefault="00E618CB" w:rsidP="00E618CB">
      <w:pPr>
        <w:pStyle w:val="Default"/>
      </w:pPr>
      <w:r w:rsidRPr="00374D2F">
        <w:t>− A helyi hálózatok jellemző h</w:t>
      </w:r>
      <w:r w:rsidR="0086445A" w:rsidRPr="00374D2F">
        <w:t xml:space="preserve">álózati eszközeinek feladata: </w:t>
      </w:r>
      <w:r w:rsidRPr="00374D2F">
        <w:t xml:space="preserve">kapcsoló: OSI modell 2. réteg béli eszköz, </w:t>
      </w:r>
      <w:proofErr w:type="gramStart"/>
      <w:r w:rsidRPr="00374D2F">
        <w:t>kliensek</w:t>
      </w:r>
      <w:proofErr w:type="gramEnd"/>
      <w:r w:rsidRPr="00374D2F">
        <w:t xml:space="preserve"> és egyéb hálózati eszközök csatlakoztatása a hálózathoz, 2. réteg béli biztonsági funkciók </w:t>
      </w:r>
    </w:p>
    <w:p w:rsidR="00E618CB" w:rsidRPr="00374D2F" w:rsidRDefault="00E618CB" w:rsidP="00E618CB">
      <w:pPr>
        <w:pStyle w:val="Default"/>
      </w:pPr>
      <w:proofErr w:type="gramStart"/>
      <w:r w:rsidRPr="00374D2F">
        <w:rPr>
          <w:b/>
        </w:rPr>
        <w:t>forgalomirányító</w:t>
      </w:r>
      <w:proofErr w:type="gramEnd"/>
      <w:r w:rsidRPr="00374D2F">
        <w:rPr>
          <w:b/>
        </w:rPr>
        <w:t>:</w:t>
      </w:r>
      <w:r w:rsidRPr="00374D2F">
        <w:t xml:space="preserve"> OSI modell 3. réteg béli eszköz, forgalomirányítási feladatok, hálózatok elkülönítése, forgalomszűrési feladatok, NAT, PAT megvalósítás stb. </w:t>
      </w:r>
    </w:p>
    <w:p w:rsidR="00E618CB" w:rsidRPr="00374D2F" w:rsidRDefault="00E618CB" w:rsidP="00E618CB">
      <w:pPr>
        <w:pStyle w:val="Default"/>
      </w:pPr>
      <w:r w:rsidRPr="00374D2F">
        <w:rPr>
          <w:b/>
        </w:rPr>
        <w:t>hozzáférési pont:</w:t>
      </w:r>
      <w:r w:rsidRPr="00374D2F">
        <w:t xml:space="preserve"> vezeték nélküli </w:t>
      </w:r>
      <w:proofErr w:type="gramStart"/>
      <w:r w:rsidRPr="00374D2F">
        <w:t>kliensek</w:t>
      </w:r>
      <w:proofErr w:type="gramEnd"/>
      <w:r w:rsidRPr="00374D2F">
        <w:t xml:space="preserve"> csatlakoztatása </w:t>
      </w:r>
    </w:p>
    <w:p w:rsidR="00E618CB" w:rsidRPr="00374D2F" w:rsidRDefault="00E618CB" w:rsidP="00E618CB">
      <w:pPr>
        <w:pStyle w:val="Default"/>
      </w:pPr>
      <w:proofErr w:type="gramStart"/>
      <w:r w:rsidRPr="00374D2F">
        <w:rPr>
          <w:b/>
        </w:rPr>
        <w:t>integrált</w:t>
      </w:r>
      <w:proofErr w:type="gramEnd"/>
      <w:r w:rsidRPr="00374D2F">
        <w:rPr>
          <w:b/>
        </w:rPr>
        <w:t xml:space="preserve"> eszközök:</w:t>
      </w:r>
      <w:r w:rsidRPr="00374D2F">
        <w:t xml:space="preserve"> kisebb hálózatok hálózati megoldása egy eszközben </w:t>
      </w:r>
    </w:p>
    <w:p w:rsidR="00E618CB" w:rsidRPr="00374D2F" w:rsidRDefault="00E618CB" w:rsidP="00E618CB">
      <w:pPr>
        <w:pStyle w:val="Default"/>
      </w:pPr>
      <w:proofErr w:type="gramStart"/>
      <w:r w:rsidRPr="00374D2F">
        <w:rPr>
          <w:b/>
        </w:rPr>
        <w:t>tűzfalak</w:t>
      </w:r>
      <w:proofErr w:type="gramEnd"/>
      <w:r w:rsidRPr="00374D2F">
        <w:rPr>
          <w:b/>
        </w:rPr>
        <w:t>:</w:t>
      </w:r>
      <w:r w:rsidRPr="00374D2F">
        <w:t xml:space="preserve"> a hálózat külső és belső támadásokkal szembeni védelme, forgalomszűrési feladatok </w:t>
      </w:r>
    </w:p>
    <w:p w:rsidR="00E618CB" w:rsidRPr="00374D2F" w:rsidRDefault="00E618CB" w:rsidP="00E618CB">
      <w:pPr>
        <w:pStyle w:val="Default"/>
      </w:pPr>
    </w:p>
    <w:p w:rsidR="00E618CB" w:rsidRDefault="00E618CB" w:rsidP="005377C9">
      <w:pPr>
        <w:pStyle w:val="Default"/>
        <w:pBdr>
          <w:bottom w:val="single" w:sz="4" w:space="1" w:color="auto"/>
        </w:pBdr>
      </w:pPr>
      <w:r w:rsidRPr="00374D2F">
        <w:t>− A helyi hálózatok szolgáltatásai: egyenrangú és szerver-kliensszolgáltatások (</w:t>
      </w:r>
      <w:proofErr w:type="gramStart"/>
      <w:r w:rsidRPr="00374D2F">
        <w:t>fájl-</w:t>
      </w:r>
      <w:proofErr w:type="gramEnd"/>
      <w:r w:rsidRPr="00374D2F">
        <w:t xml:space="preserve"> és nyomtatómegosztás, webszolgáltatás, elektronikus levelezés stb.) </w:t>
      </w:r>
    </w:p>
    <w:p w:rsidR="00446A0D" w:rsidRPr="00446A0D" w:rsidRDefault="00446A0D" w:rsidP="005377C9">
      <w:pPr>
        <w:pStyle w:val="Default"/>
        <w:pBdr>
          <w:bottom w:val="single" w:sz="4" w:space="1" w:color="auto"/>
        </w:pBdr>
        <w:rPr>
          <w:color w:val="FF0000"/>
        </w:rPr>
      </w:pPr>
      <w:r w:rsidRPr="00446A0D">
        <w:rPr>
          <w:color w:val="FF0000"/>
        </w:rPr>
        <w:t xml:space="preserve">Megjegyzés(NF): Nem értem mit keres helyi szolgáltatásoknál webszolgáltatás és elektronikus levelezés, ha valaki </w:t>
      </w:r>
      <w:proofErr w:type="gramStart"/>
      <w:r w:rsidRPr="00446A0D">
        <w:rPr>
          <w:color w:val="FF0000"/>
        </w:rPr>
        <w:t>elmagyarázza</w:t>
      </w:r>
      <w:proofErr w:type="gramEnd"/>
      <w:r w:rsidRPr="00446A0D">
        <w:rPr>
          <w:color w:val="FF0000"/>
        </w:rPr>
        <w:t xml:space="preserve"> mit keressek azt megköszönöm…</w:t>
      </w:r>
    </w:p>
    <w:p w:rsidR="00F153EB" w:rsidRPr="00374D2F" w:rsidRDefault="006456A1">
      <w:pPr>
        <w:rPr>
          <w:rFonts w:ascii="Times New Roman" w:hAnsi="Times New Roman" w:cs="Times New Roman"/>
          <w:sz w:val="24"/>
          <w:szCs w:val="24"/>
        </w:rPr>
      </w:pPr>
      <w:r w:rsidRPr="00374D2F">
        <w:rPr>
          <w:rFonts w:ascii="Times New Roman" w:hAnsi="Times New Roman" w:cs="Times New Roman"/>
          <w:sz w:val="24"/>
          <w:szCs w:val="24"/>
        </w:rPr>
        <w:t>Hálózat típusai földrajzi kiterjedés szerint:</w:t>
      </w:r>
    </w:p>
    <w:p w:rsidR="006456A1" w:rsidRPr="006456A1" w:rsidRDefault="006456A1" w:rsidP="00645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Személyi hálózat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(az angol </w:t>
      </w:r>
      <w:proofErr w:type="spellStart"/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>ersonal</w:t>
      </w:r>
      <w:proofErr w:type="spellEnd"/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>rea</w:t>
      </w:r>
      <w:proofErr w:type="spellEnd"/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etwork alapján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PAN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hálózatok)</w:t>
      </w:r>
    </w:p>
    <w:p w:rsidR="006456A1" w:rsidRPr="006456A1" w:rsidRDefault="006456A1" w:rsidP="00645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Helyi hálózat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(az angol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ocal </w:t>
      </w:r>
      <w:proofErr w:type="spellStart"/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>rea</w:t>
      </w:r>
      <w:proofErr w:type="spellEnd"/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etwork alapján elfogadott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LAN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hálózatok) </w:t>
      </w:r>
    </w:p>
    <w:p w:rsidR="006456A1" w:rsidRPr="006456A1" w:rsidRDefault="006456A1" w:rsidP="00645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Városi hálózat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(az angol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etropolitan </w:t>
      </w:r>
      <w:proofErr w:type="spellStart"/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>rea</w:t>
      </w:r>
      <w:proofErr w:type="spellEnd"/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etwork alapján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MAN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hálózatok)</w:t>
      </w:r>
    </w:p>
    <w:p w:rsidR="006456A1" w:rsidRPr="00374D2F" w:rsidRDefault="006456A1" w:rsidP="00645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Nagy kiterjedésű hálózat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(az angol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ide </w:t>
      </w:r>
      <w:proofErr w:type="spellStart"/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>rea</w:t>
      </w:r>
      <w:proofErr w:type="spellEnd"/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etwork alapján </w:t>
      </w:r>
      <w:r w:rsidRPr="006456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WAN</w:t>
      </w:r>
      <w:r w:rsidRPr="006456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hálózatok)</w:t>
      </w:r>
    </w:p>
    <w:p w:rsidR="0086445A" w:rsidRPr="00374D2F" w:rsidRDefault="0086445A" w:rsidP="0086445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Helyi hálózat fogalma: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LAN = Local 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Network</w:t>
      </w:r>
    </w:p>
    <w:p w:rsidR="0086445A" w:rsidRPr="00374D2F" w:rsidRDefault="0086445A" w:rsidP="008644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Kis területen elhelyezkedő több, egymással kommunikáló számítógépet és egyéb hardver egységet tartalmazó rendszer.</w:t>
      </w:r>
    </w:p>
    <w:p w:rsidR="0086445A" w:rsidRPr="00374D2F" w:rsidRDefault="0086445A">
      <w:pPr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hu-HU"/>
        </w:rPr>
        <w:br w:type="page"/>
      </w:r>
    </w:p>
    <w:p w:rsidR="0086445A" w:rsidRPr="00374D2F" w:rsidRDefault="00DC32E1" w:rsidP="00DC32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i/>
          <w:sz w:val="28"/>
          <w:szCs w:val="24"/>
          <w:lang w:eastAsia="hu-HU"/>
        </w:rPr>
        <w:lastRenderedPageBreak/>
        <w:t>Előnyök</w:t>
      </w:r>
    </w:p>
    <w:p w:rsidR="0086445A" w:rsidRPr="00374D2F" w:rsidRDefault="0086445A" w:rsidP="00374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Közös erőforrás-használat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hálózati összeköttetés révén a gépek a hálózat egy másik gépének bármely erőforrását használhatják, mely elsősorban a szerveren lévő eszközökre vonatkozik. Ez irányulhat az egyes gépek, illetve a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szerver(</w:t>
      </w:r>
      <w:proofErr w:type="spellStart"/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ek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háttértárolójára, továbbá a rendszer 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bármely munka-állomásához illesztett nyomtató használatára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Osztott háttértár használat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egyes 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userek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, munkaállomások háttértárolóján lévő könyvtára(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ka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)t, 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alkönyvtárakat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kijelölhetjük - megoszthatjuk - közös használatra. A megosztást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tulajdonosa végezheti, sőt azt is meghatározhatja, hogy a melyik 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milyen jogokkal veheti igénybe a megosztott erőforrást. Még arra is lehetőség van, hogy a megosztott erőforrás fizikai helye rejtve maradjon, hiszen egy ún.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megosztási</w:t>
      </w:r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névvel hivatkozunk az adott erőforrásra.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Nincs feltétlenül szükség önálló háttértárolóra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mivel az egyébként önálló működésre képes gépeket egy központi gép irányítja (szerver), ezért a központi gép háttértárolóit a rendszer bármelyik munkaállomása használhatja.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Gyors adatátvitel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az adatátvitel gyakorlatilag a floppy lemezen történő adattovábbítással kezdődött. Ehhez képest a hálózati adatforgalom rendkívül nagy lépés előre, hiszen a műveleti sebességek összehasonlíthatatlanul gyorsabbak a hálózaton.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Nagyobb teljesítmény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önállóan működő számítógépek összekötésével, azok egy közös rendszert alkotnak, így a rendelkezésre álló erőforrások összeadódnak, vagyis a teljes hálózat egyes 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gépein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megosztott, hozzáférhetővé tett erőforrásainak összessége.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Több felhasználós adatbázis használat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számítógép hálózatok alkalmazásával lehetőség van bonyolult, több gépre telepített adatbázisok, egy időben, különböző munkaállomásokról történő használatára.</w:t>
      </w:r>
    </w:p>
    <w:p w:rsidR="0086445A" w:rsidRPr="00374D2F" w:rsidRDefault="0086445A" w:rsidP="00374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i/>
          <w:sz w:val="28"/>
          <w:szCs w:val="24"/>
          <w:lang w:eastAsia="hu-HU"/>
        </w:rPr>
        <w:t>Hátrányok:</w:t>
      </w:r>
    </w:p>
    <w:p w:rsidR="0086445A" w:rsidRPr="00374D2F" w:rsidRDefault="0086445A" w:rsidP="00374D2F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központi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gép(</w:t>
      </w:r>
      <w:proofErr w:type="spellStart"/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ek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) (szerverek) üzemzavara a munkaállomásokat is megbéníthatja</w:t>
      </w:r>
    </w:p>
    <w:p w:rsidR="0086445A" w:rsidRPr="00374D2F" w:rsidRDefault="0086445A" w:rsidP="00374D2F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Közös erőforrások kiesése egyszerre több munkahelyet érint</w:t>
      </w:r>
    </w:p>
    <w:p w:rsidR="0086445A" w:rsidRPr="00374D2F" w:rsidRDefault="0086445A" w:rsidP="00374D2F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Ipari kémkedéssel és szándékos károkozással kapcsolatos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</w:t>
      </w:r>
      <w:proofErr w:type="gramEnd"/>
    </w:p>
    <w:p w:rsidR="0086445A" w:rsidRPr="00374D2F" w:rsidRDefault="0086445A" w:rsidP="00374D2F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Vírusvédelmi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</w:t>
      </w:r>
      <w:proofErr w:type="gramEnd"/>
    </w:p>
    <w:p w:rsidR="00DC32E1" w:rsidRPr="00374D2F" w:rsidRDefault="00DC32E1" w:rsidP="00374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hu-HU"/>
        </w:rPr>
      </w:pPr>
    </w:p>
    <w:p w:rsidR="00DC32E1" w:rsidRPr="00374D2F" w:rsidRDefault="0086445A" w:rsidP="00374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hu-HU"/>
        </w:rPr>
        <w:t>A hálózat topológiája</w:t>
      </w:r>
    </w:p>
    <w:p w:rsidR="00DC32E1" w:rsidRPr="00374D2F" w:rsidRDefault="0086445A" w:rsidP="00374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Topológián a hálózat alkotórészeinek összekapcsolási módját, fizikai elrendezését értjük. A számítógépek kábelezését néhány jellegzetes mértani formával szokás jellemezni, mint csillag, sín, gyűrű. Ennek megfelelően beszélhetünk csillag, sín, gyűrű, fa topológiákról.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Sín (</w:t>
      </w:r>
      <w:proofErr w:type="spell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bus</w:t>
      </w:r>
      <w:proofErr w:type="spellEnd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)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="00DC32E1"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állomások egyetlen közös használatú kábelre (gerincvezetékre, sínre) kapcsolódnak. A sín 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két végét a vissza-verődések elkerülése végett illesztve zárják le. Előnye az alacsony előállítási költség, de a sín meghibásodása az egész rendszert megbízhatatlanná teszi.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Csillag (</w:t>
      </w:r>
      <w:proofErr w:type="spell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star</w:t>
      </w:r>
      <w:proofErr w:type="spellEnd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)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="00DC32E1"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állomás a kapcsoló központhoz vagy egy csillagelosztóhoz csatlakozik. Előnye, hogy minden állomás könnyen megcímezhető, és egy-egy állomás vagy kábelszakasz meghibásodása esetén nem omlik össze a hálózat. Hátránya, hogy az előállítási költsége viszonylag magas, bővítése nehézkes, és a hálózat a kapcsoló központ meghibásodása esetén használhatatlan.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Fa (</w:t>
      </w:r>
      <w:proofErr w:type="spell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tree</w:t>
      </w:r>
      <w:proofErr w:type="spellEnd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)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="00DC32E1"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Olyan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hierarchikus</w:t>
      </w:r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csillaghálózatot jelent, amelyben az egyes állomások helyén újabb csillaghálózatok lehetnek. Előnye, hogy a hálózat terhelése megoszlik az alhálózatokat vezérlő számítógépek között, és ezek meghibásodása esetén csak a hozzájuk tartozó alhálózat válik használhatatlanná.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Gyűrű (ring)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="00DC32E1"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Nincs gerincvezeték, mint a sín topológiánál, mert az állomások megszakítják a kábelt. Az egyes kábelszakaszok terhelése kiegyenlített, de az adatok továbbítása lassú, mert az adó és a vevő között az adatok valamennyi állomáson áthaladnak. Ha az adatok a gyűrűben csak egy irányban haladhatnak (ez a gyakoribb), akkor egy állomás meghibásodása az egész hálózatot használhatatlanná teheti.</w:t>
      </w:r>
    </w:p>
    <w:p w:rsidR="0086445A" w:rsidRPr="00374D2F" w:rsidRDefault="0086445A" w:rsidP="00374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hu-HU"/>
        </w:rPr>
        <w:t>A helyi hálózat elemei</w:t>
      </w:r>
    </w:p>
    <w:p w:rsidR="0086445A" w:rsidRPr="00374D2F" w:rsidRDefault="0086445A" w:rsidP="00374D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szerver</w:t>
      </w:r>
      <w:proofErr w:type="gramEnd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 xml:space="preserve"> (kiszolgáló) gépek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általában nagy teljesítményű és tárolókapacitású, folyamatos üzemű számítógépek, amelyek a hálózatba kapcsolt többi gép számára szolgáltatásokat nyújtanak. Ezek a szolgáltatások különfélék lehetnek, sőt gyakran előfordul, hogy nem egy számítógépen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koncentrálódnak</w:t>
      </w:r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, hanem a hálózatban több szerver található, egy vagy több saját funkcióval.</w:t>
      </w:r>
    </w:p>
    <w:p w:rsidR="0086445A" w:rsidRPr="00374D2F" w:rsidRDefault="0086445A" w:rsidP="00374D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kliens</w:t>
      </w:r>
      <w:proofErr w:type="gramEnd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 xml:space="preserve"> gépek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(munkaállomások) valamely hálózati szolgáltatást vesznek igénybe.</w:t>
      </w:r>
    </w:p>
    <w:p w:rsidR="0086445A" w:rsidRPr="00374D2F" w:rsidRDefault="0086445A" w:rsidP="00374D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hálózati</w:t>
      </w:r>
      <w:proofErr w:type="gramEnd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 xml:space="preserve"> adapterkártyák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 az adatátviteli közeg és a PC között </w:t>
      </w:r>
    </w:p>
    <w:p w:rsidR="0086445A" w:rsidRPr="00374D2F" w:rsidRDefault="0086445A" w:rsidP="00374D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a hálózati protokollok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Protokolloknak a számítástechnikában egy pontosan, sok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esetben szabványban</w:t>
      </w:r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eljárást nevezünk. Leggyakrabban az adatátvitel szabályait nevezzük protokollnak. A hálózati protokollok feladata, hogy a számítógépek közt (a fizikai eszközök, például hálózati kártya, modem, stb. segítségével) az adatokat 1.) elküldje, ill. 2.) az adatok átvitelét ellenőrizze.</w:t>
      </w:r>
    </w:p>
    <w:p w:rsidR="0086445A" w:rsidRPr="00374D2F" w:rsidRDefault="0086445A" w:rsidP="00374D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modemek</w:t>
      </w:r>
      <w:proofErr w:type="gramEnd"/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 telefonvonalon keresztül két gép (vagy hálózat) között </w:t>
      </w:r>
    </w:p>
    <w:p w:rsidR="0086445A" w:rsidRPr="00374D2F" w:rsidRDefault="0086445A" w:rsidP="00374D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HUB</w:t>
      </w:r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elosztók, a kapott jelet a megfelelő címre továbbítja (pl.: csillag topológiánál) </w:t>
      </w:r>
    </w:p>
    <w:p w:rsidR="0086445A" w:rsidRPr="00374D2F" w:rsidRDefault="0086445A" w:rsidP="00374D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bridge</w:t>
      </w:r>
      <w:proofErr w:type="spellEnd"/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hálózati szegmensek összekapcsolására használják, fizikailag eltérő hálózatokra is. Minden hálózat üzenetét veszi, melynek tagja, és az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információt</w:t>
      </w:r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hálózat megfelelő címére adja tovább. Csak egy híd lehet két hálózat között, mert az üzenetek esetleg 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sorrendhibásak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lehetnek. </w:t>
      </w:r>
    </w:p>
    <w:p w:rsidR="0086445A" w:rsidRPr="00374D2F" w:rsidRDefault="0086445A" w:rsidP="00374D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lastRenderedPageBreak/>
        <w:t>repeater</w:t>
      </w:r>
      <w:proofErr w:type="spellEnd"/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jelismétlők, nem eltérő hálózatok között, hanem a hálózat különböző szegmensei közötti kapcsolat fenntartására szolgálnak, így nagyobb hálózatokat lehet létrehozni.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Konkrétan</w:t>
      </w:r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megkapott jelet felerősíti (helyreállítja) az eredeti szintre és továbbítja. Az összekötött szegmenseknek ugyanolyan típusúnak kell lenniük </w:t>
      </w:r>
    </w:p>
    <w:p w:rsidR="0086445A" w:rsidRPr="00374D2F" w:rsidRDefault="0086445A" w:rsidP="00374D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router</w:t>
      </w:r>
      <w:proofErr w:type="spellEnd"/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forgalomirányítók, melyek (két hálózat között akár több is lehet) az azonos hálózati protokollt használó hálózatok csomópontjai közötti lehetséges útvonalak közül megpróbálják a leg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ideálisabbat</w:t>
      </w:r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kiválasztani. Az elküldött üzenet rendelkezik a tényleges címmel és  fel van tüntetve az odavezető út címsorozata is. Ez a cím folyamatosan változik, ahogy az üzenet csomópontról csomópontra halad. </w:t>
      </w:r>
    </w:p>
    <w:p w:rsidR="007C7F16" w:rsidRPr="00374D2F" w:rsidRDefault="007C7F16" w:rsidP="00374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</w:pPr>
      <w:proofErr w:type="spell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Router</w:t>
      </w:r>
      <w:proofErr w:type="spellEnd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 xml:space="preserve"> Típusai:</w:t>
      </w:r>
    </w:p>
    <w:p w:rsidR="007C7F16" w:rsidRPr="00374D2F" w:rsidRDefault="007C7F16" w:rsidP="00374D2F">
      <w:pPr>
        <w:spacing w:after="0" w:line="24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  <w:t xml:space="preserve">Szolgáltatói (ISP – Internet Service </w:t>
      </w:r>
      <w:proofErr w:type="spellStart"/>
      <w:r w:rsidRPr="00374D2F"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  <w:t>Provider</w:t>
      </w:r>
      <w:proofErr w:type="spellEnd"/>
      <w:r w:rsidRPr="00374D2F"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  <w:t>)</w:t>
      </w:r>
    </w:p>
    <w:p w:rsidR="007C7F16" w:rsidRPr="007C7F16" w:rsidRDefault="007C7F16" w:rsidP="00374D2F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</w:pPr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 xml:space="preserve">Az internetre csatlakozást mindig valamilyen szolgáltatón keresztül lehet megvalósítani. A szolgáltatók által üzemeltetett hálózatokat és a szolgáltatókat magukat is </w:t>
      </w:r>
      <w:proofErr w:type="spellStart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>routerek</w:t>
      </w:r>
      <w:proofErr w:type="spellEnd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 xml:space="preserve"> kötik össze, általában ezeket a hálózatokat nevezhetjük az internet gerincének. </w:t>
      </w:r>
    </w:p>
    <w:p w:rsidR="007C7F16" w:rsidRPr="007C7F16" w:rsidRDefault="007C7F16" w:rsidP="00374D2F">
      <w:pPr>
        <w:spacing w:before="100" w:beforeAutospacing="1"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  <w:t>Vállalati, nagyvállalati</w:t>
      </w:r>
    </w:p>
    <w:p w:rsidR="007C7F16" w:rsidRPr="007C7F16" w:rsidRDefault="007C7F16" w:rsidP="00374D2F">
      <w:pPr>
        <w:spacing w:after="0" w:line="240" w:lineRule="auto"/>
        <w:ind w:left="708"/>
        <w:rPr>
          <w:rFonts w:ascii="Times New Roman" w:eastAsia="Times New Roman" w:hAnsi="Times New Roman" w:cs="Times New Roman"/>
          <w:sz w:val="18"/>
          <w:szCs w:val="24"/>
          <w:lang w:eastAsia="hu-HU"/>
        </w:rPr>
      </w:pPr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 xml:space="preserve">A cégek és vállalkozások mai alapvető követelménye, hogy az internetre csatlakozzanak. Ehhez is </w:t>
      </w:r>
      <w:proofErr w:type="spellStart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>routereket</w:t>
      </w:r>
      <w:proofErr w:type="spellEnd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 xml:space="preserve"> használnak, azonban nagyobb vállalatok esetében szükséges lehet a hálózat tagolása, akár </w:t>
      </w:r>
      <w:proofErr w:type="spellStart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>logikailag</w:t>
      </w:r>
      <w:proofErr w:type="spellEnd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 xml:space="preserve"> adminisztratív szempontból, akár fizikailag elhatárolódott, országos vagy akár </w:t>
      </w:r>
      <w:proofErr w:type="gramStart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>kontinens</w:t>
      </w:r>
      <w:proofErr w:type="gramEnd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 xml:space="preserve"> méretű kiterjedés esetén. Ebben az esetben a külön egységek külön helyi hálózatokkal (LAN) rendelkeznek, melyeket </w:t>
      </w:r>
      <w:proofErr w:type="spellStart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>routerekkel</w:t>
      </w:r>
      <w:proofErr w:type="spellEnd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 xml:space="preserve"> lehet összekötni, így lehetővé téve a kommunikációt közöttük. </w:t>
      </w:r>
    </w:p>
    <w:p w:rsidR="007C7F16" w:rsidRPr="007C7F16" w:rsidRDefault="007C7F16" w:rsidP="00374D2F">
      <w:pPr>
        <w:spacing w:before="100" w:beforeAutospacing="1"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  <w:t>SOHO (</w:t>
      </w:r>
      <w:proofErr w:type="spellStart"/>
      <w:r w:rsidRPr="00374D2F"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  <w:t>Small</w:t>
      </w:r>
      <w:proofErr w:type="spellEnd"/>
      <w:r w:rsidRPr="00374D2F">
        <w:rPr>
          <w:rFonts w:ascii="Times New Roman" w:eastAsia="Times New Roman" w:hAnsi="Times New Roman" w:cs="Times New Roman"/>
          <w:b/>
          <w:bCs/>
          <w:sz w:val="20"/>
          <w:szCs w:val="27"/>
          <w:lang w:eastAsia="hu-HU"/>
        </w:rPr>
        <w:t xml:space="preserve"> Office, Home Office), Otthoni Irodai (kisvállalati)</w:t>
      </w:r>
    </w:p>
    <w:p w:rsidR="007C7F16" w:rsidRPr="007C7F16" w:rsidRDefault="007C7F16" w:rsidP="00374D2F">
      <w:pPr>
        <w:spacing w:after="0" w:line="240" w:lineRule="auto"/>
        <w:ind w:left="708"/>
        <w:rPr>
          <w:rFonts w:ascii="Times New Roman" w:eastAsia="Times New Roman" w:hAnsi="Times New Roman" w:cs="Times New Roman"/>
          <w:sz w:val="18"/>
          <w:szCs w:val="24"/>
          <w:lang w:eastAsia="hu-HU"/>
        </w:rPr>
      </w:pPr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 xml:space="preserve">Kisebb cégek illetve otthoni felhasználók Internetre való csatlakozásához használatosak ezen </w:t>
      </w:r>
      <w:proofErr w:type="spellStart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>routerek</w:t>
      </w:r>
      <w:proofErr w:type="spellEnd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 xml:space="preserve">, melyek teljesítménye is ennek megfelelően jóval kisebb. Alapvető feladatuk a belső, saját hálózat Internetre való csatlakoztatása. Egy 2013-as vizsgálat szerint a SOHO </w:t>
      </w:r>
      <w:proofErr w:type="spellStart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>routerek</w:t>
      </w:r>
      <w:proofErr w:type="spellEnd"/>
      <w:r w:rsidRPr="007C7F16">
        <w:rPr>
          <w:rFonts w:ascii="Times New Roman" w:eastAsia="Times New Roman" w:hAnsi="Times New Roman" w:cs="Times New Roman"/>
          <w:sz w:val="18"/>
          <w:szCs w:val="24"/>
          <w:lang w:eastAsia="hu-HU"/>
        </w:rPr>
        <w:t xml:space="preserve"> nagy részének biztonsága hagy kívánnivalót maga után. A helyi hálózat felől mind a 13 vizsgá</w:t>
      </w:r>
      <w:r w:rsidRPr="00374D2F">
        <w:rPr>
          <w:rFonts w:ascii="Times New Roman" w:eastAsia="Times New Roman" w:hAnsi="Times New Roman" w:cs="Times New Roman"/>
          <w:sz w:val="18"/>
          <w:szCs w:val="24"/>
          <w:lang w:eastAsia="hu-HU"/>
        </w:rPr>
        <w:t>lt készülék feltörhető volt.</w:t>
      </w:r>
    </w:p>
    <w:p w:rsidR="007C7F16" w:rsidRPr="00374D2F" w:rsidRDefault="007C7F16" w:rsidP="00374D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6445A" w:rsidRPr="00374D2F" w:rsidRDefault="0086445A" w:rsidP="00374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gateway</w:t>
      </w:r>
      <w:proofErr w:type="spellEnd"/>
      <w:r w:rsidRPr="00374D2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egymástól teljesen különböző hálózatok összekapcsolására használt rugalmas hálózati elem, melynél a protokollok is különbözhetnek a hálózati rétegekben. A 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gateway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átalakítást (üzenet-, cím- és protokoll átalakítás) elvégez a két rendszer között. </w:t>
      </w:r>
    </w:p>
    <w:p w:rsidR="00374D2F" w:rsidRPr="00374D2F" w:rsidRDefault="00374D2F" w:rsidP="00374D2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D2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tűzfal: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374D2F">
        <w:rPr>
          <w:rFonts w:ascii="Times New Roman" w:hAnsi="Times New Roman" w:cs="Times New Roman"/>
          <w:sz w:val="24"/>
          <w:szCs w:val="24"/>
        </w:rPr>
        <w:t xml:space="preserve">A tűzfal megpróbálja a </w:t>
      </w:r>
      <w:proofErr w:type="gramStart"/>
      <w:r w:rsidRPr="00374D2F">
        <w:rPr>
          <w:rFonts w:ascii="Times New Roman" w:hAnsi="Times New Roman" w:cs="Times New Roman"/>
          <w:sz w:val="24"/>
          <w:szCs w:val="24"/>
        </w:rPr>
        <w:t>privát</w:t>
      </w:r>
      <w:proofErr w:type="gramEnd"/>
      <w:r w:rsidRPr="00374D2F">
        <w:rPr>
          <w:rFonts w:ascii="Times New Roman" w:hAnsi="Times New Roman" w:cs="Times New Roman"/>
          <w:sz w:val="24"/>
          <w:szCs w:val="24"/>
        </w:rPr>
        <w:t xml:space="preserve"> hálózatot megvédeni nem kívánt támadásoktól. Szabályozza a különböző megbízhatósági szintekkel rendelkező számítógép-hálózatok közti forgalmat. </w:t>
      </w:r>
      <w:proofErr w:type="gramStart"/>
      <w:r w:rsidRPr="00374D2F">
        <w:rPr>
          <w:rFonts w:ascii="Times New Roman" w:hAnsi="Times New Roman" w:cs="Times New Roman"/>
          <w:sz w:val="24"/>
          <w:szCs w:val="24"/>
        </w:rPr>
        <w:t>Tipikus</w:t>
      </w:r>
      <w:proofErr w:type="gramEnd"/>
      <w:r w:rsidRPr="00374D2F">
        <w:rPr>
          <w:rFonts w:ascii="Times New Roman" w:hAnsi="Times New Roman" w:cs="Times New Roman"/>
          <w:sz w:val="24"/>
          <w:szCs w:val="24"/>
        </w:rPr>
        <w:t xml:space="preserve"> példa erre az internet, ami semmilyen megbízhatósággal nem rendelkezik és egy belső hálózat, ami egy magasabb megbízhatósági szintű zóna. Egy közepes megbízhatósági szintű </w:t>
      </w:r>
      <w:proofErr w:type="gramStart"/>
      <w:r w:rsidRPr="00374D2F">
        <w:rPr>
          <w:rFonts w:ascii="Times New Roman" w:hAnsi="Times New Roman" w:cs="Times New Roman"/>
          <w:sz w:val="24"/>
          <w:szCs w:val="24"/>
        </w:rPr>
        <w:t>zóna</w:t>
      </w:r>
      <w:proofErr w:type="gramEnd"/>
      <w:r w:rsidRPr="00374D2F">
        <w:rPr>
          <w:rFonts w:ascii="Times New Roman" w:hAnsi="Times New Roman" w:cs="Times New Roman"/>
          <w:sz w:val="24"/>
          <w:szCs w:val="24"/>
        </w:rPr>
        <w:t xml:space="preserve"> az ún. „határhálózat” vagy demilitarizált </w:t>
      </w:r>
      <w:proofErr w:type="gramStart"/>
      <w:r w:rsidRPr="00374D2F">
        <w:rPr>
          <w:rFonts w:ascii="Times New Roman" w:hAnsi="Times New Roman" w:cs="Times New Roman"/>
          <w:sz w:val="24"/>
          <w:szCs w:val="24"/>
        </w:rPr>
        <w:t>zóna</w:t>
      </w:r>
      <w:proofErr w:type="gramEnd"/>
      <w:r w:rsidRPr="00374D2F">
        <w:rPr>
          <w:rFonts w:ascii="Times New Roman" w:hAnsi="Times New Roman" w:cs="Times New Roman"/>
          <w:sz w:val="24"/>
          <w:szCs w:val="24"/>
        </w:rPr>
        <w:t xml:space="preserve"> (DMZ), amit az internet és a megbízható belső hálózat között alakítanak ki. Megfelelő beállítás nélkül egy tűzfal gyakran értelmetlenné válik. A biztonsági szabványok „alapértelmezett-letiltás” tűzfal-szabálycsoportot határoznak meg, amelyben csakis azok a hálózatok vannak engedélyezve, amiket már külsőleg engedélyeztünk. Sajnos egy ilyen beállításhoz részletesen ismerni kell a hálózati eszközöket és azokat a végpontokat, amik a vállalat mindennapi működéséhez szükségesek. Sok vállalatnál hiányzik ez az ismeret, és ezért egy „alapértelmezett-engedélyezés” szabályt alkalmaznak, amiben minden forgalom engedélyezve van, amíg </w:t>
      </w:r>
      <w:proofErr w:type="gramStart"/>
      <w:r w:rsidRPr="00374D2F">
        <w:rPr>
          <w:rFonts w:ascii="Times New Roman" w:hAnsi="Times New Roman" w:cs="Times New Roman"/>
          <w:sz w:val="24"/>
          <w:szCs w:val="24"/>
        </w:rPr>
        <w:t>konkrétan</w:t>
      </w:r>
      <w:proofErr w:type="gramEnd"/>
      <w:r w:rsidRPr="00374D2F">
        <w:rPr>
          <w:rFonts w:ascii="Times New Roman" w:hAnsi="Times New Roman" w:cs="Times New Roman"/>
          <w:sz w:val="24"/>
          <w:szCs w:val="24"/>
        </w:rPr>
        <w:t xml:space="preserve"> nem blokkolják. Az ilyen beállítások kéretlen hálózati kapcsolatokat és rendszer veszélyeket okoznak. A szabálymegszegéseket leszámítva, egy tűzfal </w:t>
      </w:r>
      <w:proofErr w:type="gramStart"/>
      <w:r w:rsidRPr="00374D2F">
        <w:rPr>
          <w:rFonts w:ascii="Times New Roman" w:hAnsi="Times New Roman" w:cs="Times New Roman"/>
          <w:sz w:val="24"/>
          <w:szCs w:val="24"/>
        </w:rPr>
        <w:t>funkciója</w:t>
      </w:r>
      <w:proofErr w:type="gramEnd"/>
      <w:r w:rsidRPr="00374D2F">
        <w:rPr>
          <w:rFonts w:ascii="Times New Roman" w:hAnsi="Times New Roman" w:cs="Times New Roman"/>
          <w:sz w:val="24"/>
          <w:szCs w:val="24"/>
        </w:rPr>
        <w:t xml:space="preserve"> nem abból áll, hogy veszélyeket felismerjen és akadályozzon. Főleg abból áll, hogy a meghatározott kommunikációs kapcsolatokat engedélyezze, a forrás- vagy célcímek és a használt szolgáltatások alapján. A </w:t>
      </w:r>
      <w:r w:rsidRPr="00374D2F">
        <w:rPr>
          <w:rFonts w:ascii="Times New Roman" w:hAnsi="Times New Roman" w:cs="Times New Roman"/>
          <w:sz w:val="24"/>
          <w:szCs w:val="24"/>
        </w:rPr>
        <w:lastRenderedPageBreak/>
        <w:t>támadások felkutatásáért az ún. behatolás-felismerő rendszerek a felelősek, amelyet akár a tűzfalra is lehet telepíteni, de ezek nem tartoznak a tűzfalhoz.</w:t>
      </w:r>
    </w:p>
    <w:p w:rsidR="00374D2F" w:rsidRPr="00374D2F" w:rsidRDefault="00374D2F" w:rsidP="00374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Csomagszűrés</w:t>
      </w:r>
    </w:p>
    <w:p w:rsidR="00374D2F" w:rsidRPr="00374D2F" w:rsidRDefault="00374D2F" w:rsidP="00374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(angolul </w:t>
      </w:r>
      <w:proofErr w:type="spellStart"/>
      <w:r w:rsidRPr="00374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packet</w:t>
      </w:r>
      <w:proofErr w:type="spellEnd"/>
      <w:r w:rsidRPr="00374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 xml:space="preserve">-filter </w:t>
      </w:r>
      <w:proofErr w:type="spellStart"/>
      <w:r w:rsidRPr="00374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firewall</w:t>
      </w:r>
      <w:proofErr w:type="spellEnd"/>
      <w:r w:rsidRPr="00374D2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74D2F" w:rsidRPr="00374D2F" w:rsidRDefault="00374D2F" w:rsidP="00374D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adatcsomagok egyszerű szűrése a cél-port, valamint forrás- és célcím, egy a tűzfal-adminisztrátor által már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definiált</w:t>
      </w:r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szabályrendszer alapján történik. Ez minden hálózati-tűzfal alapfunkciója. A vizsgálat eredményeképp a csomagokat megsemmisíti vagy továbbítja. A fejlett tűzfalak csendben dobják el a csomagokat, azaz az érintett kapcsolat egyszerűen nem jön létre/megszakad, de nincs </w:t>
      </w:r>
      <w:proofErr w:type="gram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konkrét</w:t>
      </w:r>
      <w:proofErr w:type="gram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visszajelzés. Ez egy gyors és univerzális megoldás, viszont jelentős háttérismeretet, a hálózati és alkalmazási protokollok ismeretét igényli. Ez a tűzfalak leggyakrabban használt fajtája, ezekkel az alapvető szűrésekkel rendelkezik manapság a legtöbb 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vállalati </w:t>
      </w:r>
      <w:proofErr w:type="spellStart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switchek</w:t>
      </w:r>
      <w:proofErr w:type="spellEnd"/>
      <w:r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:rsidR="00374D2F" w:rsidRPr="00374D2F" w:rsidRDefault="00374D2F" w:rsidP="00374D2F">
      <w:pPr>
        <w:pStyle w:val="Cmsor3"/>
        <w:rPr>
          <w:sz w:val="24"/>
          <w:szCs w:val="24"/>
        </w:rPr>
      </w:pPr>
      <w:r w:rsidRPr="00374D2F">
        <w:rPr>
          <w:rStyle w:val="mw-headline"/>
          <w:sz w:val="24"/>
          <w:szCs w:val="24"/>
        </w:rPr>
        <w:t>Állapot szerinti szűrés</w:t>
      </w:r>
    </w:p>
    <w:p w:rsidR="00A15C13" w:rsidRDefault="00374D2F" w:rsidP="0023550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74D2F">
        <w:rPr>
          <w:rFonts w:ascii="Times New Roman" w:hAnsi="Times New Roman" w:cs="Times New Roman"/>
          <w:sz w:val="24"/>
          <w:szCs w:val="24"/>
        </w:rPr>
        <w:t xml:space="preserve">Ez a csomagszűrés egy kibővített formája, ami a 7. OSI-rétegen egy rövid vizsgálatot hajt végre, hogy minden hálózati-csomagról egyfajta állapottáblát hozzon létre. Ezáltal felismeri ez a tűzfal a csomagok közti összefüggéseket és az </w:t>
      </w:r>
      <w:proofErr w:type="gramStart"/>
      <w:r w:rsidRPr="00374D2F">
        <w:rPr>
          <w:rFonts w:ascii="Times New Roman" w:hAnsi="Times New Roman" w:cs="Times New Roman"/>
          <w:sz w:val="24"/>
          <w:szCs w:val="24"/>
        </w:rPr>
        <w:t>aktív</w:t>
      </w:r>
      <w:proofErr w:type="gramEnd"/>
      <w:r w:rsidRPr="00374D2F">
        <w:rPr>
          <w:rFonts w:ascii="Times New Roman" w:hAnsi="Times New Roman" w:cs="Times New Roman"/>
          <w:sz w:val="24"/>
          <w:szCs w:val="24"/>
        </w:rPr>
        <w:t xml:space="preserve"> kapcsolathoz tartozó munkafolyamatokat leállíthatja. Így sikerül ennek felismerni egy kapcsolat felépítése után, hogy a belső </w:t>
      </w:r>
      <w:proofErr w:type="gramStart"/>
      <w:r w:rsidRPr="00374D2F">
        <w:rPr>
          <w:rFonts w:ascii="Times New Roman" w:hAnsi="Times New Roman" w:cs="Times New Roman"/>
          <w:sz w:val="24"/>
          <w:szCs w:val="24"/>
        </w:rPr>
        <w:t>kliens</w:t>
      </w:r>
      <w:proofErr w:type="gramEnd"/>
      <w:r w:rsidRPr="00374D2F">
        <w:rPr>
          <w:rFonts w:ascii="Times New Roman" w:hAnsi="Times New Roman" w:cs="Times New Roman"/>
          <w:sz w:val="24"/>
          <w:szCs w:val="24"/>
        </w:rPr>
        <w:t xml:space="preserve"> a külső célrendszerrel mikor kommunikál, és csak akkor engedélyezi a válaszadást. Amikor a célrendszer olyan adatokat küld, melyeket a belső </w:t>
      </w:r>
      <w:proofErr w:type="gramStart"/>
      <w:r w:rsidRPr="00374D2F">
        <w:rPr>
          <w:rFonts w:ascii="Times New Roman" w:hAnsi="Times New Roman" w:cs="Times New Roman"/>
          <w:sz w:val="24"/>
          <w:szCs w:val="24"/>
        </w:rPr>
        <w:t>kliens</w:t>
      </w:r>
      <w:proofErr w:type="gramEnd"/>
      <w:r w:rsidRPr="00374D2F">
        <w:rPr>
          <w:rFonts w:ascii="Times New Roman" w:hAnsi="Times New Roman" w:cs="Times New Roman"/>
          <w:sz w:val="24"/>
          <w:szCs w:val="24"/>
        </w:rPr>
        <w:t xml:space="preserve"> nem kért, akkor a tűzfal már önmaga blokkolja az átvitelt a kliens és a célrendszer között fennálló kapcsolatnál. Ez különbözteti meg ezt a tűzfalat egy szokásos csomagszűréstől. Egy proxy-</w:t>
      </w:r>
      <w:proofErr w:type="spellStart"/>
      <w:r w:rsidRPr="00374D2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74D2F">
        <w:rPr>
          <w:rFonts w:ascii="Times New Roman" w:hAnsi="Times New Roman" w:cs="Times New Roman"/>
          <w:sz w:val="24"/>
          <w:szCs w:val="24"/>
        </w:rPr>
        <w:t xml:space="preserve"> ellentétben a kapcsolat itt önmagában nem befolyásolt.</w:t>
      </w:r>
      <w:r w:rsidR="0086445A" w:rsidRPr="00374D2F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DA637C" w:rsidRPr="00235508" w:rsidRDefault="00DA637C" w:rsidP="00DA637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235508">
        <w:rPr>
          <w:rFonts w:ascii="Times New Roman" w:hAnsi="Times New Roman" w:cs="Times New Roman"/>
          <w:b/>
          <w:sz w:val="28"/>
        </w:rPr>
        <w:t>Szolgáltatások</w:t>
      </w:r>
    </w:p>
    <w:bookmarkEnd w:id="0"/>
    <w:p w:rsidR="00DA637C" w:rsidRDefault="00DA637C" w:rsidP="00DA637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DA637C">
        <w:rPr>
          <w:rFonts w:ascii="Times New Roman" w:hAnsi="Times New Roman" w:cs="Times New Roman"/>
          <w:b/>
        </w:rPr>
        <w:t>Fájl</w:t>
      </w:r>
      <w:proofErr w:type="gramEnd"/>
      <w:r w:rsidRPr="00DA637C">
        <w:rPr>
          <w:rFonts w:ascii="Times New Roman" w:hAnsi="Times New Roman" w:cs="Times New Roman"/>
          <w:b/>
        </w:rPr>
        <w:t>megosztás</w:t>
      </w:r>
      <w:r>
        <w:rPr>
          <w:rFonts w:ascii="Times New Roman" w:hAnsi="Times New Roman" w:cs="Times New Roman"/>
        </w:rPr>
        <w:t xml:space="preserve"> segítségével a hálózatban lévő fájlokat lehet a hálózat elemei között elérhetővé tenni.</w:t>
      </w:r>
    </w:p>
    <w:p w:rsidR="00DA637C" w:rsidRDefault="00DA637C" w:rsidP="00DA637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A637C">
        <w:rPr>
          <w:rFonts w:ascii="Times New Roman" w:hAnsi="Times New Roman" w:cs="Times New Roman"/>
          <w:b/>
        </w:rPr>
        <w:t>Nyomtatómegosztás</w:t>
      </w:r>
      <w:r>
        <w:rPr>
          <w:rFonts w:ascii="Times New Roman" w:hAnsi="Times New Roman" w:cs="Times New Roman"/>
        </w:rPr>
        <w:t xml:space="preserve"> lehetőségét akkor válasszuk, ha szeretnénk egy olyan nyomtatót </w:t>
      </w:r>
      <w:r w:rsidR="00446A0D">
        <w:rPr>
          <w:rFonts w:ascii="Times New Roman" w:hAnsi="Times New Roman" w:cs="Times New Roman"/>
        </w:rPr>
        <w:t>létrehozni,</w:t>
      </w:r>
      <w:r>
        <w:rPr>
          <w:rFonts w:ascii="Times New Roman" w:hAnsi="Times New Roman" w:cs="Times New Roman"/>
        </w:rPr>
        <w:t xml:space="preserve"> ami az adott hálózat összes gépéről elérhetővé szeretnénk tenni. 2 lehetőséget különböztetünk meg:</w:t>
      </w:r>
    </w:p>
    <w:p w:rsidR="00DA637C" w:rsidRPr="00446A0D" w:rsidRDefault="00DA637C" w:rsidP="00446A0D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46A0D">
        <w:rPr>
          <w:rFonts w:ascii="Times New Roman" w:hAnsi="Times New Roman" w:cs="Times New Roman"/>
        </w:rPr>
        <w:t>PC-re kötött nyomtató esetén, csak akkor érjük el az adott eszközt, ha az adott PC is elérhető.</w:t>
      </w:r>
    </w:p>
    <w:p w:rsidR="00DA637C" w:rsidRPr="00446A0D" w:rsidRDefault="00DA637C" w:rsidP="00446A0D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A0D">
        <w:rPr>
          <w:rFonts w:ascii="Times New Roman" w:hAnsi="Times New Roman" w:cs="Times New Roman"/>
        </w:rPr>
        <w:t xml:space="preserve">Külön hálózati kártyával rendelkező </w:t>
      </w:r>
      <w:r w:rsidR="00446A0D" w:rsidRPr="00446A0D">
        <w:rPr>
          <w:rFonts w:ascii="Times New Roman" w:hAnsi="Times New Roman" w:cs="Times New Roman"/>
        </w:rPr>
        <w:t xml:space="preserve">nyomtató esetén, </w:t>
      </w:r>
      <w:proofErr w:type="gramStart"/>
      <w:r w:rsidR="00446A0D" w:rsidRPr="00446A0D">
        <w:rPr>
          <w:rFonts w:ascii="Times New Roman" w:hAnsi="Times New Roman" w:cs="Times New Roman"/>
        </w:rPr>
        <w:t>elég</w:t>
      </w:r>
      <w:proofErr w:type="gramEnd"/>
      <w:r w:rsidR="00446A0D" w:rsidRPr="00446A0D">
        <w:rPr>
          <w:rFonts w:ascii="Times New Roman" w:hAnsi="Times New Roman" w:cs="Times New Roman"/>
        </w:rPr>
        <w:t xml:space="preserve"> ha a nyomtató az adott hálózatban van, onnan bárki használatba veheti, aki csatlakozott ahhoz.</w:t>
      </w:r>
    </w:p>
    <w:p w:rsidR="00446A0D" w:rsidRPr="00446A0D" w:rsidRDefault="00446A0D" w:rsidP="00446A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15C13" w:rsidRPr="00374D2F" w:rsidRDefault="00A15C13" w:rsidP="00374D2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További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linkek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hyperlink r:id="rId7" w:history="1">
        <w:r w:rsidRPr="00A15C13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https://www2.akg.hu/info/erettsegi/szobeli/08.html</w:t>
        </w:r>
      </w:hyperlink>
    </w:p>
    <w:sectPr w:rsidR="00A15C13" w:rsidRPr="00374D2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3CE" w:rsidRDefault="00AD43CE" w:rsidP="006D28A9">
      <w:pPr>
        <w:spacing w:after="0" w:line="240" w:lineRule="auto"/>
      </w:pPr>
      <w:r>
        <w:separator/>
      </w:r>
    </w:p>
  </w:endnote>
  <w:endnote w:type="continuationSeparator" w:id="0">
    <w:p w:rsidR="00AD43CE" w:rsidRDefault="00AD43CE" w:rsidP="006D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3CE" w:rsidRDefault="00AD43CE" w:rsidP="006D28A9">
      <w:pPr>
        <w:spacing w:after="0" w:line="240" w:lineRule="auto"/>
      </w:pPr>
      <w:r>
        <w:separator/>
      </w:r>
    </w:p>
  </w:footnote>
  <w:footnote w:type="continuationSeparator" w:id="0">
    <w:p w:rsidR="00AD43CE" w:rsidRDefault="00AD43CE" w:rsidP="006D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8A9" w:rsidRDefault="006D28A9" w:rsidP="006D28A9">
    <w:pPr>
      <w:ind w:firstLine="681"/>
      <w:rPr>
        <w:b/>
        <w:color w:val="000000"/>
        <w:sz w:val="20"/>
        <w:szCs w:val="20"/>
      </w:rPr>
    </w:pPr>
    <w:r>
      <w:rPr>
        <w:noProof/>
        <w:lang w:eastAsia="hu-H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9525" b="9525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>
      <w:rPr>
        <w:b/>
        <w:color w:val="000000"/>
        <w:sz w:val="20"/>
        <w:szCs w:val="20"/>
      </w:rPr>
      <w:t>Liska</w:t>
    </w:r>
    <w:proofErr w:type="spellEnd"/>
    <w:r>
      <w:rPr>
        <w:b/>
        <w:color w:val="000000"/>
        <w:sz w:val="20"/>
        <w:szCs w:val="20"/>
      </w:rPr>
      <w:t xml:space="preserve"> József Középiskola és Kollégium Tagintézménye</w:t>
    </w:r>
  </w:p>
  <w:p w:rsidR="006D28A9" w:rsidRDefault="006D28A9" w:rsidP="006D28A9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6D28A9" w:rsidRDefault="006D28A9" w:rsidP="006D28A9">
    <w:pPr>
      <w:spacing w:line="240" w:lineRule="exact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0" t="0" r="34925" b="1905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DDBF8" id="Egyenes összekötő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  <w:p w:rsidR="006D28A9" w:rsidRDefault="006D28A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30D4"/>
    <w:multiLevelType w:val="multilevel"/>
    <w:tmpl w:val="F09A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1A1F"/>
    <w:multiLevelType w:val="multilevel"/>
    <w:tmpl w:val="79C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34FB1"/>
    <w:multiLevelType w:val="multilevel"/>
    <w:tmpl w:val="224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554FA"/>
    <w:multiLevelType w:val="multilevel"/>
    <w:tmpl w:val="8AC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91B8D"/>
    <w:multiLevelType w:val="hybridMultilevel"/>
    <w:tmpl w:val="40BE0C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017A2"/>
    <w:multiLevelType w:val="hybridMultilevel"/>
    <w:tmpl w:val="935229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814D9"/>
    <w:multiLevelType w:val="hybridMultilevel"/>
    <w:tmpl w:val="0A86FE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58"/>
    <w:rsid w:val="001070CE"/>
    <w:rsid w:val="00152958"/>
    <w:rsid w:val="0021650D"/>
    <w:rsid w:val="00235508"/>
    <w:rsid w:val="0027312F"/>
    <w:rsid w:val="00374D2F"/>
    <w:rsid w:val="00446A0D"/>
    <w:rsid w:val="005377C9"/>
    <w:rsid w:val="006456A1"/>
    <w:rsid w:val="006D28A9"/>
    <w:rsid w:val="007C7F16"/>
    <w:rsid w:val="008333FD"/>
    <w:rsid w:val="0086445A"/>
    <w:rsid w:val="00A15C13"/>
    <w:rsid w:val="00AD43CE"/>
    <w:rsid w:val="00CC379A"/>
    <w:rsid w:val="00DA637C"/>
    <w:rsid w:val="00DC32E1"/>
    <w:rsid w:val="00E618CB"/>
    <w:rsid w:val="00F1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120A2"/>
  <w15:chartTrackingRefBased/>
  <w15:docId w15:val="{7FCE349E-2A47-4A2F-853B-1C630294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864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D2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28A9"/>
  </w:style>
  <w:style w:type="paragraph" w:styleId="llb">
    <w:name w:val="footer"/>
    <w:basedOn w:val="Norml"/>
    <w:link w:val="llbChar"/>
    <w:uiPriority w:val="99"/>
    <w:unhideWhenUsed/>
    <w:rsid w:val="006D2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28A9"/>
  </w:style>
  <w:style w:type="paragraph" w:customStyle="1" w:styleId="Default">
    <w:name w:val="Default"/>
    <w:rsid w:val="00E618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6456A1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10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6445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Listaszerbekezds">
    <w:name w:val="List Paragraph"/>
    <w:basedOn w:val="Norml"/>
    <w:uiPriority w:val="34"/>
    <w:qFormat/>
    <w:rsid w:val="0086445A"/>
    <w:pPr>
      <w:ind w:left="720"/>
      <w:contextualSpacing/>
    </w:pPr>
  </w:style>
  <w:style w:type="character" w:customStyle="1" w:styleId="mw-headline">
    <w:name w:val="mw-headline"/>
    <w:basedOn w:val="Bekezdsalapbettpusa"/>
    <w:rsid w:val="007C7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2.akg.hu/info/erettsegi/szobeli/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1659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Nagy</dc:creator>
  <cp:keywords/>
  <dc:description/>
  <cp:lastModifiedBy>Ferenc Nagy</cp:lastModifiedBy>
  <cp:revision>11</cp:revision>
  <dcterms:created xsi:type="dcterms:W3CDTF">2019-05-31T11:59:00Z</dcterms:created>
  <dcterms:modified xsi:type="dcterms:W3CDTF">2019-06-12T23:28:00Z</dcterms:modified>
</cp:coreProperties>
</file>