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E93" w:rsidRPr="002B0E52" w:rsidRDefault="002B0E52" w:rsidP="002B0E52">
      <w:r>
        <w:t>Database management has evolved from a specialized computer application to a central component of a modern computing environment, and, as a result, knowledge about database systems has become an essential part of an education in computer science. In this text, we present the fundamental concepts of database management. These concepts include aspects of database design, database languages, and database-system implementation</w:t>
      </w:r>
    </w:p>
    <w:sectPr w:rsidR="00197E93" w:rsidRPr="002B0E52" w:rsidSect="00197E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B848A3"/>
    <w:rsid w:val="00197E93"/>
    <w:rsid w:val="002B0E52"/>
    <w:rsid w:val="00417AE4"/>
    <w:rsid w:val="007631A2"/>
    <w:rsid w:val="009F3529"/>
    <w:rsid w:val="00B848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E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dcterms:created xsi:type="dcterms:W3CDTF">2017-02-14T21:40:00Z</dcterms:created>
  <dcterms:modified xsi:type="dcterms:W3CDTF">2017-02-14T21:40:00Z</dcterms:modified>
</cp:coreProperties>
</file>