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24"/>
        <w:gridCol w:w="4824"/>
      </w:tblGrid>
      <w:tr>
        <w:tc>
          <w:tcPr>
            <w:tcW w:type="dxa" w:w="4824"/>
          </w:tcPr>
          <w:p>
            <w:r>
              <w:rPr>
                <w:b/>
              </w:rPr>
              <w:t>Student Name</w:t>
            </w:r>
          </w:p>
        </w:tc>
        <w:tc>
          <w:tcPr>
            <w:tcW w:type="dxa" w:w="4824"/>
          </w:tcPr>
          <w:p>
            <w:r>
              <w:t>Krishna Sapkota</w:t>
            </w:r>
          </w:p>
        </w:tc>
      </w:tr>
      <w:tr>
        <w:tc>
          <w:tcPr>
            <w:tcW w:type="dxa" w:w="4824"/>
          </w:tcPr>
          <w:p>
            <w:r>
              <w:rPr>
                <w:b/>
              </w:rPr>
              <w:t>Student ID</w:t>
            </w:r>
          </w:p>
        </w:tc>
        <w:tc>
          <w:tcPr>
            <w:tcW w:type="dxa" w:w="4824"/>
          </w:tcPr>
          <w:p>
            <w:r>
              <w:t>S395795</w:t>
            </w:r>
          </w:p>
        </w:tc>
      </w:tr>
      <w:tr>
        <w:tc>
          <w:tcPr>
            <w:tcW w:type="dxa" w:w="4824"/>
          </w:tcPr>
          <w:p>
            <w:r>
              <w:rPr>
                <w:b/>
              </w:rPr>
              <w:t>Project</w:t>
            </w:r>
          </w:p>
        </w:tc>
        <w:tc>
          <w:tcPr>
            <w:tcW w:type="dxa" w:w="4824"/>
          </w:tcPr>
          <w:p>
            <w:r>
              <w:t>OraEarn-WebApp</w:t>
            </w:r>
          </w:p>
        </w:tc>
      </w:tr>
      <w:tr>
        <w:tc>
          <w:tcPr>
            <w:tcW w:type="dxa" w:w="4824"/>
          </w:tcPr>
          <w:p>
            <w:r>
              <w:rPr>
                <w:b/>
              </w:rPr>
              <w:t>Group</w:t>
            </w:r>
          </w:p>
        </w:tc>
        <w:tc>
          <w:tcPr>
            <w:tcW w:type="dxa" w:w="4824"/>
          </w:tcPr>
          <w:p>
            <w:r>
              <w:t>PRT_681_SYDNEY_GROUP-4</w:t>
            </w:r>
          </w:p>
        </w:tc>
      </w:tr>
    </w:tbl>
    <w:p>
      <w:pPr>
        <w:pStyle w:val="Heading1"/>
      </w:pPr>
      <w:r>
        <w:t>1. Introduction</w:t>
      </w:r>
    </w:p>
    <w:p>
      <w:r>
        <w:t>As part of the Week 6 individual activities, I researched the Software Tester / Quality Assurance (QA) role. The research focuses on the responsibilities, testing skills, tools, and learning pathway relevant to testing a software application such as OraEarn-WebApp.</w:t>
      </w:r>
    </w:p>
    <w:p>
      <w:pPr>
        <w:pStyle w:val="Heading1"/>
      </w:pPr>
      <w:r>
        <w:t>2. What is a Software Tester?</w:t>
      </w:r>
    </w:p>
    <w:p>
      <w:r>
        <w:t>A Software Tester is responsible for checking whether software behaves as expected and identifying defects before release. Testers work from requirements and expected behaviour to create test cases, execute tests, document defects, and verify fixes. Testing can cover individual features, complete workflows, APIs, databases, and interactions between different application components.</w:t>
      </w:r>
    </w:p>
    <w:p>
      <w:pPr>
        <w:pStyle w:val="Heading1"/>
      </w:pPr>
      <w:r>
        <w:t>3. Key Responsibilities</w:t>
      </w:r>
    </w:p>
    <w:p>
      <w:pPr>
        <w:pStyle w:val="ListBullet"/>
      </w:pPr>
      <w:r>
        <w:t>Review requirements and identify testable functionality.</w:t>
      </w:r>
    </w:p>
    <w:p>
      <w:pPr>
        <w:pStyle w:val="ListBullet"/>
      </w:pPr>
      <w:r>
        <w:t>Create test cases and test scenarios.</w:t>
      </w:r>
    </w:p>
    <w:p>
      <w:pPr>
        <w:pStyle w:val="ListBullet"/>
      </w:pPr>
      <w:r>
        <w:t>Perform functional testing of application features and workflows.</w:t>
      </w:r>
    </w:p>
    <w:p>
      <w:pPr>
        <w:pStyle w:val="ListBullet"/>
      </w:pPr>
      <w:r>
        <w:t>Perform positive testing using valid inputs.</w:t>
      </w:r>
    </w:p>
    <w:p>
      <w:pPr>
        <w:pStyle w:val="ListBullet"/>
      </w:pPr>
      <w:r>
        <w:t>Perform negative testing using invalid or unexpected inputs.</w:t>
      </w:r>
    </w:p>
    <w:p>
      <w:pPr>
        <w:pStyle w:val="ListBullet"/>
      </w:pPr>
      <w:r>
        <w:t>Check input validation, error handling, and boundary conditions.</w:t>
      </w:r>
    </w:p>
    <w:p>
      <w:pPr>
        <w:pStyle w:val="ListBullet"/>
      </w:pPr>
      <w:r>
        <w:t>Test database operations and compare actual results with expected results.</w:t>
      </w:r>
    </w:p>
    <w:p>
      <w:pPr>
        <w:pStyle w:val="ListBullet"/>
      </w:pPr>
      <w:r>
        <w:t>Record defects with clear descriptions and reproduction steps.</w:t>
      </w:r>
    </w:p>
    <w:p>
      <w:pPr>
        <w:pStyle w:val="ListBullet"/>
      </w:pPr>
      <w:r>
        <w:t>Retest corrected defects and perform regression testing.</w:t>
      </w:r>
    </w:p>
    <w:p>
      <w:pPr>
        <w:pStyle w:val="ListBullet"/>
      </w:pPr>
      <w:r>
        <w:t>Communicate testing results and issues with developers and other team members.</w:t>
      </w:r>
    </w:p>
    <w:p>
      <w:pPr>
        <w:pStyle w:val="Heading1"/>
      </w:pPr>
      <w:r>
        <w:t>4. Testing Skills Required</w:t>
      </w:r>
    </w:p>
    <w:tbl>
      <w:tblPr>
        <w:tblStyle w:val="TableGrid"/>
        <w:tblW w:type="auto" w:w="0"/>
        <w:tblLook w:firstColumn="1" w:firstRow="1" w:lastColumn="0" w:lastRow="0" w:noHBand="0" w:noVBand="1" w:val="04A0"/>
      </w:tblPr>
      <w:tblGrid>
        <w:gridCol w:w="4824"/>
        <w:gridCol w:w="4824"/>
      </w:tblGrid>
      <w:tr>
        <w:tc>
          <w:tcPr>
            <w:tcW w:type="dxa" w:w="4824"/>
          </w:tcPr>
          <w:p>
            <w:r>
              <w:rPr>
                <w:b/>
              </w:rPr>
              <w:t>Skill Area</w:t>
            </w:r>
          </w:p>
        </w:tc>
        <w:tc>
          <w:tcPr>
            <w:tcW w:type="dxa" w:w="4824"/>
          </w:tcPr>
          <w:p>
            <w:r>
              <w:rPr>
                <w:b/>
              </w:rPr>
              <w:t>Required Skills</w:t>
            </w:r>
          </w:p>
        </w:tc>
      </w:tr>
      <w:tr>
        <w:tc>
          <w:tcPr>
            <w:tcW w:type="dxa" w:w="4824"/>
          </w:tcPr>
          <w:p>
            <w:r>
              <w:t>Test Design</w:t>
            </w:r>
          </w:p>
        </w:tc>
        <w:tc>
          <w:tcPr>
            <w:tcW w:type="dxa" w:w="4824"/>
          </w:tcPr>
          <w:p>
            <w:r>
              <w:t>Test cases, test scenarios, expected results and test data</w:t>
            </w:r>
          </w:p>
        </w:tc>
      </w:tr>
      <w:tr>
        <w:tc>
          <w:tcPr>
            <w:tcW w:type="dxa" w:w="4824"/>
          </w:tcPr>
          <w:p>
            <w:r>
              <w:t>Functional Testing</w:t>
            </w:r>
          </w:p>
        </w:tc>
        <w:tc>
          <w:tcPr>
            <w:tcW w:type="dxa" w:w="4824"/>
          </w:tcPr>
          <w:p>
            <w:r>
              <w:t>Feature, workflow, validation and usability checks</w:t>
            </w:r>
          </w:p>
        </w:tc>
      </w:tr>
      <w:tr>
        <w:tc>
          <w:tcPr>
            <w:tcW w:type="dxa" w:w="4824"/>
          </w:tcPr>
          <w:p>
            <w:r>
              <w:t>Negative Testing</w:t>
            </w:r>
          </w:p>
        </w:tc>
        <w:tc>
          <w:tcPr>
            <w:tcW w:type="dxa" w:w="4824"/>
          </w:tcPr>
          <w:p>
            <w:r>
              <w:t>Invalid inputs, error handling and boundary conditions</w:t>
            </w:r>
          </w:p>
        </w:tc>
      </w:tr>
      <w:tr>
        <w:tc>
          <w:tcPr>
            <w:tcW w:type="dxa" w:w="4824"/>
          </w:tcPr>
          <w:p>
            <w:r>
              <w:t>Integration</w:t>
            </w:r>
          </w:p>
        </w:tc>
        <w:tc>
          <w:tcPr>
            <w:tcW w:type="dxa" w:w="4824"/>
          </w:tcPr>
          <w:p>
            <w:r>
              <w:t>Testing interactions between application, API and database components</w:t>
            </w:r>
          </w:p>
        </w:tc>
      </w:tr>
      <w:tr>
        <w:tc>
          <w:tcPr>
            <w:tcW w:type="dxa" w:w="4824"/>
          </w:tcPr>
          <w:p>
            <w:r>
              <w:t>Defect Management</w:t>
            </w:r>
          </w:p>
        </w:tc>
        <w:tc>
          <w:tcPr>
            <w:tcW w:type="dxa" w:w="4824"/>
          </w:tcPr>
          <w:p>
            <w:r>
              <w:t>Clear defect descriptions, reproduction steps, severity and retesting</w:t>
            </w:r>
          </w:p>
        </w:tc>
      </w:tr>
      <w:tr>
        <w:tc>
          <w:tcPr>
            <w:tcW w:type="dxa" w:w="4824"/>
          </w:tcPr>
          <w:p>
            <w:r>
              <w:t>Technical</w:t>
            </w:r>
          </w:p>
        </w:tc>
        <w:tc>
          <w:tcPr>
            <w:tcW w:type="dxa" w:w="4824"/>
          </w:tcPr>
          <w:p>
            <w:r>
              <w:t>SQL, API testing, basic automation and version control</w:t>
            </w:r>
          </w:p>
        </w:tc>
      </w:tr>
      <w:tr>
        <w:tc>
          <w:tcPr>
            <w:tcW w:type="dxa" w:w="4824"/>
          </w:tcPr>
          <w:p>
            <w:r>
              <w:t>Professional</w:t>
            </w:r>
          </w:p>
        </w:tc>
        <w:tc>
          <w:tcPr>
            <w:tcW w:type="dxa" w:w="4824"/>
          </w:tcPr>
          <w:p>
            <w:r>
              <w:t>Attention to detail, analytical thinking, communication and teamwork</w:t>
            </w:r>
          </w:p>
        </w:tc>
      </w:tr>
    </w:tbl>
    <w:p>
      <w:pPr>
        <w:pStyle w:val="Heading1"/>
      </w:pPr>
      <w:r>
        <w:t>5. Testing Types</w:t>
      </w:r>
    </w:p>
    <w:p>
      <w:r>
        <w:rPr>
          <w:b/>
        </w:rPr>
        <w:t xml:space="preserve">Functional Testing: </w:t>
      </w:r>
      <w:r>
        <w:t>Checks whether a feature performs the required function.</w:t>
      </w:r>
    </w:p>
    <w:p>
      <w:r>
        <w:rPr>
          <w:b/>
        </w:rPr>
        <w:t xml:space="preserve">Positive Testing: </w:t>
      </w:r>
      <w:r>
        <w:t>Uses valid inputs to confirm that the expected result is produced.</w:t>
      </w:r>
    </w:p>
    <w:p>
      <w:r>
        <w:rPr>
          <w:b/>
        </w:rPr>
        <w:t xml:space="preserve">Negative Testing: </w:t>
      </w:r>
      <w:r>
        <w:t>Uses invalid or unexpected inputs to check how the application handles errors.</w:t>
      </w:r>
    </w:p>
    <w:p>
      <w:r>
        <w:rPr>
          <w:b/>
        </w:rPr>
        <w:t xml:space="preserve">Boundary Testing: </w:t>
      </w:r>
      <w:r>
        <w:t>Checks values at or near the permitted limits.</w:t>
      </w:r>
    </w:p>
    <w:p>
      <w:r>
        <w:rPr>
          <w:b/>
        </w:rPr>
        <w:t xml:space="preserve">Integration Testing: </w:t>
      </w:r>
      <w:r>
        <w:t>Checks whether connected components work correctly together.</w:t>
      </w:r>
    </w:p>
    <w:p>
      <w:r>
        <w:rPr>
          <w:b/>
        </w:rPr>
        <w:t xml:space="preserve">Regression Testing: </w:t>
      </w:r>
      <w:r>
        <w:t>Repeats relevant tests after changes to confirm that existing functionality still works.</w:t>
      </w:r>
    </w:p>
    <w:p>
      <w:r>
        <w:rPr>
          <w:b/>
        </w:rPr>
        <w:t xml:space="preserve">Database Testing: </w:t>
      </w:r>
      <w:r>
        <w:t>Checks that application actions correctly create, retrieve, update, and delete expected data.</w:t>
      </w:r>
    </w:p>
    <w:p>
      <w:pPr>
        <w:pStyle w:val="Heading1"/>
      </w:pPr>
      <w:r>
        <w:t>6. Tools and Technologies</w:t>
      </w:r>
    </w:p>
    <w:p>
      <w:pPr>
        <w:pStyle w:val="ListBullet"/>
      </w:pPr>
      <w:r>
        <w:t>Jira for task, bug, and issue tracking</w:t>
      </w:r>
    </w:p>
    <w:p>
      <w:pPr>
        <w:pStyle w:val="ListBullet"/>
      </w:pPr>
      <w:r>
        <w:t>Git and GitHub for version control and collaboration</w:t>
      </w:r>
    </w:p>
    <w:p>
      <w:pPr>
        <w:pStyle w:val="ListBullet"/>
      </w:pPr>
      <w:r>
        <w:t>Postman for API testing where applicable</w:t>
      </w:r>
    </w:p>
    <w:p>
      <w:pPr>
        <w:pStyle w:val="ListBullet"/>
      </w:pPr>
      <w:r>
        <w:t>PostgreSQL / pgAdmin for database testing</w:t>
      </w:r>
    </w:p>
    <w:p>
      <w:pPr>
        <w:pStyle w:val="ListBullet"/>
      </w:pPr>
      <w:r>
        <w:t>NUnit for .NET unit testing</w:t>
      </w:r>
    </w:p>
    <w:p>
      <w:pPr>
        <w:pStyle w:val="ListBullet"/>
      </w:pPr>
      <w:r>
        <w:t>Browser developer tools for web application testing</w:t>
      </w:r>
    </w:p>
    <w:p>
      <w:pPr>
        <w:pStyle w:val="Heading1"/>
      </w:pPr>
      <w:r>
        <w:t>7. Tester Role in the OraEarn Project</w:t>
      </w:r>
    </w:p>
    <w:p>
      <w:r>
        <w:t>For the OraEarn project, the Tester role involves checking application functionality, validation, error handling, database interactions, and user workflows. Jira can be used to record testing tasks and defects. Testing also connects directly with the DBA role because application results can be checked against the corresponding database records.</w:t>
      </w:r>
    </w:p>
    <w:p>
      <w:pPr>
        <w:pStyle w:val="Heading1"/>
      </w:pPr>
      <w:r>
        <w:t>8. One-Week Learning Path</w:t>
      </w:r>
    </w:p>
    <w:tbl>
      <w:tblPr>
        <w:tblStyle w:val="TableGrid"/>
        <w:tblW w:type="auto" w:w="0"/>
        <w:tblLook w:firstColumn="1" w:firstRow="1" w:lastColumn="0" w:lastRow="0" w:noHBand="0" w:noVBand="1" w:val="04A0"/>
      </w:tblPr>
      <w:tblGrid>
        <w:gridCol w:w="4824"/>
        <w:gridCol w:w="4824"/>
      </w:tblGrid>
      <w:tr>
        <w:tc>
          <w:tcPr>
            <w:tcW w:type="dxa" w:w="4824"/>
          </w:tcPr>
          <w:p>
            <w:r>
              <w:rPr>
                <w:b/>
              </w:rPr>
              <w:t>Day</w:t>
            </w:r>
          </w:p>
        </w:tc>
        <w:tc>
          <w:tcPr>
            <w:tcW w:type="dxa" w:w="4824"/>
          </w:tcPr>
          <w:p>
            <w:r>
              <w:rPr>
                <w:b/>
              </w:rPr>
              <w:t>Learning Activity</w:t>
            </w:r>
          </w:p>
        </w:tc>
      </w:tr>
      <w:tr>
        <w:tc>
          <w:tcPr>
            <w:tcW w:type="dxa" w:w="4824"/>
          </w:tcPr>
          <w:p>
            <w:r>
              <w:t>Day 1</w:t>
            </w:r>
          </w:p>
        </w:tc>
        <w:tc>
          <w:tcPr>
            <w:tcW w:type="dxa" w:w="4824"/>
          </w:tcPr>
          <w:p>
            <w:r>
              <w:t>Review software testing fundamentals, test levels and common testing types.</w:t>
            </w:r>
          </w:p>
        </w:tc>
      </w:tr>
      <w:tr>
        <w:tc>
          <w:tcPr>
            <w:tcW w:type="dxa" w:w="4824"/>
          </w:tcPr>
          <w:p>
            <w:r>
              <w:t>Day 2</w:t>
            </w:r>
          </w:p>
        </w:tc>
        <w:tc>
          <w:tcPr>
            <w:tcW w:type="dxa" w:w="4824"/>
          </w:tcPr>
          <w:p>
            <w:r>
              <w:t>Create test cases from requirements and practise positive and negative testing.</w:t>
            </w:r>
          </w:p>
        </w:tc>
      </w:tr>
      <w:tr>
        <w:tc>
          <w:tcPr>
            <w:tcW w:type="dxa" w:w="4824"/>
          </w:tcPr>
          <w:p>
            <w:r>
              <w:t>Day 3</w:t>
            </w:r>
          </w:p>
        </w:tc>
        <w:tc>
          <w:tcPr>
            <w:tcW w:type="dxa" w:w="4824"/>
          </w:tcPr>
          <w:p>
            <w:r>
              <w:t>Test forms, validation, error messages, navigation and application workflows.</w:t>
            </w:r>
          </w:p>
        </w:tc>
      </w:tr>
      <w:tr>
        <w:tc>
          <w:tcPr>
            <w:tcW w:type="dxa" w:w="4824"/>
          </w:tcPr>
          <w:p>
            <w:r>
              <w:t>Day 4</w:t>
            </w:r>
          </w:p>
        </w:tc>
        <w:tc>
          <w:tcPr>
            <w:tcW w:type="dxa" w:w="4824"/>
          </w:tcPr>
          <w:p>
            <w:r>
              <w:t>Test database operations and verify expected data changes.</w:t>
            </w:r>
          </w:p>
        </w:tc>
      </w:tr>
      <w:tr>
        <w:tc>
          <w:tcPr>
            <w:tcW w:type="dxa" w:w="4824"/>
          </w:tcPr>
          <w:p>
            <w:r>
              <w:t>Day 5</w:t>
            </w:r>
          </w:p>
        </w:tc>
        <w:tc>
          <w:tcPr>
            <w:tcW w:type="dxa" w:w="4824"/>
          </w:tcPr>
          <w:p>
            <w:r>
              <w:t>Practise Jira defect reporting with expected results, actual results and reproduction steps.</w:t>
            </w:r>
          </w:p>
        </w:tc>
      </w:tr>
      <w:tr>
        <w:tc>
          <w:tcPr>
            <w:tcW w:type="dxa" w:w="4824"/>
          </w:tcPr>
          <w:p>
            <w:r>
              <w:t>Day 6</w:t>
            </w:r>
          </w:p>
        </w:tc>
        <w:tc>
          <w:tcPr>
            <w:tcW w:type="dxa" w:w="4824"/>
          </w:tcPr>
          <w:p>
            <w:r>
              <w:t>Practise regression testing and basic API testing where applicable.</w:t>
            </w:r>
          </w:p>
        </w:tc>
      </w:tr>
      <w:tr>
        <w:tc>
          <w:tcPr>
            <w:tcW w:type="dxa" w:w="4824"/>
          </w:tcPr>
          <w:p>
            <w:r>
              <w:t>Day 7</w:t>
            </w:r>
          </w:p>
        </w:tc>
        <w:tc>
          <w:tcPr>
            <w:tcW w:type="dxa" w:w="4824"/>
          </w:tcPr>
          <w:p>
            <w:r>
              <w:t>Complete a testing cycle, retest fixes, and prepare a summary of test results.</w:t>
            </w:r>
          </w:p>
        </w:tc>
      </w:tr>
    </w:tbl>
    <w:p>
      <w:pPr>
        <w:pStyle w:val="Heading1"/>
      </w:pPr>
      <w:r>
        <w:t>9. Conclusion</w:t>
      </w:r>
    </w:p>
    <w:p>
      <w:r>
        <w:t>The Software Tester role is important for software quality because testing identifies defects and checks whether the application meets its expected behaviour. Researching this role helped me understand the importance of structured test cases, defect reporting, database verification, regression testing, and communication with the development team.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