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OraEarn — Sydney Group 4</w:t>
      </w:r>
    </w:p>
    <w:p>
      <w:pPr>
        <w:spacing w:after="120"/>
      </w:pPr>
      <w:r>
        <w:rPr>
          <w:i/>
          <w:iCs/>
        </w:rPr>
        <w:t xml:space="preserve">Week 7 — Report Writer Deliverable: Final Report Skeleton</w:t>
      </w:r>
    </w:p>
    <w:p>
      <w:pPr>
        <w:spacing w:after="120"/>
      </w:pPr>
      <w:r>
        <w:rPr>
          <w:i/>
          <w:iCs/>
        </w:rPr>
        <w:t xml:space="preserve">Prepared by: Jenish Gurung</w:t>
      </w:r>
    </w:p>
    <w:p>
      <w:pPr>
        <w:spacing w:after="120"/>
      </w:pPr>
      <w:r>
        <w:rPr>
          <w:i/>
          <w:iCs/>
        </w:rPr>
        <w:t xml:space="preserve">PRT681 Software Engineering Group Project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Establish the structure of the final project report early, so each subsequent week's writing slots into an agreed shape rather than being reorganised later.</w:t>
      </w:r>
    </w:p>
    <w:p>
      <w:pPr>
        <w:pStyle w:val="Heading1"/>
        <w:spacing w:after="150" w:before="300"/>
      </w:pPr>
      <w:r>
        <w:t xml:space="preserve">Table of Contents (Draft)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Introduction (Background, Project Title, Motivation)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Problem Statement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Project Objectives (Primary Objective, Specific Objectives, Success Criteria)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Scope (In Scope, Out of Scope)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Target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Proposed Solution (System Overview, Core Modules, Aura AI Advisor)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System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Methodology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11.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12. Expected Outcomes and Benefits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13. Risks and Mitigation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14. Assumptions and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15. Testing and Evidence (new — populated from Week 9 onward)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16. Reflection: Delivered vs. Planned (new — Week 12)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17. Conclusion</w:t>
      </w:r>
    </w:p>
    <w:p>
      <w:pPr>
        <w:pStyle w:val="Heading1"/>
        <w:spacing w:after="150" w:before="300"/>
      </w:pPr>
      <w:r>
        <w:t xml:space="preserve">Notes</w:t>
      </w:r>
    </w:p>
    <w:p>
      <w:pPr>
        <w:spacing w:after="120"/>
      </w:pPr>
      <w:r>
        <w:t xml:space="preserve">A shared report document/folder was set up in the group repository so all members can contribute directly to their assigned sections.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2026-09-17T08:36:20.026Z</dcterms:created>
  <dcterms:modified xsi:type="dcterms:W3CDTF">2026-09-17T08:36:20.026Z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