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0CBC" w14:textId="52E28CCA" w:rsidR="003263D1" w:rsidRDefault="00585507" w:rsidP="003263D1">
      <w:pPr>
        <w:rPr>
          <w:rFonts w:ascii="Times New Roman" w:hAnsi="Times New Roman" w:cs="Times New Roman"/>
          <w:b/>
          <w:bCs/>
          <w:sz w:val="28"/>
          <w:szCs w:val="28"/>
        </w:rPr>
      </w:pPr>
      <w:r w:rsidRPr="004F69F3">
        <w:rPr>
          <w:rFonts w:ascii="Times New Roman" w:hAnsi="Times New Roman" w:cs="Times New Roman"/>
          <w:b/>
          <w:bCs/>
          <w:sz w:val="28"/>
          <w:szCs w:val="28"/>
        </w:rPr>
        <w:t>Project Idea:</w:t>
      </w:r>
      <w:r w:rsidRPr="004F69F3">
        <w:rPr>
          <w:rFonts w:ascii="Times New Roman" w:hAnsi="Times New Roman" w:cs="Times New Roman"/>
          <w:sz w:val="28"/>
          <w:szCs w:val="28"/>
        </w:rPr>
        <w:t xml:space="preserve"> </w:t>
      </w:r>
      <w:r w:rsidR="00687B7B" w:rsidRPr="004F69F3">
        <w:rPr>
          <w:rFonts w:ascii="Times New Roman" w:hAnsi="Times New Roman" w:cs="Times New Roman"/>
          <w:sz w:val="28"/>
          <w:szCs w:val="28"/>
        </w:rPr>
        <w:t xml:space="preserve"> </w:t>
      </w:r>
      <w:r w:rsidR="003263D1" w:rsidRPr="004F69F3">
        <w:rPr>
          <w:rFonts w:ascii="Times New Roman" w:hAnsi="Times New Roman" w:cs="Times New Roman"/>
          <w:b/>
          <w:bCs/>
          <w:sz w:val="28"/>
          <w:szCs w:val="28"/>
        </w:rPr>
        <w:t>Smart Waste Bin Monitoring System</w:t>
      </w:r>
    </w:p>
    <w:p w14:paraId="1D5232B4" w14:textId="77777777" w:rsidR="00D67D81" w:rsidRDefault="005835A8" w:rsidP="00FA56BE">
      <w:pPr>
        <w:rPr>
          <w:rFonts w:ascii="Arial" w:hAnsi="Arial" w:cs="Arial"/>
          <w:sz w:val="16"/>
          <w:szCs w:val="16"/>
        </w:rPr>
      </w:pPr>
      <w:r>
        <w:rPr>
          <w:rFonts w:ascii="Arial" w:hAnsi="Arial" w:cs="Arial"/>
          <w:sz w:val="16"/>
          <w:szCs w:val="16"/>
        </w:rPr>
        <w:t>This</w:t>
      </w:r>
      <w:r w:rsidR="00E332A7" w:rsidRPr="00E332A7">
        <w:rPr>
          <w:rFonts w:ascii="Arial" w:hAnsi="Arial" w:cs="Arial"/>
          <w:sz w:val="16"/>
          <w:szCs w:val="16"/>
        </w:rPr>
        <w:t xml:space="preserve"> project </w:t>
      </w:r>
      <w:r>
        <w:rPr>
          <w:rFonts w:ascii="Arial" w:hAnsi="Arial" w:cs="Arial"/>
          <w:sz w:val="16"/>
          <w:szCs w:val="16"/>
        </w:rPr>
        <w:t xml:space="preserve">is a </w:t>
      </w:r>
      <w:r w:rsidR="00E332A7" w:rsidRPr="00E332A7">
        <w:rPr>
          <w:rFonts w:ascii="Arial" w:hAnsi="Arial" w:cs="Arial"/>
          <w:sz w:val="16"/>
          <w:szCs w:val="16"/>
        </w:rPr>
        <w:t>proposed with the aim of integrating Use of IoT Sensors, Mobile App, and Use of Cloud Database for the purpose of checking the level of Garbage bins. The overall goal of the project is ensuring that efficiency in waste management is improved for the sake of promoting environmental responsibility in our communities as well as schools.</w:t>
      </w:r>
    </w:p>
    <w:p w14:paraId="1FA217A7" w14:textId="0828B91D" w:rsidR="00FA56BE" w:rsidRPr="00D67D81" w:rsidRDefault="003263D1" w:rsidP="00FA56BE">
      <w:pPr>
        <w:rPr>
          <w:rFonts w:ascii="Arial" w:hAnsi="Arial" w:cs="Arial"/>
          <w:sz w:val="16"/>
          <w:szCs w:val="16"/>
        </w:rPr>
      </w:pPr>
      <w:r w:rsidRPr="004F69F3">
        <w:rPr>
          <w:rFonts w:ascii="Times New Roman" w:hAnsi="Times New Roman" w:cs="Times New Roman"/>
          <w:b/>
          <w:bCs/>
          <w:sz w:val="28"/>
          <w:szCs w:val="28"/>
        </w:rPr>
        <w:t>3 Specific, Measurable Requirements</w:t>
      </w:r>
    </w:p>
    <w:p w14:paraId="6F664631" w14:textId="60855B99" w:rsidR="00FA56BE" w:rsidRPr="00D66C46" w:rsidRDefault="00D67D81" w:rsidP="00D66C46">
      <w:pPr>
        <w:rPr>
          <w:rFonts w:ascii="Times New Roman" w:hAnsi="Times New Roman" w:cs="Times New Roman"/>
          <w:b/>
          <w:bCs/>
          <w:sz w:val="16"/>
          <w:szCs w:val="16"/>
        </w:rPr>
      </w:pPr>
      <w:r w:rsidRPr="00D67D81">
        <w:rPr>
          <w:rFonts w:ascii="Times New Roman" w:hAnsi="Times New Roman" w:cs="Times New Roman"/>
          <w:b/>
          <w:bCs/>
          <w:sz w:val="16"/>
          <w:szCs w:val="16"/>
        </w:rPr>
        <w:t>•</w:t>
      </w:r>
      <w:r w:rsidR="00CF1A22" w:rsidRPr="00D66C46">
        <w:rPr>
          <w:rFonts w:ascii="Times New Roman" w:hAnsi="Times New Roman" w:cs="Times New Roman"/>
          <w:b/>
          <w:bCs/>
          <w:sz w:val="16"/>
          <w:szCs w:val="16"/>
        </w:rPr>
        <w:t xml:space="preserve">Real Time Fill Level Monitoring Requirement- The Smart Waste Bin Monitoring System should be able to detect the fill level of the bin with 95% accuracy every 5 minutes while running in the normal mode. </w:t>
      </w:r>
    </w:p>
    <w:p w14:paraId="65B48E8F" w14:textId="4A602704" w:rsidR="00CF1A22" w:rsidRPr="00D66C46" w:rsidRDefault="00D67D81" w:rsidP="00D66C46">
      <w:pPr>
        <w:jc w:val="both"/>
        <w:rPr>
          <w:rFonts w:ascii="Times New Roman" w:hAnsi="Times New Roman" w:cs="Times New Roman"/>
          <w:b/>
          <w:bCs/>
          <w:sz w:val="28"/>
          <w:szCs w:val="28"/>
        </w:rPr>
      </w:pPr>
      <w:r w:rsidRPr="00D67D81">
        <w:rPr>
          <w:rFonts w:ascii="Times New Roman" w:hAnsi="Times New Roman" w:cs="Times New Roman"/>
          <w:b/>
          <w:bCs/>
          <w:sz w:val="16"/>
          <w:szCs w:val="16"/>
        </w:rPr>
        <w:t>•</w:t>
      </w:r>
      <w:r w:rsidR="00CF1A22" w:rsidRPr="00D66C46">
        <w:rPr>
          <w:rFonts w:ascii="Times New Roman" w:hAnsi="Times New Roman" w:cs="Times New Roman"/>
          <w:b/>
          <w:bCs/>
          <w:sz w:val="16"/>
          <w:szCs w:val="16"/>
        </w:rPr>
        <w:t>Automated Alert Notification Requirement- The system shall issue an alert notification to the waste management personnel within 30 seconds when the bin reaches 30 seconds when the bin reaches 80% of its total volume from the point of</w:t>
      </w:r>
      <w:r w:rsidR="00CF1A22" w:rsidRPr="00D66C46">
        <w:rPr>
          <w:rFonts w:ascii="Times New Roman" w:hAnsi="Times New Roman" w:cs="Times New Roman"/>
          <w:b/>
          <w:bCs/>
          <w:sz w:val="28"/>
          <w:szCs w:val="28"/>
        </w:rPr>
        <w:t xml:space="preserve"> </w:t>
      </w:r>
      <w:r w:rsidR="00CF1A22" w:rsidRPr="00D66C46">
        <w:rPr>
          <w:rFonts w:ascii="Times New Roman" w:hAnsi="Times New Roman" w:cs="Times New Roman"/>
          <w:b/>
          <w:bCs/>
          <w:sz w:val="16"/>
          <w:szCs w:val="16"/>
        </w:rPr>
        <w:t>activation of the system.</w:t>
      </w:r>
    </w:p>
    <w:p w14:paraId="1EB931D0" w14:textId="6500F3FA" w:rsidR="00CF1A22" w:rsidRPr="00D66C46" w:rsidRDefault="00D67D81" w:rsidP="00D66C46">
      <w:pPr>
        <w:rPr>
          <w:rFonts w:ascii="Times New Roman" w:hAnsi="Times New Roman" w:cs="Times New Roman"/>
          <w:b/>
          <w:bCs/>
          <w:sz w:val="28"/>
          <w:szCs w:val="28"/>
        </w:rPr>
      </w:pPr>
      <w:r w:rsidRPr="00D67D81">
        <w:rPr>
          <w:rFonts w:ascii="Times New Roman" w:hAnsi="Times New Roman" w:cs="Times New Roman"/>
          <w:b/>
          <w:bCs/>
          <w:sz w:val="16"/>
          <w:szCs w:val="16"/>
        </w:rPr>
        <w:t>•</w:t>
      </w:r>
      <w:r w:rsidR="00CF1A22" w:rsidRPr="00D66C46">
        <w:rPr>
          <w:rFonts w:ascii="Times New Roman" w:hAnsi="Times New Roman" w:cs="Times New Roman"/>
          <w:b/>
          <w:bCs/>
          <w:sz w:val="16"/>
          <w:szCs w:val="16"/>
        </w:rPr>
        <w:t xml:space="preserve">Performance Reporting for Waste Collection- </w:t>
      </w:r>
      <w:r w:rsidR="00D66C46" w:rsidRPr="00D66C46">
        <w:rPr>
          <w:rFonts w:ascii="Times New Roman" w:hAnsi="Times New Roman" w:cs="Times New Roman"/>
          <w:b/>
          <w:bCs/>
          <w:sz w:val="16"/>
          <w:szCs w:val="16"/>
        </w:rPr>
        <w:t>The system shall be able to provide a weekly report on bin usage, fill rates, and waste collections with a data completion level of 100% a week.</w:t>
      </w:r>
    </w:p>
    <w:p w14:paraId="2F82E8EB" w14:textId="020CE016" w:rsidR="00FA56BE" w:rsidRDefault="00D67D81" w:rsidP="00481051">
      <w:pPr>
        <w:rPr>
          <w:rFonts w:ascii="Arial" w:hAnsi="Arial" w:cs="Arial"/>
          <w:color w:val="000000"/>
          <w:sz w:val="16"/>
          <w:szCs w:val="16"/>
          <w:shd w:val="clear" w:color="auto" w:fill="F0F0F0"/>
        </w:rPr>
      </w:pPr>
      <w:r w:rsidRPr="00FA56BE">
        <w:rPr>
          <w:rFonts w:ascii="Times New Roman" w:hAnsi="Times New Roman" w:cs="Times New Roman"/>
          <w:b/>
          <w:bCs/>
          <w:noProof/>
          <w:color w:val="000000"/>
          <w:sz w:val="28"/>
          <w:szCs w:val="28"/>
          <w:shd w:val="clear" w:color="auto" w:fill="F0F0F0"/>
        </w:rPr>
        <w:drawing>
          <wp:anchor distT="0" distB="0" distL="114300" distR="114300" simplePos="0" relativeHeight="251661312" behindDoc="0" locked="0" layoutInCell="1" allowOverlap="1" wp14:anchorId="179E0F75" wp14:editId="47DB7271">
            <wp:simplePos x="0" y="0"/>
            <wp:positionH relativeFrom="margin">
              <wp:posOffset>-219075</wp:posOffset>
            </wp:positionH>
            <wp:positionV relativeFrom="margin">
              <wp:posOffset>2686050</wp:posOffset>
            </wp:positionV>
            <wp:extent cx="3190875" cy="1743075"/>
            <wp:effectExtent l="0" t="0" r="9525" b="9525"/>
            <wp:wrapSquare wrapText="bothSides"/>
            <wp:docPr id="16614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0875" cy="1743075"/>
                    </a:xfrm>
                    <a:prstGeom prst="rect">
                      <a:avLst/>
                    </a:prstGeom>
                    <a:noFill/>
                  </pic:spPr>
                </pic:pic>
              </a:graphicData>
            </a:graphic>
            <wp14:sizeRelH relativeFrom="margin">
              <wp14:pctWidth>0</wp14:pctWidth>
            </wp14:sizeRelH>
            <wp14:sizeRelV relativeFrom="margin">
              <wp14:pctHeight>0</wp14:pctHeight>
            </wp14:sizeRelV>
          </wp:anchor>
        </w:drawing>
      </w:r>
      <w:r w:rsidR="00D66C46" w:rsidRPr="00FA56BE">
        <w:rPr>
          <w:rFonts w:ascii="Times New Roman" w:hAnsi="Times New Roman" w:cs="Times New Roman"/>
          <w:b/>
          <w:bCs/>
          <w:color w:val="000000"/>
          <w:sz w:val="28"/>
          <w:szCs w:val="28"/>
          <w:shd w:val="clear" w:color="auto" w:fill="F0F0F0"/>
        </w:rPr>
        <w:t>System Architecture Diagram</w:t>
      </w:r>
    </w:p>
    <w:p w14:paraId="288BC504" w14:textId="20833645" w:rsidR="00FA56BE" w:rsidRDefault="00D67D81" w:rsidP="00481051">
      <w:pPr>
        <w:rPr>
          <w:rFonts w:ascii="Arial" w:hAnsi="Arial" w:cs="Arial"/>
          <w:color w:val="000000"/>
          <w:sz w:val="16"/>
          <w:szCs w:val="16"/>
          <w:shd w:val="clear" w:color="auto" w:fill="F0F0F0"/>
        </w:rPr>
      </w:pPr>
      <w:r w:rsidRPr="00FA56BE">
        <w:rPr>
          <w:rFonts w:ascii="Times New Roman" w:hAnsi="Times New Roman" w:cs="Times New Roman"/>
          <w:b/>
          <w:bCs/>
          <w:noProof/>
          <w:color w:val="000000"/>
          <w:sz w:val="28"/>
          <w:szCs w:val="28"/>
          <w:shd w:val="clear" w:color="auto" w:fill="F0F0F0"/>
        </w:rPr>
        <w:drawing>
          <wp:anchor distT="0" distB="0" distL="114300" distR="114300" simplePos="0" relativeHeight="251659264" behindDoc="0" locked="0" layoutInCell="1" allowOverlap="1" wp14:anchorId="0A44B462" wp14:editId="4452FC6A">
            <wp:simplePos x="0" y="0"/>
            <wp:positionH relativeFrom="margin">
              <wp:posOffset>3105150</wp:posOffset>
            </wp:positionH>
            <wp:positionV relativeFrom="margin">
              <wp:posOffset>2686050</wp:posOffset>
            </wp:positionV>
            <wp:extent cx="3296285" cy="1685925"/>
            <wp:effectExtent l="0" t="0" r="0" b="9525"/>
            <wp:wrapSquare wrapText="bothSides"/>
            <wp:docPr id="141276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6285" cy="1685925"/>
                    </a:xfrm>
                    <a:prstGeom prst="rect">
                      <a:avLst/>
                    </a:prstGeom>
                    <a:noFill/>
                  </pic:spPr>
                </pic:pic>
              </a:graphicData>
            </a:graphic>
            <wp14:sizeRelH relativeFrom="margin">
              <wp14:pctWidth>0</wp14:pctWidth>
            </wp14:sizeRelH>
            <wp14:sizeRelV relativeFrom="margin">
              <wp14:pctHeight>0</wp14:pctHeight>
            </wp14:sizeRelV>
          </wp:anchor>
        </w:drawing>
      </w:r>
    </w:p>
    <w:p w14:paraId="2B7065F4" w14:textId="73B92311" w:rsidR="00481051" w:rsidRPr="00FA56BE" w:rsidRDefault="001228F0" w:rsidP="00481051">
      <w:pPr>
        <w:rPr>
          <w:rFonts w:ascii="Times New Roman" w:hAnsi="Times New Roman" w:cs="Times New Roman"/>
          <w:b/>
          <w:bCs/>
          <w:color w:val="000000"/>
          <w:sz w:val="28"/>
          <w:szCs w:val="28"/>
          <w:shd w:val="clear" w:color="auto" w:fill="F0F0F0"/>
        </w:rPr>
      </w:pPr>
      <w:r w:rsidRPr="00FA56BE">
        <w:rPr>
          <w:rFonts w:ascii="Times New Roman" w:hAnsi="Times New Roman" w:cs="Times New Roman"/>
          <w:b/>
          <w:bCs/>
          <w:color w:val="000000"/>
          <w:sz w:val="28"/>
          <w:szCs w:val="28"/>
          <w:shd w:val="clear" w:color="auto" w:fill="F0F0F0"/>
        </w:rPr>
        <w:t xml:space="preserve"> </w:t>
      </w:r>
    </w:p>
    <w:p w14:paraId="057CE409" w14:textId="77777777" w:rsidR="00CD7579" w:rsidRDefault="00CD7579" w:rsidP="002A4FB1">
      <w:pPr>
        <w:rPr>
          <w:rFonts w:ascii="Times New Roman" w:hAnsi="Times New Roman" w:cs="Times New Roman"/>
          <w:b/>
          <w:bCs/>
          <w:sz w:val="28"/>
          <w:szCs w:val="28"/>
        </w:rPr>
      </w:pPr>
    </w:p>
    <w:p w14:paraId="2574654B" w14:textId="77777777" w:rsidR="00CD7579" w:rsidRDefault="00CD7579" w:rsidP="002A4FB1">
      <w:pPr>
        <w:rPr>
          <w:rFonts w:ascii="Times New Roman" w:hAnsi="Times New Roman" w:cs="Times New Roman"/>
          <w:b/>
          <w:bCs/>
          <w:sz w:val="28"/>
          <w:szCs w:val="28"/>
        </w:rPr>
      </w:pPr>
    </w:p>
    <w:p w14:paraId="33A859C9" w14:textId="77777777" w:rsidR="00CD7579" w:rsidRDefault="00CD7579" w:rsidP="002A4FB1">
      <w:pPr>
        <w:rPr>
          <w:rFonts w:ascii="Times New Roman" w:hAnsi="Times New Roman" w:cs="Times New Roman"/>
          <w:b/>
          <w:bCs/>
          <w:sz w:val="28"/>
          <w:szCs w:val="28"/>
        </w:rPr>
      </w:pPr>
    </w:p>
    <w:p w14:paraId="1C39DECD" w14:textId="77777777" w:rsidR="00D67D81" w:rsidRDefault="00D67D81" w:rsidP="002A4FB1">
      <w:pPr>
        <w:rPr>
          <w:rFonts w:ascii="Times New Roman" w:hAnsi="Times New Roman" w:cs="Times New Roman"/>
          <w:b/>
          <w:bCs/>
          <w:sz w:val="28"/>
          <w:szCs w:val="28"/>
        </w:rPr>
      </w:pPr>
    </w:p>
    <w:p w14:paraId="16016F71" w14:textId="7325280D" w:rsidR="002A4FB1" w:rsidRPr="004F69F3" w:rsidRDefault="002A4FB1" w:rsidP="002A4FB1">
      <w:pPr>
        <w:rPr>
          <w:rFonts w:ascii="Times New Roman" w:hAnsi="Times New Roman" w:cs="Times New Roman"/>
          <w:b/>
          <w:bCs/>
          <w:sz w:val="28"/>
          <w:szCs w:val="28"/>
        </w:rPr>
      </w:pPr>
      <w:r w:rsidRPr="004F69F3">
        <w:rPr>
          <w:rFonts w:ascii="Times New Roman" w:hAnsi="Times New Roman" w:cs="Times New Roman"/>
          <w:b/>
          <w:bCs/>
          <w:sz w:val="28"/>
          <w:szCs w:val="28"/>
        </w:rPr>
        <w:t>List 3-5 core tools per component</w:t>
      </w:r>
    </w:p>
    <w:p w14:paraId="2A3A8767" w14:textId="466E93D2" w:rsidR="002A4FB1" w:rsidRPr="00E332A7" w:rsidRDefault="00884F90" w:rsidP="002A4FB1">
      <w:pPr>
        <w:rPr>
          <w:rFonts w:ascii="Arial" w:hAnsi="Arial" w:cs="Arial"/>
          <w:sz w:val="16"/>
          <w:szCs w:val="16"/>
        </w:rPr>
      </w:pPr>
      <w:bookmarkStart w:id="0" w:name="_Hlk218605501"/>
      <w:r w:rsidRPr="00E332A7">
        <w:rPr>
          <w:rFonts w:ascii="Arial" w:hAnsi="Arial" w:cs="Arial"/>
          <w:sz w:val="16"/>
          <w:szCs w:val="16"/>
        </w:rPr>
        <w:t>•</w:t>
      </w:r>
      <w:bookmarkEnd w:id="0"/>
      <w:r w:rsidR="002A4FB1" w:rsidRPr="00E332A7">
        <w:rPr>
          <w:rFonts w:ascii="Arial" w:hAnsi="Arial" w:cs="Arial"/>
          <w:sz w:val="16"/>
          <w:szCs w:val="16"/>
        </w:rPr>
        <w:t xml:space="preserve">IoT Sensors track   </w:t>
      </w:r>
      <w:r w:rsidRPr="00E332A7">
        <w:rPr>
          <w:rFonts w:ascii="Arial" w:hAnsi="Arial" w:cs="Arial"/>
          <w:sz w:val="16"/>
          <w:szCs w:val="16"/>
        </w:rPr>
        <w:t>•</w:t>
      </w:r>
      <w:r w:rsidR="002A4FB1" w:rsidRPr="00E332A7">
        <w:rPr>
          <w:rFonts w:ascii="Arial" w:hAnsi="Arial" w:cs="Arial"/>
          <w:sz w:val="16"/>
          <w:szCs w:val="16"/>
        </w:rPr>
        <w:t xml:space="preserve">Mobile Application </w:t>
      </w:r>
      <w:r w:rsidRPr="00E332A7">
        <w:rPr>
          <w:rFonts w:ascii="Arial" w:hAnsi="Arial" w:cs="Arial"/>
          <w:sz w:val="16"/>
          <w:szCs w:val="16"/>
        </w:rPr>
        <w:t>•</w:t>
      </w:r>
      <w:r w:rsidR="002A4FB1" w:rsidRPr="00E332A7">
        <w:rPr>
          <w:rFonts w:ascii="Arial" w:hAnsi="Arial" w:cs="Arial"/>
          <w:sz w:val="16"/>
          <w:szCs w:val="16"/>
        </w:rPr>
        <w:t xml:space="preserve">Cloud Database </w:t>
      </w:r>
      <w:r w:rsidRPr="00E332A7">
        <w:rPr>
          <w:rFonts w:ascii="Arial" w:hAnsi="Arial" w:cs="Arial"/>
          <w:sz w:val="16"/>
          <w:szCs w:val="16"/>
        </w:rPr>
        <w:t>•</w:t>
      </w:r>
      <w:r w:rsidR="002A4FB1" w:rsidRPr="00E332A7">
        <w:rPr>
          <w:rFonts w:ascii="Arial" w:hAnsi="Arial" w:cs="Arial"/>
          <w:sz w:val="16"/>
          <w:szCs w:val="16"/>
        </w:rPr>
        <w:t xml:space="preserve">Processing &amp; Control Component </w:t>
      </w:r>
      <w:r w:rsidRPr="00E332A7">
        <w:rPr>
          <w:rFonts w:ascii="Arial" w:hAnsi="Arial" w:cs="Arial"/>
          <w:sz w:val="16"/>
          <w:szCs w:val="16"/>
        </w:rPr>
        <w:t>•</w:t>
      </w:r>
      <w:r w:rsidR="002A4FB1" w:rsidRPr="00E332A7">
        <w:rPr>
          <w:rFonts w:ascii="Arial" w:hAnsi="Arial" w:cs="Arial"/>
          <w:sz w:val="16"/>
          <w:szCs w:val="16"/>
        </w:rPr>
        <w:t>Communication Component</w:t>
      </w:r>
    </w:p>
    <w:p w14:paraId="0D7DF15D" w14:textId="16D9AE60" w:rsidR="00876885" w:rsidRPr="004F69F3" w:rsidRDefault="00CB7CB0" w:rsidP="00481051">
      <w:pPr>
        <w:rPr>
          <w:rFonts w:ascii="Times New Roman" w:hAnsi="Times New Roman" w:cs="Times New Roman"/>
          <w:b/>
          <w:bCs/>
          <w:sz w:val="28"/>
          <w:szCs w:val="28"/>
        </w:rPr>
      </w:pPr>
      <w:r w:rsidRPr="004F69F3">
        <w:rPr>
          <w:rFonts w:ascii="Times New Roman" w:hAnsi="Times New Roman" w:cs="Times New Roman"/>
          <w:b/>
          <w:bCs/>
          <w:sz w:val="28"/>
          <w:szCs w:val="28"/>
        </w:rPr>
        <w:t xml:space="preserve">Brief explanation of chosen </w:t>
      </w:r>
      <w:r w:rsidR="00876885" w:rsidRPr="004F69F3">
        <w:rPr>
          <w:rFonts w:ascii="Times New Roman" w:hAnsi="Times New Roman" w:cs="Times New Roman"/>
          <w:b/>
          <w:bCs/>
          <w:sz w:val="28"/>
          <w:szCs w:val="28"/>
        </w:rPr>
        <w:t>why each tool is.</w:t>
      </w:r>
      <w:r w:rsidR="00884F90" w:rsidRPr="004F69F3">
        <w:rPr>
          <w:rFonts w:ascii="Times New Roman" w:hAnsi="Times New Roman" w:cs="Times New Roman"/>
          <w:b/>
          <w:bCs/>
          <w:sz w:val="28"/>
          <w:szCs w:val="28"/>
        </w:rPr>
        <w:t xml:space="preserve"> </w:t>
      </w:r>
    </w:p>
    <w:p w14:paraId="70F3F19B" w14:textId="66E4E405" w:rsidR="00884F90" w:rsidRPr="00E332A7" w:rsidRDefault="00884F90" w:rsidP="00481051">
      <w:pPr>
        <w:rPr>
          <w:rFonts w:ascii="Arial" w:hAnsi="Arial" w:cs="Arial"/>
          <w:sz w:val="16"/>
          <w:szCs w:val="16"/>
        </w:rPr>
      </w:pPr>
      <w:bookmarkStart w:id="1" w:name="_Hlk218605584"/>
      <w:r w:rsidRPr="00E332A7">
        <w:rPr>
          <w:rFonts w:ascii="Arial" w:hAnsi="Arial" w:cs="Arial"/>
          <w:sz w:val="16"/>
          <w:szCs w:val="16"/>
        </w:rPr>
        <w:t>•</w:t>
      </w:r>
      <w:bookmarkEnd w:id="1"/>
      <w:r w:rsidRPr="00E332A7">
        <w:rPr>
          <w:rFonts w:ascii="Arial" w:hAnsi="Arial" w:cs="Arial"/>
          <w:sz w:val="16"/>
          <w:szCs w:val="16"/>
        </w:rPr>
        <w:t>IoT Sensors track how full the garbage bins are in real time. They help reduce manual checking, prevent overflow, and improve waste collection efficiency.</w:t>
      </w:r>
    </w:p>
    <w:p w14:paraId="6B833A49" w14:textId="07A454F9" w:rsidR="00884F90" w:rsidRPr="00E332A7" w:rsidRDefault="00884F90" w:rsidP="00481051">
      <w:pPr>
        <w:rPr>
          <w:rFonts w:ascii="Arial" w:hAnsi="Arial" w:cs="Arial"/>
          <w:sz w:val="16"/>
          <w:szCs w:val="16"/>
        </w:rPr>
      </w:pPr>
      <w:r w:rsidRPr="00E332A7">
        <w:rPr>
          <w:rFonts w:ascii="Arial" w:hAnsi="Arial" w:cs="Arial"/>
          <w:sz w:val="16"/>
          <w:szCs w:val="16"/>
        </w:rPr>
        <w:t>•Mobile Application allows users and waste management staff to easily view bin status, receive alerts, and organize collection schedules using their smartphones.</w:t>
      </w:r>
    </w:p>
    <w:p w14:paraId="30344425" w14:textId="5140D74E" w:rsidR="00884F90" w:rsidRPr="00E332A7" w:rsidRDefault="00884F90" w:rsidP="00481051">
      <w:pPr>
        <w:rPr>
          <w:rFonts w:ascii="Arial" w:hAnsi="Arial" w:cs="Arial"/>
          <w:sz w:val="16"/>
          <w:szCs w:val="16"/>
        </w:rPr>
      </w:pPr>
      <w:r w:rsidRPr="00E332A7">
        <w:rPr>
          <w:rFonts w:ascii="Arial" w:hAnsi="Arial" w:cs="Arial"/>
          <w:sz w:val="16"/>
          <w:szCs w:val="16"/>
        </w:rPr>
        <w:t>•Cloud Database securely stores all data from the sensors and makes it available anytime and anywhere, ensuring the system remains reliable and scalable.</w:t>
      </w:r>
    </w:p>
    <w:p w14:paraId="2E05FF87" w14:textId="5694918A" w:rsidR="00884F90" w:rsidRPr="00E332A7" w:rsidRDefault="00884F90" w:rsidP="00481051">
      <w:pPr>
        <w:rPr>
          <w:rFonts w:ascii="Arial" w:hAnsi="Arial" w:cs="Arial"/>
          <w:sz w:val="16"/>
          <w:szCs w:val="16"/>
        </w:rPr>
      </w:pPr>
      <w:r w:rsidRPr="00E332A7">
        <w:rPr>
          <w:rFonts w:ascii="Arial" w:hAnsi="Arial" w:cs="Arial"/>
          <w:sz w:val="16"/>
          <w:szCs w:val="16"/>
        </w:rPr>
        <w:t xml:space="preserve">•Processing </w:t>
      </w:r>
      <w:r w:rsidR="003D15BF" w:rsidRPr="00E332A7">
        <w:rPr>
          <w:rFonts w:ascii="Arial" w:hAnsi="Arial" w:cs="Arial"/>
          <w:sz w:val="16"/>
          <w:szCs w:val="16"/>
        </w:rPr>
        <w:t xml:space="preserve">&amp; Control Component </w:t>
      </w:r>
      <w:r w:rsidR="000509BA" w:rsidRPr="00E332A7">
        <w:rPr>
          <w:rFonts w:ascii="Arial" w:hAnsi="Arial" w:cs="Arial"/>
          <w:sz w:val="16"/>
          <w:szCs w:val="16"/>
        </w:rPr>
        <w:t>this component processes the data collected from sensors and controls system operations</w:t>
      </w:r>
    </w:p>
    <w:p w14:paraId="2461BC1F" w14:textId="1CA035CC" w:rsidR="003D15BF" w:rsidRPr="00E332A7" w:rsidRDefault="003D15BF" w:rsidP="00481051">
      <w:pPr>
        <w:rPr>
          <w:rFonts w:ascii="Arial" w:hAnsi="Arial" w:cs="Arial"/>
          <w:sz w:val="16"/>
          <w:szCs w:val="16"/>
        </w:rPr>
      </w:pPr>
      <w:r w:rsidRPr="00E332A7">
        <w:rPr>
          <w:rFonts w:ascii="Arial" w:hAnsi="Arial" w:cs="Arial"/>
          <w:sz w:val="16"/>
          <w:szCs w:val="16"/>
        </w:rPr>
        <w:t>•Communication Component</w:t>
      </w:r>
      <w:r w:rsidR="000509BA" w:rsidRPr="00E332A7">
        <w:rPr>
          <w:rFonts w:ascii="Arial" w:hAnsi="Arial" w:cs="Arial"/>
          <w:sz w:val="16"/>
          <w:szCs w:val="16"/>
        </w:rPr>
        <w:t xml:space="preserve"> is responsible for transmitting data from the smart waste bin to the server or cloud system. </w:t>
      </w:r>
    </w:p>
    <w:p w14:paraId="3687862D" w14:textId="032608CA" w:rsidR="000509BA" w:rsidRPr="004F69F3" w:rsidRDefault="00E87707" w:rsidP="00481051">
      <w:pPr>
        <w:rPr>
          <w:rFonts w:ascii="Times New Roman" w:hAnsi="Times New Roman" w:cs="Times New Roman"/>
          <w:b/>
          <w:bCs/>
          <w:sz w:val="28"/>
          <w:szCs w:val="28"/>
        </w:rPr>
      </w:pPr>
      <w:r w:rsidRPr="00E87707">
        <w:rPr>
          <w:rFonts w:ascii="Times New Roman" w:hAnsi="Times New Roman" w:cs="Times New Roman"/>
          <w:b/>
          <w:bCs/>
        </w:rPr>
        <w:t> </w:t>
      </w:r>
      <w:r w:rsidRPr="004F69F3">
        <w:rPr>
          <w:rFonts w:ascii="Times New Roman" w:hAnsi="Times New Roman" w:cs="Times New Roman"/>
          <w:b/>
          <w:bCs/>
          <w:sz w:val="28"/>
          <w:szCs w:val="28"/>
        </w:rPr>
        <w:t>Lifecycle Timeline</w:t>
      </w:r>
    </w:p>
    <w:p w14:paraId="6CB0B632" w14:textId="0F38E3B2" w:rsidR="005835A8" w:rsidRDefault="004F69F3" w:rsidP="00481051">
      <w:pPr>
        <w:rPr>
          <w:rFonts w:ascii="Arial" w:hAnsi="Arial" w:cs="Arial"/>
          <w:sz w:val="16"/>
          <w:szCs w:val="16"/>
        </w:rPr>
      </w:pPr>
      <w:r w:rsidRPr="00E332A7">
        <w:rPr>
          <w:rFonts w:ascii="Arial" w:hAnsi="Arial" w:cs="Arial"/>
          <w:sz w:val="16"/>
          <w:szCs w:val="16"/>
        </w:rPr>
        <w:t>•Week 1: Planning &amp; Analysis (define project objectives and system requirements) and Design (prepare the system architecture diagram).</w:t>
      </w:r>
      <w:bookmarkStart w:id="2" w:name="_Hlk218721687"/>
    </w:p>
    <w:p w14:paraId="176D82FE" w14:textId="524A80B8" w:rsidR="004F69F3" w:rsidRPr="00E332A7" w:rsidRDefault="004F69F3" w:rsidP="00481051">
      <w:pPr>
        <w:rPr>
          <w:rFonts w:ascii="Arial" w:hAnsi="Arial" w:cs="Arial"/>
          <w:sz w:val="16"/>
          <w:szCs w:val="16"/>
        </w:rPr>
      </w:pPr>
      <w:r w:rsidRPr="00E332A7">
        <w:rPr>
          <w:rFonts w:ascii="Arial" w:hAnsi="Arial" w:cs="Arial"/>
          <w:sz w:val="16"/>
          <w:szCs w:val="16"/>
        </w:rPr>
        <w:t>•</w:t>
      </w:r>
      <w:bookmarkEnd w:id="2"/>
      <w:r w:rsidRPr="00E332A7">
        <w:rPr>
          <w:rFonts w:ascii="Arial" w:hAnsi="Arial" w:cs="Arial"/>
          <w:sz w:val="16"/>
          <w:szCs w:val="16"/>
        </w:rPr>
        <w:t xml:space="preserve"> Week 2: Development (assemble hardware components and develop the mobile application).</w:t>
      </w:r>
    </w:p>
    <w:p w14:paraId="71682D63" w14:textId="44A21072" w:rsidR="005835A8" w:rsidRDefault="004F69F3" w:rsidP="00481051">
      <w:pPr>
        <w:rPr>
          <w:rFonts w:ascii="Arial" w:hAnsi="Arial" w:cs="Arial"/>
          <w:sz w:val="16"/>
          <w:szCs w:val="16"/>
        </w:rPr>
      </w:pPr>
      <w:r w:rsidRPr="00E332A7">
        <w:rPr>
          <w:rFonts w:ascii="Arial" w:hAnsi="Arial" w:cs="Arial"/>
          <w:sz w:val="16"/>
          <w:szCs w:val="16"/>
        </w:rPr>
        <w:t>• Week 3: Testing (conduct sensor accuracy tests, fix errors, and verify data transmission).</w:t>
      </w:r>
    </w:p>
    <w:p w14:paraId="408D5470" w14:textId="4A2465F4" w:rsidR="00E87707" w:rsidRPr="00E332A7" w:rsidRDefault="004F69F3" w:rsidP="00481051">
      <w:pPr>
        <w:rPr>
          <w:rFonts w:ascii="Arial" w:hAnsi="Arial" w:cs="Arial"/>
          <w:sz w:val="16"/>
          <w:szCs w:val="16"/>
        </w:rPr>
      </w:pPr>
      <w:r w:rsidRPr="00E332A7">
        <w:rPr>
          <w:rFonts w:ascii="Arial" w:hAnsi="Arial" w:cs="Arial"/>
          <w:sz w:val="16"/>
          <w:szCs w:val="16"/>
        </w:rPr>
        <w:t>• Week 4: Deployment (integrate all system components and launch the system) and Maintenance (monitor performance and make improvements).</w:t>
      </w:r>
    </w:p>
    <w:p w14:paraId="6C7B2D6D" w14:textId="62866A4A" w:rsidR="00E87707" w:rsidRPr="004F69F3" w:rsidRDefault="00E87707" w:rsidP="00481051">
      <w:pPr>
        <w:rPr>
          <w:rFonts w:ascii="Times New Roman" w:hAnsi="Times New Roman" w:cs="Times New Roman"/>
          <w:b/>
          <w:bCs/>
          <w:sz w:val="28"/>
          <w:szCs w:val="28"/>
        </w:rPr>
      </w:pPr>
      <w:r w:rsidRPr="004F69F3">
        <w:rPr>
          <w:rFonts w:ascii="Times New Roman" w:hAnsi="Times New Roman" w:cs="Times New Roman"/>
          <w:b/>
          <w:bCs/>
          <w:sz w:val="28"/>
          <w:szCs w:val="28"/>
        </w:rPr>
        <w:t>Grouping Process</w:t>
      </w:r>
    </w:p>
    <w:p w14:paraId="2D68EA75" w14:textId="3E64415A" w:rsidR="00884F90" w:rsidRPr="00E332A7" w:rsidRDefault="00E87707" w:rsidP="00481051">
      <w:pPr>
        <w:rPr>
          <w:rFonts w:ascii="Arial" w:hAnsi="Arial" w:cs="Arial"/>
          <w:sz w:val="16"/>
          <w:szCs w:val="16"/>
        </w:rPr>
      </w:pPr>
      <w:r w:rsidRPr="00E332A7">
        <w:rPr>
          <w:rFonts w:ascii="Arial" w:hAnsi="Arial" w:cs="Arial"/>
          <w:sz w:val="16"/>
          <w:szCs w:val="16"/>
        </w:rPr>
        <w:t xml:space="preserve">Every group member </w:t>
      </w:r>
      <w:proofErr w:type="gramStart"/>
      <w:r w:rsidRPr="00E332A7">
        <w:rPr>
          <w:rFonts w:ascii="Arial" w:hAnsi="Arial" w:cs="Arial"/>
          <w:sz w:val="16"/>
          <w:szCs w:val="16"/>
        </w:rPr>
        <w:t>were</w:t>
      </w:r>
      <w:proofErr w:type="gramEnd"/>
      <w:r w:rsidRPr="00E332A7">
        <w:rPr>
          <w:rFonts w:ascii="Arial" w:hAnsi="Arial" w:cs="Arial"/>
          <w:sz w:val="16"/>
          <w:szCs w:val="16"/>
        </w:rPr>
        <w:t xml:space="preserve"> </w:t>
      </w:r>
      <w:r w:rsidR="004F69F3" w:rsidRPr="00E332A7">
        <w:rPr>
          <w:rFonts w:ascii="Arial" w:hAnsi="Arial" w:cs="Arial"/>
          <w:sz w:val="16"/>
          <w:szCs w:val="16"/>
        </w:rPr>
        <w:t xml:space="preserve">formed based on shared interest and responsibilities to ensure equal contribution </w:t>
      </w:r>
      <w:r w:rsidR="00CD7579" w:rsidRPr="00E332A7">
        <w:rPr>
          <w:rFonts w:ascii="Arial" w:hAnsi="Arial" w:cs="Arial"/>
          <w:sz w:val="16"/>
          <w:szCs w:val="16"/>
        </w:rPr>
        <w:t>to</w:t>
      </w:r>
      <w:r w:rsidR="004F69F3" w:rsidRPr="00E332A7">
        <w:rPr>
          <w:rFonts w:ascii="Arial" w:hAnsi="Arial" w:cs="Arial"/>
          <w:sz w:val="16"/>
          <w:szCs w:val="16"/>
        </w:rPr>
        <w:t xml:space="preserve"> this project. </w:t>
      </w:r>
    </w:p>
    <w:sectPr w:rsidR="00884F90" w:rsidRPr="00E332A7" w:rsidSect="00CD7579">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DE4"/>
    <w:multiLevelType w:val="hybridMultilevel"/>
    <w:tmpl w:val="DD3275BE"/>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7130ED"/>
    <w:multiLevelType w:val="hybridMultilevel"/>
    <w:tmpl w:val="B9C0A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993152">
    <w:abstractNumId w:val="1"/>
  </w:num>
  <w:num w:numId="2" w16cid:durableId="143177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7B"/>
    <w:rsid w:val="000509BA"/>
    <w:rsid w:val="001228F0"/>
    <w:rsid w:val="00126F2A"/>
    <w:rsid w:val="002A4FB1"/>
    <w:rsid w:val="003263D1"/>
    <w:rsid w:val="00344D3E"/>
    <w:rsid w:val="003D15BF"/>
    <w:rsid w:val="00481051"/>
    <w:rsid w:val="004F69F3"/>
    <w:rsid w:val="00500D57"/>
    <w:rsid w:val="00555158"/>
    <w:rsid w:val="005835A8"/>
    <w:rsid w:val="00585507"/>
    <w:rsid w:val="005E3987"/>
    <w:rsid w:val="00650B36"/>
    <w:rsid w:val="00687B7B"/>
    <w:rsid w:val="0075151F"/>
    <w:rsid w:val="00873F06"/>
    <w:rsid w:val="00876885"/>
    <w:rsid w:val="00884F90"/>
    <w:rsid w:val="008E55D8"/>
    <w:rsid w:val="00CB7CB0"/>
    <w:rsid w:val="00CD7579"/>
    <w:rsid w:val="00CF1A22"/>
    <w:rsid w:val="00D66C46"/>
    <w:rsid w:val="00D67D81"/>
    <w:rsid w:val="00DE26DC"/>
    <w:rsid w:val="00DF1C57"/>
    <w:rsid w:val="00E332A7"/>
    <w:rsid w:val="00E43D54"/>
    <w:rsid w:val="00E87707"/>
    <w:rsid w:val="00FA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F6B0"/>
  <w15:chartTrackingRefBased/>
  <w15:docId w15:val="{C68FE0AA-C8FF-4F3F-921C-D480037F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B7B"/>
    <w:rPr>
      <w:rFonts w:eastAsiaTheme="majorEastAsia" w:cstheme="majorBidi"/>
      <w:color w:val="272727" w:themeColor="text1" w:themeTint="D8"/>
    </w:rPr>
  </w:style>
  <w:style w:type="paragraph" w:styleId="Title">
    <w:name w:val="Title"/>
    <w:basedOn w:val="Normal"/>
    <w:next w:val="Normal"/>
    <w:link w:val="TitleChar"/>
    <w:uiPriority w:val="10"/>
    <w:qFormat/>
    <w:rsid w:val="00687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B7B"/>
    <w:pPr>
      <w:spacing w:before="160"/>
      <w:jc w:val="center"/>
    </w:pPr>
    <w:rPr>
      <w:i/>
      <w:iCs/>
      <w:color w:val="404040" w:themeColor="text1" w:themeTint="BF"/>
    </w:rPr>
  </w:style>
  <w:style w:type="character" w:customStyle="1" w:styleId="QuoteChar">
    <w:name w:val="Quote Char"/>
    <w:basedOn w:val="DefaultParagraphFont"/>
    <w:link w:val="Quote"/>
    <w:uiPriority w:val="29"/>
    <w:rsid w:val="00687B7B"/>
    <w:rPr>
      <w:i/>
      <w:iCs/>
      <w:color w:val="404040" w:themeColor="text1" w:themeTint="BF"/>
    </w:rPr>
  </w:style>
  <w:style w:type="paragraph" w:styleId="ListParagraph">
    <w:name w:val="List Paragraph"/>
    <w:basedOn w:val="Normal"/>
    <w:uiPriority w:val="34"/>
    <w:qFormat/>
    <w:rsid w:val="00687B7B"/>
    <w:pPr>
      <w:ind w:left="720"/>
      <w:contextualSpacing/>
    </w:pPr>
  </w:style>
  <w:style w:type="character" w:styleId="IntenseEmphasis">
    <w:name w:val="Intense Emphasis"/>
    <w:basedOn w:val="DefaultParagraphFont"/>
    <w:uiPriority w:val="21"/>
    <w:qFormat/>
    <w:rsid w:val="00687B7B"/>
    <w:rPr>
      <w:i/>
      <w:iCs/>
      <w:color w:val="2F5496" w:themeColor="accent1" w:themeShade="BF"/>
    </w:rPr>
  </w:style>
  <w:style w:type="paragraph" w:styleId="IntenseQuote">
    <w:name w:val="Intense Quote"/>
    <w:basedOn w:val="Normal"/>
    <w:next w:val="Normal"/>
    <w:link w:val="IntenseQuoteChar"/>
    <w:uiPriority w:val="30"/>
    <w:qFormat/>
    <w:rsid w:val="00687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B7B"/>
    <w:rPr>
      <w:i/>
      <w:iCs/>
      <w:color w:val="2F5496" w:themeColor="accent1" w:themeShade="BF"/>
    </w:rPr>
  </w:style>
  <w:style w:type="character" w:styleId="IntenseReference">
    <w:name w:val="Intense Reference"/>
    <w:basedOn w:val="DefaultParagraphFont"/>
    <w:uiPriority w:val="32"/>
    <w:qFormat/>
    <w:rsid w:val="00687B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4B4D7-D656-4F4B-891B-BF1EBF582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2026-01-05T13:44:00Z</dcterms:created>
  <dcterms:modified xsi:type="dcterms:W3CDTF">2026-01-08T08:25:00Z</dcterms:modified>
</cp:coreProperties>
</file>