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51D7C" w14:textId="53D9C7D3" w:rsidR="00D57DD5" w:rsidRPr="005A733A" w:rsidRDefault="00D57DD5" w:rsidP="005A733A">
      <w:pPr>
        <w:pStyle w:val="Title"/>
      </w:pPr>
      <w:r w:rsidRPr="005A733A">
        <w:t>SharePoint 2019 Environment Health Check Report</w:t>
      </w:r>
    </w:p>
    <w:p w14:paraId="58BC9681" w14:textId="77777777" w:rsidR="00BC6686" w:rsidRDefault="00BC6686" w:rsidP="00D57DD5">
      <w:pPr>
        <w:rPr>
          <w:rFonts w:ascii="Arial" w:hAnsi="Arial" w:cs="Arial"/>
          <w:b/>
          <w:bCs/>
        </w:rPr>
      </w:pPr>
    </w:p>
    <w:sdt>
      <w:sdtPr>
        <w:id w:val="-1597473417"/>
        <w:docPartObj>
          <w:docPartGallery w:val="Table of Contents"/>
          <w:docPartUnique/>
        </w:docPartObj>
      </w:sdtPr>
      <w:sdtEndPr>
        <w:rPr>
          <w:rFonts w:asciiTheme="minorHAnsi" w:eastAsiaTheme="minorHAnsi" w:hAnsiTheme="minorHAnsi" w:cstheme="minorBidi"/>
          <w:b/>
          <w:bCs/>
          <w:noProof/>
          <w:color w:val="auto"/>
          <w:kern w:val="2"/>
          <w:sz w:val="24"/>
          <w:szCs w:val="24"/>
          <w:lang w:val="en-AU"/>
          <w14:ligatures w14:val="standardContextual"/>
        </w:rPr>
      </w:sdtEndPr>
      <w:sdtContent>
        <w:p w14:paraId="54CF1E52" w14:textId="66687530" w:rsidR="00F41908" w:rsidRDefault="00F41908">
          <w:pPr>
            <w:pStyle w:val="TOCHeading"/>
          </w:pPr>
          <w:r>
            <w:t>Table of Contents</w:t>
          </w:r>
        </w:p>
        <w:p w14:paraId="15AFA4AF" w14:textId="681DB209" w:rsidR="00F65E6B" w:rsidRDefault="00F4190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81710433" w:history="1">
            <w:r w:rsidR="00F65E6B" w:rsidRPr="00773758">
              <w:rPr>
                <w:rStyle w:val="Hyperlink"/>
                <w:noProof/>
              </w:rPr>
              <w:t>Introduction</w:t>
            </w:r>
            <w:r w:rsidR="00F65E6B">
              <w:rPr>
                <w:noProof/>
                <w:webHidden/>
              </w:rPr>
              <w:tab/>
            </w:r>
            <w:r w:rsidR="00F65E6B">
              <w:rPr>
                <w:noProof/>
                <w:webHidden/>
              </w:rPr>
              <w:fldChar w:fldCharType="begin"/>
            </w:r>
            <w:r w:rsidR="00F65E6B">
              <w:rPr>
                <w:noProof/>
                <w:webHidden/>
              </w:rPr>
              <w:instrText xml:space="preserve"> PAGEREF _Toc181710433 \h </w:instrText>
            </w:r>
            <w:r w:rsidR="00F65E6B">
              <w:rPr>
                <w:noProof/>
                <w:webHidden/>
              </w:rPr>
            </w:r>
            <w:r w:rsidR="00F65E6B">
              <w:rPr>
                <w:noProof/>
                <w:webHidden/>
              </w:rPr>
              <w:fldChar w:fldCharType="separate"/>
            </w:r>
            <w:r w:rsidR="00F65E6B">
              <w:rPr>
                <w:noProof/>
                <w:webHidden/>
              </w:rPr>
              <w:t>2</w:t>
            </w:r>
            <w:r w:rsidR="00F65E6B">
              <w:rPr>
                <w:noProof/>
                <w:webHidden/>
              </w:rPr>
              <w:fldChar w:fldCharType="end"/>
            </w:r>
          </w:hyperlink>
        </w:p>
        <w:p w14:paraId="0E4D88C6" w14:textId="2359070D" w:rsidR="00F65E6B" w:rsidRDefault="00F65E6B">
          <w:pPr>
            <w:pStyle w:val="TOC2"/>
            <w:tabs>
              <w:tab w:val="right" w:leader="dot" w:pos="9016"/>
            </w:tabs>
            <w:rPr>
              <w:rFonts w:eastAsiaTheme="minorEastAsia"/>
              <w:noProof/>
              <w:lang w:eastAsia="en-AU"/>
            </w:rPr>
          </w:pPr>
          <w:hyperlink w:anchor="_Toc181710434" w:history="1">
            <w:r w:rsidRPr="00773758">
              <w:rPr>
                <w:rStyle w:val="Hyperlink"/>
                <w:noProof/>
              </w:rPr>
              <w:t>Executive Summary</w:t>
            </w:r>
            <w:r>
              <w:rPr>
                <w:noProof/>
                <w:webHidden/>
              </w:rPr>
              <w:tab/>
            </w:r>
            <w:r>
              <w:rPr>
                <w:noProof/>
                <w:webHidden/>
              </w:rPr>
              <w:fldChar w:fldCharType="begin"/>
            </w:r>
            <w:r>
              <w:rPr>
                <w:noProof/>
                <w:webHidden/>
              </w:rPr>
              <w:instrText xml:space="preserve"> PAGEREF _Toc181710434 \h </w:instrText>
            </w:r>
            <w:r>
              <w:rPr>
                <w:noProof/>
                <w:webHidden/>
              </w:rPr>
            </w:r>
            <w:r>
              <w:rPr>
                <w:noProof/>
                <w:webHidden/>
              </w:rPr>
              <w:fldChar w:fldCharType="separate"/>
            </w:r>
            <w:r>
              <w:rPr>
                <w:noProof/>
                <w:webHidden/>
              </w:rPr>
              <w:t>2</w:t>
            </w:r>
            <w:r>
              <w:rPr>
                <w:noProof/>
                <w:webHidden/>
              </w:rPr>
              <w:fldChar w:fldCharType="end"/>
            </w:r>
          </w:hyperlink>
        </w:p>
        <w:p w14:paraId="4F84BF93" w14:textId="672BB7CF" w:rsidR="00F65E6B" w:rsidRDefault="00F65E6B">
          <w:pPr>
            <w:pStyle w:val="TOC3"/>
            <w:tabs>
              <w:tab w:val="right" w:leader="dot" w:pos="9016"/>
            </w:tabs>
            <w:rPr>
              <w:rFonts w:eastAsiaTheme="minorEastAsia"/>
              <w:noProof/>
              <w:lang w:eastAsia="en-AU"/>
            </w:rPr>
          </w:pPr>
          <w:hyperlink w:anchor="_Toc181710435" w:history="1">
            <w:r w:rsidRPr="00773758">
              <w:rPr>
                <w:rStyle w:val="Hyperlink"/>
                <w:noProof/>
              </w:rPr>
              <w:t>1. CPU Usage Analysis</w:t>
            </w:r>
            <w:r>
              <w:rPr>
                <w:noProof/>
                <w:webHidden/>
              </w:rPr>
              <w:tab/>
            </w:r>
            <w:r>
              <w:rPr>
                <w:noProof/>
                <w:webHidden/>
              </w:rPr>
              <w:fldChar w:fldCharType="begin"/>
            </w:r>
            <w:r>
              <w:rPr>
                <w:noProof/>
                <w:webHidden/>
              </w:rPr>
              <w:instrText xml:space="preserve"> PAGEREF _Toc181710435 \h </w:instrText>
            </w:r>
            <w:r>
              <w:rPr>
                <w:noProof/>
                <w:webHidden/>
              </w:rPr>
            </w:r>
            <w:r>
              <w:rPr>
                <w:noProof/>
                <w:webHidden/>
              </w:rPr>
              <w:fldChar w:fldCharType="separate"/>
            </w:r>
            <w:r>
              <w:rPr>
                <w:noProof/>
                <w:webHidden/>
              </w:rPr>
              <w:t>2</w:t>
            </w:r>
            <w:r>
              <w:rPr>
                <w:noProof/>
                <w:webHidden/>
              </w:rPr>
              <w:fldChar w:fldCharType="end"/>
            </w:r>
          </w:hyperlink>
        </w:p>
        <w:p w14:paraId="32B64FF8" w14:textId="63FBF223" w:rsidR="00F65E6B" w:rsidRDefault="00F65E6B">
          <w:pPr>
            <w:pStyle w:val="TOC3"/>
            <w:tabs>
              <w:tab w:val="right" w:leader="dot" w:pos="9016"/>
            </w:tabs>
            <w:rPr>
              <w:rFonts w:eastAsiaTheme="minorEastAsia"/>
              <w:noProof/>
              <w:lang w:eastAsia="en-AU"/>
            </w:rPr>
          </w:pPr>
          <w:hyperlink w:anchor="_Toc181710436" w:history="1">
            <w:r w:rsidRPr="00773758">
              <w:rPr>
                <w:rStyle w:val="Hyperlink"/>
                <w:noProof/>
              </w:rPr>
              <w:t>2. Windows Event Logs Analysis</w:t>
            </w:r>
            <w:r>
              <w:rPr>
                <w:noProof/>
                <w:webHidden/>
              </w:rPr>
              <w:tab/>
            </w:r>
            <w:r>
              <w:rPr>
                <w:noProof/>
                <w:webHidden/>
              </w:rPr>
              <w:fldChar w:fldCharType="begin"/>
            </w:r>
            <w:r>
              <w:rPr>
                <w:noProof/>
                <w:webHidden/>
              </w:rPr>
              <w:instrText xml:space="preserve"> PAGEREF _Toc181710436 \h </w:instrText>
            </w:r>
            <w:r>
              <w:rPr>
                <w:noProof/>
                <w:webHidden/>
              </w:rPr>
            </w:r>
            <w:r>
              <w:rPr>
                <w:noProof/>
                <w:webHidden/>
              </w:rPr>
              <w:fldChar w:fldCharType="separate"/>
            </w:r>
            <w:r>
              <w:rPr>
                <w:noProof/>
                <w:webHidden/>
              </w:rPr>
              <w:t>2</w:t>
            </w:r>
            <w:r>
              <w:rPr>
                <w:noProof/>
                <w:webHidden/>
              </w:rPr>
              <w:fldChar w:fldCharType="end"/>
            </w:r>
          </w:hyperlink>
        </w:p>
        <w:p w14:paraId="1726ABEC" w14:textId="1E6E165C" w:rsidR="00F65E6B" w:rsidRDefault="00F65E6B">
          <w:pPr>
            <w:pStyle w:val="TOC3"/>
            <w:tabs>
              <w:tab w:val="right" w:leader="dot" w:pos="9016"/>
            </w:tabs>
            <w:rPr>
              <w:rFonts w:eastAsiaTheme="minorEastAsia"/>
              <w:noProof/>
              <w:lang w:eastAsia="en-AU"/>
            </w:rPr>
          </w:pPr>
          <w:hyperlink w:anchor="_Toc181710437" w:history="1">
            <w:r w:rsidRPr="00773758">
              <w:rPr>
                <w:rStyle w:val="Hyperlink"/>
                <w:noProof/>
              </w:rPr>
              <w:t>3. IIS Logs Analysis</w:t>
            </w:r>
            <w:r>
              <w:rPr>
                <w:noProof/>
                <w:webHidden/>
              </w:rPr>
              <w:tab/>
            </w:r>
            <w:r>
              <w:rPr>
                <w:noProof/>
                <w:webHidden/>
              </w:rPr>
              <w:fldChar w:fldCharType="begin"/>
            </w:r>
            <w:r>
              <w:rPr>
                <w:noProof/>
                <w:webHidden/>
              </w:rPr>
              <w:instrText xml:space="preserve"> PAGEREF _Toc181710437 \h </w:instrText>
            </w:r>
            <w:r>
              <w:rPr>
                <w:noProof/>
                <w:webHidden/>
              </w:rPr>
            </w:r>
            <w:r>
              <w:rPr>
                <w:noProof/>
                <w:webHidden/>
              </w:rPr>
              <w:fldChar w:fldCharType="separate"/>
            </w:r>
            <w:r>
              <w:rPr>
                <w:noProof/>
                <w:webHidden/>
              </w:rPr>
              <w:t>2</w:t>
            </w:r>
            <w:r>
              <w:rPr>
                <w:noProof/>
                <w:webHidden/>
              </w:rPr>
              <w:fldChar w:fldCharType="end"/>
            </w:r>
          </w:hyperlink>
        </w:p>
        <w:p w14:paraId="419E3382" w14:textId="68FD6E58" w:rsidR="00F65E6B" w:rsidRDefault="00F65E6B">
          <w:pPr>
            <w:pStyle w:val="TOC3"/>
            <w:tabs>
              <w:tab w:val="right" w:leader="dot" w:pos="9016"/>
            </w:tabs>
            <w:rPr>
              <w:rFonts w:eastAsiaTheme="minorEastAsia"/>
              <w:noProof/>
              <w:lang w:eastAsia="en-AU"/>
            </w:rPr>
          </w:pPr>
          <w:hyperlink w:anchor="_Toc181710438" w:history="1">
            <w:r w:rsidRPr="00773758">
              <w:rPr>
                <w:rStyle w:val="Hyperlink"/>
                <w:noProof/>
              </w:rPr>
              <w:t>4. ULS Logs Analysis</w:t>
            </w:r>
            <w:r>
              <w:rPr>
                <w:noProof/>
                <w:webHidden/>
              </w:rPr>
              <w:tab/>
            </w:r>
            <w:r>
              <w:rPr>
                <w:noProof/>
                <w:webHidden/>
              </w:rPr>
              <w:fldChar w:fldCharType="begin"/>
            </w:r>
            <w:r>
              <w:rPr>
                <w:noProof/>
                <w:webHidden/>
              </w:rPr>
              <w:instrText xml:space="preserve"> PAGEREF _Toc181710438 \h </w:instrText>
            </w:r>
            <w:r>
              <w:rPr>
                <w:noProof/>
                <w:webHidden/>
              </w:rPr>
            </w:r>
            <w:r>
              <w:rPr>
                <w:noProof/>
                <w:webHidden/>
              </w:rPr>
              <w:fldChar w:fldCharType="separate"/>
            </w:r>
            <w:r>
              <w:rPr>
                <w:noProof/>
                <w:webHidden/>
              </w:rPr>
              <w:t>2</w:t>
            </w:r>
            <w:r>
              <w:rPr>
                <w:noProof/>
                <w:webHidden/>
              </w:rPr>
              <w:fldChar w:fldCharType="end"/>
            </w:r>
          </w:hyperlink>
        </w:p>
        <w:p w14:paraId="6D2AD399" w14:textId="51B549A1" w:rsidR="00F65E6B" w:rsidRDefault="00F65E6B">
          <w:pPr>
            <w:pStyle w:val="TOC3"/>
            <w:tabs>
              <w:tab w:val="right" w:leader="dot" w:pos="9016"/>
            </w:tabs>
            <w:rPr>
              <w:rFonts w:eastAsiaTheme="minorEastAsia"/>
              <w:noProof/>
              <w:lang w:eastAsia="en-AU"/>
            </w:rPr>
          </w:pPr>
          <w:hyperlink w:anchor="_Toc181710439" w:history="1">
            <w:r w:rsidRPr="00773758">
              <w:rPr>
                <w:rStyle w:val="Hyperlink"/>
                <w:noProof/>
              </w:rPr>
              <w:t>5. SharePoint Health Analyzer Rules Configuration</w:t>
            </w:r>
            <w:r>
              <w:rPr>
                <w:noProof/>
                <w:webHidden/>
              </w:rPr>
              <w:tab/>
            </w:r>
            <w:r>
              <w:rPr>
                <w:noProof/>
                <w:webHidden/>
              </w:rPr>
              <w:fldChar w:fldCharType="begin"/>
            </w:r>
            <w:r>
              <w:rPr>
                <w:noProof/>
                <w:webHidden/>
              </w:rPr>
              <w:instrText xml:space="preserve"> PAGEREF _Toc181710439 \h </w:instrText>
            </w:r>
            <w:r>
              <w:rPr>
                <w:noProof/>
                <w:webHidden/>
              </w:rPr>
            </w:r>
            <w:r>
              <w:rPr>
                <w:noProof/>
                <w:webHidden/>
              </w:rPr>
              <w:fldChar w:fldCharType="separate"/>
            </w:r>
            <w:r>
              <w:rPr>
                <w:noProof/>
                <w:webHidden/>
              </w:rPr>
              <w:t>2</w:t>
            </w:r>
            <w:r>
              <w:rPr>
                <w:noProof/>
                <w:webHidden/>
              </w:rPr>
              <w:fldChar w:fldCharType="end"/>
            </w:r>
          </w:hyperlink>
        </w:p>
        <w:p w14:paraId="1F047877" w14:textId="613997C4" w:rsidR="00F65E6B" w:rsidRDefault="00F65E6B">
          <w:pPr>
            <w:pStyle w:val="TOC3"/>
            <w:tabs>
              <w:tab w:val="right" w:leader="dot" w:pos="9016"/>
            </w:tabs>
            <w:rPr>
              <w:rFonts w:eastAsiaTheme="minorEastAsia"/>
              <w:noProof/>
              <w:lang w:eastAsia="en-AU"/>
            </w:rPr>
          </w:pPr>
          <w:hyperlink w:anchor="_Toc181710440" w:history="1">
            <w:r w:rsidRPr="00773758">
              <w:rPr>
                <w:rStyle w:val="Hyperlink"/>
                <w:noProof/>
              </w:rPr>
              <w:t>6. Scheduled Jobs and Run History Analysis</w:t>
            </w:r>
            <w:r>
              <w:rPr>
                <w:noProof/>
                <w:webHidden/>
              </w:rPr>
              <w:tab/>
            </w:r>
            <w:r>
              <w:rPr>
                <w:noProof/>
                <w:webHidden/>
              </w:rPr>
              <w:fldChar w:fldCharType="begin"/>
            </w:r>
            <w:r>
              <w:rPr>
                <w:noProof/>
                <w:webHidden/>
              </w:rPr>
              <w:instrText xml:space="preserve"> PAGEREF _Toc181710440 \h </w:instrText>
            </w:r>
            <w:r>
              <w:rPr>
                <w:noProof/>
                <w:webHidden/>
              </w:rPr>
            </w:r>
            <w:r>
              <w:rPr>
                <w:noProof/>
                <w:webHidden/>
              </w:rPr>
              <w:fldChar w:fldCharType="separate"/>
            </w:r>
            <w:r>
              <w:rPr>
                <w:noProof/>
                <w:webHidden/>
              </w:rPr>
              <w:t>3</w:t>
            </w:r>
            <w:r>
              <w:rPr>
                <w:noProof/>
                <w:webHidden/>
              </w:rPr>
              <w:fldChar w:fldCharType="end"/>
            </w:r>
          </w:hyperlink>
        </w:p>
        <w:p w14:paraId="098E25A8" w14:textId="458FFB0E" w:rsidR="00F65E6B" w:rsidRDefault="00F65E6B">
          <w:pPr>
            <w:pStyle w:val="TOC3"/>
            <w:tabs>
              <w:tab w:val="right" w:leader="dot" w:pos="9016"/>
            </w:tabs>
            <w:rPr>
              <w:rFonts w:eastAsiaTheme="minorEastAsia"/>
              <w:noProof/>
              <w:lang w:eastAsia="en-AU"/>
            </w:rPr>
          </w:pPr>
          <w:hyperlink w:anchor="_Toc181710441" w:history="1">
            <w:r w:rsidRPr="00773758">
              <w:rPr>
                <w:rStyle w:val="Hyperlink"/>
                <w:noProof/>
              </w:rPr>
              <w:t>7. Request Distribution Analysis</w:t>
            </w:r>
            <w:r>
              <w:rPr>
                <w:noProof/>
                <w:webHidden/>
              </w:rPr>
              <w:tab/>
            </w:r>
            <w:r>
              <w:rPr>
                <w:noProof/>
                <w:webHidden/>
              </w:rPr>
              <w:fldChar w:fldCharType="begin"/>
            </w:r>
            <w:r>
              <w:rPr>
                <w:noProof/>
                <w:webHidden/>
              </w:rPr>
              <w:instrText xml:space="preserve"> PAGEREF _Toc181710441 \h </w:instrText>
            </w:r>
            <w:r>
              <w:rPr>
                <w:noProof/>
                <w:webHidden/>
              </w:rPr>
            </w:r>
            <w:r>
              <w:rPr>
                <w:noProof/>
                <w:webHidden/>
              </w:rPr>
              <w:fldChar w:fldCharType="separate"/>
            </w:r>
            <w:r>
              <w:rPr>
                <w:noProof/>
                <w:webHidden/>
              </w:rPr>
              <w:t>3</w:t>
            </w:r>
            <w:r>
              <w:rPr>
                <w:noProof/>
                <w:webHidden/>
              </w:rPr>
              <w:fldChar w:fldCharType="end"/>
            </w:r>
          </w:hyperlink>
        </w:p>
        <w:p w14:paraId="2D4748E4" w14:textId="5C5C908F" w:rsidR="00F65E6B" w:rsidRDefault="00F65E6B">
          <w:pPr>
            <w:pStyle w:val="TOC3"/>
            <w:tabs>
              <w:tab w:val="right" w:leader="dot" w:pos="9016"/>
            </w:tabs>
            <w:rPr>
              <w:rFonts w:eastAsiaTheme="minorEastAsia"/>
              <w:noProof/>
              <w:lang w:eastAsia="en-AU"/>
            </w:rPr>
          </w:pPr>
          <w:hyperlink w:anchor="_Toc181710442" w:history="1">
            <w:r w:rsidRPr="00773758">
              <w:rPr>
                <w:rStyle w:val="Hyperlink"/>
                <w:rFonts w:ascii="Arial" w:hAnsi="Arial" w:cs="Arial"/>
                <w:noProof/>
              </w:rPr>
              <w:t xml:space="preserve">8. </w:t>
            </w:r>
            <w:r w:rsidRPr="00773758">
              <w:rPr>
                <w:rStyle w:val="Hyperlink"/>
                <w:noProof/>
              </w:rPr>
              <w:t>Resource Throttling Settings and Customizations Review</w:t>
            </w:r>
            <w:r>
              <w:rPr>
                <w:noProof/>
                <w:webHidden/>
              </w:rPr>
              <w:tab/>
            </w:r>
            <w:r>
              <w:rPr>
                <w:noProof/>
                <w:webHidden/>
              </w:rPr>
              <w:fldChar w:fldCharType="begin"/>
            </w:r>
            <w:r>
              <w:rPr>
                <w:noProof/>
                <w:webHidden/>
              </w:rPr>
              <w:instrText xml:space="preserve"> PAGEREF _Toc181710442 \h </w:instrText>
            </w:r>
            <w:r>
              <w:rPr>
                <w:noProof/>
                <w:webHidden/>
              </w:rPr>
            </w:r>
            <w:r>
              <w:rPr>
                <w:noProof/>
                <w:webHidden/>
              </w:rPr>
              <w:fldChar w:fldCharType="separate"/>
            </w:r>
            <w:r>
              <w:rPr>
                <w:noProof/>
                <w:webHidden/>
              </w:rPr>
              <w:t>3</w:t>
            </w:r>
            <w:r>
              <w:rPr>
                <w:noProof/>
                <w:webHidden/>
              </w:rPr>
              <w:fldChar w:fldCharType="end"/>
            </w:r>
          </w:hyperlink>
        </w:p>
        <w:p w14:paraId="22C428C6" w14:textId="545E557A" w:rsidR="00F65E6B" w:rsidRDefault="00F65E6B">
          <w:pPr>
            <w:pStyle w:val="TOC3"/>
            <w:tabs>
              <w:tab w:val="right" w:leader="dot" w:pos="9016"/>
            </w:tabs>
            <w:rPr>
              <w:rFonts w:eastAsiaTheme="minorEastAsia"/>
              <w:noProof/>
              <w:lang w:eastAsia="en-AU"/>
            </w:rPr>
          </w:pPr>
          <w:hyperlink w:anchor="_Toc181710443" w:history="1">
            <w:r w:rsidRPr="00773758">
              <w:rPr>
                <w:rStyle w:val="Hyperlink"/>
                <w:noProof/>
              </w:rPr>
              <w:t>9. SharePoint Libraries Availability Analysis</w:t>
            </w:r>
            <w:r>
              <w:rPr>
                <w:noProof/>
                <w:webHidden/>
              </w:rPr>
              <w:tab/>
            </w:r>
            <w:r>
              <w:rPr>
                <w:noProof/>
                <w:webHidden/>
              </w:rPr>
              <w:fldChar w:fldCharType="begin"/>
            </w:r>
            <w:r>
              <w:rPr>
                <w:noProof/>
                <w:webHidden/>
              </w:rPr>
              <w:instrText xml:space="preserve"> PAGEREF _Toc181710443 \h </w:instrText>
            </w:r>
            <w:r>
              <w:rPr>
                <w:noProof/>
                <w:webHidden/>
              </w:rPr>
            </w:r>
            <w:r>
              <w:rPr>
                <w:noProof/>
                <w:webHidden/>
              </w:rPr>
              <w:fldChar w:fldCharType="separate"/>
            </w:r>
            <w:r>
              <w:rPr>
                <w:noProof/>
                <w:webHidden/>
              </w:rPr>
              <w:t>3</w:t>
            </w:r>
            <w:r>
              <w:rPr>
                <w:noProof/>
                <w:webHidden/>
              </w:rPr>
              <w:fldChar w:fldCharType="end"/>
            </w:r>
          </w:hyperlink>
        </w:p>
        <w:p w14:paraId="5A5CF484" w14:textId="61B78D06" w:rsidR="00F65E6B" w:rsidRDefault="00F65E6B">
          <w:pPr>
            <w:pStyle w:val="TOC3"/>
            <w:tabs>
              <w:tab w:val="right" w:leader="dot" w:pos="9016"/>
            </w:tabs>
            <w:rPr>
              <w:rFonts w:eastAsiaTheme="minorEastAsia"/>
              <w:noProof/>
              <w:lang w:eastAsia="en-AU"/>
            </w:rPr>
          </w:pPr>
          <w:hyperlink w:anchor="_Toc181710444" w:history="1">
            <w:r w:rsidRPr="00773758">
              <w:rPr>
                <w:rStyle w:val="Hyperlink"/>
                <w:noProof/>
              </w:rPr>
              <w:t>10. RecordPoint Integration Impact Analysis</w:t>
            </w:r>
            <w:r>
              <w:rPr>
                <w:noProof/>
                <w:webHidden/>
              </w:rPr>
              <w:tab/>
            </w:r>
            <w:r>
              <w:rPr>
                <w:noProof/>
                <w:webHidden/>
              </w:rPr>
              <w:fldChar w:fldCharType="begin"/>
            </w:r>
            <w:r>
              <w:rPr>
                <w:noProof/>
                <w:webHidden/>
              </w:rPr>
              <w:instrText xml:space="preserve"> PAGEREF _Toc181710444 \h </w:instrText>
            </w:r>
            <w:r>
              <w:rPr>
                <w:noProof/>
                <w:webHidden/>
              </w:rPr>
            </w:r>
            <w:r>
              <w:rPr>
                <w:noProof/>
                <w:webHidden/>
              </w:rPr>
              <w:fldChar w:fldCharType="separate"/>
            </w:r>
            <w:r>
              <w:rPr>
                <w:noProof/>
                <w:webHidden/>
              </w:rPr>
              <w:t>3</w:t>
            </w:r>
            <w:r>
              <w:rPr>
                <w:noProof/>
                <w:webHidden/>
              </w:rPr>
              <w:fldChar w:fldCharType="end"/>
            </w:r>
          </w:hyperlink>
        </w:p>
        <w:p w14:paraId="3B1D5BD2" w14:textId="2C521D87" w:rsidR="00F65E6B" w:rsidRDefault="00F65E6B">
          <w:pPr>
            <w:pStyle w:val="TOC2"/>
            <w:tabs>
              <w:tab w:val="right" w:leader="dot" w:pos="9016"/>
            </w:tabs>
            <w:rPr>
              <w:rFonts w:eastAsiaTheme="minorEastAsia"/>
              <w:noProof/>
              <w:lang w:eastAsia="en-AU"/>
            </w:rPr>
          </w:pPr>
          <w:hyperlink w:anchor="_Toc181710445" w:history="1">
            <w:r w:rsidRPr="00773758">
              <w:rPr>
                <w:rStyle w:val="Hyperlink"/>
                <w:noProof/>
              </w:rPr>
              <w:t>11 SharePoint server security updates</w:t>
            </w:r>
            <w:r>
              <w:rPr>
                <w:noProof/>
                <w:webHidden/>
              </w:rPr>
              <w:tab/>
            </w:r>
            <w:r>
              <w:rPr>
                <w:noProof/>
                <w:webHidden/>
              </w:rPr>
              <w:fldChar w:fldCharType="begin"/>
            </w:r>
            <w:r>
              <w:rPr>
                <w:noProof/>
                <w:webHidden/>
              </w:rPr>
              <w:instrText xml:space="preserve"> PAGEREF _Toc181710445 \h </w:instrText>
            </w:r>
            <w:r>
              <w:rPr>
                <w:noProof/>
                <w:webHidden/>
              </w:rPr>
            </w:r>
            <w:r>
              <w:rPr>
                <w:noProof/>
                <w:webHidden/>
              </w:rPr>
              <w:fldChar w:fldCharType="separate"/>
            </w:r>
            <w:r>
              <w:rPr>
                <w:noProof/>
                <w:webHidden/>
              </w:rPr>
              <w:t>3</w:t>
            </w:r>
            <w:r>
              <w:rPr>
                <w:noProof/>
                <w:webHidden/>
              </w:rPr>
              <w:fldChar w:fldCharType="end"/>
            </w:r>
          </w:hyperlink>
        </w:p>
        <w:p w14:paraId="70586865" w14:textId="681A75D9" w:rsidR="00F65E6B" w:rsidRDefault="00F65E6B">
          <w:pPr>
            <w:pStyle w:val="TOC2"/>
            <w:tabs>
              <w:tab w:val="right" w:leader="dot" w:pos="9016"/>
            </w:tabs>
            <w:rPr>
              <w:rFonts w:eastAsiaTheme="minorEastAsia"/>
              <w:noProof/>
              <w:lang w:eastAsia="en-AU"/>
            </w:rPr>
          </w:pPr>
          <w:hyperlink w:anchor="_Toc181710446" w:history="1">
            <w:r w:rsidRPr="00773758">
              <w:rPr>
                <w:rStyle w:val="Hyperlink"/>
                <w:noProof/>
              </w:rPr>
              <w:t>Conclusion</w:t>
            </w:r>
            <w:r>
              <w:rPr>
                <w:noProof/>
                <w:webHidden/>
              </w:rPr>
              <w:tab/>
            </w:r>
            <w:r>
              <w:rPr>
                <w:noProof/>
                <w:webHidden/>
              </w:rPr>
              <w:fldChar w:fldCharType="begin"/>
            </w:r>
            <w:r>
              <w:rPr>
                <w:noProof/>
                <w:webHidden/>
              </w:rPr>
              <w:instrText xml:space="preserve"> PAGEREF _Toc181710446 \h </w:instrText>
            </w:r>
            <w:r>
              <w:rPr>
                <w:noProof/>
                <w:webHidden/>
              </w:rPr>
            </w:r>
            <w:r>
              <w:rPr>
                <w:noProof/>
                <w:webHidden/>
              </w:rPr>
              <w:fldChar w:fldCharType="separate"/>
            </w:r>
            <w:r>
              <w:rPr>
                <w:noProof/>
                <w:webHidden/>
              </w:rPr>
              <w:t>3</w:t>
            </w:r>
            <w:r>
              <w:rPr>
                <w:noProof/>
                <w:webHidden/>
              </w:rPr>
              <w:fldChar w:fldCharType="end"/>
            </w:r>
          </w:hyperlink>
        </w:p>
        <w:p w14:paraId="0AA9D41E" w14:textId="731F6C9F" w:rsidR="00F65E6B" w:rsidRDefault="00F65E6B">
          <w:pPr>
            <w:pStyle w:val="TOC2"/>
            <w:tabs>
              <w:tab w:val="right" w:leader="dot" w:pos="9016"/>
            </w:tabs>
            <w:rPr>
              <w:rFonts w:eastAsiaTheme="minorEastAsia"/>
              <w:noProof/>
              <w:lang w:eastAsia="en-AU"/>
            </w:rPr>
          </w:pPr>
          <w:hyperlink w:anchor="_Toc181710447" w:history="1">
            <w:r w:rsidRPr="00773758">
              <w:rPr>
                <w:rStyle w:val="Hyperlink"/>
                <w:noProof/>
              </w:rPr>
              <w:t>Appendices</w:t>
            </w:r>
            <w:r>
              <w:rPr>
                <w:noProof/>
                <w:webHidden/>
              </w:rPr>
              <w:tab/>
            </w:r>
            <w:r>
              <w:rPr>
                <w:noProof/>
                <w:webHidden/>
              </w:rPr>
              <w:fldChar w:fldCharType="begin"/>
            </w:r>
            <w:r>
              <w:rPr>
                <w:noProof/>
                <w:webHidden/>
              </w:rPr>
              <w:instrText xml:space="preserve"> PAGEREF _Toc181710447 \h </w:instrText>
            </w:r>
            <w:r>
              <w:rPr>
                <w:noProof/>
                <w:webHidden/>
              </w:rPr>
            </w:r>
            <w:r>
              <w:rPr>
                <w:noProof/>
                <w:webHidden/>
              </w:rPr>
              <w:fldChar w:fldCharType="separate"/>
            </w:r>
            <w:r>
              <w:rPr>
                <w:noProof/>
                <w:webHidden/>
              </w:rPr>
              <w:t>4</w:t>
            </w:r>
            <w:r>
              <w:rPr>
                <w:noProof/>
                <w:webHidden/>
              </w:rPr>
              <w:fldChar w:fldCharType="end"/>
            </w:r>
          </w:hyperlink>
        </w:p>
        <w:p w14:paraId="28CB1FCF" w14:textId="303B4C41" w:rsidR="00F41908" w:rsidRDefault="00F41908">
          <w:r>
            <w:rPr>
              <w:b/>
              <w:bCs/>
              <w:noProof/>
            </w:rPr>
            <w:fldChar w:fldCharType="end"/>
          </w:r>
        </w:p>
      </w:sdtContent>
    </w:sdt>
    <w:p w14:paraId="0DC9E393" w14:textId="77777777" w:rsidR="00BC6686" w:rsidRDefault="00BC6686" w:rsidP="00D57DD5">
      <w:pPr>
        <w:rPr>
          <w:rFonts w:ascii="Arial" w:hAnsi="Arial" w:cs="Arial"/>
          <w:b/>
          <w:bCs/>
        </w:rPr>
      </w:pPr>
    </w:p>
    <w:p w14:paraId="5C03B097" w14:textId="77777777" w:rsidR="00BC6686" w:rsidRDefault="00BC6686" w:rsidP="00D57DD5">
      <w:pPr>
        <w:rPr>
          <w:rFonts w:ascii="Arial" w:hAnsi="Arial" w:cs="Arial"/>
          <w:b/>
          <w:bCs/>
        </w:rPr>
      </w:pPr>
    </w:p>
    <w:p w14:paraId="7DAFCDCA" w14:textId="77777777" w:rsidR="00FC6C4A" w:rsidRDefault="00FC6C4A">
      <w:pPr>
        <w:rPr>
          <w:rFonts w:asciiTheme="majorHAnsi" w:eastAsiaTheme="majorEastAsia" w:hAnsiTheme="majorHAnsi" w:cstheme="majorBidi"/>
          <w:color w:val="0F4761" w:themeColor="accent1" w:themeShade="BF"/>
          <w:sz w:val="40"/>
          <w:szCs w:val="40"/>
        </w:rPr>
      </w:pPr>
      <w:r>
        <w:br w:type="page"/>
      </w:r>
    </w:p>
    <w:p w14:paraId="0DC8D2BA" w14:textId="1F3CE1D1" w:rsidR="00D57DD5" w:rsidRPr="00D57DD5" w:rsidRDefault="00D57DD5" w:rsidP="00BC6686">
      <w:pPr>
        <w:pStyle w:val="Heading1"/>
      </w:pPr>
      <w:bookmarkStart w:id="0" w:name="_Toc181710433"/>
      <w:r w:rsidRPr="00D57DD5">
        <w:lastRenderedPageBreak/>
        <w:t>Introduction</w:t>
      </w:r>
      <w:bookmarkEnd w:id="0"/>
    </w:p>
    <w:p w14:paraId="6C48D148" w14:textId="77777777" w:rsidR="00D57DD5" w:rsidRPr="00D57DD5" w:rsidRDefault="00D57DD5" w:rsidP="00D57DD5">
      <w:pPr>
        <w:rPr>
          <w:rFonts w:ascii="Arial" w:hAnsi="Arial" w:cs="Arial"/>
          <w:sz w:val="22"/>
          <w:szCs w:val="22"/>
        </w:rPr>
      </w:pPr>
      <w:r w:rsidRPr="00D57DD5">
        <w:rPr>
          <w:rFonts w:ascii="Arial" w:hAnsi="Arial" w:cs="Arial"/>
          <w:sz w:val="22"/>
          <w:szCs w:val="22"/>
        </w:rPr>
        <w:t>This report presents the findings of the health check conducted on the Education Standards Board SharePoint 2019 environment. The health check aimed to identify the root causes of significant performance issues, including site and library unavailability, high CPU utilization, HTTP 503 errors, Security Token Service application failures, timer job failures, and other critical events.</w:t>
      </w:r>
    </w:p>
    <w:p w14:paraId="4091A6D6" w14:textId="77777777" w:rsidR="00D57DD5" w:rsidRPr="00D57DD5" w:rsidRDefault="00D57DD5" w:rsidP="00BC6686">
      <w:pPr>
        <w:pStyle w:val="Heading2"/>
      </w:pPr>
      <w:bookmarkStart w:id="1" w:name="_Toc181710434"/>
      <w:r w:rsidRPr="00D57DD5">
        <w:t>Executive Summary</w:t>
      </w:r>
      <w:bookmarkEnd w:id="1"/>
    </w:p>
    <w:p w14:paraId="2EBA42B9" w14:textId="77777777" w:rsidR="00D57DD5" w:rsidRPr="00D57DD5" w:rsidRDefault="00D57DD5" w:rsidP="00D57DD5">
      <w:pPr>
        <w:rPr>
          <w:rFonts w:ascii="Arial" w:hAnsi="Arial" w:cs="Arial"/>
          <w:sz w:val="22"/>
          <w:szCs w:val="22"/>
        </w:rPr>
      </w:pPr>
      <w:r w:rsidRPr="00D57DD5">
        <w:rPr>
          <w:rFonts w:ascii="Arial" w:hAnsi="Arial" w:cs="Arial"/>
          <w:sz w:val="22"/>
          <w:szCs w:val="22"/>
        </w:rPr>
        <w:t>Provide a brief summary of the key findings, recommendations, and overall health of the SharePoint environment.</w:t>
      </w:r>
    </w:p>
    <w:p w14:paraId="3A9E8B06" w14:textId="77777777" w:rsidR="00D57DD5" w:rsidRPr="00D57DD5" w:rsidRDefault="00D57DD5" w:rsidP="00BC6686">
      <w:pPr>
        <w:pStyle w:val="Heading3"/>
      </w:pPr>
      <w:bookmarkStart w:id="2" w:name="_Toc181710435"/>
      <w:r w:rsidRPr="00D57DD5">
        <w:t>1. CPU Usage Analysis</w:t>
      </w:r>
      <w:bookmarkEnd w:id="2"/>
    </w:p>
    <w:p w14:paraId="6F483A85" w14:textId="77777777" w:rsidR="00D57DD5" w:rsidRPr="00D57DD5" w:rsidRDefault="00D57DD5" w:rsidP="00D57DD5">
      <w:pPr>
        <w:numPr>
          <w:ilvl w:val="0"/>
          <w:numId w:val="6"/>
        </w:numPr>
        <w:rPr>
          <w:rFonts w:ascii="Arial" w:hAnsi="Arial" w:cs="Arial"/>
          <w:sz w:val="22"/>
          <w:szCs w:val="22"/>
        </w:rPr>
      </w:pPr>
      <w:r w:rsidRPr="00D57DD5">
        <w:rPr>
          <w:rFonts w:ascii="Arial" w:hAnsi="Arial" w:cs="Arial"/>
          <w:sz w:val="22"/>
          <w:szCs w:val="22"/>
        </w:rPr>
        <w:t>Objective: Identify outliers in CPU utilization for Application and Web Front End (WFE) servers.</w:t>
      </w:r>
    </w:p>
    <w:p w14:paraId="40F9FC40" w14:textId="77777777" w:rsidR="00D57DD5" w:rsidRPr="00D57DD5" w:rsidRDefault="00D57DD5" w:rsidP="00D57DD5">
      <w:pPr>
        <w:numPr>
          <w:ilvl w:val="0"/>
          <w:numId w:val="6"/>
        </w:numPr>
        <w:rPr>
          <w:rFonts w:ascii="Arial" w:hAnsi="Arial" w:cs="Arial"/>
          <w:sz w:val="22"/>
          <w:szCs w:val="22"/>
        </w:rPr>
      </w:pPr>
      <w:r w:rsidRPr="00D57DD5">
        <w:rPr>
          <w:rFonts w:ascii="Arial" w:hAnsi="Arial" w:cs="Arial"/>
          <w:sz w:val="22"/>
          <w:szCs w:val="22"/>
        </w:rPr>
        <w:t>Findings: Summarize the periods of high CPU utilization, correlating with system events and user activities.</w:t>
      </w:r>
    </w:p>
    <w:p w14:paraId="514EE782" w14:textId="77777777" w:rsidR="00D57DD5" w:rsidRPr="00D57DD5" w:rsidRDefault="00D57DD5" w:rsidP="00D57DD5">
      <w:pPr>
        <w:numPr>
          <w:ilvl w:val="0"/>
          <w:numId w:val="6"/>
        </w:numPr>
        <w:rPr>
          <w:rFonts w:ascii="Arial" w:hAnsi="Arial" w:cs="Arial"/>
          <w:sz w:val="22"/>
          <w:szCs w:val="22"/>
        </w:rPr>
      </w:pPr>
      <w:r w:rsidRPr="00D57DD5">
        <w:rPr>
          <w:rFonts w:ascii="Arial" w:hAnsi="Arial" w:cs="Arial"/>
          <w:sz w:val="22"/>
          <w:szCs w:val="22"/>
        </w:rPr>
        <w:t>Recommendations: Provide actionable steps to mitigate high CPU usage.</w:t>
      </w:r>
    </w:p>
    <w:p w14:paraId="5B145246" w14:textId="77777777" w:rsidR="00D57DD5" w:rsidRPr="00D57DD5" w:rsidRDefault="00D57DD5" w:rsidP="00BC6686">
      <w:pPr>
        <w:pStyle w:val="Heading3"/>
      </w:pPr>
      <w:bookmarkStart w:id="3" w:name="_Toc181710436"/>
      <w:r w:rsidRPr="00D57DD5">
        <w:t>2. Windows Event Logs Analysis</w:t>
      </w:r>
      <w:bookmarkEnd w:id="3"/>
    </w:p>
    <w:p w14:paraId="35A51E6C" w14:textId="77777777" w:rsidR="00D57DD5" w:rsidRPr="00D57DD5" w:rsidRDefault="00D57DD5" w:rsidP="00D57DD5">
      <w:pPr>
        <w:numPr>
          <w:ilvl w:val="0"/>
          <w:numId w:val="7"/>
        </w:numPr>
        <w:rPr>
          <w:rFonts w:ascii="Arial" w:hAnsi="Arial" w:cs="Arial"/>
          <w:sz w:val="22"/>
          <w:szCs w:val="22"/>
        </w:rPr>
      </w:pPr>
      <w:r w:rsidRPr="00D57DD5">
        <w:rPr>
          <w:rFonts w:ascii="Arial" w:hAnsi="Arial" w:cs="Arial"/>
          <w:sz w:val="22"/>
          <w:szCs w:val="22"/>
        </w:rPr>
        <w:t>Objective: Identify processes and requests causing high CPU demand on Application and WFE servers.</w:t>
      </w:r>
    </w:p>
    <w:p w14:paraId="1A8CEAA8" w14:textId="77777777" w:rsidR="00D57DD5" w:rsidRPr="00D57DD5" w:rsidRDefault="00D57DD5" w:rsidP="00D57DD5">
      <w:pPr>
        <w:numPr>
          <w:ilvl w:val="0"/>
          <w:numId w:val="7"/>
        </w:numPr>
        <w:rPr>
          <w:rFonts w:ascii="Arial" w:hAnsi="Arial" w:cs="Arial"/>
          <w:sz w:val="22"/>
          <w:szCs w:val="22"/>
        </w:rPr>
      </w:pPr>
      <w:r w:rsidRPr="00D57DD5">
        <w:rPr>
          <w:rFonts w:ascii="Arial" w:hAnsi="Arial" w:cs="Arial"/>
          <w:sz w:val="22"/>
          <w:szCs w:val="22"/>
        </w:rPr>
        <w:t>Findings: Highlight patterns and anomalies detected in the event logs.</w:t>
      </w:r>
    </w:p>
    <w:p w14:paraId="2B12E535" w14:textId="77777777" w:rsidR="00D57DD5" w:rsidRPr="00D57DD5" w:rsidRDefault="00D57DD5" w:rsidP="00D57DD5">
      <w:pPr>
        <w:numPr>
          <w:ilvl w:val="0"/>
          <w:numId w:val="7"/>
        </w:numPr>
        <w:rPr>
          <w:rFonts w:ascii="Arial" w:hAnsi="Arial" w:cs="Arial"/>
          <w:sz w:val="22"/>
          <w:szCs w:val="22"/>
        </w:rPr>
      </w:pPr>
      <w:r w:rsidRPr="00D57DD5">
        <w:rPr>
          <w:rFonts w:ascii="Arial" w:hAnsi="Arial" w:cs="Arial"/>
          <w:sz w:val="22"/>
          <w:szCs w:val="22"/>
        </w:rPr>
        <w:t>Recommendations: Suggest improvements or changes to reduce CPU demand.</w:t>
      </w:r>
    </w:p>
    <w:p w14:paraId="0EEFE23F" w14:textId="77777777" w:rsidR="00D57DD5" w:rsidRPr="00D57DD5" w:rsidRDefault="00D57DD5" w:rsidP="00BC6686">
      <w:pPr>
        <w:pStyle w:val="Heading3"/>
      </w:pPr>
      <w:bookmarkStart w:id="4" w:name="_Toc181710437"/>
      <w:r w:rsidRPr="00D57DD5">
        <w:t>3. IIS Logs Analysis</w:t>
      </w:r>
      <w:bookmarkEnd w:id="4"/>
    </w:p>
    <w:p w14:paraId="23C74303" w14:textId="77777777" w:rsidR="00D57DD5" w:rsidRPr="00D57DD5" w:rsidRDefault="00D57DD5" w:rsidP="00D57DD5">
      <w:pPr>
        <w:numPr>
          <w:ilvl w:val="0"/>
          <w:numId w:val="8"/>
        </w:numPr>
        <w:rPr>
          <w:rFonts w:ascii="Arial" w:hAnsi="Arial" w:cs="Arial"/>
          <w:sz w:val="22"/>
          <w:szCs w:val="22"/>
        </w:rPr>
      </w:pPr>
      <w:r w:rsidRPr="00D57DD5">
        <w:rPr>
          <w:rFonts w:ascii="Arial" w:hAnsi="Arial" w:cs="Arial"/>
          <w:sz w:val="22"/>
          <w:szCs w:val="22"/>
        </w:rPr>
        <w:t>Objective: Identify HTTP transactions and areas for optimization.</w:t>
      </w:r>
    </w:p>
    <w:p w14:paraId="2E627F71" w14:textId="77777777" w:rsidR="00D57DD5" w:rsidRPr="00D57DD5" w:rsidRDefault="00D57DD5" w:rsidP="00D57DD5">
      <w:pPr>
        <w:numPr>
          <w:ilvl w:val="0"/>
          <w:numId w:val="8"/>
        </w:numPr>
        <w:rPr>
          <w:rFonts w:ascii="Arial" w:hAnsi="Arial" w:cs="Arial"/>
          <w:sz w:val="22"/>
          <w:szCs w:val="22"/>
        </w:rPr>
      </w:pPr>
      <w:r w:rsidRPr="00D57DD5">
        <w:rPr>
          <w:rFonts w:ascii="Arial" w:hAnsi="Arial" w:cs="Arial"/>
          <w:sz w:val="22"/>
          <w:szCs w:val="22"/>
        </w:rPr>
        <w:t>Findings: Detail the nature of incoming requests, response times, and potential bottlenecks.</w:t>
      </w:r>
    </w:p>
    <w:p w14:paraId="13BFD21E" w14:textId="77777777" w:rsidR="00D57DD5" w:rsidRPr="00D57DD5" w:rsidRDefault="00D57DD5" w:rsidP="00D57DD5">
      <w:pPr>
        <w:numPr>
          <w:ilvl w:val="0"/>
          <w:numId w:val="8"/>
        </w:numPr>
        <w:rPr>
          <w:rFonts w:ascii="Arial" w:hAnsi="Arial" w:cs="Arial"/>
          <w:sz w:val="22"/>
          <w:szCs w:val="22"/>
        </w:rPr>
      </w:pPr>
      <w:r w:rsidRPr="00D57DD5">
        <w:rPr>
          <w:rFonts w:ascii="Arial" w:hAnsi="Arial" w:cs="Arial"/>
          <w:sz w:val="22"/>
          <w:szCs w:val="22"/>
        </w:rPr>
        <w:t>Recommendations: Offer optimization strategies for IIS configurations.</w:t>
      </w:r>
    </w:p>
    <w:p w14:paraId="40EC87FD" w14:textId="77777777" w:rsidR="00D57DD5" w:rsidRPr="00D57DD5" w:rsidRDefault="00D57DD5" w:rsidP="00BC6686">
      <w:pPr>
        <w:pStyle w:val="Heading3"/>
      </w:pPr>
      <w:bookmarkStart w:id="5" w:name="_Toc181710438"/>
      <w:r w:rsidRPr="00D57DD5">
        <w:t>4. ULS Logs Analysis</w:t>
      </w:r>
      <w:bookmarkEnd w:id="5"/>
    </w:p>
    <w:p w14:paraId="4D29CC80" w14:textId="77777777" w:rsidR="00D57DD5" w:rsidRPr="00D57DD5" w:rsidRDefault="00D57DD5" w:rsidP="00D57DD5">
      <w:pPr>
        <w:numPr>
          <w:ilvl w:val="0"/>
          <w:numId w:val="9"/>
        </w:numPr>
        <w:rPr>
          <w:rFonts w:ascii="Arial" w:hAnsi="Arial" w:cs="Arial"/>
          <w:sz w:val="22"/>
          <w:szCs w:val="22"/>
        </w:rPr>
      </w:pPr>
      <w:r w:rsidRPr="00D57DD5">
        <w:rPr>
          <w:rFonts w:ascii="Arial" w:hAnsi="Arial" w:cs="Arial"/>
          <w:sz w:val="22"/>
          <w:szCs w:val="22"/>
        </w:rPr>
        <w:t>Objective: Identify common errors in the SharePoint environment.</w:t>
      </w:r>
    </w:p>
    <w:p w14:paraId="5797314D" w14:textId="77777777" w:rsidR="00D57DD5" w:rsidRPr="00D57DD5" w:rsidRDefault="00D57DD5" w:rsidP="00D57DD5">
      <w:pPr>
        <w:numPr>
          <w:ilvl w:val="0"/>
          <w:numId w:val="9"/>
        </w:numPr>
        <w:rPr>
          <w:rFonts w:ascii="Arial" w:hAnsi="Arial" w:cs="Arial"/>
          <w:sz w:val="22"/>
          <w:szCs w:val="22"/>
        </w:rPr>
      </w:pPr>
      <w:r w:rsidRPr="00D57DD5">
        <w:rPr>
          <w:rFonts w:ascii="Arial" w:hAnsi="Arial" w:cs="Arial"/>
          <w:sz w:val="22"/>
          <w:szCs w:val="22"/>
        </w:rPr>
        <w:t>Findings: List recurring issues and error messages affecting performance.</w:t>
      </w:r>
    </w:p>
    <w:p w14:paraId="5E4B38E7" w14:textId="77777777" w:rsidR="00D57DD5" w:rsidRPr="00D57DD5" w:rsidRDefault="00D57DD5" w:rsidP="00D57DD5">
      <w:pPr>
        <w:numPr>
          <w:ilvl w:val="0"/>
          <w:numId w:val="9"/>
        </w:numPr>
        <w:rPr>
          <w:rFonts w:ascii="Arial" w:hAnsi="Arial" w:cs="Arial"/>
          <w:sz w:val="22"/>
          <w:szCs w:val="22"/>
        </w:rPr>
      </w:pPr>
      <w:r w:rsidRPr="00D57DD5">
        <w:rPr>
          <w:rFonts w:ascii="Arial" w:hAnsi="Arial" w:cs="Arial"/>
          <w:sz w:val="22"/>
          <w:szCs w:val="22"/>
        </w:rPr>
        <w:t>Recommendations: Provide solutions to address the identified errors.</w:t>
      </w:r>
    </w:p>
    <w:p w14:paraId="06D2DF45" w14:textId="77777777" w:rsidR="00D57DD5" w:rsidRPr="00D57DD5" w:rsidRDefault="00D57DD5" w:rsidP="00BC6686">
      <w:pPr>
        <w:pStyle w:val="Heading3"/>
      </w:pPr>
      <w:bookmarkStart w:id="6" w:name="_Toc181710439"/>
      <w:r w:rsidRPr="00D57DD5">
        <w:t>5. SharePoint Health Analyzer Rules Configuration</w:t>
      </w:r>
      <w:bookmarkEnd w:id="6"/>
    </w:p>
    <w:p w14:paraId="62CC1C60" w14:textId="77777777" w:rsidR="00D57DD5" w:rsidRPr="00D57DD5" w:rsidRDefault="00D57DD5" w:rsidP="00D57DD5">
      <w:pPr>
        <w:numPr>
          <w:ilvl w:val="0"/>
          <w:numId w:val="10"/>
        </w:numPr>
        <w:rPr>
          <w:rFonts w:ascii="Arial" w:hAnsi="Arial" w:cs="Arial"/>
          <w:sz w:val="22"/>
          <w:szCs w:val="22"/>
        </w:rPr>
      </w:pPr>
      <w:r w:rsidRPr="00D57DD5">
        <w:rPr>
          <w:rFonts w:ascii="Arial" w:hAnsi="Arial" w:cs="Arial"/>
          <w:sz w:val="22"/>
          <w:szCs w:val="22"/>
        </w:rPr>
        <w:t>Objective: Ensure Health Analyzer rules are correctly configured to monitor and maintain system health.</w:t>
      </w:r>
    </w:p>
    <w:p w14:paraId="4B698590" w14:textId="77777777" w:rsidR="00D57DD5" w:rsidRPr="00D57DD5" w:rsidRDefault="00D57DD5" w:rsidP="00D57DD5">
      <w:pPr>
        <w:numPr>
          <w:ilvl w:val="0"/>
          <w:numId w:val="10"/>
        </w:numPr>
        <w:rPr>
          <w:rFonts w:ascii="Arial" w:hAnsi="Arial" w:cs="Arial"/>
          <w:sz w:val="22"/>
          <w:szCs w:val="22"/>
        </w:rPr>
      </w:pPr>
      <w:r w:rsidRPr="00D57DD5">
        <w:rPr>
          <w:rFonts w:ascii="Arial" w:hAnsi="Arial" w:cs="Arial"/>
          <w:sz w:val="22"/>
          <w:szCs w:val="22"/>
        </w:rPr>
        <w:t>Findings: Evaluate the current configuration of Health Analyzer rules.</w:t>
      </w:r>
    </w:p>
    <w:p w14:paraId="2A35B45D" w14:textId="77777777" w:rsidR="00D57DD5" w:rsidRPr="00D57DD5" w:rsidRDefault="00D57DD5" w:rsidP="00D57DD5">
      <w:pPr>
        <w:numPr>
          <w:ilvl w:val="0"/>
          <w:numId w:val="10"/>
        </w:numPr>
        <w:rPr>
          <w:rFonts w:ascii="Arial" w:hAnsi="Arial" w:cs="Arial"/>
          <w:sz w:val="22"/>
          <w:szCs w:val="22"/>
        </w:rPr>
      </w:pPr>
      <w:r w:rsidRPr="00D57DD5">
        <w:rPr>
          <w:rFonts w:ascii="Arial" w:hAnsi="Arial" w:cs="Arial"/>
          <w:sz w:val="22"/>
          <w:szCs w:val="22"/>
        </w:rPr>
        <w:lastRenderedPageBreak/>
        <w:t>Recommendations: Suggest adjustments to align with best practices.</w:t>
      </w:r>
    </w:p>
    <w:p w14:paraId="69551F76" w14:textId="77777777" w:rsidR="00D57DD5" w:rsidRPr="00D57DD5" w:rsidRDefault="00D57DD5" w:rsidP="00BC6686">
      <w:pPr>
        <w:pStyle w:val="Heading3"/>
      </w:pPr>
      <w:bookmarkStart w:id="7" w:name="_Toc181710440"/>
      <w:r w:rsidRPr="00D57DD5">
        <w:t>6. Scheduled Jobs and Run History Analysis</w:t>
      </w:r>
      <w:bookmarkEnd w:id="7"/>
    </w:p>
    <w:p w14:paraId="01A4DD3E" w14:textId="77777777" w:rsidR="00D57DD5" w:rsidRPr="00D57DD5" w:rsidRDefault="00D57DD5" w:rsidP="00D57DD5">
      <w:pPr>
        <w:numPr>
          <w:ilvl w:val="0"/>
          <w:numId w:val="11"/>
        </w:numPr>
        <w:rPr>
          <w:rFonts w:ascii="Arial" w:hAnsi="Arial" w:cs="Arial"/>
          <w:sz w:val="22"/>
          <w:szCs w:val="22"/>
        </w:rPr>
      </w:pPr>
      <w:r w:rsidRPr="00D57DD5">
        <w:rPr>
          <w:rFonts w:ascii="Arial" w:hAnsi="Arial" w:cs="Arial"/>
          <w:sz w:val="22"/>
          <w:szCs w:val="22"/>
        </w:rPr>
        <w:t>Objective: Identify schedules and run times for all scheduled jobs.</w:t>
      </w:r>
    </w:p>
    <w:p w14:paraId="2CC8522A" w14:textId="77777777" w:rsidR="00D57DD5" w:rsidRDefault="00D57DD5" w:rsidP="00D57DD5">
      <w:pPr>
        <w:numPr>
          <w:ilvl w:val="0"/>
          <w:numId w:val="11"/>
        </w:numPr>
        <w:rPr>
          <w:rFonts w:ascii="Arial" w:hAnsi="Arial" w:cs="Arial"/>
          <w:sz w:val="22"/>
          <w:szCs w:val="22"/>
        </w:rPr>
      </w:pPr>
      <w:r w:rsidRPr="00D57DD5">
        <w:rPr>
          <w:rFonts w:ascii="Arial" w:hAnsi="Arial" w:cs="Arial"/>
          <w:sz w:val="22"/>
          <w:szCs w:val="22"/>
        </w:rPr>
        <w:t>Findings: Summarize the job schedules and their impact on system performance.</w:t>
      </w:r>
    </w:p>
    <w:p w14:paraId="4CC3552A" w14:textId="20243ADB" w:rsidR="0001382D" w:rsidRDefault="0095304E" w:rsidP="0001382D">
      <w:pPr>
        <w:ind w:left="720"/>
        <w:rPr>
          <w:rFonts w:ascii="Arial" w:hAnsi="Arial" w:cs="Arial"/>
          <w:sz w:val="22"/>
          <w:szCs w:val="22"/>
        </w:rPr>
      </w:pPr>
      <w:r>
        <w:rPr>
          <w:rFonts w:ascii="Arial" w:hAnsi="Arial" w:cs="Arial"/>
          <w:sz w:val="22"/>
          <w:szCs w:val="22"/>
        </w:rPr>
        <w:t>SharePoint</w:t>
      </w:r>
    </w:p>
    <w:p w14:paraId="43DDD765" w14:textId="08384A37" w:rsidR="00B159CF" w:rsidRDefault="00B159CF" w:rsidP="0001382D">
      <w:pPr>
        <w:ind w:left="720"/>
        <w:rPr>
          <w:rFonts w:ascii="Arial" w:hAnsi="Arial" w:cs="Arial"/>
          <w:sz w:val="22"/>
          <w:szCs w:val="22"/>
        </w:rPr>
      </w:pPr>
      <w:r>
        <w:rPr>
          <w:rFonts w:ascii="Arial" w:hAnsi="Arial" w:cs="Arial"/>
          <w:sz w:val="22"/>
          <w:szCs w:val="22"/>
        </w:rPr>
        <w:t xml:space="preserve">Number of databases: </w:t>
      </w:r>
      <w:r w:rsidR="00B72724">
        <w:rPr>
          <w:rFonts w:ascii="Arial" w:hAnsi="Arial" w:cs="Arial"/>
          <w:sz w:val="22"/>
          <w:szCs w:val="22"/>
        </w:rPr>
        <w:t>01</w:t>
      </w:r>
    </w:p>
    <w:p w14:paraId="75349078" w14:textId="7FCE1BF4" w:rsidR="0095304E" w:rsidRDefault="0095304E" w:rsidP="0001382D">
      <w:pPr>
        <w:ind w:left="720"/>
        <w:rPr>
          <w:rFonts w:ascii="Arial" w:hAnsi="Arial" w:cs="Arial"/>
          <w:sz w:val="22"/>
          <w:szCs w:val="22"/>
        </w:rPr>
      </w:pPr>
      <w:r>
        <w:rPr>
          <w:rFonts w:ascii="Arial" w:hAnsi="Arial" w:cs="Arial"/>
          <w:sz w:val="22"/>
          <w:szCs w:val="22"/>
        </w:rPr>
        <w:t>Number of records: 500</w:t>
      </w:r>
      <w:r w:rsidR="00EE1BC6">
        <w:rPr>
          <w:rFonts w:ascii="Arial" w:hAnsi="Arial" w:cs="Arial"/>
          <w:sz w:val="22"/>
          <w:szCs w:val="22"/>
        </w:rPr>
        <w:t>,000</w:t>
      </w:r>
    </w:p>
    <w:p w14:paraId="01677A1B" w14:textId="492E4ADC" w:rsidR="0095304E" w:rsidRDefault="0095304E" w:rsidP="0001382D">
      <w:pPr>
        <w:ind w:left="720"/>
        <w:rPr>
          <w:rFonts w:ascii="Arial" w:hAnsi="Arial" w:cs="Arial"/>
          <w:sz w:val="22"/>
          <w:szCs w:val="22"/>
        </w:rPr>
      </w:pPr>
      <w:r>
        <w:rPr>
          <w:rFonts w:ascii="Arial" w:hAnsi="Arial" w:cs="Arial"/>
          <w:sz w:val="22"/>
          <w:szCs w:val="22"/>
        </w:rPr>
        <w:t>RecordPoint</w:t>
      </w:r>
      <w:r w:rsidR="00EE1BC6">
        <w:rPr>
          <w:rFonts w:ascii="Arial" w:hAnsi="Arial" w:cs="Arial"/>
          <w:sz w:val="22"/>
          <w:szCs w:val="22"/>
        </w:rPr>
        <w:t xml:space="preserve">: </w:t>
      </w:r>
      <w:r w:rsidR="00CC0FEF">
        <w:rPr>
          <w:rFonts w:ascii="Arial" w:hAnsi="Arial" w:cs="Arial"/>
          <w:sz w:val="22"/>
          <w:szCs w:val="22"/>
        </w:rPr>
        <w:t>11500</w:t>
      </w:r>
    </w:p>
    <w:p w14:paraId="43E5D31F" w14:textId="77777777" w:rsidR="0040008B" w:rsidRDefault="0040008B" w:rsidP="0001382D">
      <w:pPr>
        <w:ind w:left="720"/>
        <w:rPr>
          <w:rFonts w:ascii="Arial" w:hAnsi="Arial" w:cs="Arial"/>
          <w:sz w:val="22"/>
          <w:szCs w:val="22"/>
        </w:rPr>
      </w:pPr>
    </w:p>
    <w:p w14:paraId="703C4F23" w14:textId="788CF006" w:rsidR="0040008B" w:rsidRDefault="0040008B" w:rsidP="0001382D">
      <w:pPr>
        <w:ind w:left="720"/>
        <w:rPr>
          <w:rFonts w:ascii="Arial" w:hAnsi="Arial" w:cs="Arial"/>
          <w:sz w:val="22"/>
          <w:szCs w:val="22"/>
        </w:rPr>
      </w:pPr>
      <w:r>
        <w:rPr>
          <w:rFonts w:ascii="Arial" w:hAnsi="Arial" w:cs="Arial"/>
          <w:sz w:val="22"/>
          <w:szCs w:val="22"/>
        </w:rPr>
        <w:t>Full Crawl</w:t>
      </w:r>
    </w:p>
    <w:tbl>
      <w:tblPr>
        <w:tblStyle w:val="TableGrid"/>
        <w:tblW w:w="0" w:type="auto"/>
        <w:tblInd w:w="720" w:type="dxa"/>
        <w:tblLook w:val="04A0" w:firstRow="1" w:lastRow="0" w:firstColumn="1" w:lastColumn="0" w:noHBand="0" w:noVBand="1"/>
      </w:tblPr>
      <w:tblGrid>
        <w:gridCol w:w="1539"/>
        <w:gridCol w:w="1540"/>
        <w:gridCol w:w="1049"/>
        <w:gridCol w:w="1386"/>
        <w:gridCol w:w="1442"/>
        <w:gridCol w:w="1340"/>
      </w:tblGrid>
      <w:tr w:rsidR="00A574F4" w14:paraId="0801FA7A" w14:textId="77777777" w:rsidTr="00A574F4">
        <w:tc>
          <w:tcPr>
            <w:tcW w:w="1539" w:type="dxa"/>
          </w:tcPr>
          <w:p w14:paraId="3E36D878" w14:textId="558E9664" w:rsidR="00A574F4" w:rsidRDefault="00A574F4" w:rsidP="0001382D">
            <w:pPr>
              <w:rPr>
                <w:rFonts w:ascii="Arial" w:hAnsi="Arial" w:cs="Arial"/>
                <w:sz w:val="22"/>
                <w:szCs w:val="22"/>
              </w:rPr>
            </w:pPr>
            <w:r>
              <w:rPr>
                <w:rFonts w:ascii="Arial" w:hAnsi="Arial" w:cs="Arial"/>
                <w:sz w:val="22"/>
                <w:szCs w:val="22"/>
              </w:rPr>
              <w:t>Start</w:t>
            </w:r>
          </w:p>
        </w:tc>
        <w:tc>
          <w:tcPr>
            <w:tcW w:w="1540" w:type="dxa"/>
          </w:tcPr>
          <w:p w14:paraId="591B4D0F" w14:textId="3ABCD028" w:rsidR="00A574F4" w:rsidRDefault="00A574F4" w:rsidP="0001382D">
            <w:pPr>
              <w:rPr>
                <w:rFonts w:ascii="Arial" w:hAnsi="Arial" w:cs="Arial"/>
                <w:sz w:val="22"/>
                <w:szCs w:val="22"/>
              </w:rPr>
            </w:pPr>
            <w:r>
              <w:rPr>
                <w:rFonts w:ascii="Arial" w:hAnsi="Arial" w:cs="Arial"/>
                <w:sz w:val="22"/>
                <w:szCs w:val="22"/>
              </w:rPr>
              <w:t>End</w:t>
            </w:r>
          </w:p>
        </w:tc>
        <w:tc>
          <w:tcPr>
            <w:tcW w:w="1049" w:type="dxa"/>
          </w:tcPr>
          <w:p w14:paraId="11B9E68E" w14:textId="55D8C8F9" w:rsidR="00A574F4" w:rsidRDefault="00A574F4" w:rsidP="0001382D">
            <w:pPr>
              <w:rPr>
                <w:rFonts w:ascii="Arial" w:hAnsi="Arial" w:cs="Arial"/>
                <w:sz w:val="22"/>
                <w:szCs w:val="22"/>
              </w:rPr>
            </w:pPr>
            <w:r>
              <w:rPr>
                <w:rFonts w:ascii="Arial" w:hAnsi="Arial" w:cs="Arial"/>
                <w:sz w:val="22"/>
                <w:szCs w:val="22"/>
              </w:rPr>
              <w:t>Duration</w:t>
            </w:r>
          </w:p>
        </w:tc>
        <w:tc>
          <w:tcPr>
            <w:tcW w:w="1386" w:type="dxa"/>
          </w:tcPr>
          <w:p w14:paraId="07680DA5" w14:textId="7545CC42" w:rsidR="00A574F4" w:rsidRDefault="00A574F4" w:rsidP="0001382D">
            <w:pPr>
              <w:rPr>
                <w:rFonts w:ascii="Arial" w:hAnsi="Arial" w:cs="Arial"/>
                <w:sz w:val="22"/>
                <w:szCs w:val="22"/>
              </w:rPr>
            </w:pPr>
            <w:r>
              <w:rPr>
                <w:rFonts w:ascii="Arial" w:hAnsi="Arial" w:cs="Arial"/>
                <w:sz w:val="22"/>
                <w:szCs w:val="22"/>
              </w:rPr>
              <w:t>Records</w:t>
            </w:r>
          </w:p>
        </w:tc>
        <w:tc>
          <w:tcPr>
            <w:tcW w:w="1442" w:type="dxa"/>
          </w:tcPr>
          <w:p w14:paraId="3DE03A93" w14:textId="054B495B" w:rsidR="00A574F4" w:rsidRDefault="00A574F4" w:rsidP="0001382D">
            <w:pPr>
              <w:rPr>
                <w:rFonts w:ascii="Arial" w:hAnsi="Arial" w:cs="Arial"/>
                <w:sz w:val="22"/>
                <w:szCs w:val="22"/>
              </w:rPr>
            </w:pPr>
            <w:r>
              <w:rPr>
                <w:rFonts w:ascii="Arial" w:hAnsi="Arial" w:cs="Arial"/>
                <w:sz w:val="22"/>
                <w:szCs w:val="22"/>
              </w:rPr>
              <w:t>Warnings</w:t>
            </w:r>
          </w:p>
        </w:tc>
        <w:tc>
          <w:tcPr>
            <w:tcW w:w="1340" w:type="dxa"/>
          </w:tcPr>
          <w:p w14:paraId="5E33E5C1" w14:textId="2F8B31E8" w:rsidR="00A574F4" w:rsidRDefault="00A574F4" w:rsidP="0001382D">
            <w:pPr>
              <w:rPr>
                <w:rFonts w:ascii="Arial" w:hAnsi="Arial" w:cs="Arial"/>
                <w:sz w:val="22"/>
                <w:szCs w:val="22"/>
              </w:rPr>
            </w:pPr>
            <w:r>
              <w:rPr>
                <w:rFonts w:ascii="Arial" w:hAnsi="Arial" w:cs="Arial"/>
                <w:sz w:val="22"/>
                <w:szCs w:val="22"/>
              </w:rPr>
              <w:t>Errors</w:t>
            </w:r>
          </w:p>
        </w:tc>
      </w:tr>
      <w:tr w:rsidR="00A574F4" w14:paraId="623DAD55" w14:textId="77777777" w:rsidTr="00A574F4">
        <w:tc>
          <w:tcPr>
            <w:tcW w:w="1539" w:type="dxa"/>
          </w:tcPr>
          <w:p w14:paraId="4EF2DA3C" w14:textId="0A6740C7" w:rsidR="00A574F4" w:rsidRDefault="00A574F4" w:rsidP="0001382D">
            <w:pPr>
              <w:rPr>
                <w:rFonts w:ascii="Arial" w:hAnsi="Arial" w:cs="Arial"/>
                <w:sz w:val="22"/>
                <w:szCs w:val="22"/>
              </w:rPr>
            </w:pPr>
            <w:r>
              <w:rPr>
                <w:rFonts w:ascii="Arial" w:hAnsi="Arial" w:cs="Arial"/>
                <w:sz w:val="22"/>
                <w:szCs w:val="22"/>
              </w:rPr>
              <w:t>27/10/2024 4.56am</w:t>
            </w:r>
          </w:p>
        </w:tc>
        <w:tc>
          <w:tcPr>
            <w:tcW w:w="1540" w:type="dxa"/>
          </w:tcPr>
          <w:p w14:paraId="55AB0750" w14:textId="0EA01270" w:rsidR="00A574F4" w:rsidRDefault="00A574F4" w:rsidP="0001382D">
            <w:pPr>
              <w:rPr>
                <w:rFonts w:ascii="Arial" w:hAnsi="Arial" w:cs="Arial"/>
                <w:sz w:val="22"/>
                <w:szCs w:val="22"/>
              </w:rPr>
            </w:pPr>
            <w:r>
              <w:rPr>
                <w:rFonts w:ascii="Arial" w:hAnsi="Arial" w:cs="Arial"/>
                <w:sz w:val="22"/>
                <w:szCs w:val="22"/>
              </w:rPr>
              <w:t>28/10/2024 2:40pm</w:t>
            </w:r>
          </w:p>
        </w:tc>
        <w:tc>
          <w:tcPr>
            <w:tcW w:w="1049" w:type="dxa"/>
          </w:tcPr>
          <w:p w14:paraId="046D8E43" w14:textId="77777777" w:rsidR="00A574F4" w:rsidRDefault="00A574F4" w:rsidP="0001382D">
            <w:pPr>
              <w:rPr>
                <w:rFonts w:ascii="Arial" w:hAnsi="Arial" w:cs="Arial"/>
                <w:sz w:val="22"/>
                <w:szCs w:val="22"/>
              </w:rPr>
            </w:pPr>
          </w:p>
        </w:tc>
        <w:tc>
          <w:tcPr>
            <w:tcW w:w="1386" w:type="dxa"/>
          </w:tcPr>
          <w:p w14:paraId="1D4467E6" w14:textId="5330710B" w:rsidR="00A574F4" w:rsidRDefault="00A574F4" w:rsidP="0001382D">
            <w:pPr>
              <w:rPr>
                <w:rFonts w:ascii="Arial" w:hAnsi="Arial" w:cs="Arial"/>
                <w:sz w:val="22"/>
                <w:szCs w:val="22"/>
              </w:rPr>
            </w:pPr>
            <w:r>
              <w:rPr>
                <w:rFonts w:ascii="Arial" w:hAnsi="Arial" w:cs="Arial"/>
                <w:sz w:val="22"/>
                <w:szCs w:val="22"/>
              </w:rPr>
              <w:t>488,376</w:t>
            </w:r>
          </w:p>
        </w:tc>
        <w:tc>
          <w:tcPr>
            <w:tcW w:w="1442" w:type="dxa"/>
          </w:tcPr>
          <w:p w14:paraId="6452A23E" w14:textId="2AFB11A9" w:rsidR="00A574F4" w:rsidRDefault="00A574F4" w:rsidP="0001382D">
            <w:pPr>
              <w:rPr>
                <w:rFonts w:ascii="Arial" w:hAnsi="Arial" w:cs="Arial"/>
                <w:sz w:val="22"/>
                <w:szCs w:val="22"/>
              </w:rPr>
            </w:pPr>
            <w:r>
              <w:rPr>
                <w:rFonts w:ascii="Arial" w:hAnsi="Arial" w:cs="Arial"/>
                <w:sz w:val="22"/>
                <w:szCs w:val="22"/>
              </w:rPr>
              <w:t>6700</w:t>
            </w:r>
          </w:p>
        </w:tc>
        <w:tc>
          <w:tcPr>
            <w:tcW w:w="1340" w:type="dxa"/>
          </w:tcPr>
          <w:p w14:paraId="51270D7F" w14:textId="4F7B246B" w:rsidR="00A574F4" w:rsidRDefault="00A574F4" w:rsidP="0001382D">
            <w:pPr>
              <w:rPr>
                <w:rFonts w:ascii="Arial" w:hAnsi="Arial" w:cs="Arial"/>
                <w:sz w:val="22"/>
                <w:szCs w:val="22"/>
              </w:rPr>
            </w:pPr>
            <w:r>
              <w:rPr>
                <w:rFonts w:ascii="Arial" w:hAnsi="Arial" w:cs="Arial"/>
                <w:sz w:val="22"/>
                <w:szCs w:val="22"/>
              </w:rPr>
              <w:t>4106</w:t>
            </w:r>
          </w:p>
        </w:tc>
      </w:tr>
      <w:tr w:rsidR="00A574F4" w14:paraId="4D621AAB" w14:textId="77777777" w:rsidTr="00A574F4">
        <w:tc>
          <w:tcPr>
            <w:tcW w:w="1539" w:type="dxa"/>
          </w:tcPr>
          <w:p w14:paraId="732F7ACE" w14:textId="4AD037E8" w:rsidR="00A574F4" w:rsidRDefault="00A574F4" w:rsidP="0001382D">
            <w:pPr>
              <w:rPr>
                <w:rFonts w:ascii="Arial" w:hAnsi="Arial" w:cs="Arial"/>
                <w:sz w:val="22"/>
                <w:szCs w:val="22"/>
              </w:rPr>
            </w:pPr>
            <w:r>
              <w:rPr>
                <w:rFonts w:ascii="Arial" w:hAnsi="Arial" w:cs="Arial"/>
                <w:sz w:val="22"/>
                <w:szCs w:val="22"/>
              </w:rPr>
              <w:t>20/10/2024 4:55am</w:t>
            </w:r>
          </w:p>
        </w:tc>
        <w:tc>
          <w:tcPr>
            <w:tcW w:w="1540" w:type="dxa"/>
          </w:tcPr>
          <w:p w14:paraId="7F87245F" w14:textId="15C17413" w:rsidR="00A574F4" w:rsidRDefault="00A574F4" w:rsidP="0001382D">
            <w:pPr>
              <w:rPr>
                <w:rFonts w:ascii="Arial" w:hAnsi="Arial" w:cs="Arial"/>
                <w:sz w:val="22"/>
                <w:szCs w:val="22"/>
              </w:rPr>
            </w:pPr>
            <w:r>
              <w:rPr>
                <w:rFonts w:ascii="Arial" w:hAnsi="Arial" w:cs="Arial"/>
                <w:sz w:val="22"/>
                <w:szCs w:val="22"/>
              </w:rPr>
              <w:t xml:space="preserve">20/10/2024 </w:t>
            </w:r>
            <w:r>
              <w:rPr>
                <w:rFonts w:ascii="Arial" w:hAnsi="Arial" w:cs="Arial"/>
                <w:sz w:val="22"/>
                <w:szCs w:val="22"/>
              </w:rPr>
              <w:t>5:54pm</w:t>
            </w:r>
          </w:p>
        </w:tc>
        <w:tc>
          <w:tcPr>
            <w:tcW w:w="1049" w:type="dxa"/>
          </w:tcPr>
          <w:p w14:paraId="651E5F6B" w14:textId="77777777" w:rsidR="00A574F4" w:rsidRDefault="00A574F4" w:rsidP="0001382D">
            <w:pPr>
              <w:rPr>
                <w:rFonts w:ascii="Arial" w:hAnsi="Arial" w:cs="Arial"/>
                <w:sz w:val="22"/>
                <w:szCs w:val="22"/>
              </w:rPr>
            </w:pPr>
          </w:p>
        </w:tc>
        <w:tc>
          <w:tcPr>
            <w:tcW w:w="1386" w:type="dxa"/>
          </w:tcPr>
          <w:p w14:paraId="7E8B544F" w14:textId="5D641FA2" w:rsidR="00A574F4" w:rsidRDefault="00A574F4" w:rsidP="0001382D">
            <w:pPr>
              <w:rPr>
                <w:rFonts w:ascii="Arial" w:hAnsi="Arial" w:cs="Arial"/>
                <w:sz w:val="22"/>
                <w:szCs w:val="22"/>
              </w:rPr>
            </w:pPr>
            <w:r>
              <w:rPr>
                <w:rFonts w:ascii="Arial" w:hAnsi="Arial" w:cs="Arial"/>
                <w:sz w:val="22"/>
                <w:szCs w:val="22"/>
              </w:rPr>
              <w:t>213860</w:t>
            </w:r>
          </w:p>
        </w:tc>
        <w:tc>
          <w:tcPr>
            <w:tcW w:w="1442" w:type="dxa"/>
          </w:tcPr>
          <w:p w14:paraId="422E4805" w14:textId="5419BBE2" w:rsidR="00A574F4" w:rsidRDefault="00A574F4" w:rsidP="0001382D">
            <w:pPr>
              <w:rPr>
                <w:rFonts w:ascii="Arial" w:hAnsi="Arial" w:cs="Arial"/>
                <w:sz w:val="22"/>
                <w:szCs w:val="22"/>
              </w:rPr>
            </w:pPr>
            <w:r>
              <w:rPr>
                <w:rFonts w:ascii="Arial" w:hAnsi="Arial" w:cs="Arial"/>
                <w:sz w:val="22"/>
                <w:szCs w:val="22"/>
              </w:rPr>
              <w:t>3103</w:t>
            </w:r>
          </w:p>
        </w:tc>
        <w:tc>
          <w:tcPr>
            <w:tcW w:w="1340" w:type="dxa"/>
          </w:tcPr>
          <w:p w14:paraId="048DC242" w14:textId="6E82ADA3" w:rsidR="00A574F4" w:rsidRDefault="00A574F4" w:rsidP="0001382D">
            <w:pPr>
              <w:rPr>
                <w:rFonts w:ascii="Arial" w:hAnsi="Arial" w:cs="Arial"/>
                <w:sz w:val="22"/>
                <w:szCs w:val="22"/>
              </w:rPr>
            </w:pPr>
            <w:r>
              <w:rPr>
                <w:rFonts w:ascii="Arial" w:hAnsi="Arial" w:cs="Arial"/>
                <w:sz w:val="22"/>
                <w:szCs w:val="22"/>
              </w:rPr>
              <w:t>283020</w:t>
            </w:r>
          </w:p>
        </w:tc>
      </w:tr>
      <w:tr w:rsidR="00A574F4" w14:paraId="0CD14F93" w14:textId="77777777" w:rsidTr="00A574F4">
        <w:tc>
          <w:tcPr>
            <w:tcW w:w="1539" w:type="dxa"/>
          </w:tcPr>
          <w:p w14:paraId="47A5F0E8" w14:textId="1B3CCB4A" w:rsidR="00A574F4" w:rsidRDefault="00A574F4" w:rsidP="0001382D">
            <w:pPr>
              <w:rPr>
                <w:rFonts w:ascii="Arial" w:hAnsi="Arial" w:cs="Arial"/>
                <w:sz w:val="22"/>
                <w:szCs w:val="22"/>
              </w:rPr>
            </w:pPr>
            <w:r>
              <w:rPr>
                <w:rFonts w:ascii="Arial" w:hAnsi="Arial" w:cs="Arial"/>
                <w:sz w:val="22"/>
                <w:szCs w:val="22"/>
              </w:rPr>
              <w:t>13/10/2024 4:55am</w:t>
            </w:r>
          </w:p>
        </w:tc>
        <w:tc>
          <w:tcPr>
            <w:tcW w:w="1540" w:type="dxa"/>
          </w:tcPr>
          <w:p w14:paraId="4417C581" w14:textId="1765DC75" w:rsidR="00A574F4" w:rsidRDefault="00A574F4" w:rsidP="0001382D">
            <w:pPr>
              <w:rPr>
                <w:rFonts w:ascii="Arial" w:hAnsi="Arial" w:cs="Arial"/>
                <w:sz w:val="22"/>
                <w:szCs w:val="22"/>
              </w:rPr>
            </w:pPr>
            <w:r>
              <w:rPr>
                <w:rFonts w:ascii="Arial" w:hAnsi="Arial" w:cs="Arial"/>
                <w:sz w:val="22"/>
                <w:szCs w:val="22"/>
              </w:rPr>
              <w:t>14/10/2024 3:36pm</w:t>
            </w:r>
          </w:p>
        </w:tc>
        <w:tc>
          <w:tcPr>
            <w:tcW w:w="1049" w:type="dxa"/>
          </w:tcPr>
          <w:p w14:paraId="550FF53E" w14:textId="544BD85A" w:rsidR="00A574F4" w:rsidRDefault="000F04D9" w:rsidP="0001382D">
            <w:pPr>
              <w:rPr>
                <w:rFonts w:ascii="Arial" w:hAnsi="Arial" w:cs="Arial"/>
                <w:sz w:val="22"/>
                <w:szCs w:val="22"/>
              </w:rPr>
            </w:pPr>
            <w:r>
              <w:rPr>
                <w:rFonts w:ascii="Arial" w:hAnsi="Arial" w:cs="Arial"/>
                <w:sz w:val="22"/>
                <w:szCs w:val="22"/>
              </w:rPr>
              <w:t>22:40</w:t>
            </w:r>
          </w:p>
        </w:tc>
        <w:tc>
          <w:tcPr>
            <w:tcW w:w="1386" w:type="dxa"/>
          </w:tcPr>
          <w:p w14:paraId="5F00BBCE" w14:textId="405C2290" w:rsidR="00A574F4" w:rsidRDefault="000F04D9" w:rsidP="0001382D">
            <w:pPr>
              <w:rPr>
                <w:rFonts w:ascii="Arial" w:hAnsi="Arial" w:cs="Arial"/>
                <w:sz w:val="22"/>
                <w:szCs w:val="22"/>
              </w:rPr>
            </w:pPr>
            <w:r>
              <w:rPr>
                <w:rFonts w:ascii="Arial" w:hAnsi="Arial" w:cs="Arial"/>
                <w:sz w:val="22"/>
                <w:szCs w:val="22"/>
              </w:rPr>
              <w:t>490,811</w:t>
            </w:r>
          </w:p>
        </w:tc>
        <w:tc>
          <w:tcPr>
            <w:tcW w:w="1442" w:type="dxa"/>
          </w:tcPr>
          <w:p w14:paraId="3A31B4CA" w14:textId="269BFB21" w:rsidR="00A574F4" w:rsidRDefault="000F04D9" w:rsidP="0001382D">
            <w:pPr>
              <w:rPr>
                <w:rFonts w:ascii="Arial" w:hAnsi="Arial" w:cs="Arial"/>
                <w:sz w:val="22"/>
                <w:szCs w:val="22"/>
              </w:rPr>
            </w:pPr>
            <w:r>
              <w:rPr>
                <w:rFonts w:ascii="Arial" w:hAnsi="Arial" w:cs="Arial"/>
                <w:sz w:val="22"/>
                <w:szCs w:val="22"/>
              </w:rPr>
              <w:t>6727</w:t>
            </w:r>
          </w:p>
        </w:tc>
        <w:tc>
          <w:tcPr>
            <w:tcW w:w="1340" w:type="dxa"/>
          </w:tcPr>
          <w:p w14:paraId="1FF172E4" w14:textId="721B76EC" w:rsidR="00A574F4" w:rsidRDefault="000F04D9" w:rsidP="0001382D">
            <w:pPr>
              <w:rPr>
                <w:rFonts w:ascii="Arial" w:hAnsi="Arial" w:cs="Arial"/>
                <w:sz w:val="22"/>
                <w:szCs w:val="22"/>
              </w:rPr>
            </w:pPr>
            <w:r>
              <w:rPr>
                <w:rFonts w:ascii="Arial" w:hAnsi="Arial" w:cs="Arial"/>
                <w:sz w:val="22"/>
                <w:szCs w:val="22"/>
              </w:rPr>
              <w:t>116</w:t>
            </w:r>
          </w:p>
        </w:tc>
      </w:tr>
      <w:tr w:rsidR="00764C4B" w14:paraId="75293CD2" w14:textId="77777777" w:rsidTr="00A574F4">
        <w:tc>
          <w:tcPr>
            <w:tcW w:w="1539" w:type="dxa"/>
          </w:tcPr>
          <w:p w14:paraId="0B1B040C" w14:textId="4DA9A99D" w:rsidR="00764C4B" w:rsidRDefault="00844608" w:rsidP="0001382D">
            <w:pPr>
              <w:rPr>
                <w:rFonts w:ascii="Arial" w:hAnsi="Arial" w:cs="Arial"/>
                <w:sz w:val="22"/>
                <w:szCs w:val="22"/>
              </w:rPr>
            </w:pPr>
            <w:r>
              <w:rPr>
                <w:rFonts w:ascii="Arial" w:hAnsi="Arial" w:cs="Arial"/>
                <w:sz w:val="22"/>
                <w:szCs w:val="22"/>
              </w:rPr>
              <w:t>06/Oct/2024 4:55am</w:t>
            </w:r>
          </w:p>
        </w:tc>
        <w:tc>
          <w:tcPr>
            <w:tcW w:w="1540" w:type="dxa"/>
          </w:tcPr>
          <w:p w14:paraId="2676F9AE" w14:textId="24B13AAB" w:rsidR="00764C4B" w:rsidRDefault="00844608" w:rsidP="0001382D">
            <w:pPr>
              <w:rPr>
                <w:rFonts w:ascii="Arial" w:hAnsi="Arial" w:cs="Arial"/>
                <w:sz w:val="22"/>
                <w:szCs w:val="22"/>
              </w:rPr>
            </w:pPr>
            <w:r>
              <w:rPr>
                <w:rFonts w:ascii="Arial" w:hAnsi="Arial" w:cs="Arial"/>
                <w:sz w:val="22"/>
                <w:szCs w:val="22"/>
              </w:rPr>
              <w:t xml:space="preserve">06/Oct/2024 </w:t>
            </w:r>
            <w:r>
              <w:rPr>
                <w:rFonts w:ascii="Arial" w:hAnsi="Arial" w:cs="Arial"/>
                <w:sz w:val="22"/>
                <w:szCs w:val="22"/>
              </w:rPr>
              <w:t>6:543pm</w:t>
            </w:r>
          </w:p>
        </w:tc>
        <w:tc>
          <w:tcPr>
            <w:tcW w:w="1049" w:type="dxa"/>
          </w:tcPr>
          <w:p w14:paraId="3D556054" w14:textId="3B1046C1" w:rsidR="00764C4B" w:rsidRDefault="00906025" w:rsidP="0001382D">
            <w:pPr>
              <w:rPr>
                <w:rFonts w:ascii="Arial" w:hAnsi="Arial" w:cs="Arial"/>
                <w:sz w:val="22"/>
                <w:szCs w:val="22"/>
              </w:rPr>
            </w:pPr>
            <w:r>
              <w:rPr>
                <w:rFonts w:ascii="Arial" w:hAnsi="Arial" w:cs="Arial"/>
                <w:sz w:val="22"/>
                <w:szCs w:val="22"/>
              </w:rPr>
              <w:t>13:48</w:t>
            </w:r>
          </w:p>
        </w:tc>
        <w:tc>
          <w:tcPr>
            <w:tcW w:w="1386" w:type="dxa"/>
          </w:tcPr>
          <w:p w14:paraId="0F5D415F" w14:textId="1136CCAD" w:rsidR="00764C4B" w:rsidRDefault="00906025" w:rsidP="0001382D">
            <w:pPr>
              <w:rPr>
                <w:rFonts w:ascii="Arial" w:hAnsi="Arial" w:cs="Arial"/>
                <w:sz w:val="22"/>
                <w:szCs w:val="22"/>
              </w:rPr>
            </w:pPr>
            <w:r>
              <w:rPr>
                <w:rFonts w:ascii="Arial" w:hAnsi="Arial" w:cs="Arial"/>
                <w:sz w:val="22"/>
                <w:szCs w:val="22"/>
              </w:rPr>
              <w:t>491,952</w:t>
            </w:r>
          </w:p>
        </w:tc>
        <w:tc>
          <w:tcPr>
            <w:tcW w:w="1442" w:type="dxa"/>
          </w:tcPr>
          <w:p w14:paraId="07A19E99" w14:textId="7D335DDD" w:rsidR="00764C4B" w:rsidRDefault="00906025" w:rsidP="0001382D">
            <w:pPr>
              <w:rPr>
                <w:rFonts w:ascii="Arial" w:hAnsi="Arial" w:cs="Arial"/>
                <w:sz w:val="22"/>
                <w:szCs w:val="22"/>
              </w:rPr>
            </w:pPr>
            <w:r>
              <w:rPr>
                <w:rFonts w:ascii="Arial" w:hAnsi="Arial" w:cs="Arial"/>
                <w:sz w:val="22"/>
                <w:szCs w:val="22"/>
              </w:rPr>
              <w:t>6759</w:t>
            </w:r>
          </w:p>
        </w:tc>
        <w:tc>
          <w:tcPr>
            <w:tcW w:w="1340" w:type="dxa"/>
          </w:tcPr>
          <w:p w14:paraId="5E4E1930" w14:textId="6196DEF4" w:rsidR="00764C4B" w:rsidRDefault="005646A6" w:rsidP="0001382D">
            <w:pPr>
              <w:rPr>
                <w:rFonts w:ascii="Arial" w:hAnsi="Arial" w:cs="Arial"/>
                <w:sz w:val="22"/>
                <w:szCs w:val="22"/>
              </w:rPr>
            </w:pPr>
            <w:r>
              <w:rPr>
                <w:rFonts w:ascii="Arial" w:hAnsi="Arial" w:cs="Arial"/>
                <w:sz w:val="22"/>
                <w:szCs w:val="22"/>
              </w:rPr>
              <w:t>52</w:t>
            </w:r>
          </w:p>
        </w:tc>
      </w:tr>
    </w:tbl>
    <w:p w14:paraId="41D9EE25" w14:textId="77777777" w:rsidR="0040008B" w:rsidRDefault="0040008B" w:rsidP="0001382D">
      <w:pPr>
        <w:ind w:left="720"/>
        <w:rPr>
          <w:rFonts w:ascii="Arial" w:hAnsi="Arial" w:cs="Arial"/>
          <w:sz w:val="22"/>
          <w:szCs w:val="22"/>
        </w:rPr>
      </w:pPr>
    </w:p>
    <w:p w14:paraId="3A10F461" w14:textId="77777777" w:rsidR="0040008B" w:rsidRPr="00D57DD5" w:rsidRDefault="0040008B" w:rsidP="0001382D">
      <w:pPr>
        <w:ind w:left="720"/>
        <w:rPr>
          <w:rFonts w:ascii="Arial" w:hAnsi="Arial" w:cs="Arial"/>
          <w:sz w:val="22"/>
          <w:szCs w:val="22"/>
        </w:rPr>
      </w:pPr>
    </w:p>
    <w:p w14:paraId="1C04E968" w14:textId="77777777" w:rsidR="00D57DD5" w:rsidRPr="00D57DD5" w:rsidRDefault="00D57DD5" w:rsidP="00D57DD5">
      <w:pPr>
        <w:numPr>
          <w:ilvl w:val="0"/>
          <w:numId w:val="11"/>
        </w:numPr>
        <w:rPr>
          <w:rFonts w:ascii="Arial" w:hAnsi="Arial" w:cs="Arial"/>
          <w:sz w:val="22"/>
          <w:szCs w:val="22"/>
        </w:rPr>
      </w:pPr>
      <w:r w:rsidRPr="00D57DD5">
        <w:rPr>
          <w:rFonts w:ascii="Arial" w:hAnsi="Arial" w:cs="Arial"/>
          <w:sz w:val="22"/>
          <w:szCs w:val="22"/>
        </w:rPr>
        <w:t>Recommendations: Recommend optimizations to reduce system load during business hours.</w:t>
      </w:r>
    </w:p>
    <w:p w14:paraId="037AF917" w14:textId="77777777" w:rsidR="00D57DD5" w:rsidRPr="00D57DD5" w:rsidRDefault="00D57DD5" w:rsidP="00BC6686">
      <w:pPr>
        <w:pStyle w:val="Heading3"/>
      </w:pPr>
      <w:bookmarkStart w:id="8" w:name="_Toc181710441"/>
      <w:r w:rsidRPr="00D57DD5">
        <w:t>7. Request Distribution Analysis</w:t>
      </w:r>
      <w:bookmarkEnd w:id="8"/>
    </w:p>
    <w:p w14:paraId="1FB288F7" w14:textId="77777777" w:rsidR="00D57DD5" w:rsidRPr="00D57DD5" w:rsidRDefault="00D57DD5" w:rsidP="00D57DD5">
      <w:pPr>
        <w:numPr>
          <w:ilvl w:val="0"/>
          <w:numId w:val="12"/>
        </w:numPr>
        <w:rPr>
          <w:rFonts w:ascii="Arial" w:hAnsi="Arial" w:cs="Arial"/>
          <w:sz w:val="22"/>
          <w:szCs w:val="22"/>
        </w:rPr>
      </w:pPr>
      <w:r w:rsidRPr="00D57DD5">
        <w:rPr>
          <w:rFonts w:ascii="Arial" w:hAnsi="Arial" w:cs="Arial"/>
          <w:sz w:val="22"/>
          <w:szCs w:val="22"/>
        </w:rPr>
        <w:t>Objective: Determine the distribution of requests across WFEs.</w:t>
      </w:r>
    </w:p>
    <w:p w14:paraId="1F3D1DE6" w14:textId="77777777" w:rsidR="00D57DD5" w:rsidRPr="00D57DD5" w:rsidRDefault="00D57DD5" w:rsidP="00D57DD5">
      <w:pPr>
        <w:numPr>
          <w:ilvl w:val="0"/>
          <w:numId w:val="12"/>
        </w:numPr>
        <w:rPr>
          <w:rFonts w:ascii="Arial" w:hAnsi="Arial" w:cs="Arial"/>
          <w:sz w:val="22"/>
          <w:szCs w:val="22"/>
        </w:rPr>
      </w:pPr>
      <w:r w:rsidRPr="00D57DD5">
        <w:rPr>
          <w:rFonts w:ascii="Arial" w:hAnsi="Arial" w:cs="Arial"/>
          <w:sz w:val="22"/>
          <w:szCs w:val="22"/>
        </w:rPr>
        <w:t>Findings: Analyze request patterns and load distribution.</w:t>
      </w:r>
    </w:p>
    <w:p w14:paraId="06B0B831" w14:textId="77777777" w:rsidR="00D57DD5" w:rsidRPr="00D57DD5" w:rsidRDefault="00D57DD5" w:rsidP="00D57DD5">
      <w:pPr>
        <w:numPr>
          <w:ilvl w:val="0"/>
          <w:numId w:val="12"/>
        </w:numPr>
        <w:rPr>
          <w:rFonts w:ascii="Arial" w:hAnsi="Arial" w:cs="Arial"/>
          <w:sz w:val="22"/>
          <w:szCs w:val="22"/>
        </w:rPr>
      </w:pPr>
      <w:r w:rsidRPr="00D57DD5">
        <w:rPr>
          <w:rFonts w:ascii="Arial" w:hAnsi="Arial" w:cs="Arial"/>
          <w:sz w:val="22"/>
          <w:szCs w:val="22"/>
        </w:rPr>
        <w:t>Recommendations: Propose improvements for better load balancing.</w:t>
      </w:r>
    </w:p>
    <w:p w14:paraId="4496F167" w14:textId="77777777" w:rsidR="00D57DD5" w:rsidRPr="00D57DD5" w:rsidRDefault="00D57DD5" w:rsidP="00BC6686">
      <w:pPr>
        <w:pStyle w:val="Heading3"/>
        <w:rPr>
          <w:rFonts w:ascii="Arial" w:hAnsi="Arial" w:cs="Arial"/>
          <w:sz w:val="22"/>
          <w:szCs w:val="22"/>
        </w:rPr>
      </w:pPr>
      <w:bookmarkStart w:id="9" w:name="_Toc181710442"/>
      <w:r w:rsidRPr="00D57DD5">
        <w:rPr>
          <w:rFonts w:ascii="Arial" w:hAnsi="Arial" w:cs="Arial"/>
          <w:sz w:val="22"/>
          <w:szCs w:val="22"/>
        </w:rPr>
        <w:t xml:space="preserve">8. </w:t>
      </w:r>
      <w:r w:rsidRPr="00D57DD5">
        <w:rPr>
          <w:rStyle w:val="Heading3Char"/>
        </w:rPr>
        <w:t>Resource Throttling Settings and Customizations Review</w:t>
      </w:r>
      <w:bookmarkEnd w:id="9"/>
    </w:p>
    <w:p w14:paraId="6DB7C416" w14:textId="77777777" w:rsidR="00D57DD5" w:rsidRPr="00D57DD5" w:rsidRDefault="00D57DD5" w:rsidP="00D57DD5">
      <w:pPr>
        <w:numPr>
          <w:ilvl w:val="0"/>
          <w:numId w:val="13"/>
        </w:numPr>
        <w:rPr>
          <w:rFonts w:ascii="Arial" w:hAnsi="Arial" w:cs="Arial"/>
          <w:sz w:val="22"/>
          <w:szCs w:val="22"/>
        </w:rPr>
      </w:pPr>
      <w:r w:rsidRPr="00D57DD5">
        <w:rPr>
          <w:rFonts w:ascii="Arial" w:hAnsi="Arial" w:cs="Arial"/>
          <w:sz w:val="22"/>
          <w:szCs w:val="22"/>
        </w:rPr>
        <w:t>Objective: Assess the impact of resource throttling settings on the environment.</w:t>
      </w:r>
    </w:p>
    <w:p w14:paraId="3DEA630C" w14:textId="77777777" w:rsidR="00D57DD5" w:rsidRDefault="00D57DD5" w:rsidP="00D57DD5">
      <w:pPr>
        <w:numPr>
          <w:ilvl w:val="0"/>
          <w:numId w:val="13"/>
        </w:numPr>
        <w:rPr>
          <w:rFonts w:ascii="Arial" w:hAnsi="Arial" w:cs="Arial"/>
          <w:sz w:val="22"/>
          <w:szCs w:val="22"/>
        </w:rPr>
      </w:pPr>
      <w:r w:rsidRPr="00D57DD5">
        <w:rPr>
          <w:rFonts w:ascii="Arial" w:hAnsi="Arial" w:cs="Arial"/>
          <w:sz w:val="22"/>
          <w:szCs w:val="22"/>
        </w:rPr>
        <w:t>Findings: Review key resource throttling settings and their customizations.</w:t>
      </w:r>
    </w:p>
    <w:p w14:paraId="618DD01A" w14:textId="19FCD077" w:rsidR="00FE5E88" w:rsidRPr="00D57DD5" w:rsidRDefault="00955597" w:rsidP="00FE5E88">
      <w:pPr>
        <w:ind w:left="720"/>
        <w:rPr>
          <w:rFonts w:ascii="Arial" w:hAnsi="Arial" w:cs="Arial"/>
          <w:sz w:val="22"/>
          <w:szCs w:val="22"/>
        </w:rPr>
      </w:pPr>
      <w:r>
        <w:rPr>
          <w:rFonts w:ascii="Arial" w:hAnsi="Arial" w:cs="Arial"/>
          <w:sz w:val="22"/>
          <w:szCs w:val="22"/>
        </w:rPr>
        <w:t>List view threshold is increased to 150,000 from 5000 which is default and recommended.</w:t>
      </w:r>
    </w:p>
    <w:p w14:paraId="63E6A24B" w14:textId="77777777" w:rsidR="00D57DD5" w:rsidRPr="00D57DD5" w:rsidRDefault="00D57DD5" w:rsidP="00D57DD5">
      <w:pPr>
        <w:numPr>
          <w:ilvl w:val="0"/>
          <w:numId w:val="13"/>
        </w:numPr>
        <w:rPr>
          <w:rFonts w:ascii="Arial" w:hAnsi="Arial" w:cs="Arial"/>
          <w:sz w:val="22"/>
          <w:szCs w:val="22"/>
        </w:rPr>
      </w:pPr>
      <w:r w:rsidRPr="00D57DD5">
        <w:rPr>
          <w:rFonts w:ascii="Arial" w:hAnsi="Arial" w:cs="Arial"/>
          <w:sz w:val="22"/>
          <w:szCs w:val="22"/>
        </w:rPr>
        <w:t>Recommendations: Suggest changes to ensure optimal performance.</w:t>
      </w:r>
    </w:p>
    <w:p w14:paraId="21ECF668" w14:textId="77777777" w:rsidR="00D57DD5" w:rsidRPr="00D57DD5" w:rsidRDefault="00D57DD5" w:rsidP="00BC6686">
      <w:pPr>
        <w:pStyle w:val="Heading3"/>
      </w:pPr>
      <w:bookmarkStart w:id="10" w:name="_Toc181710443"/>
      <w:r w:rsidRPr="00D57DD5">
        <w:t>9. SharePoint Libraries Availability Analysis</w:t>
      </w:r>
      <w:bookmarkEnd w:id="10"/>
    </w:p>
    <w:p w14:paraId="1AB5C17C" w14:textId="77777777" w:rsidR="00D57DD5" w:rsidRPr="00D57DD5" w:rsidRDefault="00D57DD5" w:rsidP="00D57DD5">
      <w:pPr>
        <w:numPr>
          <w:ilvl w:val="0"/>
          <w:numId w:val="14"/>
        </w:numPr>
        <w:rPr>
          <w:rFonts w:ascii="Arial" w:hAnsi="Arial" w:cs="Arial"/>
          <w:sz w:val="22"/>
          <w:szCs w:val="22"/>
        </w:rPr>
      </w:pPr>
      <w:r w:rsidRPr="00D57DD5">
        <w:rPr>
          <w:rFonts w:ascii="Arial" w:hAnsi="Arial" w:cs="Arial"/>
          <w:sz w:val="22"/>
          <w:szCs w:val="22"/>
        </w:rPr>
        <w:t>Objective: Analyze and recommend best practices for better performance.</w:t>
      </w:r>
    </w:p>
    <w:p w14:paraId="49CC7362" w14:textId="77777777" w:rsidR="00D57DD5" w:rsidRPr="00D57DD5" w:rsidRDefault="00D57DD5" w:rsidP="00D57DD5">
      <w:pPr>
        <w:numPr>
          <w:ilvl w:val="0"/>
          <w:numId w:val="14"/>
        </w:numPr>
        <w:rPr>
          <w:rFonts w:ascii="Arial" w:hAnsi="Arial" w:cs="Arial"/>
          <w:sz w:val="22"/>
          <w:szCs w:val="22"/>
        </w:rPr>
      </w:pPr>
      <w:r w:rsidRPr="00D57DD5">
        <w:rPr>
          <w:rFonts w:ascii="Arial" w:hAnsi="Arial" w:cs="Arial"/>
          <w:sz w:val="22"/>
          <w:szCs w:val="22"/>
        </w:rPr>
        <w:lastRenderedPageBreak/>
        <w:t>Findings: Evaluate the structure and usage of libraries that go unavailable.</w:t>
      </w:r>
    </w:p>
    <w:p w14:paraId="43735F6D" w14:textId="77777777" w:rsidR="00D57DD5" w:rsidRPr="00D57DD5" w:rsidRDefault="00D57DD5" w:rsidP="00D57DD5">
      <w:pPr>
        <w:numPr>
          <w:ilvl w:val="0"/>
          <w:numId w:val="14"/>
        </w:numPr>
        <w:rPr>
          <w:rFonts w:ascii="Arial" w:hAnsi="Arial" w:cs="Arial"/>
          <w:sz w:val="22"/>
          <w:szCs w:val="22"/>
        </w:rPr>
      </w:pPr>
      <w:r w:rsidRPr="00D57DD5">
        <w:rPr>
          <w:rFonts w:ascii="Arial" w:hAnsi="Arial" w:cs="Arial"/>
          <w:sz w:val="22"/>
          <w:szCs w:val="22"/>
        </w:rPr>
        <w:t>Recommendations: Provide optimization recommendations.</w:t>
      </w:r>
    </w:p>
    <w:p w14:paraId="3C20B6DC" w14:textId="77777777" w:rsidR="00D57DD5" w:rsidRPr="00D57DD5" w:rsidRDefault="00D57DD5" w:rsidP="00BC6686">
      <w:pPr>
        <w:pStyle w:val="Heading3"/>
      </w:pPr>
      <w:bookmarkStart w:id="11" w:name="_Toc181710444"/>
      <w:r w:rsidRPr="00D57DD5">
        <w:t>10. RecordPoint Integration Impact Analysis</w:t>
      </w:r>
      <w:bookmarkEnd w:id="11"/>
    </w:p>
    <w:p w14:paraId="4E13DCBB" w14:textId="77777777" w:rsidR="00D57DD5" w:rsidRPr="00D57DD5" w:rsidRDefault="00D57DD5" w:rsidP="00D57DD5">
      <w:pPr>
        <w:numPr>
          <w:ilvl w:val="0"/>
          <w:numId w:val="15"/>
        </w:numPr>
        <w:rPr>
          <w:rFonts w:ascii="Arial" w:hAnsi="Arial" w:cs="Arial"/>
          <w:sz w:val="22"/>
          <w:szCs w:val="22"/>
        </w:rPr>
      </w:pPr>
      <w:r w:rsidRPr="00D57DD5">
        <w:rPr>
          <w:rFonts w:ascii="Arial" w:hAnsi="Arial" w:cs="Arial"/>
          <w:sz w:val="22"/>
          <w:szCs w:val="22"/>
        </w:rPr>
        <w:t>Objective: Identify the impact of RecordPoint integrations on the performance of the SharePoint environment.</w:t>
      </w:r>
    </w:p>
    <w:p w14:paraId="6B07BE5C" w14:textId="77777777" w:rsidR="00D57DD5" w:rsidRPr="00D57DD5" w:rsidRDefault="00D57DD5" w:rsidP="00D57DD5">
      <w:pPr>
        <w:numPr>
          <w:ilvl w:val="0"/>
          <w:numId w:val="15"/>
        </w:numPr>
        <w:rPr>
          <w:rFonts w:ascii="Arial" w:hAnsi="Arial" w:cs="Arial"/>
          <w:sz w:val="22"/>
          <w:szCs w:val="22"/>
        </w:rPr>
      </w:pPr>
      <w:r w:rsidRPr="00D57DD5">
        <w:rPr>
          <w:rFonts w:ascii="Arial" w:hAnsi="Arial" w:cs="Arial"/>
          <w:sz w:val="22"/>
          <w:szCs w:val="22"/>
        </w:rPr>
        <w:t>Findings: Review and analyze the integration points with RecordPoint.</w:t>
      </w:r>
    </w:p>
    <w:p w14:paraId="231EB3C1" w14:textId="77777777" w:rsidR="00D57DD5" w:rsidRDefault="00D57DD5" w:rsidP="00D57DD5">
      <w:pPr>
        <w:numPr>
          <w:ilvl w:val="0"/>
          <w:numId w:val="15"/>
        </w:numPr>
        <w:rPr>
          <w:rFonts w:ascii="Arial" w:hAnsi="Arial" w:cs="Arial"/>
          <w:sz w:val="22"/>
          <w:szCs w:val="22"/>
        </w:rPr>
      </w:pPr>
      <w:r w:rsidRPr="00D57DD5">
        <w:rPr>
          <w:rFonts w:ascii="Arial" w:hAnsi="Arial" w:cs="Arial"/>
          <w:sz w:val="22"/>
          <w:szCs w:val="22"/>
        </w:rPr>
        <w:t>Recommendations: Suggest areas for optimization to improve performance.</w:t>
      </w:r>
    </w:p>
    <w:p w14:paraId="3B79E3BE" w14:textId="4EBF62C1" w:rsidR="006A4B75" w:rsidRDefault="006A4B75" w:rsidP="00F65E6B">
      <w:pPr>
        <w:pStyle w:val="Heading2"/>
      </w:pPr>
      <w:bookmarkStart w:id="12" w:name="_Toc181710445"/>
      <w:r>
        <w:t xml:space="preserve">11 </w:t>
      </w:r>
      <w:r w:rsidR="00FF1E71">
        <w:t>SharePoint server security updates</w:t>
      </w:r>
      <w:bookmarkEnd w:id="12"/>
    </w:p>
    <w:p w14:paraId="0245C95B" w14:textId="77777777" w:rsidR="00304DFE" w:rsidRDefault="00CC2D2A" w:rsidP="006A4B75">
      <w:pPr>
        <w:rPr>
          <w:rFonts w:ascii="Arial" w:hAnsi="Arial" w:cs="Arial"/>
          <w:sz w:val="22"/>
          <w:szCs w:val="22"/>
        </w:rPr>
      </w:pPr>
      <w:r>
        <w:rPr>
          <w:rFonts w:ascii="Arial" w:hAnsi="Arial" w:cs="Arial"/>
          <w:sz w:val="22"/>
          <w:szCs w:val="22"/>
        </w:rPr>
        <w:t xml:space="preserve">Latest is </w:t>
      </w:r>
    </w:p>
    <w:p w14:paraId="6C2E0ECF" w14:textId="3287F16A" w:rsidR="00FF1E71" w:rsidRDefault="00304DFE" w:rsidP="006A4B75">
      <w:pPr>
        <w:rPr>
          <w:rFonts w:ascii="Arial" w:hAnsi="Arial" w:cs="Arial"/>
          <w:sz w:val="22"/>
          <w:szCs w:val="22"/>
        </w:rPr>
      </w:pPr>
      <w:r>
        <w:rPr>
          <w:rFonts w:ascii="Arial" w:hAnsi="Arial" w:cs="Arial"/>
          <w:sz w:val="22"/>
          <w:szCs w:val="22"/>
        </w:rPr>
        <w:t>Security updates:</w:t>
      </w:r>
      <w:r w:rsidR="00CC2D2A">
        <w:rPr>
          <w:rFonts w:ascii="Arial" w:hAnsi="Arial" w:cs="Arial"/>
          <w:sz w:val="22"/>
          <w:szCs w:val="22"/>
        </w:rPr>
        <w:t>29/10/2024</w:t>
      </w:r>
    </w:p>
    <w:p w14:paraId="11EAA3B2" w14:textId="77D36E15" w:rsidR="00304DFE" w:rsidRPr="00D57DD5" w:rsidRDefault="00304DFE" w:rsidP="006A4B75">
      <w:pPr>
        <w:rPr>
          <w:rFonts w:ascii="Arial" w:hAnsi="Arial" w:cs="Arial"/>
          <w:sz w:val="22"/>
          <w:szCs w:val="22"/>
        </w:rPr>
      </w:pPr>
      <w:r>
        <w:rPr>
          <w:rFonts w:ascii="Arial" w:hAnsi="Arial" w:cs="Arial"/>
          <w:sz w:val="22"/>
          <w:szCs w:val="22"/>
        </w:rPr>
        <w:t>Cumulative updates on 29/10/2024</w:t>
      </w:r>
    </w:p>
    <w:p w14:paraId="6BE2AEFB" w14:textId="77777777" w:rsidR="00D57DD5" w:rsidRPr="00D57DD5" w:rsidRDefault="00D57DD5" w:rsidP="00BC6686">
      <w:pPr>
        <w:pStyle w:val="Heading2"/>
      </w:pPr>
      <w:bookmarkStart w:id="13" w:name="_Toc181710446"/>
      <w:r w:rsidRPr="00D57DD5">
        <w:t>Conclusion</w:t>
      </w:r>
      <w:bookmarkEnd w:id="13"/>
    </w:p>
    <w:p w14:paraId="725FB20A" w14:textId="77777777" w:rsidR="00D57DD5" w:rsidRPr="00D57DD5" w:rsidRDefault="00D57DD5" w:rsidP="00D57DD5">
      <w:pPr>
        <w:rPr>
          <w:rFonts w:ascii="Arial" w:hAnsi="Arial" w:cs="Arial"/>
          <w:sz w:val="22"/>
          <w:szCs w:val="22"/>
        </w:rPr>
      </w:pPr>
      <w:r w:rsidRPr="00D57DD5">
        <w:rPr>
          <w:rFonts w:ascii="Arial" w:hAnsi="Arial" w:cs="Arial"/>
          <w:sz w:val="22"/>
          <w:szCs w:val="22"/>
        </w:rPr>
        <w:t>Summarize the overall health of the SharePoint environment and reiterate the key recommendations. Highlight the next steps and any further actions required to maintain and improve system performance.</w:t>
      </w:r>
    </w:p>
    <w:p w14:paraId="5C3E2856" w14:textId="77777777" w:rsidR="00D57DD5" w:rsidRPr="00D57DD5" w:rsidRDefault="00D57DD5" w:rsidP="00BC6686">
      <w:pPr>
        <w:pStyle w:val="Heading2"/>
      </w:pPr>
      <w:bookmarkStart w:id="14" w:name="_Toc181710447"/>
      <w:r w:rsidRPr="00D57DD5">
        <w:t>Appendices</w:t>
      </w:r>
      <w:bookmarkEnd w:id="14"/>
    </w:p>
    <w:p w14:paraId="579E4B13" w14:textId="77777777" w:rsidR="00D57DD5" w:rsidRPr="00D57DD5" w:rsidRDefault="00D57DD5" w:rsidP="00D57DD5">
      <w:pPr>
        <w:rPr>
          <w:rFonts w:ascii="Arial" w:hAnsi="Arial" w:cs="Arial"/>
          <w:sz w:val="22"/>
          <w:szCs w:val="22"/>
        </w:rPr>
      </w:pPr>
      <w:r w:rsidRPr="00D57DD5">
        <w:rPr>
          <w:rFonts w:ascii="Arial" w:hAnsi="Arial" w:cs="Arial"/>
          <w:sz w:val="22"/>
          <w:szCs w:val="22"/>
        </w:rPr>
        <w:t>Include any additional data, charts, or logs that support the findings and recommendations.</w:t>
      </w:r>
    </w:p>
    <w:p w14:paraId="47A3501C" w14:textId="77777777" w:rsidR="00BA041E" w:rsidRPr="00AF0CBB" w:rsidRDefault="00BA041E" w:rsidP="00D57DD5">
      <w:pPr>
        <w:rPr>
          <w:sz w:val="22"/>
          <w:szCs w:val="22"/>
        </w:rPr>
      </w:pPr>
    </w:p>
    <w:sectPr w:rsidR="00BA041E" w:rsidRPr="00AF0CBB">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42635" w14:textId="77777777" w:rsidR="00A63003" w:rsidRDefault="00A63003" w:rsidP="005A6885">
      <w:pPr>
        <w:spacing w:after="0" w:line="240" w:lineRule="auto"/>
      </w:pPr>
      <w:r>
        <w:separator/>
      </w:r>
    </w:p>
  </w:endnote>
  <w:endnote w:type="continuationSeparator" w:id="0">
    <w:p w14:paraId="5FB17EEE" w14:textId="77777777" w:rsidR="00A63003" w:rsidRDefault="00A63003" w:rsidP="005A6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B3506" w14:textId="77777777" w:rsidR="00A63003" w:rsidRDefault="00A63003" w:rsidP="005A6885">
      <w:pPr>
        <w:spacing w:after="0" w:line="240" w:lineRule="auto"/>
      </w:pPr>
      <w:r>
        <w:separator/>
      </w:r>
    </w:p>
  </w:footnote>
  <w:footnote w:type="continuationSeparator" w:id="0">
    <w:p w14:paraId="542E2EB1" w14:textId="77777777" w:rsidR="00A63003" w:rsidRDefault="00A63003" w:rsidP="005A6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8B607" w14:textId="0FE29243" w:rsidR="005A6885" w:rsidRDefault="005A6885">
    <w:pPr>
      <w:pStyle w:val="Header"/>
    </w:pPr>
    <w:r>
      <w:rPr>
        <w:noProof/>
      </w:rPr>
      <mc:AlternateContent>
        <mc:Choice Requires="wps">
          <w:drawing>
            <wp:anchor distT="0" distB="0" distL="0" distR="0" simplePos="0" relativeHeight="251659264" behindDoc="0" locked="0" layoutInCell="1" allowOverlap="1" wp14:anchorId="0211D11C" wp14:editId="492679D3">
              <wp:simplePos x="635" y="635"/>
              <wp:positionH relativeFrom="page">
                <wp:align>center</wp:align>
              </wp:positionH>
              <wp:positionV relativeFrom="page">
                <wp:align>top</wp:align>
              </wp:positionV>
              <wp:extent cx="551815" cy="405765"/>
              <wp:effectExtent l="0" t="0" r="635" b="13335"/>
              <wp:wrapNone/>
              <wp:docPr id="357968191"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05765"/>
                      </a:xfrm>
                      <a:prstGeom prst="rect">
                        <a:avLst/>
                      </a:prstGeom>
                      <a:noFill/>
                      <a:ln>
                        <a:noFill/>
                      </a:ln>
                    </wps:spPr>
                    <wps:txbx>
                      <w:txbxContent>
                        <w:p w14:paraId="5ADB5AD2" w14:textId="2C3817E0" w:rsidR="005A6885" w:rsidRPr="005A6885" w:rsidRDefault="005A6885" w:rsidP="005A6885">
                          <w:pPr>
                            <w:spacing w:after="0"/>
                            <w:rPr>
                              <w:rFonts w:ascii="Calibri" w:eastAsia="Calibri" w:hAnsi="Calibri" w:cs="Calibri"/>
                              <w:noProof/>
                              <w:color w:val="FF0000"/>
                            </w:rPr>
                          </w:pPr>
                          <w:r w:rsidRPr="005A6885">
                            <w:rPr>
                              <w:rFonts w:ascii="Calibri" w:eastAsia="Calibri" w:hAnsi="Calibri" w:cs="Calibri"/>
                              <w:noProof/>
                              <w:color w:val="FF000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211D11C" id="_x0000_t202" coordsize="21600,21600" o:spt="202" path="m,l,21600r21600,l21600,xe">
              <v:stroke joinstyle="miter"/>
              <v:path gradientshapeok="t" o:connecttype="rect"/>
            </v:shapetype>
            <v:shape id="Text Box 2" o:spid="_x0000_s1026" type="#_x0000_t202" alt="OFFICIAL" style="position:absolute;margin-left:0;margin-top:0;width:43.45pt;height:31.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" filled="f" stroked="f">
              <v:textbox style="mso-fit-shape-to-text:t" inset="0,15pt,0,0">
                <w:txbxContent>
                  <w:p w14:paraId="5ADB5AD2" w14:textId="2C3817E0" w:rsidR="005A6885" w:rsidRPr="005A6885" w:rsidRDefault="005A6885" w:rsidP="005A6885">
                    <w:pPr>
                      <w:spacing w:after="0"/>
                      <w:rPr>
                        <w:rFonts w:ascii="Calibri" w:eastAsia="Calibri" w:hAnsi="Calibri" w:cs="Calibri"/>
                        <w:noProof/>
                        <w:color w:val="FF0000"/>
                      </w:rPr>
                    </w:pPr>
                    <w:r w:rsidRPr="005A6885">
                      <w:rPr>
                        <w:rFonts w:ascii="Calibri" w:eastAsia="Calibri" w:hAnsi="Calibri" w:cs="Calibri"/>
                        <w:noProof/>
                        <w:color w:val="FF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D9905" w14:textId="30C6D646" w:rsidR="005A6885" w:rsidRDefault="005A6885">
    <w:pPr>
      <w:pStyle w:val="Header"/>
    </w:pPr>
    <w:r>
      <w:rPr>
        <w:noProof/>
      </w:rPr>
      <mc:AlternateContent>
        <mc:Choice Requires="wps">
          <w:drawing>
            <wp:anchor distT="0" distB="0" distL="0" distR="0" simplePos="0" relativeHeight="251660288" behindDoc="0" locked="0" layoutInCell="1" allowOverlap="1" wp14:anchorId="57171B1D" wp14:editId="557B5BB5">
              <wp:simplePos x="914400" y="447675"/>
              <wp:positionH relativeFrom="page">
                <wp:align>center</wp:align>
              </wp:positionH>
              <wp:positionV relativeFrom="page">
                <wp:align>top</wp:align>
              </wp:positionV>
              <wp:extent cx="551815" cy="405765"/>
              <wp:effectExtent l="0" t="0" r="635" b="13335"/>
              <wp:wrapNone/>
              <wp:docPr id="2130642057"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05765"/>
                      </a:xfrm>
                      <a:prstGeom prst="rect">
                        <a:avLst/>
                      </a:prstGeom>
                      <a:noFill/>
                      <a:ln>
                        <a:noFill/>
                      </a:ln>
                    </wps:spPr>
                    <wps:txbx>
                      <w:txbxContent>
                        <w:p w14:paraId="575DFDC3" w14:textId="4BDD0DD0" w:rsidR="005A6885" w:rsidRPr="005A6885" w:rsidRDefault="005A6885" w:rsidP="005A6885">
                          <w:pPr>
                            <w:spacing w:after="0"/>
                            <w:rPr>
                              <w:rFonts w:ascii="Calibri" w:eastAsia="Calibri" w:hAnsi="Calibri" w:cs="Calibri"/>
                              <w:noProof/>
                              <w:color w:val="FF0000"/>
                            </w:rPr>
                          </w:pPr>
                          <w:r w:rsidRPr="005A6885">
                            <w:rPr>
                              <w:rFonts w:ascii="Calibri" w:eastAsia="Calibri" w:hAnsi="Calibri" w:cs="Calibri"/>
                              <w:noProof/>
                              <w:color w:val="FF000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7171B1D" id="_x0000_t202" coordsize="21600,21600" o:spt="202" path="m,l,21600r21600,l21600,xe">
              <v:stroke joinstyle="miter"/>
              <v:path gradientshapeok="t" o:connecttype="rect"/>
            </v:shapetype>
            <v:shape id="Text Box 3" o:spid="_x0000_s1027" type="#_x0000_t202" alt="OFFICIAL" style="position:absolute;margin-left:0;margin-top:0;width:43.45pt;height:31.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" filled="f" stroked="f">
              <v:textbox style="mso-fit-shape-to-text:t" inset="0,15pt,0,0">
                <w:txbxContent>
                  <w:p w14:paraId="575DFDC3" w14:textId="4BDD0DD0" w:rsidR="005A6885" w:rsidRPr="005A6885" w:rsidRDefault="005A6885" w:rsidP="005A6885">
                    <w:pPr>
                      <w:spacing w:after="0"/>
                      <w:rPr>
                        <w:rFonts w:ascii="Calibri" w:eastAsia="Calibri" w:hAnsi="Calibri" w:cs="Calibri"/>
                        <w:noProof/>
                        <w:color w:val="FF0000"/>
                      </w:rPr>
                    </w:pPr>
                    <w:r w:rsidRPr="005A6885">
                      <w:rPr>
                        <w:rFonts w:ascii="Calibri" w:eastAsia="Calibri" w:hAnsi="Calibri" w:cs="Calibri"/>
                        <w:noProof/>
                        <w:color w:val="FF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D07A0" w14:textId="5D7834C4" w:rsidR="005A6885" w:rsidRDefault="005A6885">
    <w:pPr>
      <w:pStyle w:val="Header"/>
    </w:pPr>
    <w:r>
      <w:rPr>
        <w:noProof/>
      </w:rPr>
      <mc:AlternateContent>
        <mc:Choice Requires="wps">
          <w:drawing>
            <wp:anchor distT="0" distB="0" distL="0" distR="0" simplePos="0" relativeHeight="251658240" behindDoc="0" locked="0" layoutInCell="1" allowOverlap="1" wp14:anchorId="678D2189" wp14:editId="13A681B8">
              <wp:simplePos x="635" y="635"/>
              <wp:positionH relativeFrom="page">
                <wp:align>center</wp:align>
              </wp:positionH>
              <wp:positionV relativeFrom="page">
                <wp:align>top</wp:align>
              </wp:positionV>
              <wp:extent cx="551815" cy="405765"/>
              <wp:effectExtent l="0" t="0" r="635" b="13335"/>
              <wp:wrapNone/>
              <wp:docPr id="654562935"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05765"/>
                      </a:xfrm>
                      <a:prstGeom prst="rect">
                        <a:avLst/>
                      </a:prstGeom>
                      <a:noFill/>
                      <a:ln>
                        <a:noFill/>
                      </a:ln>
                    </wps:spPr>
                    <wps:txbx>
                      <w:txbxContent>
                        <w:p w14:paraId="549330FB" w14:textId="2DCAEBD2" w:rsidR="005A6885" w:rsidRPr="005A6885" w:rsidRDefault="005A6885" w:rsidP="005A6885">
                          <w:pPr>
                            <w:spacing w:after="0"/>
                            <w:rPr>
                              <w:rFonts w:ascii="Calibri" w:eastAsia="Calibri" w:hAnsi="Calibri" w:cs="Calibri"/>
                              <w:noProof/>
                              <w:color w:val="FF0000"/>
                            </w:rPr>
                          </w:pPr>
                          <w:r w:rsidRPr="005A6885">
                            <w:rPr>
                              <w:rFonts w:ascii="Calibri" w:eastAsia="Calibri" w:hAnsi="Calibri" w:cs="Calibri"/>
                              <w:noProof/>
                              <w:color w:val="FF000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78D2189" id="_x0000_t202" coordsize="21600,21600" o:spt="202" path="m,l,21600r21600,l21600,xe">
              <v:stroke joinstyle="miter"/>
              <v:path gradientshapeok="t" o:connecttype="rect"/>
            </v:shapetype>
            <v:shape id="Text Box 1" o:spid="_x0000_s1028" type="#_x0000_t202" alt="OFFICIAL" style="position:absolute;margin-left:0;margin-top:0;width:43.45pt;height:31.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" filled="f" stroked="f">
              <v:textbox style="mso-fit-shape-to-text:t" inset="0,15pt,0,0">
                <w:txbxContent>
                  <w:p w14:paraId="549330FB" w14:textId="2DCAEBD2" w:rsidR="005A6885" w:rsidRPr="005A6885" w:rsidRDefault="005A6885" w:rsidP="005A6885">
                    <w:pPr>
                      <w:spacing w:after="0"/>
                      <w:rPr>
                        <w:rFonts w:ascii="Calibri" w:eastAsia="Calibri" w:hAnsi="Calibri" w:cs="Calibri"/>
                        <w:noProof/>
                        <w:color w:val="FF0000"/>
                      </w:rPr>
                    </w:pPr>
                    <w:r w:rsidRPr="005A6885">
                      <w:rPr>
                        <w:rFonts w:ascii="Calibri" w:eastAsia="Calibri" w:hAnsi="Calibri" w:cs="Calibri"/>
                        <w:noProof/>
                        <w:color w:val="FF000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8287A"/>
    <w:multiLevelType w:val="multilevel"/>
    <w:tmpl w:val="0CBA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87F41"/>
    <w:multiLevelType w:val="multilevel"/>
    <w:tmpl w:val="8556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12779"/>
    <w:multiLevelType w:val="multilevel"/>
    <w:tmpl w:val="0632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F157F"/>
    <w:multiLevelType w:val="multilevel"/>
    <w:tmpl w:val="A7DC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25448"/>
    <w:multiLevelType w:val="multilevel"/>
    <w:tmpl w:val="44CC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0338D"/>
    <w:multiLevelType w:val="multilevel"/>
    <w:tmpl w:val="CC043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54940"/>
    <w:multiLevelType w:val="multilevel"/>
    <w:tmpl w:val="CDF25A0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9C4F45"/>
    <w:multiLevelType w:val="multilevel"/>
    <w:tmpl w:val="9364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86281"/>
    <w:multiLevelType w:val="multilevel"/>
    <w:tmpl w:val="6A3E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F67FF"/>
    <w:multiLevelType w:val="multilevel"/>
    <w:tmpl w:val="CCBC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975F6"/>
    <w:multiLevelType w:val="multilevel"/>
    <w:tmpl w:val="42A8769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8B776D"/>
    <w:multiLevelType w:val="multilevel"/>
    <w:tmpl w:val="E280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67C85"/>
    <w:multiLevelType w:val="multilevel"/>
    <w:tmpl w:val="903E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F91496"/>
    <w:multiLevelType w:val="multilevel"/>
    <w:tmpl w:val="CD2CB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2D3CCC"/>
    <w:multiLevelType w:val="multilevel"/>
    <w:tmpl w:val="195C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066208">
    <w:abstractNumId w:val="5"/>
  </w:num>
  <w:num w:numId="2" w16cid:durableId="761725385">
    <w:abstractNumId w:val="13"/>
  </w:num>
  <w:num w:numId="3" w16cid:durableId="2110587948">
    <w:abstractNumId w:val="10"/>
  </w:num>
  <w:num w:numId="4" w16cid:durableId="1970932112">
    <w:abstractNumId w:val="6"/>
  </w:num>
  <w:num w:numId="5" w16cid:durableId="1333488567">
    <w:abstractNumId w:val="0"/>
  </w:num>
  <w:num w:numId="6" w16cid:durableId="980161152">
    <w:abstractNumId w:val="11"/>
  </w:num>
  <w:num w:numId="7" w16cid:durableId="908147886">
    <w:abstractNumId w:val="14"/>
  </w:num>
  <w:num w:numId="8" w16cid:durableId="1630548102">
    <w:abstractNumId w:val="2"/>
  </w:num>
  <w:num w:numId="9" w16cid:durableId="2048286606">
    <w:abstractNumId w:val="9"/>
  </w:num>
  <w:num w:numId="10" w16cid:durableId="1859932242">
    <w:abstractNumId w:val="7"/>
  </w:num>
  <w:num w:numId="11" w16cid:durableId="1065682649">
    <w:abstractNumId w:val="8"/>
  </w:num>
  <w:num w:numId="12" w16cid:durableId="1279335668">
    <w:abstractNumId w:val="12"/>
  </w:num>
  <w:num w:numId="13" w16cid:durableId="346568053">
    <w:abstractNumId w:val="1"/>
  </w:num>
  <w:num w:numId="14" w16cid:durableId="1837646889">
    <w:abstractNumId w:val="3"/>
  </w:num>
  <w:num w:numId="15" w16cid:durableId="1657224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1E"/>
    <w:rsid w:val="0001382D"/>
    <w:rsid w:val="000B2665"/>
    <w:rsid w:val="000F04D9"/>
    <w:rsid w:val="00195E02"/>
    <w:rsid w:val="001A3F78"/>
    <w:rsid w:val="001C7BCC"/>
    <w:rsid w:val="001E0CAE"/>
    <w:rsid w:val="00201509"/>
    <w:rsid w:val="00241985"/>
    <w:rsid w:val="002451AD"/>
    <w:rsid w:val="00297748"/>
    <w:rsid w:val="002A10DE"/>
    <w:rsid w:val="00304DFE"/>
    <w:rsid w:val="00350AA1"/>
    <w:rsid w:val="003755A2"/>
    <w:rsid w:val="0040008B"/>
    <w:rsid w:val="00406D4E"/>
    <w:rsid w:val="004A389E"/>
    <w:rsid w:val="005646A6"/>
    <w:rsid w:val="00577D60"/>
    <w:rsid w:val="0058362E"/>
    <w:rsid w:val="005A6885"/>
    <w:rsid w:val="005A733A"/>
    <w:rsid w:val="005D5AFE"/>
    <w:rsid w:val="006A4B75"/>
    <w:rsid w:val="00750506"/>
    <w:rsid w:val="00764C4B"/>
    <w:rsid w:val="007B2A44"/>
    <w:rsid w:val="008417B8"/>
    <w:rsid w:val="00844608"/>
    <w:rsid w:val="008B176C"/>
    <w:rsid w:val="00906025"/>
    <w:rsid w:val="0095304E"/>
    <w:rsid w:val="00955597"/>
    <w:rsid w:val="009920EF"/>
    <w:rsid w:val="009B17BA"/>
    <w:rsid w:val="009B65A0"/>
    <w:rsid w:val="00A574F4"/>
    <w:rsid w:val="00A63003"/>
    <w:rsid w:val="00AF0CBB"/>
    <w:rsid w:val="00B046BD"/>
    <w:rsid w:val="00B159CF"/>
    <w:rsid w:val="00B72724"/>
    <w:rsid w:val="00B75C36"/>
    <w:rsid w:val="00BA041E"/>
    <w:rsid w:val="00BC6686"/>
    <w:rsid w:val="00C373CF"/>
    <w:rsid w:val="00CC0FEF"/>
    <w:rsid w:val="00CC2D2A"/>
    <w:rsid w:val="00CF46A6"/>
    <w:rsid w:val="00CF4AE9"/>
    <w:rsid w:val="00D5746E"/>
    <w:rsid w:val="00D57DD5"/>
    <w:rsid w:val="00DC7037"/>
    <w:rsid w:val="00E40989"/>
    <w:rsid w:val="00E72041"/>
    <w:rsid w:val="00EB410F"/>
    <w:rsid w:val="00EE1BC6"/>
    <w:rsid w:val="00EE7A09"/>
    <w:rsid w:val="00F23292"/>
    <w:rsid w:val="00F41908"/>
    <w:rsid w:val="00F65E6B"/>
    <w:rsid w:val="00FA3C8A"/>
    <w:rsid w:val="00FC6C4A"/>
    <w:rsid w:val="00FE5E88"/>
    <w:rsid w:val="00FE75E9"/>
    <w:rsid w:val="00FF1E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D9F0"/>
  <w15:chartTrackingRefBased/>
  <w15:docId w15:val="{CD0F2790-6792-4693-B04A-C9ABCD223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0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0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0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0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41E"/>
    <w:rPr>
      <w:rFonts w:eastAsiaTheme="majorEastAsia" w:cstheme="majorBidi"/>
      <w:color w:val="272727" w:themeColor="text1" w:themeTint="D8"/>
    </w:rPr>
  </w:style>
  <w:style w:type="paragraph" w:styleId="Title">
    <w:name w:val="Title"/>
    <w:basedOn w:val="Normal"/>
    <w:next w:val="Normal"/>
    <w:link w:val="TitleChar"/>
    <w:uiPriority w:val="10"/>
    <w:qFormat/>
    <w:rsid w:val="00BA0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41E"/>
    <w:pPr>
      <w:spacing w:before="160"/>
      <w:jc w:val="center"/>
    </w:pPr>
    <w:rPr>
      <w:i/>
      <w:iCs/>
      <w:color w:val="404040" w:themeColor="text1" w:themeTint="BF"/>
    </w:rPr>
  </w:style>
  <w:style w:type="character" w:customStyle="1" w:styleId="QuoteChar">
    <w:name w:val="Quote Char"/>
    <w:basedOn w:val="DefaultParagraphFont"/>
    <w:link w:val="Quote"/>
    <w:uiPriority w:val="29"/>
    <w:rsid w:val="00BA041E"/>
    <w:rPr>
      <w:i/>
      <w:iCs/>
      <w:color w:val="404040" w:themeColor="text1" w:themeTint="BF"/>
    </w:rPr>
  </w:style>
  <w:style w:type="paragraph" w:styleId="ListParagraph">
    <w:name w:val="List Paragraph"/>
    <w:basedOn w:val="Normal"/>
    <w:uiPriority w:val="34"/>
    <w:qFormat/>
    <w:rsid w:val="00BA041E"/>
    <w:pPr>
      <w:ind w:left="720"/>
      <w:contextualSpacing/>
    </w:pPr>
  </w:style>
  <w:style w:type="character" w:styleId="IntenseEmphasis">
    <w:name w:val="Intense Emphasis"/>
    <w:basedOn w:val="DefaultParagraphFont"/>
    <w:uiPriority w:val="21"/>
    <w:qFormat/>
    <w:rsid w:val="00BA041E"/>
    <w:rPr>
      <w:i/>
      <w:iCs/>
      <w:color w:val="0F4761" w:themeColor="accent1" w:themeShade="BF"/>
    </w:rPr>
  </w:style>
  <w:style w:type="paragraph" w:styleId="IntenseQuote">
    <w:name w:val="Intense Quote"/>
    <w:basedOn w:val="Normal"/>
    <w:next w:val="Normal"/>
    <w:link w:val="IntenseQuoteChar"/>
    <w:uiPriority w:val="30"/>
    <w:qFormat/>
    <w:rsid w:val="00BA0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41E"/>
    <w:rPr>
      <w:i/>
      <w:iCs/>
      <w:color w:val="0F4761" w:themeColor="accent1" w:themeShade="BF"/>
    </w:rPr>
  </w:style>
  <w:style w:type="character" w:styleId="IntenseReference">
    <w:name w:val="Intense Reference"/>
    <w:basedOn w:val="DefaultParagraphFont"/>
    <w:uiPriority w:val="32"/>
    <w:qFormat/>
    <w:rsid w:val="00BA041E"/>
    <w:rPr>
      <w:b/>
      <w:bCs/>
      <w:smallCaps/>
      <w:color w:val="0F4761" w:themeColor="accent1" w:themeShade="BF"/>
      <w:spacing w:val="5"/>
    </w:rPr>
  </w:style>
  <w:style w:type="character" w:styleId="Strong">
    <w:name w:val="Strong"/>
    <w:basedOn w:val="DefaultParagraphFont"/>
    <w:uiPriority w:val="22"/>
    <w:qFormat/>
    <w:rsid w:val="005A6885"/>
    <w:rPr>
      <w:b/>
      <w:bCs/>
    </w:rPr>
  </w:style>
  <w:style w:type="paragraph" w:styleId="Header">
    <w:name w:val="header"/>
    <w:basedOn w:val="Normal"/>
    <w:link w:val="HeaderChar"/>
    <w:uiPriority w:val="99"/>
    <w:unhideWhenUsed/>
    <w:rsid w:val="005A68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885"/>
  </w:style>
  <w:style w:type="paragraph" w:styleId="TOCHeading">
    <w:name w:val="TOC Heading"/>
    <w:basedOn w:val="Heading1"/>
    <w:next w:val="Normal"/>
    <w:uiPriority w:val="39"/>
    <w:unhideWhenUsed/>
    <w:qFormat/>
    <w:rsid w:val="00F41908"/>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41908"/>
    <w:pPr>
      <w:spacing w:after="100"/>
    </w:pPr>
  </w:style>
  <w:style w:type="paragraph" w:styleId="TOC2">
    <w:name w:val="toc 2"/>
    <w:basedOn w:val="Normal"/>
    <w:next w:val="Normal"/>
    <w:autoRedefine/>
    <w:uiPriority w:val="39"/>
    <w:unhideWhenUsed/>
    <w:rsid w:val="00F41908"/>
    <w:pPr>
      <w:spacing w:after="100"/>
      <w:ind w:left="240"/>
    </w:pPr>
  </w:style>
  <w:style w:type="paragraph" w:styleId="TOC3">
    <w:name w:val="toc 3"/>
    <w:basedOn w:val="Normal"/>
    <w:next w:val="Normal"/>
    <w:autoRedefine/>
    <w:uiPriority w:val="39"/>
    <w:unhideWhenUsed/>
    <w:rsid w:val="00F41908"/>
    <w:pPr>
      <w:spacing w:after="100"/>
      <w:ind w:left="480"/>
    </w:pPr>
  </w:style>
  <w:style w:type="character" w:styleId="Hyperlink">
    <w:name w:val="Hyperlink"/>
    <w:basedOn w:val="DefaultParagraphFont"/>
    <w:uiPriority w:val="99"/>
    <w:unhideWhenUsed/>
    <w:rsid w:val="00F41908"/>
    <w:rPr>
      <w:color w:val="467886" w:themeColor="hyperlink"/>
      <w:u w:val="single"/>
    </w:rPr>
  </w:style>
  <w:style w:type="table" w:styleId="TableGrid">
    <w:name w:val="Table Grid"/>
    <w:basedOn w:val="TableNormal"/>
    <w:uiPriority w:val="39"/>
    <w:rsid w:val="00400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9724">
      <w:bodyDiv w:val="1"/>
      <w:marLeft w:val="0"/>
      <w:marRight w:val="0"/>
      <w:marTop w:val="0"/>
      <w:marBottom w:val="0"/>
      <w:divBdr>
        <w:top w:val="none" w:sz="0" w:space="0" w:color="auto"/>
        <w:left w:val="none" w:sz="0" w:space="0" w:color="auto"/>
        <w:bottom w:val="none" w:sz="0" w:space="0" w:color="auto"/>
        <w:right w:val="none" w:sz="0" w:space="0" w:color="auto"/>
      </w:divBdr>
    </w:div>
    <w:div w:id="302393969">
      <w:bodyDiv w:val="1"/>
      <w:marLeft w:val="0"/>
      <w:marRight w:val="0"/>
      <w:marTop w:val="0"/>
      <w:marBottom w:val="0"/>
      <w:divBdr>
        <w:top w:val="none" w:sz="0" w:space="0" w:color="auto"/>
        <w:left w:val="none" w:sz="0" w:space="0" w:color="auto"/>
        <w:bottom w:val="none" w:sz="0" w:space="0" w:color="auto"/>
        <w:right w:val="none" w:sz="0" w:space="0" w:color="auto"/>
      </w:divBdr>
    </w:div>
    <w:div w:id="654257807">
      <w:bodyDiv w:val="1"/>
      <w:marLeft w:val="0"/>
      <w:marRight w:val="0"/>
      <w:marTop w:val="0"/>
      <w:marBottom w:val="0"/>
      <w:divBdr>
        <w:top w:val="none" w:sz="0" w:space="0" w:color="auto"/>
        <w:left w:val="none" w:sz="0" w:space="0" w:color="auto"/>
        <w:bottom w:val="none" w:sz="0" w:space="0" w:color="auto"/>
        <w:right w:val="none" w:sz="0" w:space="0" w:color="auto"/>
      </w:divBdr>
    </w:div>
    <w:div w:id="745030404">
      <w:bodyDiv w:val="1"/>
      <w:marLeft w:val="0"/>
      <w:marRight w:val="0"/>
      <w:marTop w:val="0"/>
      <w:marBottom w:val="0"/>
      <w:divBdr>
        <w:top w:val="none" w:sz="0" w:space="0" w:color="auto"/>
        <w:left w:val="none" w:sz="0" w:space="0" w:color="auto"/>
        <w:bottom w:val="none" w:sz="0" w:space="0" w:color="auto"/>
        <w:right w:val="none" w:sz="0" w:space="0" w:color="auto"/>
      </w:divBdr>
    </w:div>
    <w:div w:id="776146562">
      <w:bodyDiv w:val="1"/>
      <w:marLeft w:val="0"/>
      <w:marRight w:val="0"/>
      <w:marTop w:val="0"/>
      <w:marBottom w:val="0"/>
      <w:divBdr>
        <w:top w:val="none" w:sz="0" w:space="0" w:color="auto"/>
        <w:left w:val="none" w:sz="0" w:space="0" w:color="auto"/>
        <w:bottom w:val="none" w:sz="0" w:space="0" w:color="auto"/>
        <w:right w:val="none" w:sz="0" w:space="0" w:color="auto"/>
      </w:divBdr>
    </w:div>
    <w:div w:id="784692647">
      <w:bodyDiv w:val="1"/>
      <w:marLeft w:val="0"/>
      <w:marRight w:val="0"/>
      <w:marTop w:val="0"/>
      <w:marBottom w:val="0"/>
      <w:divBdr>
        <w:top w:val="none" w:sz="0" w:space="0" w:color="auto"/>
        <w:left w:val="none" w:sz="0" w:space="0" w:color="auto"/>
        <w:bottom w:val="none" w:sz="0" w:space="0" w:color="auto"/>
        <w:right w:val="none" w:sz="0" w:space="0" w:color="auto"/>
      </w:divBdr>
    </w:div>
    <w:div w:id="814033585">
      <w:bodyDiv w:val="1"/>
      <w:marLeft w:val="0"/>
      <w:marRight w:val="0"/>
      <w:marTop w:val="0"/>
      <w:marBottom w:val="0"/>
      <w:divBdr>
        <w:top w:val="none" w:sz="0" w:space="0" w:color="auto"/>
        <w:left w:val="none" w:sz="0" w:space="0" w:color="auto"/>
        <w:bottom w:val="none" w:sz="0" w:space="0" w:color="auto"/>
        <w:right w:val="none" w:sz="0" w:space="0" w:color="auto"/>
      </w:divBdr>
    </w:div>
    <w:div w:id="879706242">
      <w:bodyDiv w:val="1"/>
      <w:marLeft w:val="0"/>
      <w:marRight w:val="0"/>
      <w:marTop w:val="0"/>
      <w:marBottom w:val="0"/>
      <w:divBdr>
        <w:top w:val="none" w:sz="0" w:space="0" w:color="auto"/>
        <w:left w:val="none" w:sz="0" w:space="0" w:color="auto"/>
        <w:bottom w:val="none" w:sz="0" w:space="0" w:color="auto"/>
        <w:right w:val="none" w:sz="0" w:space="0" w:color="auto"/>
      </w:divBdr>
    </w:div>
    <w:div w:id="145512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5ED57-FD50-4E14-9415-BADFC56F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4</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Ruwan De Silva Siriwardana</dc:creator>
  <cp:keywords/>
  <dc:description/>
  <cp:lastModifiedBy>Ruwan De Silva Siriwardana</cp:lastModifiedBy>
  <cp:revision>59</cp:revision>
  <dcterms:created xsi:type="dcterms:W3CDTF">2024-10-09T02:23:00Z</dcterms:created>
  <dcterms:modified xsi:type="dcterms:W3CDTF">2024-11-06T04:26:00Z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2703d677,1556293f,7eff0489</vt:lpwstr>
  </property>
  <property fmtid="{D5CDD505-2E9C-101B-9397-08002B2CF9AE}" pid="3" name="ClassificationContentMarkingHeaderFontProps">
    <vt:lpwstr>#ff0000,12,Calibri</vt:lpwstr>
  </property>
  <property fmtid="{D5CDD505-2E9C-101B-9397-08002B2CF9AE}" pid="4" name="ClassificationContentMarkingHeaderText">
    <vt:lpwstr>OFFICIAL</vt:lpwstr>
  </property>
  <property fmtid="{D5CDD505-2E9C-101B-9397-08002B2CF9AE}" pid="5" name="MSIP_Label_8e837447-4430-4601-b495-3e8f1f84a5b0_Enabled">
    <vt:lpwstr>true</vt:lpwstr>
  </property>
  <property fmtid="{D5CDD505-2E9C-101B-9397-08002B2CF9AE}" pid="6" name="MSIP_Label_8e837447-4430-4601-b495-3e8f1f84a5b0_SetDate">
    <vt:lpwstr>2024-10-09T02:36:42Z</vt:lpwstr>
  </property>
  <property fmtid="{D5CDD505-2E9C-101B-9397-08002B2CF9AE}" pid="7" name="MSIP_Label_8e837447-4430-4601-b495-3e8f1f84a5b0_Method">
    <vt:lpwstr>Privileged</vt:lpwstr>
  </property>
  <property fmtid="{D5CDD505-2E9C-101B-9397-08002B2CF9AE}" pid="8" name="MSIP_Label_8e837447-4430-4601-b495-3e8f1f84a5b0_Name">
    <vt:lpwstr>OFFICIAL</vt:lpwstr>
  </property>
  <property fmtid="{D5CDD505-2E9C-101B-9397-08002B2CF9AE}" pid="9" name="MSIP_Label_8e837447-4430-4601-b495-3e8f1f84a5b0_SiteId">
    <vt:lpwstr>eadd50f8-fb58-452e-a1b3-35beae2eb5fe</vt:lpwstr>
  </property>
  <property fmtid="{D5CDD505-2E9C-101B-9397-08002B2CF9AE}" pid="10" name="MSIP_Label_8e837447-4430-4601-b495-3e8f1f84a5b0_ActionId">
    <vt:lpwstr>93ae8fae-b015-43f0-a727-0c417625eb85</vt:lpwstr>
  </property>
  <property fmtid="{D5CDD505-2E9C-101B-9397-08002B2CF9AE}" pid="11" name="MSIP_Label_8e837447-4430-4601-b495-3e8f1f84a5b0_ContentBits">
    <vt:lpwstr>1</vt:lpwstr>
  </property>
</Properties>
</file>