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E1E52" w14:textId="77777777" w:rsidR="001D3321" w:rsidRDefault="001D3321" w:rsidP="001D3321">
      <w:r w:rsidRPr="001D3321">
        <w:rPr>
          <w:b/>
          <w:bCs/>
        </w:rPr>
        <w:t>SharePoint Health Analyzer</w:t>
      </w:r>
      <w:r w:rsidRPr="001D3321">
        <w:t xml:space="preserve">. </w:t>
      </w:r>
    </w:p>
    <w:p w14:paraId="486EC3C7" w14:textId="751721DC" w:rsidR="001D3321" w:rsidRPr="001D3321" w:rsidRDefault="001D3321" w:rsidP="001D3321">
      <w:r w:rsidRPr="001D3321">
        <w:t xml:space="preserve">analyse and resolve issues related to security, performance, configuration, and availability. </w:t>
      </w:r>
    </w:p>
    <w:p w14:paraId="5C59756B" w14:textId="77777777" w:rsidR="001D3321" w:rsidRPr="001D3321" w:rsidRDefault="001D3321" w:rsidP="001D3321">
      <w:pPr>
        <w:numPr>
          <w:ilvl w:val="0"/>
          <w:numId w:val="1"/>
        </w:numPr>
      </w:pPr>
      <w:r w:rsidRPr="001D3321">
        <w:rPr>
          <w:b/>
          <w:bCs/>
        </w:rPr>
        <w:t>Access Central Administration</w:t>
      </w:r>
      <w:r w:rsidRPr="001D3321">
        <w:t>:</w:t>
      </w:r>
    </w:p>
    <w:p w14:paraId="6EFA78B0" w14:textId="77777777" w:rsidR="001D3321" w:rsidRPr="001D3321" w:rsidRDefault="001D3321" w:rsidP="001D3321">
      <w:pPr>
        <w:numPr>
          <w:ilvl w:val="1"/>
          <w:numId w:val="1"/>
        </w:numPr>
      </w:pPr>
      <w:r w:rsidRPr="001D3321">
        <w:t>Open the SharePoint Central Administration website.</w:t>
      </w:r>
    </w:p>
    <w:p w14:paraId="19F4EA95" w14:textId="77777777" w:rsidR="001D3321" w:rsidRPr="001D3321" w:rsidRDefault="001D3321" w:rsidP="001D3321">
      <w:pPr>
        <w:numPr>
          <w:ilvl w:val="1"/>
          <w:numId w:val="1"/>
        </w:numPr>
      </w:pPr>
      <w:r w:rsidRPr="001D3321">
        <w:t>On the home page, click on </w:t>
      </w:r>
      <w:r w:rsidRPr="001D3321">
        <w:rPr>
          <w:b/>
          <w:bCs/>
        </w:rPr>
        <w:t>Monitoring</w:t>
      </w:r>
      <w:r w:rsidRPr="001D3321">
        <w:t>.</w:t>
      </w:r>
    </w:p>
    <w:p w14:paraId="63D8064E" w14:textId="77777777" w:rsidR="001D3321" w:rsidRPr="001D3321" w:rsidRDefault="001D3321" w:rsidP="001D3321">
      <w:pPr>
        <w:numPr>
          <w:ilvl w:val="0"/>
          <w:numId w:val="1"/>
        </w:numPr>
      </w:pPr>
      <w:r w:rsidRPr="001D3321">
        <w:rPr>
          <w:b/>
          <w:bCs/>
        </w:rPr>
        <w:t>Review Health Analyzer Rules</w:t>
      </w:r>
      <w:r w:rsidRPr="001D3321">
        <w:t>:</w:t>
      </w:r>
    </w:p>
    <w:p w14:paraId="7176D6AB" w14:textId="77777777" w:rsidR="001D3321" w:rsidRPr="001D3321" w:rsidRDefault="001D3321" w:rsidP="001D3321">
      <w:pPr>
        <w:numPr>
          <w:ilvl w:val="1"/>
          <w:numId w:val="1"/>
        </w:numPr>
      </w:pPr>
      <w:r w:rsidRPr="001D3321">
        <w:t>Under the </w:t>
      </w:r>
      <w:r w:rsidRPr="001D3321">
        <w:rPr>
          <w:b/>
          <w:bCs/>
        </w:rPr>
        <w:t>Health Analyzer</w:t>
      </w:r>
      <w:r w:rsidRPr="001D3321">
        <w:t> section, click on </w:t>
      </w:r>
      <w:r w:rsidRPr="001D3321">
        <w:rPr>
          <w:b/>
          <w:bCs/>
        </w:rPr>
        <w:t>Review rule definitions</w:t>
      </w:r>
      <w:r w:rsidRPr="001D3321">
        <w:t>.</w:t>
      </w:r>
    </w:p>
    <w:p w14:paraId="77165361" w14:textId="77777777" w:rsidR="001D3321" w:rsidRPr="001D3321" w:rsidRDefault="001D3321" w:rsidP="001D3321">
      <w:pPr>
        <w:numPr>
          <w:ilvl w:val="1"/>
          <w:numId w:val="1"/>
        </w:numPr>
      </w:pPr>
      <w:hyperlink r:id="rId7" w:tgtFrame="_blank" w:history="1">
        <w:r w:rsidRPr="001D3321">
          <w:rPr>
            <w:rStyle w:val="Hyperlink"/>
          </w:rPr>
          <w:t>Here, you can see predefined rules that run at scheduled intervals (hourly, daily, weekly, monthly) to check various aspects of your SharePoint environment</w:t>
        </w:r>
      </w:hyperlink>
      <w:hyperlink r:id="rId8" w:tgtFrame="_blank" w:history="1">
        <w:r w:rsidRPr="001D3321">
          <w:rPr>
            <w:rStyle w:val="Hyperlink"/>
            <w:vertAlign w:val="superscript"/>
          </w:rPr>
          <w:t>1</w:t>
        </w:r>
      </w:hyperlink>
      <w:r w:rsidRPr="001D3321">
        <w:t>.</w:t>
      </w:r>
    </w:p>
    <w:p w14:paraId="2E89BAC8" w14:textId="77777777" w:rsidR="001D3321" w:rsidRPr="001D3321" w:rsidRDefault="001D3321" w:rsidP="001D3321">
      <w:pPr>
        <w:numPr>
          <w:ilvl w:val="0"/>
          <w:numId w:val="1"/>
        </w:numPr>
      </w:pPr>
      <w:r w:rsidRPr="001D3321">
        <w:rPr>
          <w:b/>
          <w:bCs/>
        </w:rPr>
        <w:t>Configure Health Rules</w:t>
      </w:r>
      <w:r w:rsidRPr="001D3321">
        <w:t>:</w:t>
      </w:r>
    </w:p>
    <w:p w14:paraId="74CF5EF3" w14:textId="77777777" w:rsidR="001D3321" w:rsidRPr="001D3321" w:rsidRDefault="001D3321" w:rsidP="001D3321">
      <w:pPr>
        <w:numPr>
          <w:ilvl w:val="1"/>
          <w:numId w:val="1"/>
        </w:numPr>
      </w:pPr>
      <w:r w:rsidRPr="001D3321">
        <w:t>You can accept the default settings for each health rule or customize them.</w:t>
      </w:r>
    </w:p>
    <w:p w14:paraId="527A7761" w14:textId="77777777" w:rsidR="001D3321" w:rsidRPr="001D3321" w:rsidRDefault="001D3321" w:rsidP="001D3321">
      <w:pPr>
        <w:numPr>
          <w:ilvl w:val="1"/>
          <w:numId w:val="1"/>
        </w:numPr>
      </w:pPr>
      <w:r w:rsidRPr="001D3321">
        <w:t>To configure a rule, click on it, then click </w:t>
      </w:r>
      <w:r w:rsidRPr="001D3321">
        <w:rPr>
          <w:b/>
          <w:bCs/>
        </w:rPr>
        <w:t>Edit Item</w:t>
      </w:r>
      <w:r w:rsidRPr="001D3321">
        <w:t>. </w:t>
      </w:r>
      <w:hyperlink r:id="rId9" w:tgtFrame="_blank" w:history="1">
        <w:r w:rsidRPr="001D3321">
          <w:rPr>
            <w:rStyle w:val="Hyperlink"/>
          </w:rPr>
          <w:t>You can adjust fields like the rule’s title, scope, schedule, and whether it should attempt automatic repairs</w:t>
        </w:r>
      </w:hyperlink>
      <w:hyperlink r:id="rId10" w:tgtFrame="_blank" w:history="1">
        <w:r w:rsidRPr="001D3321">
          <w:rPr>
            <w:rStyle w:val="Hyperlink"/>
            <w:vertAlign w:val="superscript"/>
          </w:rPr>
          <w:t>2</w:t>
        </w:r>
      </w:hyperlink>
      <w:r w:rsidRPr="001D3321">
        <w:t>.</w:t>
      </w:r>
    </w:p>
    <w:p w14:paraId="3F429BAE" w14:textId="77777777" w:rsidR="001D3321" w:rsidRPr="001D3321" w:rsidRDefault="001D3321" w:rsidP="001D3321">
      <w:pPr>
        <w:numPr>
          <w:ilvl w:val="0"/>
          <w:numId w:val="1"/>
        </w:numPr>
      </w:pPr>
      <w:r w:rsidRPr="001D3321">
        <w:rPr>
          <w:b/>
          <w:bCs/>
        </w:rPr>
        <w:t>View Health Reports</w:t>
      </w:r>
      <w:r w:rsidRPr="001D3321">
        <w:t>:</w:t>
      </w:r>
    </w:p>
    <w:p w14:paraId="795B3B13" w14:textId="77777777" w:rsidR="001D3321" w:rsidRPr="001D3321" w:rsidRDefault="001D3321" w:rsidP="001D3321">
      <w:pPr>
        <w:numPr>
          <w:ilvl w:val="1"/>
          <w:numId w:val="1"/>
        </w:numPr>
      </w:pPr>
      <w:r w:rsidRPr="001D3321">
        <w:t>On the Monitoring page, in the Reporting section, click </w:t>
      </w:r>
      <w:r w:rsidRPr="001D3321">
        <w:rPr>
          <w:b/>
          <w:bCs/>
        </w:rPr>
        <w:t>View health reports</w:t>
      </w:r>
      <w:r w:rsidRPr="001D3321">
        <w:t>.</w:t>
      </w:r>
    </w:p>
    <w:p w14:paraId="3BF63214" w14:textId="77777777" w:rsidR="001D3321" w:rsidRPr="001D3321" w:rsidRDefault="001D3321" w:rsidP="001D3321">
      <w:pPr>
        <w:numPr>
          <w:ilvl w:val="1"/>
          <w:numId w:val="1"/>
        </w:numPr>
      </w:pPr>
      <w:hyperlink r:id="rId11" w:tgtFrame="_blank" w:history="1">
        <w:r w:rsidRPr="001D3321">
          <w:rPr>
            <w:rStyle w:val="Hyperlink"/>
          </w:rPr>
          <w:t>Select the report you want to view, set the data criteria, and click </w:t>
        </w:r>
        <w:r w:rsidRPr="001D3321">
          <w:rPr>
            <w:rStyle w:val="Hyperlink"/>
            <w:b/>
            <w:bCs/>
          </w:rPr>
          <w:t>Go</w:t>
        </w:r>
        <w:r w:rsidRPr="001D3321">
          <w:rPr>
            <w:rStyle w:val="Hyperlink"/>
          </w:rPr>
          <w:t> to see detailed information</w:t>
        </w:r>
      </w:hyperlink>
      <w:hyperlink r:id="rId12" w:tgtFrame="_blank" w:history="1">
        <w:r w:rsidRPr="001D3321">
          <w:rPr>
            <w:rStyle w:val="Hyperlink"/>
            <w:vertAlign w:val="superscript"/>
          </w:rPr>
          <w:t>3</w:t>
        </w:r>
      </w:hyperlink>
      <w:r w:rsidRPr="001D3321">
        <w:t>.</w:t>
      </w:r>
    </w:p>
    <w:p w14:paraId="6EEBEB93" w14:textId="77777777" w:rsidR="001D3321" w:rsidRPr="001D3321" w:rsidRDefault="001D3321" w:rsidP="001D3321">
      <w:pPr>
        <w:numPr>
          <w:ilvl w:val="0"/>
          <w:numId w:val="1"/>
        </w:numPr>
      </w:pPr>
      <w:r w:rsidRPr="001D3321">
        <w:rPr>
          <w:b/>
          <w:bCs/>
        </w:rPr>
        <w:t>Use PowerShell for Advanced Checks</w:t>
      </w:r>
      <w:r w:rsidRPr="001D3321">
        <w:t>:</w:t>
      </w:r>
    </w:p>
    <w:p w14:paraId="6BB95D16" w14:textId="77777777" w:rsidR="001D3321" w:rsidRPr="00AC2930" w:rsidRDefault="001D3321" w:rsidP="001D3321">
      <w:pPr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3" w:tgtFrame="_blank" w:history="1">
        <w:r w:rsidRPr="001D3321">
          <w:rPr>
            <w:rStyle w:val="Hyperlink"/>
          </w:rPr>
          <w:t>For more detailed server health status checks, you can use PowerShell scripts to monitor CPU usage, drive utilization, and memory utilization</w:t>
        </w:r>
      </w:hyperlink>
      <w:hyperlink r:id="rId14" w:tgtFrame="_blank" w:history="1">
        <w:r w:rsidRPr="001D3321">
          <w:rPr>
            <w:rStyle w:val="Hyperlink"/>
            <w:vertAlign w:val="superscript"/>
          </w:rPr>
          <w:t>4</w:t>
        </w:r>
      </w:hyperlink>
      <w:r w:rsidRPr="001D3321">
        <w:t>.</w:t>
      </w:r>
    </w:p>
    <w:p w14:paraId="149CE4C2" w14:textId="77777777" w:rsidR="00AC2930" w:rsidRPr="00AC2930" w:rsidRDefault="00AC2930" w:rsidP="00AC2930"/>
    <w:p w14:paraId="4E919B1E" w14:textId="77777777" w:rsidR="00AC2930" w:rsidRDefault="00AC2930" w:rsidP="00AC2930">
      <w:pPr>
        <w:rPr>
          <w:rStyle w:val="Hyperlink"/>
        </w:rPr>
      </w:pPr>
    </w:p>
    <w:p w14:paraId="5B8F2991" w14:textId="77777777" w:rsidR="00AC2930" w:rsidRDefault="00AC2930" w:rsidP="00AC2930"/>
    <w:p w14:paraId="47E6A580" w14:textId="77777777" w:rsidR="00AC2930" w:rsidRDefault="00AC2930" w:rsidP="00AC2930"/>
    <w:p w14:paraId="0CD85BA9" w14:textId="634126F4" w:rsidR="00AC2930" w:rsidRDefault="00AC2930">
      <w:r>
        <w:br w:type="page"/>
      </w:r>
    </w:p>
    <w:p w14:paraId="55804032" w14:textId="146C53A4" w:rsidR="00AC2930" w:rsidRPr="00B849C4" w:rsidRDefault="00B849C4" w:rsidP="00AC2930">
      <w:pPr>
        <w:rPr>
          <w:b/>
          <w:bCs/>
          <w:sz w:val="36"/>
          <w:szCs w:val="36"/>
        </w:rPr>
      </w:pPr>
      <w:r w:rsidRPr="00B849C4">
        <w:rPr>
          <w:b/>
          <w:bCs/>
          <w:sz w:val="36"/>
          <w:szCs w:val="36"/>
        </w:rPr>
        <w:lastRenderedPageBreak/>
        <w:t>Resource Throttling Settings</w:t>
      </w:r>
    </w:p>
    <w:p w14:paraId="3DC8AEA5" w14:textId="77777777" w:rsidR="00AC2930" w:rsidRPr="00AC2930" w:rsidRDefault="00AC2930" w:rsidP="00AC2930">
      <w:pPr>
        <w:rPr>
          <w:b/>
          <w:bCs/>
        </w:rPr>
      </w:pPr>
      <w:r w:rsidRPr="00AC2930">
        <w:rPr>
          <w:b/>
          <w:bCs/>
        </w:rPr>
        <w:t>1. File Size Limit</w:t>
      </w:r>
    </w:p>
    <w:p w14:paraId="56E0D76B" w14:textId="77777777" w:rsidR="00AC2930" w:rsidRPr="00AC2930" w:rsidRDefault="00AC2930" w:rsidP="00AC2930">
      <w:pPr>
        <w:numPr>
          <w:ilvl w:val="0"/>
          <w:numId w:val="2"/>
        </w:numPr>
      </w:pPr>
      <w:r w:rsidRPr="00AC2930">
        <w:rPr>
          <w:b/>
          <w:bCs/>
        </w:rPr>
        <w:t>Description</w:t>
      </w:r>
      <w:r w:rsidRPr="00AC2930">
        <w:t>: This property sets the maximum file size that can be uploaded to SharePoint. The default limit is 2 GB, but it can be increased up to 10 GB.</w:t>
      </w:r>
    </w:p>
    <w:p w14:paraId="0AB4F7CB" w14:textId="77777777" w:rsidR="00AC2930" w:rsidRPr="00AC2930" w:rsidRDefault="00AC2930" w:rsidP="00AC2930">
      <w:pPr>
        <w:numPr>
          <w:ilvl w:val="0"/>
          <w:numId w:val="2"/>
        </w:numPr>
      </w:pPr>
      <w:r w:rsidRPr="00AC2930">
        <w:rPr>
          <w:b/>
          <w:bCs/>
        </w:rPr>
        <w:t>Location</w:t>
      </w:r>
      <w:r w:rsidRPr="00AC2930">
        <w:t>: Central Administration &gt; Manage Web Applications &gt; General Settings &gt; Maximum Upload Size.</w:t>
      </w:r>
    </w:p>
    <w:p w14:paraId="5B92EB01" w14:textId="77777777" w:rsidR="00AC2930" w:rsidRPr="00AC2930" w:rsidRDefault="00AC2930" w:rsidP="00AC2930">
      <w:pPr>
        <w:rPr>
          <w:b/>
          <w:bCs/>
        </w:rPr>
      </w:pPr>
      <w:r w:rsidRPr="00AC2930">
        <w:rPr>
          <w:b/>
          <w:bCs/>
        </w:rPr>
        <w:t>2. List View Threshold</w:t>
      </w:r>
    </w:p>
    <w:p w14:paraId="2E4E7169" w14:textId="77777777" w:rsidR="00AC2930" w:rsidRPr="00AC2930" w:rsidRDefault="00AC2930" w:rsidP="00AC2930">
      <w:pPr>
        <w:numPr>
          <w:ilvl w:val="0"/>
          <w:numId w:val="3"/>
        </w:numPr>
      </w:pPr>
      <w:r w:rsidRPr="00AC2930">
        <w:rPr>
          <w:b/>
          <w:bCs/>
        </w:rPr>
        <w:t>Description</w:t>
      </w:r>
      <w:r w:rsidRPr="00AC2930">
        <w:t>: This property limits the number of items that can be retrieved in a single view. The default threshold is 5,000 items to prevent performance issues.</w:t>
      </w:r>
    </w:p>
    <w:p w14:paraId="1261A024" w14:textId="77777777" w:rsidR="00AC2930" w:rsidRPr="00AC2930" w:rsidRDefault="00AC2930" w:rsidP="00AC2930">
      <w:pPr>
        <w:numPr>
          <w:ilvl w:val="0"/>
          <w:numId w:val="3"/>
        </w:numPr>
      </w:pPr>
      <w:r w:rsidRPr="00AC2930">
        <w:rPr>
          <w:b/>
          <w:bCs/>
        </w:rPr>
        <w:t>Location</w:t>
      </w:r>
      <w:r w:rsidRPr="00AC2930">
        <w:t>: Central Administration &gt; Manage Web Applications &gt; General Settings &gt; Resource Throttling.</w:t>
      </w:r>
    </w:p>
    <w:p w14:paraId="46493422" w14:textId="77777777" w:rsidR="00AC2930" w:rsidRPr="00AC2930" w:rsidRDefault="00AC2930" w:rsidP="00AC2930">
      <w:pPr>
        <w:rPr>
          <w:b/>
          <w:bCs/>
        </w:rPr>
      </w:pPr>
      <w:r w:rsidRPr="00AC2930">
        <w:rPr>
          <w:b/>
          <w:bCs/>
        </w:rPr>
        <w:t>3. List View Lookup Threshold</w:t>
      </w:r>
    </w:p>
    <w:p w14:paraId="0161D8E4" w14:textId="77777777" w:rsidR="00AC2930" w:rsidRPr="00AC2930" w:rsidRDefault="00AC2930" w:rsidP="00AC2930">
      <w:pPr>
        <w:numPr>
          <w:ilvl w:val="0"/>
          <w:numId w:val="4"/>
        </w:numPr>
      </w:pPr>
      <w:r w:rsidRPr="00AC2930">
        <w:rPr>
          <w:b/>
          <w:bCs/>
        </w:rPr>
        <w:t>Description</w:t>
      </w:r>
      <w:r w:rsidRPr="00AC2930">
        <w:t>: This property limits the number of lookup, person/group, or workflow status fields that can be included in a list view. The default threshold is 12 columns.</w:t>
      </w:r>
    </w:p>
    <w:p w14:paraId="21CA62D2" w14:textId="77777777" w:rsidR="00AC2930" w:rsidRPr="00AC2930" w:rsidRDefault="00AC2930" w:rsidP="00AC2930">
      <w:pPr>
        <w:numPr>
          <w:ilvl w:val="0"/>
          <w:numId w:val="4"/>
        </w:numPr>
      </w:pPr>
      <w:r w:rsidRPr="00AC2930">
        <w:rPr>
          <w:b/>
          <w:bCs/>
        </w:rPr>
        <w:t>Location</w:t>
      </w:r>
      <w:r w:rsidRPr="00AC2930">
        <w:t>: Central Administration &gt; Manage Web Applications &gt; General Settings &gt; Resource Throttling.</w:t>
      </w:r>
    </w:p>
    <w:p w14:paraId="6C3DCA69" w14:textId="77777777" w:rsidR="00AC2930" w:rsidRPr="00AC2930" w:rsidRDefault="00AC2930" w:rsidP="00AC2930">
      <w:pPr>
        <w:rPr>
          <w:b/>
          <w:bCs/>
        </w:rPr>
      </w:pPr>
      <w:r w:rsidRPr="00AC2930">
        <w:rPr>
          <w:b/>
          <w:bCs/>
        </w:rPr>
        <w:t>4. List Item Limit</w:t>
      </w:r>
    </w:p>
    <w:p w14:paraId="198B055C" w14:textId="77777777" w:rsidR="00AC2930" w:rsidRPr="00AC2930" w:rsidRDefault="00AC2930" w:rsidP="00AC2930">
      <w:pPr>
        <w:numPr>
          <w:ilvl w:val="0"/>
          <w:numId w:val="5"/>
        </w:numPr>
      </w:pPr>
      <w:r w:rsidRPr="00AC2930">
        <w:rPr>
          <w:b/>
          <w:bCs/>
        </w:rPr>
        <w:t>Description</w:t>
      </w:r>
      <w:r w:rsidRPr="00AC2930">
        <w:t>: This property sets the maximum number of items that can be stored in a single list. The default limit is 30,000,000 items.</w:t>
      </w:r>
    </w:p>
    <w:p w14:paraId="0559692D" w14:textId="77777777" w:rsidR="00AC2930" w:rsidRPr="00AC2930" w:rsidRDefault="00AC2930" w:rsidP="00AC2930">
      <w:pPr>
        <w:numPr>
          <w:ilvl w:val="0"/>
          <w:numId w:val="5"/>
        </w:numPr>
      </w:pPr>
      <w:r w:rsidRPr="00AC2930">
        <w:rPr>
          <w:b/>
          <w:bCs/>
        </w:rPr>
        <w:t>Location</w:t>
      </w:r>
      <w:r w:rsidRPr="00AC2930">
        <w:t>: Central Administration &gt; Manage Web Applications &gt; General Settings &gt; Resource Throttling.</w:t>
      </w:r>
    </w:p>
    <w:p w14:paraId="52249327" w14:textId="77777777" w:rsidR="00AC2930" w:rsidRPr="00AC2930" w:rsidRDefault="00AC2930" w:rsidP="00AC2930">
      <w:pPr>
        <w:rPr>
          <w:b/>
          <w:bCs/>
        </w:rPr>
      </w:pPr>
      <w:r w:rsidRPr="00AC2930">
        <w:rPr>
          <w:b/>
          <w:bCs/>
        </w:rPr>
        <w:t>5. Site Collection Storage Quota</w:t>
      </w:r>
    </w:p>
    <w:p w14:paraId="602E14A9" w14:textId="77777777" w:rsidR="00AC2930" w:rsidRPr="00AC2930" w:rsidRDefault="00AC2930" w:rsidP="00AC2930">
      <w:pPr>
        <w:numPr>
          <w:ilvl w:val="0"/>
          <w:numId w:val="6"/>
        </w:numPr>
      </w:pPr>
      <w:r w:rsidRPr="00AC2930">
        <w:rPr>
          <w:b/>
          <w:bCs/>
        </w:rPr>
        <w:t>Description</w:t>
      </w:r>
      <w:r w:rsidRPr="00AC2930">
        <w:t>: This property sets the storage limit for a site collection. It helps manage storage consumption and prevent overuse.</w:t>
      </w:r>
    </w:p>
    <w:p w14:paraId="62DB7AE6" w14:textId="77777777" w:rsidR="00AC2930" w:rsidRPr="00AC2930" w:rsidRDefault="00AC2930" w:rsidP="00AC2930">
      <w:pPr>
        <w:numPr>
          <w:ilvl w:val="0"/>
          <w:numId w:val="6"/>
        </w:numPr>
      </w:pPr>
      <w:r w:rsidRPr="00AC2930">
        <w:rPr>
          <w:b/>
          <w:bCs/>
        </w:rPr>
        <w:t>Location</w:t>
      </w:r>
      <w:r w:rsidRPr="00AC2930">
        <w:t>: Central Administration &gt; Application Management &gt; Configure Quotas and Locks.</w:t>
      </w:r>
    </w:p>
    <w:p w14:paraId="1906ABCA" w14:textId="77777777" w:rsidR="00AC2930" w:rsidRPr="00AC2930" w:rsidRDefault="00AC2930" w:rsidP="00AC2930">
      <w:pPr>
        <w:rPr>
          <w:b/>
          <w:bCs/>
        </w:rPr>
      </w:pPr>
      <w:r w:rsidRPr="00AC2930">
        <w:rPr>
          <w:b/>
          <w:bCs/>
        </w:rPr>
        <w:t>6. Content Database Size Limit</w:t>
      </w:r>
    </w:p>
    <w:p w14:paraId="2FF91CE1" w14:textId="77777777" w:rsidR="00AC2930" w:rsidRPr="00AC2930" w:rsidRDefault="00AC2930" w:rsidP="00AC2930">
      <w:pPr>
        <w:numPr>
          <w:ilvl w:val="0"/>
          <w:numId w:val="7"/>
        </w:numPr>
      </w:pPr>
      <w:r w:rsidRPr="00AC2930">
        <w:rPr>
          <w:b/>
          <w:bCs/>
        </w:rPr>
        <w:t>Description</w:t>
      </w:r>
      <w:r w:rsidRPr="00AC2930">
        <w:t>: This property sets the maximum size for a content database. The default limit is 200 GB for general usage and 4 TB for all usage.</w:t>
      </w:r>
    </w:p>
    <w:p w14:paraId="02D5BBEF" w14:textId="77777777" w:rsidR="00AC2930" w:rsidRPr="00AC2930" w:rsidRDefault="00AC2930" w:rsidP="00AC2930">
      <w:pPr>
        <w:numPr>
          <w:ilvl w:val="0"/>
          <w:numId w:val="7"/>
        </w:numPr>
      </w:pPr>
      <w:r w:rsidRPr="00AC2930">
        <w:rPr>
          <w:b/>
          <w:bCs/>
        </w:rPr>
        <w:t>Location</w:t>
      </w:r>
      <w:r w:rsidRPr="00AC2930">
        <w:t>: Central Administration &gt; Manage Content Databases.</w:t>
      </w:r>
    </w:p>
    <w:p w14:paraId="5C976B48" w14:textId="77777777" w:rsidR="00AC2930" w:rsidRPr="00AC2930" w:rsidRDefault="00AC2930" w:rsidP="00AC2930">
      <w:pPr>
        <w:rPr>
          <w:b/>
          <w:bCs/>
        </w:rPr>
      </w:pPr>
      <w:r w:rsidRPr="00AC2930">
        <w:rPr>
          <w:b/>
          <w:bCs/>
        </w:rPr>
        <w:lastRenderedPageBreak/>
        <w:t>7. Number of Site Collections per Content Database</w:t>
      </w:r>
    </w:p>
    <w:p w14:paraId="37FB907C" w14:textId="77777777" w:rsidR="00AC2930" w:rsidRPr="00AC2930" w:rsidRDefault="00AC2930" w:rsidP="00AC2930">
      <w:pPr>
        <w:numPr>
          <w:ilvl w:val="0"/>
          <w:numId w:val="8"/>
        </w:numPr>
      </w:pPr>
      <w:r w:rsidRPr="00AC2930">
        <w:rPr>
          <w:b/>
          <w:bCs/>
        </w:rPr>
        <w:t>Description</w:t>
      </w:r>
      <w:r w:rsidRPr="00AC2930">
        <w:t>: This property sets the maximum number of site collections that can be stored in a single content database. The default limit is 10,000 site collections.</w:t>
      </w:r>
    </w:p>
    <w:p w14:paraId="48E2C208" w14:textId="77777777" w:rsidR="00AC2930" w:rsidRPr="00AC2930" w:rsidRDefault="00AC2930" w:rsidP="00AC2930">
      <w:pPr>
        <w:numPr>
          <w:ilvl w:val="0"/>
          <w:numId w:val="8"/>
        </w:numPr>
      </w:pPr>
      <w:r w:rsidRPr="00AC2930">
        <w:rPr>
          <w:b/>
          <w:bCs/>
        </w:rPr>
        <w:t>Location</w:t>
      </w:r>
      <w:r w:rsidRPr="00AC2930">
        <w:t>: Central Administration &gt; Manage Content Databases.</w:t>
      </w:r>
    </w:p>
    <w:p w14:paraId="3E3A96B5" w14:textId="77777777" w:rsidR="00AC2930" w:rsidRPr="00AC2930" w:rsidRDefault="00AC2930" w:rsidP="00AC2930">
      <w:pPr>
        <w:rPr>
          <w:b/>
          <w:bCs/>
        </w:rPr>
      </w:pPr>
      <w:r w:rsidRPr="00AC2930">
        <w:rPr>
          <w:b/>
          <w:bCs/>
        </w:rPr>
        <w:t>8. Number of Subsites per Site Collection</w:t>
      </w:r>
    </w:p>
    <w:p w14:paraId="68B46383" w14:textId="77777777" w:rsidR="00AC2930" w:rsidRPr="00AC2930" w:rsidRDefault="00AC2930" w:rsidP="00AC2930">
      <w:pPr>
        <w:numPr>
          <w:ilvl w:val="0"/>
          <w:numId w:val="9"/>
        </w:numPr>
      </w:pPr>
      <w:r w:rsidRPr="00AC2930">
        <w:rPr>
          <w:b/>
          <w:bCs/>
        </w:rPr>
        <w:t>Description</w:t>
      </w:r>
      <w:r w:rsidRPr="00AC2930">
        <w:t>: This property sets the maximum number of subsites that can be created within a single site collection. The default limit is 2,000 subsites.</w:t>
      </w:r>
    </w:p>
    <w:p w14:paraId="6B5A768C" w14:textId="77777777" w:rsidR="00AC2930" w:rsidRPr="00AC2930" w:rsidRDefault="00AC2930" w:rsidP="00AC2930">
      <w:pPr>
        <w:numPr>
          <w:ilvl w:val="0"/>
          <w:numId w:val="9"/>
        </w:numPr>
      </w:pPr>
      <w:r w:rsidRPr="00AC2930">
        <w:rPr>
          <w:b/>
          <w:bCs/>
        </w:rPr>
        <w:t>Location</w:t>
      </w:r>
      <w:r w:rsidRPr="00AC2930">
        <w:t>: Central Administration &gt; Manage Site Collections.</w:t>
      </w:r>
    </w:p>
    <w:p w14:paraId="0882D086" w14:textId="77777777" w:rsidR="00AC2930" w:rsidRPr="00AC2930" w:rsidRDefault="00AC2930" w:rsidP="00AC2930">
      <w:pPr>
        <w:rPr>
          <w:b/>
          <w:bCs/>
        </w:rPr>
      </w:pPr>
      <w:r w:rsidRPr="00AC2930">
        <w:rPr>
          <w:b/>
          <w:bCs/>
        </w:rPr>
        <w:t>9. Number of Web Applications per Farm</w:t>
      </w:r>
    </w:p>
    <w:p w14:paraId="1D865B4E" w14:textId="77777777" w:rsidR="00AC2930" w:rsidRPr="00AC2930" w:rsidRDefault="00AC2930" w:rsidP="00AC2930">
      <w:pPr>
        <w:numPr>
          <w:ilvl w:val="0"/>
          <w:numId w:val="10"/>
        </w:numPr>
      </w:pPr>
      <w:r w:rsidRPr="00AC2930">
        <w:rPr>
          <w:b/>
          <w:bCs/>
        </w:rPr>
        <w:t>Description</w:t>
      </w:r>
      <w:r w:rsidRPr="00AC2930">
        <w:t>: This property sets the maximum number of web applications that can be created within a SharePoint farm. The default limit is 20 web applications.</w:t>
      </w:r>
    </w:p>
    <w:p w14:paraId="466982C5" w14:textId="77777777" w:rsidR="00AC2930" w:rsidRPr="00AC2930" w:rsidRDefault="00AC2930" w:rsidP="00AC2930">
      <w:pPr>
        <w:numPr>
          <w:ilvl w:val="0"/>
          <w:numId w:val="10"/>
        </w:numPr>
      </w:pPr>
      <w:r w:rsidRPr="00AC2930">
        <w:rPr>
          <w:b/>
          <w:bCs/>
        </w:rPr>
        <w:t>Location</w:t>
      </w:r>
      <w:r w:rsidRPr="00AC2930">
        <w:t>: Central Administration &gt; Manage Web Applications.</w:t>
      </w:r>
    </w:p>
    <w:p w14:paraId="58CAABB0" w14:textId="77777777" w:rsidR="00AC2930" w:rsidRPr="00AC2930" w:rsidRDefault="00AC2930" w:rsidP="00AC2930">
      <w:pPr>
        <w:rPr>
          <w:b/>
          <w:bCs/>
        </w:rPr>
      </w:pPr>
      <w:r w:rsidRPr="00AC2930">
        <w:rPr>
          <w:b/>
          <w:bCs/>
        </w:rPr>
        <w:t>10. Number of Application Pools per Web Server</w:t>
      </w:r>
    </w:p>
    <w:p w14:paraId="72295CE5" w14:textId="77777777" w:rsidR="00AC2930" w:rsidRPr="00AC2930" w:rsidRDefault="00AC2930" w:rsidP="00AC2930">
      <w:pPr>
        <w:numPr>
          <w:ilvl w:val="0"/>
          <w:numId w:val="11"/>
        </w:numPr>
      </w:pPr>
      <w:r w:rsidRPr="00AC2930">
        <w:rPr>
          <w:b/>
          <w:bCs/>
        </w:rPr>
        <w:t>Description</w:t>
      </w:r>
      <w:r w:rsidRPr="00AC2930">
        <w:t>: This property sets the maximum number of application pools that can be created on a single web server. The default limit is 10 application pools.</w:t>
      </w:r>
    </w:p>
    <w:p w14:paraId="37DDB4DA" w14:textId="265406FA" w:rsidR="00377ED9" w:rsidRDefault="00AC2930" w:rsidP="00AC2930">
      <w:pPr>
        <w:numPr>
          <w:ilvl w:val="0"/>
          <w:numId w:val="11"/>
        </w:numPr>
      </w:pPr>
      <w:r w:rsidRPr="00AC2930">
        <w:rPr>
          <w:b/>
          <w:bCs/>
        </w:rPr>
        <w:t>Location</w:t>
      </w:r>
      <w:r w:rsidRPr="00AC2930">
        <w:t>: Central Administration &gt; Manage Web Applications.</w:t>
      </w:r>
    </w:p>
    <w:p w14:paraId="009C62F1" w14:textId="77777777" w:rsidR="00377ED9" w:rsidRDefault="00377ED9">
      <w:r>
        <w:br w:type="page"/>
      </w:r>
    </w:p>
    <w:p w14:paraId="6815C5D9" w14:textId="77777777" w:rsidR="00AC2930" w:rsidRDefault="00AC2930" w:rsidP="00377ED9">
      <w:pPr>
        <w:ind w:left="720"/>
      </w:pPr>
    </w:p>
    <w:p w14:paraId="414BAD9D" w14:textId="77777777" w:rsidR="00377ED9" w:rsidRPr="00377ED9" w:rsidRDefault="00377ED9" w:rsidP="00377ED9">
      <w:pPr>
        <w:ind w:left="720"/>
        <w:rPr>
          <w:b/>
          <w:bCs/>
          <w:sz w:val="36"/>
          <w:szCs w:val="36"/>
        </w:rPr>
      </w:pPr>
      <w:r w:rsidRPr="00377ED9">
        <w:rPr>
          <w:b/>
          <w:bCs/>
          <w:sz w:val="36"/>
          <w:szCs w:val="36"/>
        </w:rPr>
        <w:t>Causes and Resolution Tips for SharePoint Library Unavailability (Library Exceeding Threshold)</w:t>
      </w:r>
    </w:p>
    <w:p w14:paraId="0F5024AC" w14:textId="77777777" w:rsidR="00377ED9" w:rsidRPr="00377ED9" w:rsidRDefault="00377ED9" w:rsidP="00377ED9">
      <w:pPr>
        <w:ind w:left="720"/>
        <w:rPr>
          <w:b/>
          <w:bCs/>
        </w:rPr>
      </w:pPr>
      <w:r w:rsidRPr="00377ED9">
        <w:rPr>
          <w:b/>
          <w:bCs/>
        </w:rPr>
        <w:t>Causes:</w:t>
      </w:r>
    </w:p>
    <w:p w14:paraId="109B9CA6" w14:textId="77777777" w:rsidR="00377ED9" w:rsidRPr="00377ED9" w:rsidRDefault="00377ED9" w:rsidP="00377ED9">
      <w:pPr>
        <w:numPr>
          <w:ilvl w:val="0"/>
          <w:numId w:val="12"/>
        </w:numPr>
      </w:pPr>
      <w:r w:rsidRPr="00377ED9">
        <w:rPr>
          <w:b/>
          <w:bCs/>
        </w:rPr>
        <w:t>List View Threshold Exceeded</w:t>
      </w:r>
      <w:r w:rsidRPr="00377ED9">
        <w:t>:</w:t>
      </w:r>
    </w:p>
    <w:p w14:paraId="3CD54EB1" w14:textId="77777777" w:rsidR="00377ED9" w:rsidRPr="00377ED9" w:rsidRDefault="00377ED9" w:rsidP="00377ED9">
      <w:pPr>
        <w:numPr>
          <w:ilvl w:val="1"/>
          <w:numId w:val="12"/>
        </w:numPr>
      </w:pPr>
      <w:r w:rsidRPr="00377ED9">
        <w:rPr>
          <w:b/>
          <w:bCs/>
        </w:rPr>
        <w:t>Description</w:t>
      </w:r>
      <w:r w:rsidRPr="00377ED9">
        <w:t>: SharePoint has a default list view threshold of 5,000 items to prevent performance issues. When a library exceeds this threshold, it can become unavailable or slow to respond.</w:t>
      </w:r>
    </w:p>
    <w:p w14:paraId="5E38B397" w14:textId="77777777" w:rsidR="00377ED9" w:rsidRPr="00377ED9" w:rsidRDefault="00377ED9" w:rsidP="00377ED9">
      <w:pPr>
        <w:numPr>
          <w:ilvl w:val="1"/>
          <w:numId w:val="12"/>
        </w:numPr>
      </w:pPr>
      <w:r w:rsidRPr="00377ED9">
        <w:rPr>
          <w:b/>
          <w:bCs/>
        </w:rPr>
        <w:t>Impact</w:t>
      </w:r>
      <w:r w:rsidRPr="00377ED9">
        <w:t>: Users may experience delays or inability to access the library.</w:t>
      </w:r>
    </w:p>
    <w:p w14:paraId="404E9926" w14:textId="77777777" w:rsidR="00377ED9" w:rsidRPr="00377ED9" w:rsidRDefault="00377ED9" w:rsidP="00377ED9">
      <w:pPr>
        <w:numPr>
          <w:ilvl w:val="0"/>
          <w:numId w:val="12"/>
        </w:numPr>
      </w:pPr>
      <w:r w:rsidRPr="00377ED9">
        <w:rPr>
          <w:b/>
          <w:bCs/>
        </w:rPr>
        <w:t>Large Number of Lookup Columns</w:t>
      </w:r>
      <w:r w:rsidRPr="00377ED9">
        <w:t>:</w:t>
      </w:r>
    </w:p>
    <w:p w14:paraId="225612DC" w14:textId="77777777" w:rsidR="00377ED9" w:rsidRPr="00377ED9" w:rsidRDefault="00377ED9" w:rsidP="00377ED9">
      <w:pPr>
        <w:numPr>
          <w:ilvl w:val="1"/>
          <w:numId w:val="12"/>
        </w:numPr>
      </w:pPr>
      <w:r w:rsidRPr="00377ED9">
        <w:rPr>
          <w:b/>
          <w:bCs/>
        </w:rPr>
        <w:t>Description</w:t>
      </w:r>
      <w:r w:rsidRPr="00377ED9">
        <w:t>: Having too many lookup columns in a list or library can cause performance issues. The default limit is 12 lookup columns.</w:t>
      </w:r>
    </w:p>
    <w:p w14:paraId="5B1E4368" w14:textId="77777777" w:rsidR="00377ED9" w:rsidRPr="00377ED9" w:rsidRDefault="00377ED9" w:rsidP="00377ED9">
      <w:pPr>
        <w:numPr>
          <w:ilvl w:val="1"/>
          <w:numId w:val="12"/>
        </w:numPr>
      </w:pPr>
      <w:r w:rsidRPr="00377ED9">
        <w:rPr>
          <w:b/>
          <w:bCs/>
        </w:rPr>
        <w:t>Impact</w:t>
      </w:r>
      <w:r w:rsidRPr="00377ED9">
        <w:t>: This can lead to slow performance or unavailability of the library.</w:t>
      </w:r>
    </w:p>
    <w:p w14:paraId="330CE38B" w14:textId="77777777" w:rsidR="00377ED9" w:rsidRPr="00377ED9" w:rsidRDefault="00377ED9" w:rsidP="00377ED9">
      <w:pPr>
        <w:numPr>
          <w:ilvl w:val="0"/>
          <w:numId w:val="12"/>
        </w:numPr>
      </w:pPr>
      <w:r w:rsidRPr="00377ED9">
        <w:rPr>
          <w:b/>
          <w:bCs/>
        </w:rPr>
        <w:t>Complex Queries</w:t>
      </w:r>
      <w:r w:rsidRPr="00377ED9">
        <w:t>:</w:t>
      </w:r>
    </w:p>
    <w:p w14:paraId="10822184" w14:textId="77777777" w:rsidR="00377ED9" w:rsidRPr="00377ED9" w:rsidRDefault="00377ED9" w:rsidP="00377ED9">
      <w:pPr>
        <w:numPr>
          <w:ilvl w:val="1"/>
          <w:numId w:val="12"/>
        </w:numPr>
      </w:pPr>
      <w:r w:rsidRPr="00377ED9">
        <w:rPr>
          <w:b/>
          <w:bCs/>
        </w:rPr>
        <w:t>Description</w:t>
      </w:r>
      <w:r w:rsidRPr="00377ED9">
        <w:t>: Complex queries that involve multiple joins or filters can exceed the threshold limits, causing the library to become unavailable.</w:t>
      </w:r>
    </w:p>
    <w:p w14:paraId="6B4C8C82" w14:textId="77777777" w:rsidR="00377ED9" w:rsidRPr="00377ED9" w:rsidRDefault="00377ED9" w:rsidP="00377ED9">
      <w:pPr>
        <w:numPr>
          <w:ilvl w:val="1"/>
          <w:numId w:val="12"/>
        </w:numPr>
      </w:pPr>
      <w:r w:rsidRPr="00377ED9">
        <w:rPr>
          <w:b/>
          <w:bCs/>
        </w:rPr>
        <w:t>Impact</w:t>
      </w:r>
      <w:r w:rsidRPr="00377ED9">
        <w:t>: Users may face delays or errors when trying to access the library.</w:t>
      </w:r>
    </w:p>
    <w:p w14:paraId="72B742F8" w14:textId="77777777" w:rsidR="00377ED9" w:rsidRPr="00377ED9" w:rsidRDefault="00377ED9" w:rsidP="00377ED9">
      <w:pPr>
        <w:numPr>
          <w:ilvl w:val="0"/>
          <w:numId w:val="12"/>
        </w:numPr>
      </w:pPr>
      <w:r w:rsidRPr="00377ED9">
        <w:rPr>
          <w:b/>
          <w:bCs/>
        </w:rPr>
        <w:t>Large File Sizes</w:t>
      </w:r>
      <w:r w:rsidRPr="00377ED9">
        <w:t>:</w:t>
      </w:r>
    </w:p>
    <w:p w14:paraId="7B912C16" w14:textId="77777777" w:rsidR="00377ED9" w:rsidRPr="00377ED9" w:rsidRDefault="00377ED9" w:rsidP="00377ED9">
      <w:pPr>
        <w:numPr>
          <w:ilvl w:val="1"/>
          <w:numId w:val="12"/>
        </w:numPr>
      </w:pPr>
      <w:r w:rsidRPr="00377ED9">
        <w:rPr>
          <w:b/>
          <w:bCs/>
        </w:rPr>
        <w:t>Description</w:t>
      </w:r>
      <w:r w:rsidRPr="00377ED9">
        <w:t>: Uploading or storing large files can contribute to exceeding the threshold limits.</w:t>
      </w:r>
    </w:p>
    <w:p w14:paraId="0B553BE9" w14:textId="77777777" w:rsidR="00377ED9" w:rsidRPr="00377ED9" w:rsidRDefault="00377ED9" w:rsidP="00377ED9">
      <w:pPr>
        <w:numPr>
          <w:ilvl w:val="1"/>
          <w:numId w:val="12"/>
        </w:numPr>
      </w:pPr>
      <w:r w:rsidRPr="00377ED9">
        <w:rPr>
          <w:b/>
          <w:bCs/>
        </w:rPr>
        <w:t>Impact</w:t>
      </w:r>
      <w:r w:rsidRPr="00377ED9">
        <w:t>: This can slow down the library or make it unavailable.</w:t>
      </w:r>
    </w:p>
    <w:p w14:paraId="5FE80D1E" w14:textId="77777777" w:rsidR="00377ED9" w:rsidRPr="00377ED9" w:rsidRDefault="00377ED9" w:rsidP="00377ED9">
      <w:pPr>
        <w:ind w:left="720"/>
        <w:rPr>
          <w:b/>
          <w:bCs/>
        </w:rPr>
      </w:pPr>
      <w:r w:rsidRPr="00377ED9">
        <w:rPr>
          <w:b/>
          <w:bCs/>
        </w:rPr>
        <w:t>Resolution Tips:</w:t>
      </w:r>
    </w:p>
    <w:p w14:paraId="644C2FEF" w14:textId="77777777" w:rsidR="00377ED9" w:rsidRPr="00377ED9" w:rsidRDefault="00377ED9" w:rsidP="00377ED9">
      <w:pPr>
        <w:numPr>
          <w:ilvl w:val="0"/>
          <w:numId w:val="13"/>
        </w:numPr>
      </w:pPr>
      <w:r w:rsidRPr="00377ED9">
        <w:rPr>
          <w:b/>
          <w:bCs/>
        </w:rPr>
        <w:t>Increase List View Threshold</w:t>
      </w:r>
      <w:r w:rsidRPr="00377ED9">
        <w:t>:</w:t>
      </w:r>
    </w:p>
    <w:p w14:paraId="59D7BD36" w14:textId="77777777" w:rsidR="00377ED9" w:rsidRPr="00377ED9" w:rsidRDefault="00377ED9" w:rsidP="00377ED9">
      <w:pPr>
        <w:numPr>
          <w:ilvl w:val="1"/>
          <w:numId w:val="13"/>
        </w:numPr>
      </w:pPr>
      <w:r w:rsidRPr="00377ED9">
        <w:rPr>
          <w:b/>
          <w:bCs/>
        </w:rPr>
        <w:t>Action</w:t>
      </w:r>
      <w:r w:rsidRPr="00377ED9">
        <w:t>: Increase the list view threshold in Central Administration.</w:t>
      </w:r>
    </w:p>
    <w:p w14:paraId="4482B535" w14:textId="77777777" w:rsidR="00377ED9" w:rsidRPr="00377ED9" w:rsidRDefault="00377ED9" w:rsidP="00377ED9">
      <w:pPr>
        <w:numPr>
          <w:ilvl w:val="1"/>
          <w:numId w:val="13"/>
        </w:numPr>
      </w:pPr>
      <w:r w:rsidRPr="00377ED9">
        <w:rPr>
          <w:b/>
          <w:bCs/>
        </w:rPr>
        <w:t>Steps</w:t>
      </w:r>
      <w:r w:rsidRPr="00377ED9">
        <w:t>:</w:t>
      </w:r>
    </w:p>
    <w:p w14:paraId="656E7E01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Go to Central Administration.</w:t>
      </w:r>
    </w:p>
    <w:p w14:paraId="5AE4DEB4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Navigate to Manage Web Applications.</w:t>
      </w:r>
    </w:p>
    <w:p w14:paraId="19408047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Select the web application and click on General Settings.</w:t>
      </w:r>
    </w:p>
    <w:p w14:paraId="5A85D1F3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Adjust the List View Threshold under Resource Throttling.</w:t>
      </w:r>
    </w:p>
    <w:p w14:paraId="5AD42CEB" w14:textId="77777777" w:rsidR="00377ED9" w:rsidRPr="00377ED9" w:rsidRDefault="00377ED9" w:rsidP="00377ED9">
      <w:pPr>
        <w:numPr>
          <w:ilvl w:val="0"/>
          <w:numId w:val="13"/>
        </w:numPr>
      </w:pPr>
      <w:r w:rsidRPr="00377ED9">
        <w:rPr>
          <w:b/>
          <w:bCs/>
        </w:rPr>
        <w:lastRenderedPageBreak/>
        <w:t>Optimize Lookup Columns</w:t>
      </w:r>
      <w:r w:rsidRPr="00377ED9">
        <w:t>:</w:t>
      </w:r>
    </w:p>
    <w:p w14:paraId="18CC24D1" w14:textId="77777777" w:rsidR="00377ED9" w:rsidRPr="00377ED9" w:rsidRDefault="00377ED9" w:rsidP="00377ED9">
      <w:pPr>
        <w:numPr>
          <w:ilvl w:val="1"/>
          <w:numId w:val="13"/>
        </w:numPr>
      </w:pPr>
      <w:r w:rsidRPr="00377ED9">
        <w:rPr>
          <w:b/>
          <w:bCs/>
        </w:rPr>
        <w:t>Action</w:t>
      </w:r>
      <w:r w:rsidRPr="00377ED9">
        <w:t>: Reduce the number of lookup columns in the library.</w:t>
      </w:r>
    </w:p>
    <w:p w14:paraId="6AAD198D" w14:textId="77777777" w:rsidR="00377ED9" w:rsidRPr="00377ED9" w:rsidRDefault="00377ED9" w:rsidP="00377ED9">
      <w:pPr>
        <w:numPr>
          <w:ilvl w:val="1"/>
          <w:numId w:val="13"/>
        </w:numPr>
      </w:pPr>
      <w:r w:rsidRPr="00377ED9">
        <w:rPr>
          <w:b/>
          <w:bCs/>
        </w:rPr>
        <w:t>Steps</w:t>
      </w:r>
      <w:r w:rsidRPr="00377ED9">
        <w:t>:</w:t>
      </w:r>
    </w:p>
    <w:p w14:paraId="0DBA15D6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Review the library schema.</w:t>
      </w:r>
    </w:p>
    <w:p w14:paraId="36E45D87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Remove or consolidate unnecessary lookup columns.</w:t>
      </w:r>
    </w:p>
    <w:p w14:paraId="71E4D304" w14:textId="77777777" w:rsidR="00377ED9" w:rsidRPr="00377ED9" w:rsidRDefault="00377ED9" w:rsidP="00377ED9">
      <w:pPr>
        <w:numPr>
          <w:ilvl w:val="0"/>
          <w:numId w:val="13"/>
        </w:numPr>
      </w:pPr>
      <w:r w:rsidRPr="00377ED9">
        <w:rPr>
          <w:b/>
          <w:bCs/>
        </w:rPr>
        <w:t>Simplify Queries</w:t>
      </w:r>
      <w:r w:rsidRPr="00377ED9">
        <w:t>:</w:t>
      </w:r>
    </w:p>
    <w:p w14:paraId="72802B86" w14:textId="77777777" w:rsidR="00377ED9" w:rsidRPr="00377ED9" w:rsidRDefault="00377ED9" w:rsidP="00377ED9">
      <w:pPr>
        <w:numPr>
          <w:ilvl w:val="1"/>
          <w:numId w:val="13"/>
        </w:numPr>
      </w:pPr>
      <w:r w:rsidRPr="00377ED9">
        <w:rPr>
          <w:b/>
          <w:bCs/>
        </w:rPr>
        <w:t>Action</w:t>
      </w:r>
      <w:r w:rsidRPr="00377ED9">
        <w:t>: Simplify the queries used in views or workflows.</w:t>
      </w:r>
    </w:p>
    <w:p w14:paraId="3A12A340" w14:textId="77777777" w:rsidR="00377ED9" w:rsidRPr="00377ED9" w:rsidRDefault="00377ED9" w:rsidP="00377ED9">
      <w:pPr>
        <w:numPr>
          <w:ilvl w:val="1"/>
          <w:numId w:val="13"/>
        </w:numPr>
      </w:pPr>
      <w:r w:rsidRPr="00377ED9">
        <w:rPr>
          <w:b/>
          <w:bCs/>
        </w:rPr>
        <w:t>Steps</w:t>
      </w:r>
      <w:r w:rsidRPr="00377ED9">
        <w:t>:</w:t>
      </w:r>
    </w:p>
    <w:p w14:paraId="780D938E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Review the queries for complexity.</w:t>
      </w:r>
    </w:p>
    <w:p w14:paraId="3BE2AF77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Optimize or break down complex queries into simpler ones.</w:t>
      </w:r>
    </w:p>
    <w:p w14:paraId="02722BE5" w14:textId="77777777" w:rsidR="00377ED9" w:rsidRPr="00377ED9" w:rsidRDefault="00377ED9" w:rsidP="00377ED9">
      <w:pPr>
        <w:numPr>
          <w:ilvl w:val="0"/>
          <w:numId w:val="13"/>
        </w:numPr>
      </w:pPr>
      <w:r w:rsidRPr="00377ED9">
        <w:rPr>
          <w:b/>
          <w:bCs/>
        </w:rPr>
        <w:t>Increase File Size Limit</w:t>
      </w:r>
      <w:r w:rsidRPr="00377ED9">
        <w:t>:</w:t>
      </w:r>
    </w:p>
    <w:p w14:paraId="710AA47D" w14:textId="77777777" w:rsidR="00377ED9" w:rsidRPr="00377ED9" w:rsidRDefault="00377ED9" w:rsidP="00377ED9">
      <w:pPr>
        <w:numPr>
          <w:ilvl w:val="1"/>
          <w:numId w:val="13"/>
        </w:numPr>
      </w:pPr>
      <w:r w:rsidRPr="00377ED9">
        <w:rPr>
          <w:b/>
          <w:bCs/>
        </w:rPr>
        <w:t>Action</w:t>
      </w:r>
      <w:r w:rsidRPr="00377ED9">
        <w:t>: Increase the maximum file size limit in Central Administration.</w:t>
      </w:r>
    </w:p>
    <w:p w14:paraId="4055475F" w14:textId="77777777" w:rsidR="00377ED9" w:rsidRPr="00377ED9" w:rsidRDefault="00377ED9" w:rsidP="00377ED9">
      <w:pPr>
        <w:numPr>
          <w:ilvl w:val="1"/>
          <w:numId w:val="13"/>
        </w:numPr>
      </w:pPr>
      <w:r w:rsidRPr="00377ED9">
        <w:rPr>
          <w:b/>
          <w:bCs/>
        </w:rPr>
        <w:t>Steps</w:t>
      </w:r>
      <w:r w:rsidRPr="00377ED9">
        <w:t>:</w:t>
      </w:r>
    </w:p>
    <w:p w14:paraId="229FF0F0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Go to Central Administration.</w:t>
      </w:r>
    </w:p>
    <w:p w14:paraId="6CEAF077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Navigate to Manage Web Applications.</w:t>
      </w:r>
    </w:p>
    <w:p w14:paraId="0C17F7CD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Select the web application and click on General Settings.</w:t>
      </w:r>
    </w:p>
    <w:p w14:paraId="0E8A1C9D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Adjust the Maximum Upload Size.</w:t>
      </w:r>
    </w:p>
    <w:p w14:paraId="63785BCB" w14:textId="77777777" w:rsidR="00377ED9" w:rsidRPr="00377ED9" w:rsidRDefault="00377ED9" w:rsidP="00377ED9">
      <w:pPr>
        <w:numPr>
          <w:ilvl w:val="0"/>
          <w:numId w:val="13"/>
        </w:numPr>
      </w:pPr>
      <w:r w:rsidRPr="00377ED9">
        <w:rPr>
          <w:b/>
          <w:bCs/>
        </w:rPr>
        <w:t>Use Indexed Columns</w:t>
      </w:r>
      <w:r w:rsidRPr="00377ED9">
        <w:t>:</w:t>
      </w:r>
    </w:p>
    <w:p w14:paraId="1B6673C2" w14:textId="77777777" w:rsidR="00377ED9" w:rsidRPr="00377ED9" w:rsidRDefault="00377ED9" w:rsidP="00377ED9">
      <w:pPr>
        <w:numPr>
          <w:ilvl w:val="1"/>
          <w:numId w:val="13"/>
        </w:numPr>
      </w:pPr>
      <w:r w:rsidRPr="00377ED9">
        <w:rPr>
          <w:b/>
          <w:bCs/>
        </w:rPr>
        <w:t>Action</w:t>
      </w:r>
      <w:r w:rsidRPr="00377ED9">
        <w:t>: Index columns that are frequently used in filters or queries.</w:t>
      </w:r>
    </w:p>
    <w:p w14:paraId="44739A5D" w14:textId="77777777" w:rsidR="00377ED9" w:rsidRPr="00377ED9" w:rsidRDefault="00377ED9" w:rsidP="00377ED9">
      <w:pPr>
        <w:numPr>
          <w:ilvl w:val="1"/>
          <w:numId w:val="13"/>
        </w:numPr>
      </w:pPr>
      <w:r w:rsidRPr="00377ED9">
        <w:rPr>
          <w:b/>
          <w:bCs/>
        </w:rPr>
        <w:t>Steps</w:t>
      </w:r>
      <w:r w:rsidRPr="00377ED9">
        <w:t>:</w:t>
      </w:r>
    </w:p>
    <w:p w14:paraId="21F5C72A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Go to the library settings.</w:t>
      </w:r>
    </w:p>
    <w:p w14:paraId="6CE666E1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Select Indexed Columns.</w:t>
      </w:r>
    </w:p>
    <w:p w14:paraId="5E05B0A9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Add indexes to the columns used in views or queries.</w:t>
      </w:r>
    </w:p>
    <w:p w14:paraId="1B572507" w14:textId="77777777" w:rsidR="00377ED9" w:rsidRPr="00377ED9" w:rsidRDefault="00377ED9" w:rsidP="00377ED9">
      <w:pPr>
        <w:numPr>
          <w:ilvl w:val="0"/>
          <w:numId w:val="13"/>
        </w:numPr>
      </w:pPr>
      <w:r w:rsidRPr="00377ED9">
        <w:rPr>
          <w:b/>
          <w:bCs/>
        </w:rPr>
        <w:t>Enable Daily Time Window for Large Queries</w:t>
      </w:r>
      <w:r w:rsidRPr="00377ED9">
        <w:t>:</w:t>
      </w:r>
    </w:p>
    <w:p w14:paraId="79344B04" w14:textId="77777777" w:rsidR="00377ED9" w:rsidRPr="00377ED9" w:rsidRDefault="00377ED9" w:rsidP="00377ED9">
      <w:pPr>
        <w:numPr>
          <w:ilvl w:val="1"/>
          <w:numId w:val="13"/>
        </w:numPr>
      </w:pPr>
      <w:r w:rsidRPr="00377ED9">
        <w:rPr>
          <w:b/>
          <w:bCs/>
        </w:rPr>
        <w:t>Action</w:t>
      </w:r>
      <w:r w:rsidRPr="00377ED9">
        <w:t>: Configure a daily time window during which large queries can be executed without being throttled.</w:t>
      </w:r>
    </w:p>
    <w:p w14:paraId="662ED19C" w14:textId="77777777" w:rsidR="00377ED9" w:rsidRPr="00377ED9" w:rsidRDefault="00377ED9" w:rsidP="00377ED9">
      <w:pPr>
        <w:numPr>
          <w:ilvl w:val="1"/>
          <w:numId w:val="13"/>
        </w:numPr>
      </w:pPr>
      <w:r w:rsidRPr="00377ED9">
        <w:rPr>
          <w:b/>
          <w:bCs/>
        </w:rPr>
        <w:t>Steps</w:t>
      </w:r>
      <w:r w:rsidRPr="00377ED9">
        <w:t>:</w:t>
      </w:r>
    </w:p>
    <w:p w14:paraId="2D2C42F0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Go to Central Administration.</w:t>
      </w:r>
    </w:p>
    <w:p w14:paraId="1610AEEE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lastRenderedPageBreak/>
        <w:t>Navigate to Manage Web Applications.</w:t>
      </w:r>
    </w:p>
    <w:p w14:paraId="1913ADB7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Select the web application and click on General Settings.</w:t>
      </w:r>
    </w:p>
    <w:p w14:paraId="22FC0360" w14:textId="77777777" w:rsidR="00377ED9" w:rsidRPr="00377ED9" w:rsidRDefault="00377ED9" w:rsidP="00377ED9">
      <w:pPr>
        <w:numPr>
          <w:ilvl w:val="2"/>
          <w:numId w:val="13"/>
        </w:numPr>
      </w:pPr>
      <w:r w:rsidRPr="00377ED9">
        <w:t>Configure the Daily Time Window under Resource Throttling.</w:t>
      </w:r>
    </w:p>
    <w:p w14:paraId="4588B905" w14:textId="77777777" w:rsidR="00377ED9" w:rsidRPr="00AC2930" w:rsidRDefault="00377ED9" w:rsidP="00377ED9">
      <w:pPr>
        <w:ind w:left="720"/>
      </w:pPr>
    </w:p>
    <w:p w14:paraId="0A4D4F31" w14:textId="77777777" w:rsidR="00AC2930" w:rsidRPr="00AC2930" w:rsidRDefault="00AC2930" w:rsidP="00AC2930"/>
    <w:sectPr w:rsidR="00AC2930" w:rsidRPr="00AC2930">
      <w:headerReference w:type="even" r:id="rId15"/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E8617" w14:textId="77777777" w:rsidR="00937E58" w:rsidRDefault="00937E58" w:rsidP="001D3321">
      <w:pPr>
        <w:spacing w:after="0" w:line="240" w:lineRule="auto"/>
      </w:pPr>
      <w:r>
        <w:separator/>
      </w:r>
    </w:p>
  </w:endnote>
  <w:endnote w:type="continuationSeparator" w:id="0">
    <w:p w14:paraId="732F04B2" w14:textId="77777777" w:rsidR="00937E58" w:rsidRDefault="00937E58" w:rsidP="001D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0F69B" w14:textId="77777777" w:rsidR="00937E58" w:rsidRDefault="00937E58" w:rsidP="001D3321">
      <w:pPr>
        <w:spacing w:after="0" w:line="240" w:lineRule="auto"/>
      </w:pPr>
      <w:r>
        <w:separator/>
      </w:r>
    </w:p>
  </w:footnote>
  <w:footnote w:type="continuationSeparator" w:id="0">
    <w:p w14:paraId="792B84DD" w14:textId="77777777" w:rsidR="00937E58" w:rsidRDefault="00937E58" w:rsidP="001D3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09652" w14:textId="1476A371" w:rsidR="001D3321" w:rsidRDefault="001D332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68D0C3" wp14:editId="61310AD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5765"/>
              <wp:effectExtent l="0" t="0" r="635" b="13335"/>
              <wp:wrapNone/>
              <wp:docPr id="545825801" name="Text Box 1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8F4B84" w14:textId="4050C8D1" w:rsidR="001D3321" w:rsidRPr="001D3321" w:rsidRDefault="001D3321" w:rsidP="001D33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D33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68D0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OFFICIAL" style="position:absolute;margin-left:0;margin-top:0;width:43.45pt;height:31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" filled="f" stroked="f">
              <v:textbox style="mso-fit-shape-to-text:t" inset="0,15pt,0,0">
                <w:txbxContent>
                  <w:p w14:paraId="1C8F4B84" w14:textId="4050C8D1" w:rsidR="001D3321" w:rsidRPr="001D3321" w:rsidRDefault="001D3321" w:rsidP="001D33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D3321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327A9" w14:textId="2E6D6FB2" w:rsidR="001D3321" w:rsidRDefault="001D332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62C7D2" wp14:editId="694C2947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5765"/>
              <wp:effectExtent l="0" t="0" r="635" b="13335"/>
              <wp:wrapNone/>
              <wp:docPr id="164367141" name="Text Box 1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015344" w14:textId="09E43CEF" w:rsidR="001D3321" w:rsidRPr="001D3321" w:rsidRDefault="001D3321" w:rsidP="001D33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D33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62C7D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alt="OFFICIAL" style="position:absolute;margin-left:0;margin-top:0;width:43.45pt;height:31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" filled="f" stroked="f">
              <v:textbox style="mso-fit-shape-to-text:t" inset="0,15pt,0,0">
                <w:txbxContent>
                  <w:p w14:paraId="6C015344" w14:textId="09E43CEF" w:rsidR="001D3321" w:rsidRPr="001D3321" w:rsidRDefault="001D3321" w:rsidP="001D33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D3321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E4242" w14:textId="5913D58A" w:rsidR="001D3321" w:rsidRDefault="001D332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F3FBA0" wp14:editId="60D0699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5765"/>
              <wp:effectExtent l="0" t="0" r="635" b="13335"/>
              <wp:wrapNone/>
              <wp:docPr id="1652263300" name="Text Box 1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68531A" w14:textId="5848EB9A" w:rsidR="001D3321" w:rsidRPr="001D3321" w:rsidRDefault="001D3321" w:rsidP="001D33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D33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F3FBA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alt="OFFICIAL" style="position:absolute;margin-left:0;margin-top:0;width:43.45pt;height:31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" filled="f" stroked="f">
              <v:textbox style="mso-fit-shape-to-text:t" inset="0,15pt,0,0">
                <w:txbxContent>
                  <w:p w14:paraId="5768531A" w14:textId="5848EB9A" w:rsidR="001D3321" w:rsidRPr="001D3321" w:rsidRDefault="001D3321" w:rsidP="001D33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D3321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B542C"/>
    <w:multiLevelType w:val="multilevel"/>
    <w:tmpl w:val="AAEC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D67E5"/>
    <w:multiLevelType w:val="multilevel"/>
    <w:tmpl w:val="010A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E5205"/>
    <w:multiLevelType w:val="multilevel"/>
    <w:tmpl w:val="A45E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A3029"/>
    <w:multiLevelType w:val="multilevel"/>
    <w:tmpl w:val="C696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76D31"/>
    <w:multiLevelType w:val="multilevel"/>
    <w:tmpl w:val="61D8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81540"/>
    <w:multiLevelType w:val="multilevel"/>
    <w:tmpl w:val="E8E4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451EB"/>
    <w:multiLevelType w:val="multilevel"/>
    <w:tmpl w:val="CDD2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4354C"/>
    <w:multiLevelType w:val="multilevel"/>
    <w:tmpl w:val="C5FA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A323B"/>
    <w:multiLevelType w:val="multilevel"/>
    <w:tmpl w:val="A174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76769"/>
    <w:multiLevelType w:val="multilevel"/>
    <w:tmpl w:val="0D8E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D43AA"/>
    <w:multiLevelType w:val="multilevel"/>
    <w:tmpl w:val="1834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F4795"/>
    <w:multiLevelType w:val="multilevel"/>
    <w:tmpl w:val="D872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B4794"/>
    <w:multiLevelType w:val="multilevel"/>
    <w:tmpl w:val="56A0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621056">
    <w:abstractNumId w:val="3"/>
  </w:num>
  <w:num w:numId="2" w16cid:durableId="817066841">
    <w:abstractNumId w:val="9"/>
  </w:num>
  <w:num w:numId="3" w16cid:durableId="1419714522">
    <w:abstractNumId w:val="11"/>
  </w:num>
  <w:num w:numId="4" w16cid:durableId="1546260527">
    <w:abstractNumId w:val="1"/>
  </w:num>
  <w:num w:numId="5" w16cid:durableId="894664304">
    <w:abstractNumId w:val="12"/>
  </w:num>
  <w:num w:numId="6" w16cid:durableId="1538470537">
    <w:abstractNumId w:val="8"/>
  </w:num>
  <w:num w:numId="7" w16cid:durableId="1156145877">
    <w:abstractNumId w:val="10"/>
  </w:num>
  <w:num w:numId="8" w16cid:durableId="815803065">
    <w:abstractNumId w:val="7"/>
  </w:num>
  <w:num w:numId="9" w16cid:durableId="1297301159">
    <w:abstractNumId w:val="4"/>
  </w:num>
  <w:num w:numId="10" w16cid:durableId="209223034">
    <w:abstractNumId w:val="6"/>
  </w:num>
  <w:num w:numId="11" w16cid:durableId="1782261514">
    <w:abstractNumId w:val="0"/>
  </w:num>
  <w:num w:numId="12" w16cid:durableId="7146761">
    <w:abstractNumId w:val="2"/>
  </w:num>
  <w:num w:numId="13" w16cid:durableId="1125122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1"/>
    <w:rsid w:val="001C7BCC"/>
    <w:rsid w:val="001D3321"/>
    <w:rsid w:val="00377ED9"/>
    <w:rsid w:val="00937E58"/>
    <w:rsid w:val="009B17BA"/>
    <w:rsid w:val="00AC2930"/>
    <w:rsid w:val="00B849C4"/>
    <w:rsid w:val="00C373CF"/>
    <w:rsid w:val="00C61CDD"/>
    <w:rsid w:val="00E143DE"/>
    <w:rsid w:val="00EB410F"/>
    <w:rsid w:val="00FB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CE06"/>
  <w15:chartTrackingRefBased/>
  <w15:docId w15:val="{6A99BCAC-05D2-487C-9305-D5D22A4D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3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33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3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3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9334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9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1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5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61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2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94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92837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7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0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1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9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981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9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1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84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1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4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0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20261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1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53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5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3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harepoint/technical-reference/sharepoint-health-analyzer-rules-reference" TargetMode="External"/><Relationship Id="rId13" Type="http://schemas.openxmlformats.org/officeDocument/2006/relationships/hyperlink" Target="https://learn.microsoft.com/en-us/sharepoint/administration/view-health-repor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harepoint/technical-reference/sharepoint-health-analyzer-rules-reference" TargetMode="External"/><Relationship Id="rId12" Type="http://schemas.openxmlformats.org/officeDocument/2006/relationships/hyperlink" Target="https://learn.microsoft.com/en-us/SharePoint/administration/monitoring-planning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SharePoint/administration/monitoring-plann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learn.microsoft.com/en-us/sharepoint/administration/configure-sharepoint-health-analyzer-rul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harepoint/administration/configure-sharepoint-health-analyzer-rules" TargetMode="External"/><Relationship Id="rId14" Type="http://schemas.openxmlformats.org/officeDocument/2006/relationships/hyperlink" Target="https://learn.microsoft.com/en-us/sharepoint/administration/view-health-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 De Silva Siriwardana</dc:creator>
  <cp:keywords/>
  <dc:description/>
  <cp:lastModifiedBy>Ruwan De Silva Siriwardana</cp:lastModifiedBy>
  <cp:revision>5</cp:revision>
  <dcterms:created xsi:type="dcterms:W3CDTF">2024-09-25T01:12:00Z</dcterms:created>
  <dcterms:modified xsi:type="dcterms:W3CDTF">2024-10-09T01:38:00Z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627b8984,2088a409,9cc0b25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8e837447-4430-4601-b495-3e8f1f84a5b0_Enabled">
    <vt:lpwstr>true</vt:lpwstr>
  </property>
  <property fmtid="{D5CDD505-2E9C-101B-9397-08002B2CF9AE}" pid="6" name="MSIP_Label_8e837447-4430-4601-b495-3e8f1f84a5b0_SetDate">
    <vt:lpwstr>2024-09-25T01:13:52Z</vt:lpwstr>
  </property>
  <property fmtid="{D5CDD505-2E9C-101B-9397-08002B2CF9AE}" pid="7" name="MSIP_Label_8e837447-4430-4601-b495-3e8f1f84a5b0_Method">
    <vt:lpwstr>Privileged</vt:lpwstr>
  </property>
  <property fmtid="{D5CDD505-2E9C-101B-9397-08002B2CF9AE}" pid="8" name="MSIP_Label_8e837447-4430-4601-b495-3e8f1f84a5b0_Name">
    <vt:lpwstr>OFFICIAL</vt:lpwstr>
  </property>
  <property fmtid="{D5CDD505-2E9C-101B-9397-08002B2CF9AE}" pid="9" name="MSIP_Label_8e837447-4430-4601-b495-3e8f1f84a5b0_SiteId">
    <vt:lpwstr>eadd50f8-fb58-452e-a1b3-35beae2eb5fe</vt:lpwstr>
  </property>
  <property fmtid="{D5CDD505-2E9C-101B-9397-08002B2CF9AE}" pid="10" name="MSIP_Label_8e837447-4430-4601-b495-3e8f1f84a5b0_ActionId">
    <vt:lpwstr>ccec10ca-de0c-4611-bef3-fbe792763321</vt:lpwstr>
  </property>
  <property fmtid="{D5CDD505-2E9C-101B-9397-08002B2CF9AE}" pid="11" name="MSIP_Label_8e837447-4430-4601-b495-3e8f1f84a5b0_ContentBits">
    <vt:lpwstr>1</vt:lpwstr>
  </property>
</Properties>
</file>