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D2397" w14:textId="4552BFBC" w:rsidR="008D2DA1" w:rsidRPr="00C80901" w:rsidRDefault="09D543DD" w:rsidP="008D2DA1">
      <w:pPr>
        <w:spacing w:line="480" w:lineRule="auto"/>
        <w:ind w:left="-1584"/>
        <w:jc w:val="center"/>
        <w:rPr>
          <w:rFonts w:ascii="Times New Roman" w:eastAsia="Times New Roman" w:hAnsi="Times New Roman" w:cs="Times New Roman"/>
          <w:b/>
          <w:bCs/>
          <w:sz w:val="24"/>
          <w:szCs w:val="24"/>
        </w:rPr>
      </w:pPr>
      <w:bookmarkStart w:id="0" w:name="_Hlk123289173"/>
      <w:bookmarkEnd w:id="0"/>
      <w:r w:rsidRPr="631BE96D">
        <w:rPr>
          <w:rFonts w:ascii="Times New Roman" w:eastAsia="Times New Roman" w:hAnsi="Times New Roman" w:cs="Times New Roman"/>
          <w:b/>
          <w:bCs/>
          <w:sz w:val="24"/>
          <w:szCs w:val="24"/>
        </w:rPr>
        <w:t xml:space="preserve">                     </w:t>
      </w:r>
      <w:r w:rsidR="6CBAE1EB" w:rsidRPr="631BE96D">
        <w:rPr>
          <w:rFonts w:ascii="Times New Roman" w:eastAsia="Times New Roman" w:hAnsi="Times New Roman" w:cs="Times New Roman"/>
          <w:b/>
          <w:bCs/>
          <w:sz w:val="24"/>
          <w:szCs w:val="24"/>
        </w:rPr>
        <w:t xml:space="preserve">RESPONSE OF BIOFERTILIZER IN CONJUNCTION WITH DIFFERENT </w:t>
      </w:r>
      <w:r w:rsidR="46FB843D" w:rsidRPr="631BE96D">
        <w:rPr>
          <w:rFonts w:ascii="Times New Roman" w:eastAsia="Times New Roman" w:hAnsi="Times New Roman" w:cs="Times New Roman"/>
          <w:b/>
          <w:bCs/>
          <w:sz w:val="24"/>
          <w:szCs w:val="24"/>
        </w:rPr>
        <w:t>LEVELS OF</w:t>
      </w:r>
      <w:r w:rsidR="6CBAE1EB" w:rsidRPr="631BE96D">
        <w:rPr>
          <w:rFonts w:ascii="Times New Roman" w:eastAsia="Times New Roman" w:hAnsi="Times New Roman" w:cs="Times New Roman"/>
          <w:b/>
          <w:bCs/>
          <w:sz w:val="24"/>
          <w:szCs w:val="24"/>
        </w:rPr>
        <w:t xml:space="preserve"> INORGANIC FERTILIZER IN CAULIFLOWER </w:t>
      </w:r>
      <w:r w:rsidR="6CBAE1EB" w:rsidRPr="631BE96D">
        <w:rPr>
          <w:rFonts w:ascii="Times New Roman" w:eastAsia="Times New Roman" w:hAnsi="Times New Roman" w:cs="Times New Roman"/>
          <w:b/>
          <w:bCs/>
          <w:i/>
          <w:iCs/>
          <w:sz w:val="24"/>
          <w:szCs w:val="24"/>
        </w:rPr>
        <w:t xml:space="preserve">(Brassica oleracea var. botrytis) </w:t>
      </w:r>
      <w:r w:rsidR="6CBAE1EB" w:rsidRPr="631BE96D">
        <w:rPr>
          <w:rFonts w:ascii="Times New Roman" w:eastAsia="Times New Roman" w:hAnsi="Times New Roman" w:cs="Times New Roman"/>
          <w:b/>
          <w:bCs/>
          <w:sz w:val="24"/>
          <w:szCs w:val="24"/>
        </w:rPr>
        <w:t>PRODUCTION AT CHITWAN, NEPAL</w:t>
      </w:r>
    </w:p>
    <w:p w14:paraId="3EDB18AB" w14:textId="1349826A" w:rsidR="008D2DA1" w:rsidRPr="002B14C5" w:rsidRDefault="008D2DA1" w:rsidP="008D2DA1">
      <w:pPr>
        <w:spacing w:line="480" w:lineRule="auto"/>
        <w:ind w:left="-1584"/>
        <w:jc w:val="center"/>
        <w:rPr>
          <w:rFonts w:ascii="Times New Roman" w:eastAsia="Times New Roman" w:hAnsi="Times New Roman" w:cs="Times New Roman"/>
          <w:b/>
          <w:bCs/>
          <w:sz w:val="24"/>
          <w:szCs w:val="24"/>
        </w:rPr>
      </w:pPr>
      <w:r w:rsidRPr="631BE96D">
        <w:rPr>
          <w:rFonts w:ascii="Times New Roman" w:eastAsia="Times New Roman" w:hAnsi="Times New Roman" w:cs="Times New Roman"/>
          <w:b/>
          <w:bCs/>
          <w:sz w:val="24"/>
          <w:szCs w:val="24"/>
        </w:rPr>
        <w:t>Sudha Bhandari</w:t>
      </w:r>
      <w:r w:rsidRPr="631BE96D">
        <w:rPr>
          <w:rFonts w:ascii="Times New Roman" w:eastAsia="Times New Roman" w:hAnsi="Times New Roman" w:cs="Times New Roman"/>
          <w:b/>
          <w:bCs/>
          <w:sz w:val="24"/>
          <w:szCs w:val="24"/>
          <w:vertAlign w:val="superscript"/>
        </w:rPr>
        <w:t>1*</w:t>
      </w:r>
      <w:r w:rsidRPr="631BE96D">
        <w:rPr>
          <w:rFonts w:ascii="Times New Roman" w:eastAsia="Times New Roman" w:hAnsi="Times New Roman" w:cs="Times New Roman"/>
          <w:b/>
          <w:bCs/>
          <w:sz w:val="24"/>
          <w:szCs w:val="24"/>
        </w:rPr>
        <w:t>, Himani Singh</w:t>
      </w:r>
      <w:r w:rsidR="009900E6" w:rsidRPr="631BE96D">
        <w:rPr>
          <w:rFonts w:ascii="Times New Roman" w:eastAsia="Times New Roman" w:hAnsi="Times New Roman" w:cs="Times New Roman"/>
          <w:b/>
          <w:bCs/>
          <w:sz w:val="24"/>
          <w:szCs w:val="24"/>
          <w:vertAlign w:val="superscript"/>
        </w:rPr>
        <w:t>1</w:t>
      </w:r>
      <w:r w:rsidR="002B14C5">
        <w:rPr>
          <w:rFonts w:ascii="Times New Roman" w:eastAsia="Times New Roman" w:hAnsi="Times New Roman" w:cs="Times New Roman"/>
          <w:b/>
          <w:bCs/>
          <w:sz w:val="24"/>
          <w:szCs w:val="24"/>
          <w:vertAlign w:val="subscript"/>
        </w:rPr>
        <w:t xml:space="preserve">, </w:t>
      </w:r>
      <w:r w:rsidR="002B14C5">
        <w:rPr>
          <w:rFonts w:ascii="Times New Roman" w:eastAsia="Times New Roman" w:hAnsi="Times New Roman" w:cs="Times New Roman"/>
          <w:b/>
          <w:bCs/>
          <w:sz w:val="24"/>
          <w:szCs w:val="24"/>
        </w:rPr>
        <w:t>Sahara Shrestha</w:t>
      </w:r>
      <w:r w:rsidR="002B14C5">
        <w:rPr>
          <w:rFonts w:ascii="Times New Roman" w:eastAsia="Times New Roman" w:hAnsi="Times New Roman" w:cs="Times New Roman"/>
          <w:b/>
          <w:bCs/>
          <w:sz w:val="24"/>
          <w:szCs w:val="24"/>
          <w:vertAlign w:val="superscript"/>
        </w:rPr>
        <w:t>1</w:t>
      </w:r>
      <w:r w:rsidR="002B14C5">
        <w:rPr>
          <w:rFonts w:ascii="Times New Roman" w:eastAsia="Times New Roman" w:hAnsi="Times New Roman" w:cs="Times New Roman"/>
          <w:b/>
          <w:bCs/>
          <w:sz w:val="24"/>
          <w:szCs w:val="24"/>
          <w:vertAlign w:val="subscript"/>
        </w:rPr>
        <w:t xml:space="preserve">, </w:t>
      </w:r>
      <w:r w:rsidR="002B14C5" w:rsidRPr="631BE96D">
        <w:rPr>
          <w:rFonts w:ascii="Times New Roman" w:eastAsia="Times New Roman" w:hAnsi="Times New Roman" w:cs="Times New Roman"/>
          <w:b/>
          <w:bCs/>
          <w:sz w:val="24"/>
          <w:szCs w:val="24"/>
        </w:rPr>
        <w:t xml:space="preserve">Krishna Aryal </w:t>
      </w:r>
      <w:r w:rsidR="002B14C5" w:rsidRPr="631BE96D">
        <w:rPr>
          <w:rFonts w:ascii="Times New Roman" w:eastAsia="Times New Roman" w:hAnsi="Times New Roman" w:cs="Times New Roman"/>
          <w:b/>
          <w:bCs/>
          <w:sz w:val="24"/>
          <w:szCs w:val="24"/>
          <w:vertAlign w:val="superscript"/>
        </w:rPr>
        <w:t>2</w:t>
      </w:r>
    </w:p>
    <w:p w14:paraId="7CA5A0E9" w14:textId="354EECC8" w:rsidR="008D2DA1" w:rsidRPr="00C80901" w:rsidRDefault="427C113F" w:rsidP="008D2DA1">
      <w:pPr>
        <w:pStyle w:val="ListParagraph"/>
        <w:numPr>
          <w:ilvl w:val="0"/>
          <w:numId w:val="1"/>
        </w:numPr>
        <w:spacing w:line="480" w:lineRule="auto"/>
        <w:ind w:left="-1152" w:right="-1584"/>
        <w:jc w:val="center"/>
        <w:rPr>
          <w:rFonts w:ascii="Times New Roman" w:eastAsia="Times New Roman" w:hAnsi="Times New Roman" w:cs="Times New Roman"/>
          <w:b/>
          <w:bCs/>
          <w:sz w:val="24"/>
          <w:szCs w:val="24"/>
        </w:rPr>
      </w:pPr>
      <w:r w:rsidRPr="631BE96D">
        <w:rPr>
          <w:rFonts w:ascii="Times New Roman" w:eastAsia="Times New Roman" w:hAnsi="Times New Roman" w:cs="Times New Roman"/>
          <w:b/>
          <w:bCs/>
          <w:sz w:val="24"/>
          <w:szCs w:val="24"/>
        </w:rPr>
        <w:t>Institute of Agriculture and Animal Science (IAAS), Rampur Campus, Khairahani, Chitwan Nepal</w:t>
      </w:r>
    </w:p>
    <w:p w14:paraId="318ED427" w14:textId="54A0A6BA" w:rsidR="008D2DA1" w:rsidRPr="003C7B55" w:rsidRDefault="008D2DA1" w:rsidP="003C7B55">
      <w:pPr>
        <w:pStyle w:val="ListParagraph"/>
        <w:numPr>
          <w:ilvl w:val="0"/>
          <w:numId w:val="1"/>
        </w:numPr>
        <w:spacing w:line="480" w:lineRule="auto"/>
        <w:ind w:left="-1152" w:right="-1584"/>
        <w:jc w:val="center"/>
        <w:rPr>
          <w:rFonts w:ascii="Times New Roman" w:eastAsia="Times New Roman" w:hAnsi="Times New Roman" w:cs="Times New Roman"/>
          <w:b/>
          <w:bCs/>
          <w:sz w:val="24"/>
          <w:szCs w:val="24"/>
        </w:rPr>
      </w:pPr>
      <w:r w:rsidRPr="631BE96D">
        <w:rPr>
          <w:rFonts w:ascii="Times New Roman" w:hAnsi="Times New Roman" w:cs="Times New Roman"/>
          <w:sz w:val="24"/>
          <w:szCs w:val="24"/>
        </w:rPr>
        <w:t xml:space="preserve"> </w:t>
      </w:r>
      <w:r w:rsidRPr="631BE96D">
        <w:rPr>
          <w:rFonts w:ascii="Times New Roman" w:hAnsi="Times New Roman" w:cs="Times New Roman"/>
          <w:b/>
          <w:bCs/>
          <w:sz w:val="24"/>
          <w:szCs w:val="24"/>
        </w:rPr>
        <w:t>Department of Soil Science, Institute of Agriculture and Animal Science (IAAS),</w:t>
      </w:r>
      <w:r w:rsidR="00701ADA">
        <w:rPr>
          <w:rFonts w:ascii="Times New Roman" w:hAnsi="Times New Roman" w:cs="Times New Roman"/>
          <w:b/>
          <w:bCs/>
          <w:sz w:val="24"/>
          <w:szCs w:val="24"/>
        </w:rPr>
        <w:t xml:space="preserve"> </w:t>
      </w:r>
      <w:r w:rsidRPr="003C7B55">
        <w:rPr>
          <w:rFonts w:ascii="Times New Roman" w:hAnsi="Times New Roman" w:cs="Times New Roman"/>
          <w:b/>
          <w:bCs/>
          <w:sz w:val="24"/>
          <w:szCs w:val="24"/>
        </w:rPr>
        <w:t>Post Graduate Program, Kirtipur, Kathmandu, Nepal</w:t>
      </w:r>
    </w:p>
    <w:p w14:paraId="38EE05FC" w14:textId="483D9BE0" w:rsidR="00995AFB" w:rsidRPr="00C80901" w:rsidRDefault="00995AFB" w:rsidP="631BE96D">
      <w:pPr>
        <w:spacing w:line="480" w:lineRule="auto"/>
        <w:ind w:left="-7056" w:right="-1440"/>
        <w:jc w:val="center"/>
        <w:rPr>
          <w:rStyle w:val="Hyperlink"/>
          <w:rFonts w:ascii="Times New Roman" w:eastAsia="Times New Roman" w:hAnsi="Times New Roman" w:cs="Times New Roman"/>
          <w:b/>
          <w:bCs/>
          <w:sz w:val="24"/>
          <w:szCs w:val="24"/>
        </w:rPr>
      </w:pPr>
      <w:r w:rsidRPr="631BE96D">
        <w:rPr>
          <w:rStyle w:val="Hyperlink"/>
          <w:rFonts w:ascii="Times New Roman" w:eastAsia="Times New Roman" w:hAnsi="Times New Roman" w:cs="Times New Roman"/>
          <w:b/>
          <w:bCs/>
          <w:color w:val="000000" w:themeColor="text1"/>
          <w:sz w:val="24"/>
          <w:szCs w:val="24"/>
          <w:u w:val="none"/>
        </w:rPr>
        <w:t xml:space="preserve">                                  </w:t>
      </w:r>
      <w:r w:rsidR="0120F671" w:rsidRPr="631BE96D">
        <w:rPr>
          <w:rFonts w:ascii="Times New Roman" w:eastAsia="Times New Roman" w:hAnsi="Times New Roman" w:cs="Times New Roman"/>
          <w:b/>
          <w:bCs/>
          <w:sz w:val="24"/>
          <w:szCs w:val="24"/>
        </w:rPr>
        <w:t xml:space="preserve">*Corresponding author Email Address: </w:t>
      </w:r>
      <w:hyperlink r:id="rId7">
        <w:r w:rsidR="0120F671" w:rsidRPr="631BE96D">
          <w:rPr>
            <w:rStyle w:val="Hyperlink"/>
            <w:rFonts w:ascii="Times New Roman" w:eastAsia="Times New Roman" w:hAnsi="Times New Roman" w:cs="Times New Roman"/>
            <w:b/>
            <w:bCs/>
            <w:sz w:val="24"/>
            <w:szCs w:val="24"/>
          </w:rPr>
          <w:t>bhandarisudha397@gmail.com</w:t>
        </w:r>
      </w:hyperlink>
    </w:p>
    <w:p w14:paraId="6C555781" w14:textId="182B5240" w:rsidR="00995AFB" w:rsidRPr="00C80901" w:rsidRDefault="00995AFB" w:rsidP="008D2DA1">
      <w:pPr>
        <w:spacing w:line="480" w:lineRule="auto"/>
        <w:ind w:left="-7056" w:right="-1440"/>
        <w:jc w:val="center"/>
        <w:rPr>
          <w:rStyle w:val="Hyperlink"/>
          <w:rFonts w:ascii="Times New Roman" w:eastAsia="Times New Roman" w:hAnsi="Times New Roman" w:cs="Times New Roman"/>
          <w:b/>
          <w:bCs/>
          <w:sz w:val="24"/>
          <w:szCs w:val="24"/>
          <w:u w:val="none"/>
        </w:rPr>
      </w:pPr>
      <w:r w:rsidRPr="631BE96D">
        <w:rPr>
          <w:rStyle w:val="Hyperlink"/>
          <w:rFonts w:ascii="Times New Roman" w:eastAsia="Times New Roman" w:hAnsi="Times New Roman" w:cs="Times New Roman"/>
          <w:b/>
          <w:bCs/>
          <w:color w:val="000000" w:themeColor="text1"/>
          <w:sz w:val="24"/>
          <w:szCs w:val="24"/>
          <w:u w:val="none"/>
        </w:rPr>
        <w:t xml:space="preserve">                  </w:t>
      </w:r>
      <w:r w:rsidR="00C80901" w:rsidRPr="631BE96D">
        <w:rPr>
          <w:rStyle w:val="Hyperlink"/>
          <w:rFonts w:ascii="Times New Roman" w:eastAsia="Times New Roman" w:hAnsi="Times New Roman" w:cs="Times New Roman"/>
          <w:b/>
          <w:bCs/>
          <w:color w:val="000000" w:themeColor="text1"/>
          <w:sz w:val="24"/>
          <w:szCs w:val="24"/>
          <w:u w:val="none"/>
        </w:rPr>
        <w:t xml:space="preserve">                                        </w:t>
      </w:r>
      <w:r w:rsidRPr="631BE96D">
        <w:rPr>
          <w:rStyle w:val="Hyperlink"/>
          <w:rFonts w:ascii="Times New Roman" w:eastAsia="Times New Roman" w:hAnsi="Times New Roman" w:cs="Times New Roman"/>
          <w:b/>
          <w:bCs/>
          <w:color w:val="000000" w:themeColor="text1"/>
          <w:sz w:val="24"/>
          <w:szCs w:val="24"/>
          <w:u w:val="none"/>
        </w:rPr>
        <w:t>Acknowledgment</w:t>
      </w:r>
    </w:p>
    <w:p w14:paraId="34D2A355" w14:textId="7C9FEBC9" w:rsidR="00995AFB" w:rsidRPr="00C80901" w:rsidRDefault="00995AFB" w:rsidP="00995AFB">
      <w:pPr>
        <w:spacing w:line="480" w:lineRule="auto"/>
        <w:jc w:val="both"/>
        <w:rPr>
          <w:rFonts w:ascii="Times New Roman" w:hAnsi="Times New Roman" w:cs="Times New Roman"/>
          <w:sz w:val="24"/>
          <w:szCs w:val="24"/>
        </w:rPr>
      </w:pPr>
      <w:r w:rsidRPr="00C80901">
        <w:rPr>
          <w:rFonts w:ascii="Times New Roman" w:hAnsi="Times New Roman" w:cs="Times New Roman"/>
          <w:sz w:val="24"/>
          <w:szCs w:val="24"/>
        </w:rPr>
        <w:t xml:space="preserve">I would like to express my profound sense of acknowledgment to all those special persons, institutions, and respondents whose synergistic efforts have helped me in the execution of this research and the preparation of this manuscript. My warmest gratitude goes to my respected teacher Mr. Krishna Aryal, Assistant Professor of Soil </w:t>
      </w:r>
      <w:bookmarkStart w:id="1" w:name="_Hlk35974550"/>
      <w:r w:rsidRPr="00C80901">
        <w:rPr>
          <w:rFonts w:ascii="Times New Roman" w:hAnsi="Times New Roman" w:cs="Times New Roman"/>
          <w:sz w:val="24"/>
          <w:szCs w:val="24"/>
        </w:rPr>
        <w:t xml:space="preserve">Science at Rampur </w:t>
      </w:r>
      <w:bookmarkEnd w:id="1"/>
      <w:r w:rsidRPr="00C80901">
        <w:rPr>
          <w:rFonts w:ascii="Times New Roman" w:hAnsi="Times New Roman" w:cs="Times New Roman"/>
          <w:sz w:val="24"/>
          <w:szCs w:val="24"/>
        </w:rPr>
        <w:t xml:space="preserve">Campus, Chitwan, Nepal for his guidance, constant inspiration, and valuable suggestions throughout the course of experimentation and preparation of the manuscript. My heartiest thanks to my friends Himani Singh, and Sahara Shrestha for their kind cooperation and suggestion till date. I have preserved very special thanks to my other </w:t>
      </w:r>
      <w:r w:rsidR="00C80901" w:rsidRPr="00C80901">
        <w:rPr>
          <w:rFonts w:ascii="Times New Roman" w:hAnsi="Times New Roman" w:cs="Times New Roman"/>
          <w:sz w:val="24"/>
          <w:szCs w:val="24"/>
        </w:rPr>
        <w:t>supportive friends</w:t>
      </w:r>
      <w:r w:rsidRPr="00C80901">
        <w:rPr>
          <w:rFonts w:ascii="Times New Roman" w:hAnsi="Times New Roman" w:cs="Times New Roman"/>
          <w:sz w:val="24"/>
          <w:szCs w:val="24"/>
        </w:rPr>
        <w:t>. My high acknowledgment to the whole Staff for Rampur campus along with the Lab boy Mr. Kushal Pandit for their constant help and kind cooperation.</w:t>
      </w:r>
    </w:p>
    <w:p w14:paraId="0FD0B3F2" w14:textId="5B76C502" w:rsidR="00995AFB" w:rsidRPr="00C80901" w:rsidRDefault="00995AFB" w:rsidP="00995AFB">
      <w:pPr>
        <w:spacing w:line="480" w:lineRule="auto"/>
        <w:jc w:val="both"/>
        <w:rPr>
          <w:rFonts w:ascii="Times New Roman" w:hAnsi="Times New Roman" w:cs="Times New Roman"/>
          <w:b/>
          <w:bCs/>
          <w:sz w:val="24"/>
          <w:szCs w:val="24"/>
        </w:rPr>
      </w:pPr>
      <w:r w:rsidRPr="631BE96D">
        <w:rPr>
          <w:rFonts w:ascii="Times New Roman" w:hAnsi="Times New Roman" w:cs="Times New Roman"/>
          <w:b/>
          <w:bCs/>
          <w:sz w:val="24"/>
          <w:szCs w:val="24"/>
        </w:rPr>
        <w:t xml:space="preserve">                                                                                                              - Author</w:t>
      </w:r>
    </w:p>
    <w:p w14:paraId="0A8176FF" w14:textId="40AE9AB7" w:rsidR="00995AFB" w:rsidRPr="00C80901" w:rsidRDefault="00995AFB" w:rsidP="631BE96D">
      <w:pPr>
        <w:spacing w:line="480" w:lineRule="auto"/>
        <w:ind w:firstLine="720"/>
        <w:jc w:val="both"/>
        <w:rPr>
          <w:rFonts w:ascii="Times New Roman" w:hAnsi="Times New Roman" w:cs="Times New Roman"/>
          <w:b/>
          <w:bCs/>
          <w:sz w:val="24"/>
          <w:szCs w:val="24"/>
        </w:rPr>
      </w:pPr>
      <w:r w:rsidRPr="631BE96D">
        <w:rPr>
          <w:rFonts w:ascii="Times New Roman" w:hAnsi="Times New Roman" w:cs="Times New Roman"/>
          <w:sz w:val="24"/>
          <w:szCs w:val="24"/>
        </w:rPr>
        <w:t xml:space="preserve">                                                                                          </w:t>
      </w:r>
      <w:r w:rsidRPr="631BE96D">
        <w:rPr>
          <w:rFonts w:ascii="Times New Roman" w:hAnsi="Times New Roman" w:cs="Times New Roman"/>
          <w:b/>
          <w:bCs/>
          <w:sz w:val="24"/>
          <w:szCs w:val="24"/>
        </w:rPr>
        <w:t xml:space="preserve"> Sudha</w:t>
      </w:r>
      <w:r w:rsidR="1609BB54" w:rsidRPr="631BE96D">
        <w:rPr>
          <w:rFonts w:ascii="Times New Roman" w:hAnsi="Times New Roman" w:cs="Times New Roman"/>
          <w:b/>
          <w:bCs/>
          <w:sz w:val="24"/>
          <w:szCs w:val="24"/>
        </w:rPr>
        <w:t xml:space="preserve"> Bhandari    </w:t>
      </w:r>
      <w:r w:rsidRPr="631BE96D">
        <w:rPr>
          <w:rFonts w:ascii="Times New Roman" w:hAnsi="Times New Roman" w:cs="Times New Roman"/>
          <w:b/>
          <w:bCs/>
          <w:sz w:val="24"/>
          <w:szCs w:val="24"/>
        </w:rPr>
        <w:t xml:space="preserve">                                                  </w:t>
      </w:r>
    </w:p>
    <w:p w14:paraId="0594876E" w14:textId="77777777" w:rsidR="008D2DA1" w:rsidRPr="00C80901" w:rsidRDefault="008D2DA1" w:rsidP="008D2DA1">
      <w:pPr>
        <w:pStyle w:val="Heading1"/>
        <w:numPr>
          <w:ilvl w:val="0"/>
          <w:numId w:val="0"/>
        </w:numPr>
        <w:spacing w:line="480" w:lineRule="auto"/>
        <w:rPr>
          <w:rFonts w:eastAsiaTheme="minorHAnsi"/>
          <w:lang w:val="en-US" w:eastAsia="en-US" w:bidi="ar-SA"/>
        </w:rPr>
      </w:pPr>
      <w:bookmarkStart w:id="2" w:name="_Toc123470308"/>
      <w:r w:rsidRPr="00C80901">
        <w:rPr>
          <w:rFonts w:eastAsiaTheme="minorHAnsi"/>
          <w:lang w:val="en-US" w:eastAsia="en-US" w:bidi="ar-SA"/>
        </w:rPr>
        <w:lastRenderedPageBreak/>
        <w:t>ABSTRACT</w:t>
      </w:r>
      <w:bookmarkEnd w:id="2"/>
    </w:p>
    <w:p w14:paraId="2E1C3DE3" w14:textId="652D1987" w:rsidR="008D2DA1" w:rsidRPr="00C80901" w:rsidRDefault="008D2DA1" w:rsidP="008D2DA1">
      <w:pPr>
        <w:spacing w:line="480" w:lineRule="auto"/>
        <w:jc w:val="both"/>
        <w:rPr>
          <w:rFonts w:ascii="Times New Roman" w:hAnsi="Times New Roman" w:cs="Times New Roman"/>
          <w:i/>
          <w:iCs/>
          <w:sz w:val="24"/>
          <w:szCs w:val="24"/>
        </w:rPr>
      </w:pPr>
      <w:r w:rsidRPr="00C80901">
        <w:rPr>
          <w:rFonts w:ascii="Times New Roman" w:hAnsi="Times New Roman" w:cs="Times New Roman"/>
          <w:bCs/>
          <w:i/>
          <w:iCs/>
          <w:sz w:val="24"/>
          <w:szCs w:val="24"/>
        </w:rPr>
        <w:t xml:space="preserve">The crop growth with its yield and yield-attributing character of </w:t>
      </w:r>
      <w:r w:rsidR="008D6C11" w:rsidRPr="00C80901">
        <w:rPr>
          <w:rFonts w:ascii="Times New Roman" w:hAnsi="Times New Roman" w:cs="Times New Roman"/>
          <w:bCs/>
          <w:i/>
          <w:iCs/>
          <w:sz w:val="24"/>
          <w:szCs w:val="24"/>
        </w:rPr>
        <w:t>Kathmandu</w:t>
      </w:r>
      <w:r w:rsidRPr="00C80901">
        <w:rPr>
          <w:rFonts w:ascii="Times New Roman" w:hAnsi="Times New Roman" w:cs="Times New Roman"/>
          <w:bCs/>
          <w:i/>
          <w:iCs/>
          <w:sz w:val="24"/>
          <w:szCs w:val="24"/>
        </w:rPr>
        <w:t xml:space="preserve"> local variety of cauliflower was evaluated under different levels of </w:t>
      </w:r>
      <w:r w:rsidR="008D6C11" w:rsidRPr="00C80901">
        <w:rPr>
          <w:rFonts w:ascii="Times New Roman" w:hAnsi="Times New Roman" w:cs="Times New Roman"/>
          <w:bCs/>
          <w:i/>
          <w:iCs/>
          <w:sz w:val="24"/>
          <w:szCs w:val="24"/>
        </w:rPr>
        <w:t xml:space="preserve">the </w:t>
      </w:r>
      <w:r w:rsidRPr="00C80901">
        <w:rPr>
          <w:rFonts w:ascii="Times New Roman" w:hAnsi="Times New Roman" w:cs="Times New Roman"/>
          <w:bCs/>
          <w:i/>
          <w:iCs/>
          <w:sz w:val="24"/>
          <w:szCs w:val="24"/>
        </w:rPr>
        <w:t>recommended dose of</w:t>
      </w:r>
      <w:r w:rsidR="008D6C11" w:rsidRPr="00C80901">
        <w:rPr>
          <w:rFonts w:ascii="Times New Roman" w:hAnsi="Times New Roman" w:cs="Times New Roman"/>
          <w:bCs/>
          <w:i/>
          <w:iCs/>
          <w:sz w:val="24"/>
          <w:szCs w:val="24"/>
        </w:rPr>
        <w:t xml:space="preserve"> inorganic fertilizer </w:t>
      </w:r>
      <w:r w:rsidRPr="00C80901">
        <w:rPr>
          <w:rFonts w:ascii="Times New Roman" w:hAnsi="Times New Roman" w:cs="Times New Roman"/>
          <w:bCs/>
          <w:i/>
          <w:iCs/>
          <w:sz w:val="24"/>
          <w:szCs w:val="24"/>
        </w:rPr>
        <w:t xml:space="preserve">and bio-fertilizer inoculation at Khairahani, Chitwan during </w:t>
      </w:r>
      <w:r w:rsidR="00C80901">
        <w:rPr>
          <w:rFonts w:ascii="Times New Roman" w:hAnsi="Times New Roman" w:cs="Times New Roman"/>
          <w:bCs/>
          <w:i/>
          <w:iCs/>
          <w:sz w:val="24"/>
          <w:szCs w:val="24"/>
        </w:rPr>
        <w:t xml:space="preserve">the </w:t>
      </w:r>
      <w:r w:rsidRPr="00C80901">
        <w:rPr>
          <w:rFonts w:ascii="Times New Roman" w:hAnsi="Times New Roman" w:cs="Times New Roman"/>
          <w:bCs/>
          <w:i/>
          <w:iCs/>
          <w:sz w:val="24"/>
          <w:szCs w:val="24"/>
        </w:rPr>
        <w:t xml:space="preserve">winter season from December 2021 to February 2022. The experiment was laid out into two factorial Randomized Complete Block Design with three different levels of NPK (Viz:100% NPK-120:60:50, 75% NPK-90:45:37.5, and 50% NPK-60:30:25) and bio-fertilizer (Viz: No inoculation, Azotobacter inoculation, VAM inoculation, and Azotobacter +VAM inoculation). The treatments were replicated thrice. Azotobacter was inoculated by dipping </w:t>
      </w:r>
      <w:r w:rsidR="008D6C11" w:rsidRPr="00C80901">
        <w:rPr>
          <w:rFonts w:ascii="Times New Roman" w:hAnsi="Times New Roman" w:cs="Times New Roman"/>
          <w:bCs/>
          <w:i/>
          <w:iCs/>
          <w:sz w:val="24"/>
          <w:szCs w:val="24"/>
        </w:rPr>
        <w:t>seedlings</w:t>
      </w:r>
      <w:r w:rsidRPr="00C80901">
        <w:rPr>
          <w:rFonts w:ascii="Times New Roman" w:hAnsi="Times New Roman" w:cs="Times New Roman"/>
          <w:bCs/>
          <w:i/>
          <w:iCs/>
          <w:sz w:val="24"/>
          <w:szCs w:val="24"/>
        </w:rPr>
        <w:t xml:space="preserve"> into 10% (V/V) solution for 30 minutes whereas</w:t>
      </w:r>
      <w:r w:rsidR="008D6C11" w:rsidRPr="00C80901">
        <w:rPr>
          <w:rFonts w:ascii="Times New Roman" w:hAnsi="Times New Roman" w:cs="Times New Roman"/>
          <w:bCs/>
          <w:i/>
          <w:iCs/>
          <w:sz w:val="24"/>
          <w:szCs w:val="24"/>
        </w:rPr>
        <w:t>,</w:t>
      </w:r>
      <w:r w:rsidRPr="00C80901">
        <w:rPr>
          <w:rFonts w:ascii="Times New Roman" w:hAnsi="Times New Roman" w:cs="Times New Roman"/>
          <w:bCs/>
          <w:i/>
          <w:iCs/>
          <w:sz w:val="24"/>
          <w:szCs w:val="24"/>
        </w:rPr>
        <w:t xml:space="preserve"> VAM was inoculated at the rate of 4 Kg ha</w:t>
      </w:r>
      <w:r w:rsidRPr="00C80901">
        <w:rPr>
          <w:rFonts w:ascii="Times New Roman" w:hAnsi="Times New Roman" w:cs="Times New Roman"/>
          <w:bCs/>
          <w:i/>
          <w:iCs/>
          <w:sz w:val="24"/>
          <w:szCs w:val="24"/>
          <w:vertAlign w:val="superscript"/>
        </w:rPr>
        <w:t>-1</w:t>
      </w:r>
      <w:r w:rsidRPr="00C80901">
        <w:rPr>
          <w:rFonts w:ascii="Times New Roman" w:hAnsi="Times New Roman" w:cs="Times New Roman"/>
          <w:bCs/>
          <w:i/>
          <w:iCs/>
          <w:sz w:val="24"/>
          <w:szCs w:val="24"/>
        </w:rPr>
        <w:t xml:space="preserve"> by soil application. The results revealed that </w:t>
      </w:r>
      <w:r w:rsidRPr="00C80901">
        <w:rPr>
          <w:rFonts w:ascii="Times New Roman" w:hAnsi="Times New Roman" w:cs="Times New Roman"/>
          <w:i/>
          <w:iCs/>
          <w:sz w:val="24"/>
          <w:szCs w:val="24"/>
        </w:rPr>
        <w:t>significantly higher plant height (50.57cm), number of leaves (13.42), plant spread (55.60cm), leaf area index (2.41) at harvest, and days to 100% curding (77.62), curd weight (265.6 gm), curd diameter (26.10 cm) and marketable curd yield (8.41ton ha</w:t>
      </w:r>
      <w:r w:rsidRPr="00C80901">
        <w:rPr>
          <w:rFonts w:ascii="Times New Roman" w:hAnsi="Times New Roman" w:cs="Times New Roman"/>
          <w:i/>
          <w:iCs/>
          <w:sz w:val="24"/>
          <w:szCs w:val="24"/>
          <w:vertAlign w:val="superscript"/>
        </w:rPr>
        <w:t>-1</w:t>
      </w:r>
      <w:r w:rsidRPr="00C80901">
        <w:rPr>
          <w:rFonts w:ascii="Times New Roman" w:hAnsi="Times New Roman" w:cs="Times New Roman"/>
          <w:i/>
          <w:iCs/>
          <w:sz w:val="24"/>
          <w:szCs w:val="24"/>
        </w:rPr>
        <w:t xml:space="preserve">) was recorded under 100% NPK fertilizer. Regarding bio-fertilizer, inoculation with Azotobacter + VAM recorded significantly higher plant height (49.15 cm), number of leaves </w:t>
      </w:r>
      <w:r w:rsidR="008D6C11" w:rsidRPr="00C80901">
        <w:rPr>
          <w:rFonts w:ascii="Times New Roman" w:hAnsi="Times New Roman" w:cs="Times New Roman"/>
          <w:i/>
          <w:iCs/>
          <w:sz w:val="24"/>
          <w:szCs w:val="24"/>
        </w:rPr>
        <w:t>(14.22</w:t>
      </w:r>
      <w:r w:rsidRPr="00C80901">
        <w:rPr>
          <w:rFonts w:ascii="Times New Roman" w:hAnsi="Times New Roman" w:cs="Times New Roman"/>
          <w:i/>
          <w:iCs/>
          <w:sz w:val="24"/>
          <w:szCs w:val="24"/>
        </w:rPr>
        <w:t>), leaf area index (2.51), plant spread (57.52 cm) at harvest, days to 50% curding (70.22), days to 100% curding (77.6), curd diameter (25.72 cm), curd weight (249.1 gm) and marketable curd yield (</w:t>
      </w:r>
      <w:r w:rsidR="008D6C11" w:rsidRPr="00C80901">
        <w:rPr>
          <w:rFonts w:ascii="Times New Roman" w:hAnsi="Times New Roman" w:cs="Times New Roman"/>
          <w:i/>
          <w:iCs/>
          <w:sz w:val="24"/>
          <w:szCs w:val="24"/>
        </w:rPr>
        <w:t>8.11-ton</w:t>
      </w:r>
      <w:r w:rsidRPr="00C80901">
        <w:rPr>
          <w:rFonts w:ascii="Times New Roman" w:hAnsi="Times New Roman" w:cs="Times New Roman"/>
          <w:i/>
          <w:iCs/>
          <w:sz w:val="24"/>
          <w:szCs w:val="24"/>
        </w:rPr>
        <w:t xml:space="preserve"> ha</w:t>
      </w:r>
      <w:r w:rsidRPr="00C80901">
        <w:rPr>
          <w:rFonts w:ascii="Times New Roman" w:hAnsi="Times New Roman" w:cs="Times New Roman"/>
          <w:i/>
          <w:iCs/>
          <w:sz w:val="24"/>
          <w:szCs w:val="24"/>
          <w:vertAlign w:val="superscript"/>
        </w:rPr>
        <w:t>-1</w:t>
      </w:r>
      <w:r w:rsidRPr="00C80901">
        <w:rPr>
          <w:rFonts w:ascii="Times New Roman" w:hAnsi="Times New Roman" w:cs="Times New Roman"/>
          <w:i/>
          <w:iCs/>
          <w:sz w:val="24"/>
          <w:szCs w:val="24"/>
        </w:rPr>
        <w:t xml:space="preserve">) as compared to that of the treatment with no inoculation. Interaction between the </w:t>
      </w:r>
      <w:r w:rsidR="008D6C11" w:rsidRPr="00C80901">
        <w:rPr>
          <w:rFonts w:ascii="Times New Roman" w:hAnsi="Times New Roman" w:cs="Times New Roman"/>
          <w:i/>
          <w:iCs/>
          <w:sz w:val="24"/>
          <w:szCs w:val="24"/>
        </w:rPr>
        <w:t xml:space="preserve">inorganic </w:t>
      </w:r>
      <w:r w:rsidRPr="00C80901">
        <w:rPr>
          <w:rFonts w:ascii="Times New Roman" w:hAnsi="Times New Roman" w:cs="Times New Roman"/>
          <w:i/>
          <w:iCs/>
          <w:sz w:val="24"/>
          <w:szCs w:val="24"/>
        </w:rPr>
        <w:t xml:space="preserve">fertilizer and biofertilizer was seen </w:t>
      </w:r>
      <w:r w:rsidR="008D6C11" w:rsidRPr="00C80901">
        <w:rPr>
          <w:rFonts w:ascii="Times New Roman" w:hAnsi="Times New Roman" w:cs="Times New Roman"/>
          <w:i/>
          <w:iCs/>
          <w:sz w:val="24"/>
          <w:szCs w:val="24"/>
        </w:rPr>
        <w:t xml:space="preserve">as </w:t>
      </w:r>
      <w:r w:rsidRPr="00C80901">
        <w:rPr>
          <w:rFonts w:ascii="Times New Roman" w:hAnsi="Times New Roman" w:cs="Times New Roman"/>
          <w:i/>
          <w:iCs/>
          <w:sz w:val="24"/>
          <w:szCs w:val="24"/>
        </w:rPr>
        <w:t xml:space="preserve">significant </w:t>
      </w:r>
      <w:r w:rsidR="008D6C11" w:rsidRPr="00C80901">
        <w:rPr>
          <w:rFonts w:ascii="Times New Roman" w:hAnsi="Times New Roman" w:cs="Times New Roman"/>
          <w:i/>
          <w:iCs/>
          <w:sz w:val="24"/>
          <w:szCs w:val="24"/>
        </w:rPr>
        <w:t xml:space="preserve">in plant height at 30 days after transplanting. </w:t>
      </w:r>
      <w:r w:rsidRPr="00C80901">
        <w:rPr>
          <w:rFonts w:ascii="Times New Roman" w:hAnsi="Times New Roman" w:cs="Times New Roman"/>
          <w:i/>
          <w:iCs/>
          <w:sz w:val="24"/>
          <w:szCs w:val="24"/>
        </w:rPr>
        <w:t xml:space="preserve"> Thus, it can be suggested that the application of a 100% recommended dose of NPK fertilizer and Azotobacter + VAM inoculation enhances the production of cauliflower.</w:t>
      </w:r>
    </w:p>
    <w:p w14:paraId="5D1ED560" w14:textId="0E393B45" w:rsidR="00995AFB" w:rsidRPr="00C80901" w:rsidRDefault="002F7DA8" w:rsidP="008D2DA1">
      <w:pPr>
        <w:spacing w:line="480" w:lineRule="auto"/>
        <w:jc w:val="both"/>
        <w:rPr>
          <w:rFonts w:ascii="Times New Roman" w:hAnsi="Times New Roman" w:cs="Times New Roman"/>
          <w:bCs/>
          <w:i/>
          <w:iCs/>
          <w:sz w:val="24"/>
          <w:szCs w:val="24"/>
        </w:rPr>
      </w:pPr>
      <w:r w:rsidRPr="00C80901">
        <w:rPr>
          <w:rFonts w:ascii="Times New Roman" w:hAnsi="Times New Roman" w:cs="Times New Roman"/>
          <w:b/>
          <w:bCs/>
          <w:sz w:val="24"/>
          <w:szCs w:val="24"/>
        </w:rPr>
        <w:t>KEYWORDS</w:t>
      </w:r>
      <w:r w:rsidR="008D2DA1" w:rsidRPr="00C80901">
        <w:rPr>
          <w:rFonts w:ascii="Times New Roman" w:hAnsi="Times New Roman" w:cs="Times New Roman"/>
          <w:b/>
          <w:bCs/>
          <w:sz w:val="24"/>
          <w:szCs w:val="24"/>
        </w:rPr>
        <w:t xml:space="preserve">: </w:t>
      </w:r>
      <w:r w:rsidR="008D2DA1" w:rsidRPr="00C80901">
        <w:rPr>
          <w:rFonts w:ascii="Times New Roman" w:hAnsi="Times New Roman" w:cs="Times New Roman"/>
          <w:bCs/>
          <w:sz w:val="24"/>
          <w:szCs w:val="24"/>
        </w:rPr>
        <w:t>Azotobacter, Recommended dose, VAM, Yield</w:t>
      </w:r>
      <w:r w:rsidR="008D2DA1" w:rsidRPr="00C80901">
        <w:rPr>
          <w:rFonts w:ascii="Times New Roman" w:hAnsi="Times New Roman" w:cs="Times New Roman"/>
          <w:bCs/>
          <w:i/>
          <w:iCs/>
          <w:sz w:val="24"/>
          <w:szCs w:val="24"/>
        </w:rPr>
        <w:t>.</w:t>
      </w:r>
    </w:p>
    <w:p w14:paraId="05355BF1" w14:textId="171EDC75" w:rsidR="008D6C11" w:rsidRPr="00C80901" w:rsidRDefault="008D6C11" w:rsidP="008D6C11">
      <w:pPr>
        <w:pStyle w:val="Heading1"/>
      </w:pPr>
      <w:r w:rsidRPr="00C80901">
        <w:lastRenderedPageBreak/>
        <w:t>INTRODUCTION</w:t>
      </w:r>
    </w:p>
    <w:p w14:paraId="1813A9B7" w14:textId="18FF5842" w:rsidR="00EA2ECB" w:rsidRPr="00C80901" w:rsidRDefault="002F7DA8" w:rsidP="0004684C">
      <w:pPr>
        <w:spacing w:line="240" w:lineRule="auto"/>
        <w:jc w:val="both"/>
        <w:rPr>
          <w:rFonts w:ascii="Times New Roman" w:hAnsi="Times New Roman" w:cs="Times New Roman"/>
          <w:sz w:val="24"/>
          <w:szCs w:val="24"/>
        </w:rPr>
      </w:pPr>
      <w:bookmarkStart w:id="3" w:name="_Hlk125625474"/>
      <w:r w:rsidRPr="00C80901">
        <w:rPr>
          <w:rFonts w:ascii="Times New Roman" w:hAnsi="Times New Roman" w:cs="Times New Roman"/>
          <w:sz w:val="24"/>
          <w:szCs w:val="24"/>
        </w:rPr>
        <w:t>Vegetables are an essential part of our diet. They are widely grown worldwide and are reflected as a protective food as they play a significant role in human nutrition. Cole crops, which include cauliflower (</w:t>
      </w:r>
      <w:r w:rsidRPr="00C80901">
        <w:rPr>
          <w:rFonts w:ascii="Times New Roman" w:hAnsi="Times New Roman" w:cs="Times New Roman"/>
          <w:i/>
          <w:sz w:val="24"/>
          <w:szCs w:val="24"/>
        </w:rPr>
        <w:t>Brassica oleracea var. botrytis</w:t>
      </w:r>
      <w:r w:rsidRPr="00C80901">
        <w:rPr>
          <w:rFonts w:ascii="Times New Roman" w:hAnsi="Times New Roman" w:cs="Times New Roman"/>
          <w:sz w:val="24"/>
          <w:szCs w:val="24"/>
        </w:rPr>
        <w:t>), cabbage (</w:t>
      </w:r>
      <w:r w:rsidRPr="00C80901">
        <w:rPr>
          <w:rFonts w:ascii="Times New Roman" w:hAnsi="Times New Roman" w:cs="Times New Roman"/>
          <w:i/>
          <w:sz w:val="24"/>
          <w:szCs w:val="24"/>
        </w:rPr>
        <w:t>B. oleracea var. capitate</w:t>
      </w:r>
      <w:r w:rsidRPr="00C80901">
        <w:rPr>
          <w:rFonts w:ascii="Times New Roman" w:hAnsi="Times New Roman" w:cs="Times New Roman"/>
          <w:sz w:val="24"/>
          <w:szCs w:val="24"/>
        </w:rPr>
        <w:t>), sprouting broccoli or broccoli (</w:t>
      </w:r>
      <w:r w:rsidRPr="00C80901">
        <w:rPr>
          <w:rFonts w:ascii="Times New Roman" w:hAnsi="Times New Roman" w:cs="Times New Roman"/>
          <w:i/>
          <w:sz w:val="24"/>
          <w:szCs w:val="24"/>
        </w:rPr>
        <w:t>B. oleracea var. italica</w:t>
      </w:r>
      <w:r w:rsidRPr="00C80901">
        <w:rPr>
          <w:rFonts w:ascii="Times New Roman" w:hAnsi="Times New Roman" w:cs="Times New Roman"/>
          <w:sz w:val="24"/>
          <w:szCs w:val="24"/>
        </w:rPr>
        <w:t>), Brussels sprout (</w:t>
      </w:r>
      <w:r w:rsidRPr="00C80901">
        <w:rPr>
          <w:rFonts w:ascii="Times New Roman" w:hAnsi="Times New Roman" w:cs="Times New Roman"/>
          <w:i/>
          <w:sz w:val="24"/>
          <w:szCs w:val="24"/>
        </w:rPr>
        <w:t>B. oleracea var. gemmifera</w:t>
      </w:r>
      <w:r w:rsidRPr="00C80901">
        <w:rPr>
          <w:rFonts w:ascii="Times New Roman" w:hAnsi="Times New Roman" w:cs="Times New Roman"/>
          <w:sz w:val="24"/>
          <w:szCs w:val="24"/>
        </w:rPr>
        <w:t xml:space="preserve">), kale (B. oleracea var. acephala). Cauliflower, which is native to the Mediterranean region, is the world's most popular commercial vegetable crop among these </w:t>
      </w:r>
      <w:r w:rsidR="002B14C5" w:rsidRPr="00C80901">
        <w:rPr>
          <w:rFonts w:ascii="Times New Roman" w:hAnsi="Times New Roman" w:cs="Times New Roman"/>
          <w:sz w:val="24"/>
          <w:szCs w:val="24"/>
        </w:rPr>
        <w:t>Cole</w:t>
      </w:r>
      <w:r w:rsidRPr="00C80901">
        <w:rPr>
          <w:rFonts w:ascii="Times New Roman" w:hAnsi="Times New Roman" w:cs="Times New Roman"/>
          <w:sz w:val="24"/>
          <w:szCs w:val="24"/>
        </w:rPr>
        <w:t xml:space="preserve"> crops. It is grown all year for its white and tender curd where the climate allows. The country's diverse agroecological conditions promote year-round cultivation of cauliflower, resulting in its market availability throughout the season leading it as one of the most popular vegetables in the Nepalese kitchen. According to MOALD 2020/21, vegetables were cultivated in Nepal </w:t>
      </w:r>
      <w:r w:rsidR="00EA2ECB" w:rsidRPr="00C80901">
        <w:rPr>
          <w:rFonts w:ascii="Times New Roman" w:hAnsi="Times New Roman" w:cs="Times New Roman"/>
          <w:sz w:val="24"/>
          <w:szCs w:val="24"/>
        </w:rPr>
        <w:t>in</w:t>
      </w:r>
      <w:r w:rsidRPr="00C80901">
        <w:rPr>
          <w:rFonts w:ascii="Times New Roman" w:hAnsi="Times New Roman" w:cs="Times New Roman"/>
          <w:sz w:val="24"/>
          <w:szCs w:val="24"/>
        </w:rPr>
        <w:t xml:space="preserve"> an area of 281,132 hac with a production of 3,962,383 metric tonnes in the year 2019/20, followed </w:t>
      </w:r>
      <w:r w:rsidR="00EA2ECB" w:rsidRPr="00C80901">
        <w:rPr>
          <w:rFonts w:ascii="Times New Roman" w:hAnsi="Times New Roman" w:cs="Times New Roman"/>
          <w:sz w:val="24"/>
          <w:szCs w:val="24"/>
        </w:rPr>
        <w:t>by 284,121</w:t>
      </w:r>
      <w:r w:rsidRPr="00C80901">
        <w:rPr>
          <w:rFonts w:ascii="Times New Roman" w:hAnsi="Times New Roman" w:cs="Times New Roman"/>
          <w:sz w:val="24"/>
          <w:szCs w:val="24"/>
        </w:rPr>
        <w:t xml:space="preserve"> hac with a production of 3,993 metric tonnes in the year 2020/21. Furthermore, Bagmati province has cultivated vegetables on an area of 49,983 hectares, which produces 728,432 metric tonnes of vegetables, yielding 14.57 Mt/hac. Cauliflower ranked first among all vegetables in terms of area under cultivation and production in Nepal (MOALD,2020/21). Cauliflower was grown in an area of 5,934 hectares with a production of 87,600 metric tonnes and with a productivity of 14.76mt/hac. Similarly, in the year 2020/21, Chitwan cultivated cauliflower on 450 hectares of land with a production of 5,490 Mt. and productivity of 12.20 mt/hac, which shows Chitwan is one of the major districts for contributing to the production of cauliflower in the Bagmati province.  Fresh vegetables contribute 16.36% of agricultural GDP in the year 2020/21 which increased to 16.67% in the year 2021/22</w:t>
      </w:r>
      <w:bookmarkEnd w:id="3"/>
      <w:r w:rsidR="00EA2ECB" w:rsidRPr="00C80901">
        <w:rPr>
          <w:rFonts w:ascii="Times New Roman" w:hAnsi="Times New Roman" w:cs="Times New Roman"/>
          <w:sz w:val="24"/>
          <w:szCs w:val="24"/>
        </w:rPr>
        <w:t xml:space="preserve">. </w:t>
      </w:r>
      <w:r w:rsidRPr="00C80901">
        <w:rPr>
          <w:rFonts w:ascii="Times New Roman" w:hAnsi="Times New Roman" w:cs="Times New Roman"/>
          <w:sz w:val="24"/>
          <w:szCs w:val="24"/>
        </w:rPr>
        <w:t>According to the production domains, the area and production of cauliflower are dominated by Province no.1 with a Productivity of 17.16 Mt/hac.</w:t>
      </w:r>
      <w:r w:rsidR="00EA2ECB" w:rsidRPr="00C80901">
        <w:rPr>
          <w:rFonts w:ascii="Times New Roman" w:hAnsi="Times New Roman" w:cs="Times New Roman"/>
          <w:sz w:val="24"/>
          <w:szCs w:val="24"/>
        </w:rPr>
        <w:t xml:space="preserve">, and </w:t>
      </w:r>
      <w:r w:rsidRPr="00C80901">
        <w:rPr>
          <w:rFonts w:ascii="Times New Roman" w:hAnsi="Times New Roman" w:cs="Times New Roman"/>
          <w:sz w:val="24"/>
          <w:szCs w:val="24"/>
        </w:rPr>
        <w:t xml:space="preserve">province no.5 with a productivity of 15.78 Mt/hac. </w:t>
      </w:r>
      <w:r w:rsidR="00EA2ECB" w:rsidRPr="00C80901">
        <w:rPr>
          <w:rFonts w:ascii="Times New Roman" w:hAnsi="Times New Roman" w:cs="Times New Roman"/>
          <w:sz w:val="24"/>
          <w:szCs w:val="24"/>
        </w:rPr>
        <w:t xml:space="preserve">And </w:t>
      </w:r>
      <w:r w:rsidRPr="00C80901">
        <w:rPr>
          <w:rFonts w:ascii="Times New Roman" w:hAnsi="Times New Roman" w:cs="Times New Roman"/>
          <w:sz w:val="24"/>
          <w:szCs w:val="24"/>
        </w:rPr>
        <w:t xml:space="preserve">Province no 3 with </w:t>
      </w:r>
      <w:r w:rsidR="003C7B55">
        <w:rPr>
          <w:rFonts w:ascii="Times New Roman" w:hAnsi="Times New Roman" w:cs="Times New Roman"/>
          <w:sz w:val="24"/>
          <w:szCs w:val="24"/>
        </w:rPr>
        <w:t xml:space="preserve">productivity </w:t>
      </w:r>
      <w:r w:rsidR="003C7B55" w:rsidRPr="00C80901">
        <w:rPr>
          <w:rFonts w:ascii="Times New Roman" w:hAnsi="Times New Roman" w:cs="Times New Roman"/>
          <w:sz w:val="24"/>
          <w:szCs w:val="24"/>
        </w:rPr>
        <w:t>of</w:t>
      </w:r>
      <w:r w:rsidRPr="00C80901">
        <w:rPr>
          <w:rFonts w:ascii="Times New Roman" w:hAnsi="Times New Roman" w:cs="Times New Roman"/>
          <w:sz w:val="24"/>
          <w:szCs w:val="24"/>
        </w:rPr>
        <w:t xml:space="preserve"> 17.76 Mt/hac (MOALD, 2020/21). </w:t>
      </w:r>
      <w:r w:rsidR="0004684C" w:rsidRPr="00C80901">
        <w:rPr>
          <w:rFonts w:ascii="Times New Roman" w:hAnsi="Times New Roman" w:cs="Times New Roman"/>
          <w:sz w:val="24"/>
          <w:szCs w:val="24"/>
        </w:rPr>
        <w:t xml:space="preserve">Cauliflower is a high-value crop with high protein, carbohydrate, phosphorus, calcium, iron, and ascorbic acid levels. It has a high nutritional density while being low in fat and high in dietary fiber, folate, water, and vitamin C. Cauliflower contains phytochemicals that may benefit human health </w:t>
      </w:r>
      <w:sdt>
        <w:sdtPr>
          <w:rPr>
            <w:rFonts w:ascii="Times New Roman" w:hAnsi="Times New Roman" w:cs="Times New Roman"/>
            <w:color w:val="000000"/>
            <w:sz w:val="24"/>
            <w:szCs w:val="24"/>
          </w:rPr>
          <w:tag w:val="MENDELEY_CITATION_v3_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"/>
          <w:id w:val="-510374629"/>
          <w:placeholder>
            <w:docPart w:val="813BE3B7F31C423599EAD34F9AD7658A"/>
          </w:placeholder>
        </w:sdtPr>
        <w:sdtContent>
          <w:r w:rsidR="0004684C" w:rsidRPr="00C80901">
            <w:rPr>
              <w:rFonts w:ascii="Times New Roman" w:hAnsi="Times New Roman" w:cs="Times New Roman"/>
              <w:color w:val="000000"/>
              <w:sz w:val="24"/>
              <w:szCs w:val="24"/>
            </w:rPr>
            <w:t xml:space="preserve">(Madhumathi </w:t>
          </w:r>
          <w:r w:rsidR="0004684C" w:rsidRPr="00C80901">
            <w:rPr>
              <w:rFonts w:ascii="Times New Roman" w:hAnsi="Times New Roman" w:cs="Times New Roman"/>
              <w:i/>
              <w:iCs/>
              <w:color w:val="000000"/>
              <w:sz w:val="24"/>
              <w:szCs w:val="24"/>
            </w:rPr>
            <w:t>et al</w:t>
          </w:r>
          <w:r w:rsidR="0004684C" w:rsidRPr="00C80901">
            <w:rPr>
              <w:rFonts w:ascii="Times New Roman" w:hAnsi="Times New Roman" w:cs="Times New Roman"/>
              <w:color w:val="000000"/>
              <w:sz w:val="24"/>
              <w:szCs w:val="24"/>
            </w:rPr>
            <w:t xml:space="preserve">., 2017). </w:t>
          </w:r>
        </w:sdtContent>
      </w:sdt>
      <w:r w:rsidR="0004684C" w:rsidRPr="00C80901">
        <w:rPr>
          <w:rFonts w:ascii="Times New Roman" w:hAnsi="Times New Roman" w:cs="Times New Roman"/>
          <w:sz w:val="24"/>
          <w:szCs w:val="24"/>
        </w:rPr>
        <w:t xml:space="preserve">Cauliflower consumption also aids in the detoxification of body fats, the promotion of a healthy heart, improved digestion, and the treatment of scurvy as a blood purifier. Nitrogen is a necessary nutrient for plant growth and fruit development. </w:t>
      </w:r>
    </w:p>
    <w:p w14:paraId="3F983CBA" w14:textId="6D6275BE" w:rsidR="00EA2ECB" w:rsidRPr="00C80901" w:rsidRDefault="002F7DA8" w:rsidP="00F64E0D">
      <w:pPr>
        <w:pStyle w:val="NoSpacing"/>
        <w:jc w:val="both"/>
        <w:rPr>
          <w:rFonts w:ascii="Times New Roman" w:hAnsi="Times New Roman" w:cs="Times New Roman"/>
          <w:sz w:val="24"/>
          <w:szCs w:val="24"/>
        </w:rPr>
      </w:pPr>
      <w:r w:rsidRPr="00C80901">
        <w:rPr>
          <w:rFonts w:ascii="Times New Roman" w:hAnsi="Times New Roman" w:cs="Times New Roman"/>
          <w:sz w:val="24"/>
          <w:szCs w:val="24"/>
        </w:rPr>
        <w:t xml:space="preserve">Soil is an important resource that provides crops with essential nutrients and healthy soil </w:t>
      </w:r>
      <w:r w:rsidR="00F64E0D" w:rsidRPr="00C80901">
        <w:rPr>
          <w:rFonts w:ascii="Times New Roman" w:hAnsi="Times New Roman" w:cs="Times New Roman"/>
          <w:sz w:val="24"/>
          <w:szCs w:val="24"/>
        </w:rPr>
        <w:t>is</w:t>
      </w:r>
      <w:r w:rsidRPr="00C80901">
        <w:rPr>
          <w:rFonts w:ascii="Times New Roman" w:hAnsi="Times New Roman" w:cs="Times New Roman"/>
          <w:sz w:val="24"/>
          <w:szCs w:val="24"/>
        </w:rPr>
        <w:t xml:space="preserve"> essential for healthy plant growth. So, it must be well treated with manures and fertilizers to ensure increased production and productivity.</w:t>
      </w:r>
      <w:bookmarkStart w:id="4" w:name="_Hlk122702269"/>
      <w:r w:rsidRPr="00C80901">
        <w:rPr>
          <w:rFonts w:ascii="Times New Roman" w:eastAsia="Calibri" w:hAnsi="Times New Roman" w:cs="Times New Roman"/>
          <w:sz w:val="24"/>
          <w:szCs w:val="24"/>
        </w:rPr>
        <w:t xml:space="preserve"> Biofertilizers/inorganic fertilizers alone might not supply all the required nutrients for plants in sufficient amounts hence application of biofertilizer in conjunction with inorganic fertilizer is one of the best methods in supplying</w:t>
      </w:r>
      <w:r w:rsidR="00EA2ECB" w:rsidRPr="00C80901">
        <w:rPr>
          <w:rFonts w:ascii="Times New Roman" w:eastAsia="Calibri" w:hAnsi="Times New Roman" w:cs="Times New Roman"/>
          <w:sz w:val="24"/>
          <w:szCs w:val="24"/>
        </w:rPr>
        <w:t xml:space="preserve"> all the</w:t>
      </w:r>
      <w:r w:rsidRPr="00C80901">
        <w:rPr>
          <w:rFonts w:ascii="Times New Roman" w:eastAsia="Calibri" w:hAnsi="Times New Roman" w:cs="Times New Roman"/>
          <w:sz w:val="24"/>
          <w:szCs w:val="24"/>
        </w:rPr>
        <w:t xml:space="preserve"> nutrients required the plants in order to maintain soil fertility, agricultural productivity, and profitability.</w:t>
      </w:r>
      <w:bookmarkEnd w:id="4"/>
      <w:r w:rsidR="00F64E0D" w:rsidRPr="00C80901">
        <w:rPr>
          <w:rFonts w:ascii="Times New Roman" w:eastAsia="Calibri" w:hAnsi="Times New Roman" w:cs="Times New Roman"/>
          <w:sz w:val="24"/>
          <w:szCs w:val="24"/>
        </w:rPr>
        <w:t xml:space="preserve"> </w:t>
      </w:r>
      <w:r w:rsidR="00EA2ECB" w:rsidRPr="00C80901">
        <w:rPr>
          <w:rFonts w:ascii="Times New Roman" w:hAnsi="Times New Roman" w:cs="Times New Roman"/>
          <w:sz w:val="24"/>
          <w:szCs w:val="24"/>
        </w:rPr>
        <w:t>F</w:t>
      </w:r>
      <w:r w:rsidRPr="00C80901">
        <w:rPr>
          <w:rFonts w:ascii="Times New Roman" w:hAnsi="Times New Roman" w:cs="Times New Roman"/>
          <w:sz w:val="24"/>
          <w:szCs w:val="24"/>
        </w:rPr>
        <w:t>armers</w:t>
      </w:r>
      <w:r w:rsidR="00EA2ECB" w:rsidRPr="00C80901">
        <w:rPr>
          <w:rFonts w:ascii="Times New Roman" w:hAnsi="Times New Roman" w:cs="Times New Roman"/>
          <w:sz w:val="24"/>
          <w:szCs w:val="24"/>
        </w:rPr>
        <w:t xml:space="preserve"> believe</w:t>
      </w:r>
      <w:r w:rsidRPr="00C80901">
        <w:rPr>
          <w:rFonts w:ascii="Times New Roman" w:hAnsi="Times New Roman" w:cs="Times New Roman"/>
          <w:sz w:val="24"/>
          <w:szCs w:val="24"/>
        </w:rPr>
        <w:t xml:space="preserve"> that </w:t>
      </w:r>
      <w:r w:rsidR="0004684C" w:rsidRPr="00C80901">
        <w:rPr>
          <w:rFonts w:ascii="Times New Roman" w:hAnsi="Times New Roman" w:cs="Times New Roman"/>
          <w:sz w:val="24"/>
          <w:szCs w:val="24"/>
        </w:rPr>
        <w:t xml:space="preserve">the </w:t>
      </w:r>
      <w:r w:rsidRPr="00C80901">
        <w:rPr>
          <w:rFonts w:ascii="Times New Roman" w:hAnsi="Times New Roman" w:cs="Times New Roman"/>
          <w:sz w:val="24"/>
          <w:szCs w:val="24"/>
        </w:rPr>
        <w:t>use of</w:t>
      </w:r>
      <w:r w:rsidR="00EA2ECB" w:rsidRPr="00C80901">
        <w:rPr>
          <w:rFonts w:ascii="Times New Roman" w:hAnsi="Times New Roman" w:cs="Times New Roman"/>
          <w:sz w:val="24"/>
          <w:szCs w:val="24"/>
        </w:rPr>
        <w:t xml:space="preserve"> </w:t>
      </w:r>
      <w:r w:rsidRPr="00C80901">
        <w:rPr>
          <w:rFonts w:ascii="Times New Roman" w:hAnsi="Times New Roman" w:cs="Times New Roman"/>
          <w:sz w:val="24"/>
          <w:szCs w:val="24"/>
        </w:rPr>
        <w:t>excessive urea as a nitrogen fertilizer will enhance flowering, curd set</w:t>
      </w:r>
      <w:r w:rsidR="00EA2ECB" w:rsidRPr="00C80901">
        <w:rPr>
          <w:rFonts w:ascii="Times New Roman" w:hAnsi="Times New Roman" w:cs="Times New Roman"/>
          <w:sz w:val="24"/>
          <w:szCs w:val="24"/>
        </w:rPr>
        <w:t>,</w:t>
      </w:r>
      <w:r w:rsidRPr="00C80901">
        <w:rPr>
          <w:rFonts w:ascii="Times New Roman" w:hAnsi="Times New Roman" w:cs="Times New Roman"/>
          <w:sz w:val="24"/>
          <w:szCs w:val="24"/>
        </w:rPr>
        <w:t xml:space="preserve"> and increase curd size in cauliflower as reported by </w:t>
      </w:r>
      <w:sdt>
        <w:sdtPr>
          <w:rPr>
            <w:rFonts w:ascii="Times New Roman" w:hAnsi="Times New Roman" w:cs="Times New Roman"/>
            <w:sz w:val="24"/>
            <w:szCs w:val="24"/>
          </w:rPr>
          <w:tag w:val="MENDELEY_CITATION_v3_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"/>
          <w:id w:val="1057591447"/>
          <w:placeholder>
            <w:docPart w:val="B3D63C3EEBC54EF989826E714F59D564"/>
          </w:placeholder>
        </w:sdtPr>
        <w:sdtContent>
          <w:r w:rsidRPr="00C80901">
            <w:rPr>
              <w:rFonts w:ascii="Times New Roman" w:eastAsia="Times New Roman" w:hAnsi="Times New Roman" w:cs="Times New Roman"/>
              <w:sz w:val="24"/>
              <w:szCs w:val="24"/>
            </w:rPr>
            <w:t>(Ko</w:t>
          </w:r>
          <w:r w:rsidR="00875C4C" w:rsidRPr="00C80901">
            <w:rPr>
              <w:rFonts w:ascii="Times New Roman" w:eastAsia="Times New Roman" w:hAnsi="Times New Roman" w:cs="Times New Roman"/>
              <w:sz w:val="24"/>
              <w:szCs w:val="24"/>
            </w:rPr>
            <w:t>dithuwakku &amp; Kirthisinghe, 2009</w:t>
          </w:r>
          <w:r w:rsidRPr="00C80901">
            <w:rPr>
              <w:rFonts w:ascii="Times New Roman" w:eastAsia="Times New Roman" w:hAnsi="Times New Roman" w:cs="Times New Roman"/>
              <w:sz w:val="24"/>
              <w:szCs w:val="24"/>
            </w:rPr>
            <w:t>)</w:t>
          </w:r>
        </w:sdtContent>
      </w:sdt>
      <w:r w:rsidRPr="00C80901">
        <w:rPr>
          <w:rFonts w:ascii="Times New Roman" w:hAnsi="Times New Roman" w:cs="Times New Roman"/>
          <w:sz w:val="24"/>
          <w:szCs w:val="24"/>
        </w:rPr>
        <w:t>.</w:t>
      </w:r>
      <w:r w:rsidR="00F64E0D" w:rsidRPr="00C80901">
        <w:rPr>
          <w:rFonts w:ascii="Times New Roman" w:hAnsi="Times New Roman" w:cs="Times New Roman"/>
          <w:sz w:val="24"/>
          <w:szCs w:val="24"/>
        </w:rPr>
        <w:t xml:space="preserve"> Whereas,</w:t>
      </w:r>
      <w:r w:rsidRPr="00C8090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"/>
          <w:id w:val="-86004848"/>
          <w:placeholder>
            <w:docPart w:val="B3D63C3EEBC54EF989826E714F59D564"/>
          </w:placeholder>
        </w:sdtPr>
        <w:sdtContent>
          <w:r w:rsidRPr="00C80901">
            <w:rPr>
              <w:rFonts w:ascii="Times New Roman" w:hAnsi="Times New Roman" w:cs="Times New Roman"/>
              <w:color w:val="000000"/>
              <w:sz w:val="24"/>
              <w:szCs w:val="24"/>
            </w:rPr>
            <w:t xml:space="preserve">Sani </w:t>
          </w:r>
          <w:r w:rsidR="00EA2ECB" w:rsidRPr="00C80901">
            <w:rPr>
              <w:rFonts w:ascii="Times New Roman" w:hAnsi="Times New Roman" w:cs="Times New Roman"/>
              <w:i/>
              <w:iCs/>
              <w:color w:val="000000"/>
              <w:sz w:val="24"/>
              <w:szCs w:val="24"/>
            </w:rPr>
            <w:t>et al</w:t>
          </w:r>
          <w:r w:rsidR="00EA2ECB" w:rsidRPr="00C80901">
            <w:rPr>
              <w:rFonts w:ascii="Times New Roman" w:hAnsi="Times New Roman" w:cs="Times New Roman"/>
              <w:color w:val="000000"/>
              <w:sz w:val="24"/>
              <w:szCs w:val="24"/>
            </w:rPr>
            <w:t>. (</w:t>
          </w:r>
          <w:r w:rsidRPr="00C80901">
            <w:rPr>
              <w:rFonts w:ascii="Times New Roman" w:hAnsi="Times New Roman" w:cs="Times New Roman"/>
              <w:color w:val="000000"/>
              <w:sz w:val="24"/>
              <w:szCs w:val="24"/>
            </w:rPr>
            <w:t xml:space="preserve">2018) </w:t>
          </w:r>
        </w:sdtContent>
      </w:sdt>
      <w:r w:rsidRPr="00C80901">
        <w:rPr>
          <w:rFonts w:ascii="Times New Roman" w:hAnsi="Times New Roman" w:cs="Times New Roman"/>
          <w:sz w:val="24"/>
          <w:szCs w:val="24"/>
        </w:rPr>
        <w:t>reported that excessive application of nitrogen</w:t>
      </w:r>
      <w:r w:rsidR="00EA2ECB" w:rsidRPr="00C80901">
        <w:rPr>
          <w:rFonts w:ascii="Times New Roman" w:hAnsi="Times New Roman" w:cs="Times New Roman"/>
          <w:sz w:val="24"/>
          <w:szCs w:val="24"/>
        </w:rPr>
        <w:t xml:space="preserve"> is </w:t>
      </w:r>
      <w:r w:rsidRPr="00C80901">
        <w:rPr>
          <w:rFonts w:ascii="Times New Roman" w:hAnsi="Times New Roman" w:cs="Times New Roman"/>
          <w:sz w:val="24"/>
          <w:szCs w:val="24"/>
        </w:rPr>
        <w:t xml:space="preserve">not only uneconomical but also induces physiological </w:t>
      </w:r>
      <w:r w:rsidR="00EA2ECB" w:rsidRPr="00C80901">
        <w:rPr>
          <w:rFonts w:ascii="Times New Roman" w:hAnsi="Times New Roman" w:cs="Times New Roman"/>
          <w:sz w:val="24"/>
          <w:szCs w:val="24"/>
        </w:rPr>
        <w:t>disorders</w:t>
      </w:r>
      <w:r w:rsidRPr="00C80901">
        <w:rPr>
          <w:rFonts w:ascii="Times New Roman" w:hAnsi="Times New Roman" w:cs="Times New Roman"/>
          <w:sz w:val="24"/>
          <w:szCs w:val="24"/>
        </w:rPr>
        <w:t xml:space="preserve"> and pollutes the environment</w:t>
      </w:r>
      <w:r w:rsidR="00995AFB" w:rsidRPr="00C80901">
        <w:rPr>
          <w:rFonts w:ascii="Times New Roman" w:hAnsi="Times New Roman" w:cs="Times New Roman"/>
          <w:sz w:val="24"/>
          <w:szCs w:val="24"/>
        </w:rPr>
        <w:t xml:space="preserve"> and </w:t>
      </w:r>
      <w:r w:rsidR="00F64E0D" w:rsidRPr="00C80901">
        <w:rPr>
          <w:rFonts w:ascii="Times New Roman" w:hAnsi="Times New Roman" w:cs="Times New Roman"/>
          <w:sz w:val="24"/>
          <w:szCs w:val="24"/>
        </w:rPr>
        <w:t>increases soil acidity, impairs soil physical condition, reduces organic matter, creates micronutrient deficiencies, increases plant susceptibility to pests and diseases, decreases soil lives, and increases soil, water, and air pollution via agricultural run-off and leaching</w:t>
      </w:r>
      <w:r w:rsidR="00995AFB" w:rsidRPr="00C80901">
        <w:rPr>
          <w:rFonts w:ascii="Times New Roman" w:hAnsi="Times New Roman" w:cs="Times New Roman"/>
          <w:sz w:val="24"/>
          <w:szCs w:val="24"/>
        </w:rPr>
        <w:t>.</w:t>
      </w:r>
    </w:p>
    <w:p w14:paraId="34273A22" w14:textId="77777777" w:rsidR="004259AA" w:rsidRPr="00C80901" w:rsidRDefault="004259AA" w:rsidP="00F64E0D">
      <w:pPr>
        <w:pStyle w:val="NoSpacing"/>
        <w:jc w:val="both"/>
        <w:rPr>
          <w:rFonts w:ascii="Times New Roman" w:hAnsi="Times New Roman" w:cs="Times New Roman"/>
          <w:color w:val="FF0000"/>
          <w:sz w:val="24"/>
          <w:szCs w:val="24"/>
        </w:rPr>
      </w:pPr>
    </w:p>
    <w:p w14:paraId="00C8828B" w14:textId="5DC9AA90" w:rsidR="00EA2ECB" w:rsidRPr="00C80901" w:rsidRDefault="002F7DA8" w:rsidP="002F7DA8">
      <w:pPr>
        <w:spacing w:line="240" w:lineRule="auto"/>
        <w:jc w:val="both"/>
        <w:rPr>
          <w:rFonts w:ascii="Times New Roman" w:eastAsia="Calibri" w:hAnsi="Times New Roman" w:cs="Times New Roman"/>
          <w:color w:val="000000"/>
          <w:sz w:val="24"/>
          <w:szCs w:val="24"/>
        </w:rPr>
      </w:pPr>
      <w:r w:rsidRPr="00C80901">
        <w:rPr>
          <w:rFonts w:ascii="Times New Roman" w:hAnsi="Times New Roman" w:cs="Times New Roman"/>
          <w:sz w:val="24"/>
          <w:szCs w:val="24"/>
        </w:rPr>
        <w:lastRenderedPageBreak/>
        <w:t>Moreover, Biofertilizer</w:t>
      </w:r>
      <w:r w:rsidRPr="00C80901">
        <w:rPr>
          <w:rFonts w:ascii="Times New Roman" w:eastAsia="Calibri" w:hAnsi="Times New Roman" w:cs="Times New Roman"/>
          <w:sz w:val="24"/>
          <w:szCs w:val="24"/>
        </w:rPr>
        <w:t xml:space="preserve"> reduces the requirements of inorganic fertilizer, enhances nutrient use efficiency</w:t>
      </w:r>
      <w:r w:rsidR="00EA2ECB" w:rsidRPr="00C80901">
        <w:rPr>
          <w:rFonts w:ascii="Times New Roman" w:eastAsia="Calibri" w:hAnsi="Times New Roman" w:cs="Times New Roman"/>
          <w:sz w:val="24"/>
          <w:szCs w:val="24"/>
        </w:rPr>
        <w:t>,</w:t>
      </w:r>
      <w:r w:rsidRPr="00C80901">
        <w:rPr>
          <w:rFonts w:ascii="Times New Roman" w:eastAsia="Calibri" w:hAnsi="Times New Roman" w:cs="Times New Roman"/>
          <w:sz w:val="24"/>
          <w:szCs w:val="24"/>
        </w:rPr>
        <w:t xml:space="preserve"> maintains soil quality </w:t>
      </w:r>
      <w:r w:rsidR="00EA2ECB" w:rsidRPr="00C80901">
        <w:rPr>
          <w:rFonts w:ascii="Times New Roman" w:eastAsia="Calibri" w:hAnsi="Times New Roman" w:cs="Times New Roman"/>
          <w:sz w:val="24"/>
          <w:szCs w:val="24"/>
        </w:rPr>
        <w:t>in terms</w:t>
      </w:r>
      <w:r w:rsidRPr="00C80901">
        <w:rPr>
          <w:rFonts w:ascii="Times New Roman" w:eastAsia="Calibri" w:hAnsi="Times New Roman" w:cs="Times New Roman"/>
          <w:sz w:val="24"/>
          <w:szCs w:val="24"/>
        </w:rPr>
        <w:t xml:space="preserve"> of physical, chemical</w:t>
      </w:r>
      <w:r w:rsidR="00EA2ECB" w:rsidRPr="00C80901">
        <w:rPr>
          <w:rFonts w:ascii="Times New Roman" w:eastAsia="Calibri" w:hAnsi="Times New Roman" w:cs="Times New Roman"/>
          <w:sz w:val="24"/>
          <w:szCs w:val="24"/>
        </w:rPr>
        <w:t>,</w:t>
      </w:r>
      <w:r w:rsidRPr="00C80901">
        <w:rPr>
          <w:rFonts w:ascii="Times New Roman" w:eastAsia="Calibri" w:hAnsi="Times New Roman" w:cs="Times New Roman"/>
          <w:sz w:val="24"/>
          <w:szCs w:val="24"/>
        </w:rPr>
        <w:t xml:space="preserve"> and biological properties, </w:t>
      </w:r>
      <w:r w:rsidR="00EA2ECB" w:rsidRPr="00C80901">
        <w:rPr>
          <w:rFonts w:ascii="Times New Roman" w:eastAsia="Calibri" w:hAnsi="Times New Roman" w:cs="Times New Roman"/>
          <w:sz w:val="24"/>
          <w:szCs w:val="24"/>
        </w:rPr>
        <w:t>sustains</w:t>
      </w:r>
      <w:r w:rsidRPr="00C80901">
        <w:rPr>
          <w:rFonts w:ascii="Times New Roman" w:eastAsia="Calibri" w:hAnsi="Times New Roman" w:cs="Times New Roman"/>
          <w:sz w:val="24"/>
          <w:szCs w:val="24"/>
        </w:rPr>
        <w:t xml:space="preserve"> crop production</w:t>
      </w:r>
      <w:r w:rsidR="00EA2ECB" w:rsidRPr="00C80901">
        <w:rPr>
          <w:rFonts w:ascii="Times New Roman" w:eastAsia="Calibri" w:hAnsi="Times New Roman" w:cs="Times New Roman"/>
          <w:sz w:val="24"/>
          <w:szCs w:val="24"/>
        </w:rPr>
        <w:t>,</w:t>
      </w:r>
      <w:r w:rsidRPr="00C80901">
        <w:rPr>
          <w:rFonts w:ascii="Times New Roman" w:eastAsia="Calibri" w:hAnsi="Times New Roman" w:cs="Times New Roman"/>
          <w:sz w:val="24"/>
          <w:szCs w:val="24"/>
        </w:rPr>
        <w:t xml:space="preserve"> and </w:t>
      </w:r>
      <w:r w:rsidR="00EA2ECB" w:rsidRPr="00C80901">
        <w:rPr>
          <w:rFonts w:ascii="Times New Roman" w:eastAsia="Calibri" w:hAnsi="Times New Roman" w:cs="Times New Roman"/>
          <w:sz w:val="24"/>
          <w:szCs w:val="24"/>
        </w:rPr>
        <w:t>maintains</w:t>
      </w:r>
      <w:r w:rsidRPr="00C80901">
        <w:rPr>
          <w:rFonts w:ascii="Times New Roman" w:eastAsia="Calibri" w:hAnsi="Times New Roman" w:cs="Times New Roman"/>
          <w:sz w:val="24"/>
          <w:szCs w:val="24"/>
        </w:rPr>
        <w:t xml:space="preserve"> soil health. In addition, it helps</w:t>
      </w:r>
      <w:r w:rsidR="00EA2ECB" w:rsidRPr="00C80901">
        <w:rPr>
          <w:rFonts w:ascii="Times New Roman" w:eastAsia="Calibri" w:hAnsi="Times New Roman" w:cs="Times New Roman"/>
          <w:sz w:val="24"/>
          <w:szCs w:val="24"/>
        </w:rPr>
        <w:t xml:space="preserve"> </w:t>
      </w:r>
      <w:r w:rsidRPr="00C80901">
        <w:rPr>
          <w:rFonts w:ascii="Times New Roman" w:eastAsia="Calibri" w:hAnsi="Times New Roman" w:cs="Times New Roman"/>
          <w:sz w:val="24"/>
          <w:szCs w:val="24"/>
        </w:rPr>
        <w:t xml:space="preserve">in improving disease resistance in the crop by producing antibacterial and anti-fungal compounds and also </w:t>
      </w:r>
      <w:r w:rsidR="00EA2ECB" w:rsidRPr="00C80901">
        <w:rPr>
          <w:rFonts w:ascii="Times New Roman" w:eastAsia="Calibri" w:hAnsi="Times New Roman" w:cs="Times New Roman"/>
          <w:sz w:val="24"/>
          <w:szCs w:val="24"/>
        </w:rPr>
        <w:t>producing</w:t>
      </w:r>
      <w:r w:rsidRPr="00C80901">
        <w:rPr>
          <w:rFonts w:ascii="Times New Roman" w:eastAsia="Calibri" w:hAnsi="Times New Roman" w:cs="Times New Roman"/>
          <w:sz w:val="24"/>
          <w:szCs w:val="24"/>
        </w:rPr>
        <w:t xml:space="preserve"> growth regulators</w:t>
      </w:r>
      <w:sdt>
        <w:sdtPr>
          <w:rPr>
            <w:rFonts w:ascii="Times New Roman" w:eastAsia="Calibri" w:hAnsi="Times New Roman" w:cs="Times New Roman"/>
            <w:color w:val="000000"/>
            <w:sz w:val="24"/>
            <w:szCs w:val="24"/>
          </w:rPr>
          <w:tag w:val="MENDELEY_CITATION_v3_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"/>
          <w:id w:val="1340894688"/>
          <w:placeholder>
            <w:docPart w:val="B3D63C3EEBC54EF989826E714F59D564"/>
          </w:placeholder>
        </w:sdtPr>
        <w:sdtContent>
          <w:r w:rsidRPr="00C80901">
            <w:rPr>
              <w:rFonts w:ascii="Times New Roman" w:eastAsia="Calibri" w:hAnsi="Times New Roman" w:cs="Times New Roman"/>
              <w:color w:val="000000"/>
              <w:sz w:val="24"/>
              <w:szCs w:val="24"/>
            </w:rPr>
            <w:t xml:space="preserve"> (Talwar </w:t>
          </w:r>
          <w:r w:rsidRPr="00C80901">
            <w:rPr>
              <w:rFonts w:ascii="Times New Roman" w:eastAsia="Calibri" w:hAnsi="Times New Roman" w:cs="Times New Roman"/>
              <w:i/>
              <w:iCs/>
              <w:color w:val="000000"/>
              <w:sz w:val="24"/>
              <w:szCs w:val="24"/>
            </w:rPr>
            <w:t>et al.</w:t>
          </w:r>
          <w:r w:rsidRPr="00C80901">
            <w:rPr>
              <w:rFonts w:ascii="Times New Roman" w:eastAsia="Calibri" w:hAnsi="Times New Roman" w:cs="Times New Roman"/>
              <w:color w:val="000000"/>
              <w:sz w:val="24"/>
              <w:szCs w:val="24"/>
            </w:rPr>
            <w:t xml:space="preserve"> (2017). </w:t>
          </w:r>
        </w:sdtContent>
      </w:sdt>
      <w:r w:rsidR="0004684C" w:rsidRPr="00C80901">
        <w:rPr>
          <w:rFonts w:ascii="Times New Roman" w:hAnsi="Times New Roman" w:cs="Times New Roman"/>
          <w:sz w:val="24"/>
          <w:szCs w:val="24"/>
        </w:rPr>
        <w:t>The application of biofertilizers improves the number of biological activities of microorganisms in soil and helps to improve plant growth, fruit yield, seed yield, and quality. Furthermore, biofertilizers are non-bulky and cheap sources of nutrients and may prove cost-effective and eco-friendly supplementation in vegetable farming and have the capacity to increase 2 to 45% yield in vegetable crops</w:t>
      </w:r>
      <w:r w:rsidR="0004684C" w:rsidRPr="00C80901">
        <w:rPr>
          <w:rFonts w:ascii="Times New Roman" w:hAnsi="Times New Roman" w:cs="Times New Roman"/>
          <w:color w:val="000000"/>
          <w:sz w:val="24"/>
          <w:szCs w:val="24"/>
        </w:rPr>
        <w:t xml:space="preserve"> (Subedi </w:t>
      </w:r>
      <w:r w:rsidR="0004684C" w:rsidRPr="00C80901">
        <w:rPr>
          <w:rFonts w:ascii="Times New Roman" w:hAnsi="Times New Roman" w:cs="Times New Roman"/>
          <w:i/>
          <w:iCs/>
          <w:color w:val="000000"/>
          <w:sz w:val="24"/>
          <w:szCs w:val="24"/>
        </w:rPr>
        <w:t>et al.,</w:t>
      </w:r>
      <w:r w:rsidR="0004684C" w:rsidRPr="00C80901">
        <w:rPr>
          <w:rFonts w:ascii="Times New Roman" w:hAnsi="Times New Roman" w:cs="Times New Roman"/>
          <w:color w:val="000000"/>
          <w:sz w:val="24"/>
          <w:szCs w:val="24"/>
        </w:rPr>
        <w:t xml:space="preserve"> 2019).</w:t>
      </w:r>
    </w:p>
    <w:p w14:paraId="15FC243C" w14:textId="11AB0CA9" w:rsidR="002F7DA8" w:rsidRPr="00C80901" w:rsidRDefault="002F7DA8" w:rsidP="00205631">
      <w:pPr>
        <w:spacing w:line="240" w:lineRule="auto"/>
        <w:jc w:val="both"/>
        <w:rPr>
          <w:rFonts w:ascii="Times New Roman" w:eastAsia="Calibri" w:hAnsi="Times New Roman" w:cs="Times New Roman"/>
          <w:sz w:val="24"/>
          <w:szCs w:val="24"/>
        </w:rPr>
      </w:pPr>
      <w:r w:rsidRPr="00C80901">
        <w:rPr>
          <w:rFonts w:ascii="Times New Roman" w:hAnsi="Times New Roman" w:cs="Times New Roman"/>
          <w:sz w:val="24"/>
          <w:szCs w:val="24"/>
        </w:rPr>
        <w:t xml:space="preserve">Vesicular-Arbuscular Mycorrhizae (VAM) phosphorus absorber bio-fertilizer help in the development of </w:t>
      </w:r>
      <w:r w:rsidR="00EA2ECB" w:rsidRPr="00C80901">
        <w:rPr>
          <w:rFonts w:ascii="Times New Roman" w:hAnsi="Times New Roman" w:cs="Times New Roman"/>
          <w:sz w:val="24"/>
          <w:szCs w:val="24"/>
        </w:rPr>
        <w:t xml:space="preserve">a </w:t>
      </w:r>
      <w:r w:rsidRPr="00C80901">
        <w:rPr>
          <w:rFonts w:ascii="Times New Roman" w:hAnsi="Times New Roman" w:cs="Times New Roman"/>
          <w:sz w:val="24"/>
          <w:szCs w:val="24"/>
        </w:rPr>
        <w:t xml:space="preserve">stronger root system, increase root surface area, improve </w:t>
      </w:r>
      <w:r w:rsidR="00F64E0D" w:rsidRPr="00C80901">
        <w:rPr>
          <w:rFonts w:ascii="Times New Roman" w:hAnsi="Times New Roman" w:cs="Times New Roman"/>
          <w:sz w:val="24"/>
          <w:szCs w:val="24"/>
        </w:rPr>
        <w:t xml:space="preserve">the </w:t>
      </w:r>
      <w:r w:rsidRPr="00C80901">
        <w:rPr>
          <w:rFonts w:ascii="Times New Roman" w:hAnsi="Times New Roman" w:cs="Times New Roman"/>
          <w:sz w:val="24"/>
          <w:szCs w:val="24"/>
        </w:rPr>
        <w:t>growth</w:t>
      </w:r>
      <w:r w:rsidR="00F64E0D" w:rsidRPr="00C80901">
        <w:rPr>
          <w:rFonts w:ascii="Times New Roman" w:hAnsi="Times New Roman" w:cs="Times New Roman"/>
          <w:sz w:val="24"/>
          <w:szCs w:val="24"/>
        </w:rPr>
        <w:t xml:space="preserve"> of roots, </w:t>
      </w:r>
      <w:r w:rsidRPr="00C80901">
        <w:rPr>
          <w:rFonts w:ascii="Times New Roman" w:hAnsi="Times New Roman" w:cs="Times New Roman"/>
          <w:sz w:val="24"/>
          <w:szCs w:val="24"/>
        </w:rPr>
        <w:t>nutrient uptake</w:t>
      </w:r>
      <w:r w:rsidR="00EA2ECB" w:rsidRPr="00C80901">
        <w:rPr>
          <w:rFonts w:ascii="Times New Roman" w:hAnsi="Times New Roman" w:cs="Times New Roman"/>
          <w:sz w:val="24"/>
          <w:szCs w:val="24"/>
        </w:rPr>
        <w:t>,</w:t>
      </w:r>
      <w:r w:rsidRPr="00C80901">
        <w:rPr>
          <w:rFonts w:ascii="Times New Roman" w:hAnsi="Times New Roman" w:cs="Times New Roman"/>
          <w:sz w:val="24"/>
          <w:szCs w:val="24"/>
        </w:rPr>
        <w:t xml:space="preserve"> and increased tolerance of host roots to </w:t>
      </w:r>
      <w:r w:rsidR="00EA2ECB" w:rsidRPr="00C80901">
        <w:rPr>
          <w:rFonts w:ascii="Times New Roman" w:hAnsi="Times New Roman" w:cs="Times New Roman"/>
          <w:sz w:val="24"/>
          <w:szCs w:val="24"/>
        </w:rPr>
        <w:t>soil-borne</w:t>
      </w:r>
      <w:r w:rsidRPr="00C80901">
        <w:rPr>
          <w:rFonts w:ascii="Times New Roman" w:hAnsi="Times New Roman" w:cs="Times New Roman"/>
          <w:sz w:val="24"/>
          <w:szCs w:val="24"/>
        </w:rPr>
        <w:t xml:space="preserve"> pathogens</w:t>
      </w:r>
      <w:r w:rsidR="00F64E0D" w:rsidRPr="00C80901">
        <w:rPr>
          <w:rFonts w:ascii="Times New Roman" w:hAnsi="Times New Roman" w:cs="Times New Roman"/>
          <w:sz w:val="24"/>
          <w:szCs w:val="24"/>
        </w:rPr>
        <w:t xml:space="preserve"> </w:t>
      </w:r>
      <w:r w:rsidR="00F64E0D" w:rsidRPr="00C80901">
        <w:rPr>
          <w:rFonts w:ascii="Times New Roman" w:hAnsi="Times New Roman" w:cs="Times New Roman"/>
          <w:color w:val="000000" w:themeColor="text1"/>
          <w:sz w:val="24"/>
          <w:szCs w:val="24"/>
        </w:rPr>
        <w:t xml:space="preserve">(Zandavalli </w:t>
      </w:r>
      <w:r w:rsidR="00F64E0D" w:rsidRPr="00C80901">
        <w:rPr>
          <w:rFonts w:ascii="Times New Roman" w:hAnsi="Times New Roman" w:cs="Times New Roman"/>
          <w:i/>
          <w:iCs/>
          <w:color w:val="000000" w:themeColor="text1"/>
          <w:sz w:val="24"/>
          <w:szCs w:val="24"/>
        </w:rPr>
        <w:t>et al</w:t>
      </w:r>
      <w:r w:rsidR="00F64E0D" w:rsidRPr="00C80901">
        <w:rPr>
          <w:rFonts w:ascii="Times New Roman" w:hAnsi="Times New Roman" w:cs="Times New Roman"/>
          <w:color w:val="000000" w:themeColor="text1"/>
          <w:sz w:val="24"/>
          <w:szCs w:val="24"/>
        </w:rPr>
        <w:t>., 2004</w:t>
      </w:r>
      <w:r w:rsidR="00F64E0D" w:rsidRPr="00C80901">
        <w:rPr>
          <w:rFonts w:ascii="Times New Roman" w:hAnsi="Times New Roman" w:cs="Times New Roman"/>
          <w:sz w:val="24"/>
          <w:szCs w:val="24"/>
        </w:rPr>
        <w:t xml:space="preserve">). </w:t>
      </w:r>
      <w:r w:rsidR="0004684C" w:rsidRPr="00C80901">
        <w:rPr>
          <w:rFonts w:ascii="Times New Roman" w:hAnsi="Times New Roman" w:cs="Times New Roman"/>
          <w:sz w:val="24"/>
          <w:szCs w:val="24"/>
        </w:rPr>
        <w:t xml:space="preserve">Whereas, it solubilizes the unavailable phosphorus in the soil and makes it available for the plant’s growth (Devi </w:t>
      </w:r>
      <w:r w:rsidR="0004684C" w:rsidRPr="00C80901">
        <w:rPr>
          <w:rFonts w:ascii="Times New Roman" w:hAnsi="Times New Roman" w:cs="Times New Roman"/>
          <w:i/>
          <w:iCs/>
          <w:sz w:val="24"/>
          <w:szCs w:val="24"/>
        </w:rPr>
        <w:t>et al</w:t>
      </w:r>
      <w:r w:rsidR="0004684C" w:rsidRPr="00C80901">
        <w:rPr>
          <w:rFonts w:ascii="Times New Roman" w:hAnsi="Times New Roman" w:cs="Times New Roman"/>
          <w:sz w:val="24"/>
          <w:szCs w:val="24"/>
        </w:rPr>
        <w:t>., 2003).</w:t>
      </w:r>
      <w:r w:rsidR="0004684C" w:rsidRPr="00C80901">
        <w:rPr>
          <w:rFonts w:ascii="Times New Roman" w:eastAsia="Calibri" w:hAnsi="Times New Roman" w:cs="Times New Roman"/>
          <w:sz w:val="24"/>
          <w:szCs w:val="24"/>
        </w:rPr>
        <w:t xml:space="preserve"> </w:t>
      </w:r>
      <w:r w:rsidRPr="00C80901">
        <w:rPr>
          <w:rFonts w:ascii="Times New Roman" w:hAnsi="Times New Roman" w:cs="Times New Roman"/>
          <w:sz w:val="24"/>
          <w:szCs w:val="24"/>
        </w:rPr>
        <w:t xml:space="preserve"> Azotobacter </w:t>
      </w:r>
      <w:r w:rsidR="00EA2ECB" w:rsidRPr="00C80901">
        <w:rPr>
          <w:rFonts w:ascii="Times New Roman" w:hAnsi="Times New Roman" w:cs="Times New Roman"/>
          <w:sz w:val="24"/>
          <w:szCs w:val="24"/>
        </w:rPr>
        <w:t>free-living</w:t>
      </w:r>
      <w:r w:rsidRPr="00C80901">
        <w:rPr>
          <w:rFonts w:ascii="Times New Roman" w:hAnsi="Times New Roman" w:cs="Times New Roman"/>
          <w:sz w:val="24"/>
          <w:szCs w:val="24"/>
        </w:rPr>
        <w:t xml:space="preserve"> bacteria </w:t>
      </w:r>
      <w:r w:rsidR="00EA2ECB" w:rsidRPr="00C80901">
        <w:rPr>
          <w:rFonts w:ascii="Times New Roman" w:hAnsi="Times New Roman" w:cs="Times New Roman"/>
          <w:sz w:val="24"/>
          <w:szCs w:val="24"/>
        </w:rPr>
        <w:t>colonize</w:t>
      </w:r>
      <w:r w:rsidRPr="00C80901">
        <w:rPr>
          <w:rFonts w:ascii="Times New Roman" w:hAnsi="Times New Roman" w:cs="Times New Roman"/>
          <w:sz w:val="24"/>
          <w:szCs w:val="24"/>
        </w:rPr>
        <w:t xml:space="preserve"> near the root zone and enhance the available nitrogen in the soil by N fixation</w:t>
      </w:r>
      <w:r w:rsidR="00EA2ECB" w:rsidRPr="00C80901">
        <w:rPr>
          <w:rFonts w:ascii="Times New Roman" w:hAnsi="Times New Roman" w:cs="Times New Roman"/>
          <w:sz w:val="24"/>
          <w:szCs w:val="24"/>
        </w:rPr>
        <w:t>.</w:t>
      </w:r>
      <w:r w:rsidRPr="00C80901">
        <w:rPr>
          <w:rFonts w:ascii="Times New Roman" w:hAnsi="Times New Roman" w:cs="Times New Roman"/>
          <w:sz w:val="24"/>
          <w:szCs w:val="24"/>
        </w:rPr>
        <w:t xml:space="preserve"> </w:t>
      </w:r>
      <w:r w:rsidRPr="00C80901">
        <w:rPr>
          <w:rFonts w:ascii="Times New Roman" w:eastAsia="Calibri" w:hAnsi="Times New Roman" w:cs="Times New Roman"/>
          <w:sz w:val="24"/>
          <w:szCs w:val="24"/>
        </w:rPr>
        <w:t xml:space="preserve">Although biofertilizer is a low-cost input that is compatible with chemical </w:t>
      </w:r>
      <w:r w:rsidR="0004684C" w:rsidRPr="00C80901">
        <w:rPr>
          <w:rFonts w:ascii="Times New Roman" w:eastAsia="Calibri" w:hAnsi="Times New Roman" w:cs="Times New Roman"/>
          <w:sz w:val="24"/>
          <w:szCs w:val="24"/>
        </w:rPr>
        <w:t>fertilizers</w:t>
      </w:r>
      <w:r w:rsidRPr="00C80901">
        <w:rPr>
          <w:rFonts w:ascii="Times New Roman" w:eastAsia="Calibri" w:hAnsi="Times New Roman" w:cs="Times New Roman"/>
          <w:sz w:val="24"/>
          <w:szCs w:val="24"/>
        </w:rPr>
        <w:t xml:space="preserve"> and pesticides and is safe for both crops and users. They are environmentally friendly and pose no risk to the environment</w:t>
      </w:r>
      <w:r w:rsidR="0004684C" w:rsidRPr="00C80901">
        <w:rPr>
          <w:rFonts w:ascii="Times New Roman" w:eastAsia="Calibri" w:hAnsi="Times New Roman" w:cs="Times New Roman"/>
          <w:sz w:val="24"/>
          <w:szCs w:val="24"/>
        </w:rPr>
        <w:t>. H</w:t>
      </w:r>
      <w:r w:rsidRPr="00C80901">
        <w:rPr>
          <w:rFonts w:ascii="Times New Roman" w:eastAsia="Calibri" w:hAnsi="Times New Roman" w:cs="Times New Roman"/>
          <w:sz w:val="24"/>
          <w:szCs w:val="24"/>
        </w:rPr>
        <w:t xml:space="preserve">owever, their acceptance has been low, owing to </w:t>
      </w:r>
      <w:r w:rsidR="0004684C" w:rsidRPr="00C80901">
        <w:rPr>
          <w:rFonts w:ascii="Times New Roman" w:eastAsia="Calibri" w:hAnsi="Times New Roman" w:cs="Times New Roman"/>
          <w:sz w:val="24"/>
          <w:szCs w:val="24"/>
        </w:rPr>
        <w:t xml:space="preserve">farmers’ </w:t>
      </w:r>
      <w:r w:rsidRPr="00C80901">
        <w:rPr>
          <w:rFonts w:ascii="Times New Roman" w:eastAsia="Calibri" w:hAnsi="Times New Roman" w:cs="Times New Roman"/>
          <w:sz w:val="24"/>
          <w:szCs w:val="24"/>
        </w:rPr>
        <w:t xml:space="preserve">lack of knowledge about the proper integration of </w:t>
      </w:r>
      <w:r w:rsidR="0004684C" w:rsidRPr="00C80901">
        <w:rPr>
          <w:rFonts w:ascii="Times New Roman" w:eastAsia="Calibri" w:hAnsi="Times New Roman" w:cs="Times New Roman"/>
          <w:sz w:val="24"/>
          <w:szCs w:val="24"/>
        </w:rPr>
        <w:t>biofertilizers</w:t>
      </w:r>
      <w:r w:rsidRPr="00C80901">
        <w:rPr>
          <w:rFonts w:ascii="Times New Roman" w:eastAsia="Calibri" w:hAnsi="Times New Roman" w:cs="Times New Roman"/>
          <w:sz w:val="24"/>
          <w:szCs w:val="24"/>
        </w:rPr>
        <w:t xml:space="preserve"> with </w:t>
      </w:r>
      <w:r w:rsidR="0004684C" w:rsidRPr="00C80901">
        <w:rPr>
          <w:rFonts w:ascii="Times New Roman" w:eastAsia="Calibri" w:hAnsi="Times New Roman" w:cs="Times New Roman"/>
          <w:sz w:val="24"/>
          <w:szCs w:val="24"/>
        </w:rPr>
        <w:t xml:space="preserve">inorganic sources of </w:t>
      </w:r>
      <w:r w:rsidRPr="00C80901">
        <w:rPr>
          <w:rFonts w:ascii="Times New Roman" w:eastAsia="Calibri" w:hAnsi="Times New Roman" w:cs="Times New Roman"/>
          <w:sz w:val="24"/>
          <w:szCs w:val="24"/>
        </w:rPr>
        <w:t>nitrogen.</w:t>
      </w:r>
      <w:r w:rsidR="00205631" w:rsidRPr="00C80901">
        <w:rPr>
          <w:rFonts w:ascii="Times New Roman" w:eastAsia="Calibri" w:hAnsi="Times New Roman" w:cs="Times New Roman"/>
          <w:sz w:val="24"/>
          <w:szCs w:val="24"/>
        </w:rPr>
        <w:t xml:space="preserve"> </w:t>
      </w:r>
      <w:r w:rsidR="00205631" w:rsidRPr="00C80901">
        <w:rPr>
          <w:rFonts w:ascii="Times New Roman" w:hAnsi="Times New Roman" w:cs="Times New Roman"/>
          <w:sz w:val="24"/>
          <w:szCs w:val="24"/>
        </w:rPr>
        <w:t>Therefore, there is an immediate need to develop a suitable integrated nutrient management technique that will help in building soil fertility and enhancing the productivity of cauliflower. Thus,</w:t>
      </w:r>
      <w:r w:rsidRPr="00C80901">
        <w:rPr>
          <w:rFonts w:ascii="Times New Roman" w:eastAsia="Calibri" w:hAnsi="Times New Roman" w:cs="Times New Roman"/>
          <w:sz w:val="24"/>
          <w:szCs w:val="24"/>
        </w:rPr>
        <w:t xml:space="preserve"> </w:t>
      </w:r>
      <w:r w:rsidR="00205631" w:rsidRPr="00C80901">
        <w:rPr>
          <w:rFonts w:ascii="Times New Roman" w:eastAsia="Calibri" w:hAnsi="Times New Roman" w:cs="Times New Roman"/>
          <w:sz w:val="24"/>
          <w:szCs w:val="24"/>
        </w:rPr>
        <w:t xml:space="preserve">as </w:t>
      </w:r>
      <w:r w:rsidRPr="00C80901">
        <w:rPr>
          <w:rFonts w:ascii="Times New Roman" w:eastAsia="Calibri" w:hAnsi="Times New Roman" w:cs="Times New Roman"/>
          <w:sz w:val="24"/>
          <w:szCs w:val="24"/>
        </w:rPr>
        <w:t xml:space="preserve">a result, an experiment was conducted to evaluate cauliflower's response to nitrogen-fixing biofertilizer and VAM and different </w:t>
      </w:r>
      <w:r w:rsidR="0004684C" w:rsidRPr="00C80901">
        <w:rPr>
          <w:rFonts w:ascii="Times New Roman" w:eastAsia="Calibri" w:hAnsi="Times New Roman" w:cs="Times New Roman"/>
          <w:sz w:val="24"/>
          <w:szCs w:val="24"/>
        </w:rPr>
        <w:t>percentages</w:t>
      </w:r>
      <w:r w:rsidRPr="00C80901">
        <w:rPr>
          <w:rFonts w:ascii="Times New Roman" w:eastAsia="Calibri" w:hAnsi="Times New Roman" w:cs="Times New Roman"/>
          <w:sz w:val="24"/>
          <w:szCs w:val="24"/>
        </w:rPr>
        <w:t xml:space="preserve"> </w:t>
      </w:r>
      <w:r w:rsidR="00F64E0D" w:rsidRPr="00C80901">
        <w:rPr>
          <w:rFonts w:ascii="Times New Roman" w:eastAsia="Calibri" w:hAnsi="Times New Roman" w:cs="Times New Roman"/>
          <w:sz w:val="24"/>
          <w:szCs w:val="24"/>
        </w:rPr>
        <w:t xml:space="preserve">of </w:t>
      </w:r>
      <w:r w:rsidRPr="00C80901">
        <w:rPr>
          <w:rFonts w:ascii="Times New Roman" w:eastAsia="Calibri" w:hAnsi="Times New Roman" w:cs="Times New Roman"/>
          <w:sz w:val="24"/>
          <w:szCs w:val="24"/>
        </w:rPr>
        <w:t>NPK under Chitwan conditions</w:t>
      </w:r>
      <w:r w:rsidR="0004684C" w:rsidRPr="00C80901">
        <w:rPr>
          <w:rFonts w:ascii="Times New Roman" w:eastAsia="Calibri" w:hAnsi="Times New Roman" w:cs="Times New Roman"/>
          <w:sz w:val="24"/>
          <w:szCs w:val="24"/>
        </w:rPr>
        <w:t>.</w:t>
      </w:r>
    </w:p>
    <w:p w14:paraId="6A11627E" w14:textId="44A376C5" w:rsidR="00205631" w:rsidRDefault="00205631" w:rsidP="00205631">
      <w:pPr>
        <w:spacing w:line="240" w:lineRule="auto"/>
        <w:jc w:val="both"/>
        <w:rPr>
          <w:rFonts w:ascii="Times New Roman" w:eastAsia="Calibri" w:hAnsi="Times New Roman" w:cs="Times New Roman"/>
          <w:sz w:val="24"/>
          <w:szCs w:val="24"/>
        </w:rPr>
      </w:pPr>
    </w:p>
    <w:p w14:paraId="4E103FF4" w14:textId="60724C0E" w:rsidR="00C80901" w:rsidRDefault="00C80901" w:rsidP="00205631">
      <w:pPr>
        <w:spacing w:line="240" w:lineRule="auto"/>
        <w:jc w:val="both"/>
        <w:rPr>
          <w:rFonts w:ascii="Times New Roman" w:eastAsia="Calibri" w:hAnsi="Times New Roman" w:cs="Times New Roman"/>
          <w:sz w:val="24"/>
          <w:szCs w:val="24"/>
        </w:rPr>
      </w:pPr>
    </w:p>
    <w:p w14:paraId="1BDC9BD1" w14:textId="77777777" w:rsidR="00C80901" w:rsidRPr="00C80901" w:rsidRDefault="00C80901" w:rsidP="00205631">
      <w:pPr>
        <w:spacing w:line="240" w:lineRule="auto"/>
        <w:jc w:val="both"/>
        <w:rPr>
          <w:rFonts w:ascii="Times New Roman" w:eastAsia="Calibri" w:hAnsi="Times New Roman" w:cs="Times New Roman"/>
          <w:sz w:val="24"/>
          <w:szCs w:val="24"/>
        </w:rPr>
      </w:pPr>
    </w:p>
    <w:p w14:paraId="134F06AC" w14:textId="0D5BE6EA" w:rsidR="00C566E3" w:rsidRPr="00C80901" w:rsidRDefault="00C566E3" w:rsidP="00C566E3">
      <w:pPr>
        <w:pStyle w:val="Heading1"/>
        <w:rPr>
          <w:rFonts w:eastAsia="Calibri"/>
        </w:rPr>
      </w:pPr>
      <w:r w:rsidRPr="00C80901">
        <w:t xml:space="preserve"> MATERIALS AND METHODS</w:t>
      </w:r>
    </w:p>
    <w:p w14:paraId="189F8BBC" w14:textId="2BD86408" w:rsidR="00AA2CE7" w:rsidRPr="00C80901" w:rsidRDefault="00205631" w:rsidP="007F495C">
      <w:pPr>
        <w:spacing w:line="240" w:lineRule="auto"/>
        <w:jc w:val="both"/>
        <w:rPr>
          <w:rFonts w:ascii="Times New Roman" w:hAnsi="Times New Roman" w:cs="Times New Roman"/>
          <w:sz w:val="24"/>
          <w:szCs w:val="24"/>
        </w:rPr>
      </w:pPr>
      <w:r w:rsidRPr="00C80901">
        <w:rPr>
          <w:rFonts w:ascii="Times New Roman" w:hAnsi="Times New Roman" w:cs="Times New Roman"/>
          <w:sz w:val="24"/>
          <w:szCs w:val="24"/>
        </w:rPr>
        <w:t>The research was laid out during early winter Starting from 3</w:t>
      </w:r>
      <w:r w:rsidRPr="00C80901">
        <w:rPr>
          <w:rFonts w:ascii="Times New Roman" w:hAnsi="Times New Roman" w:cs="Times New Roman"/>
          <w:sz w:val="24"/>
          <w:szCs w:val="24"/>
          <w:vertAlign w:val="superscript"/>
        </w:rPr>
        <w:t>rd</w:t>
      </w:r>
      <w:r w:rsidRPr="00C80901">
        <w:rPr>
          <w:rFonts w:ascii="Times New Roman" w:hAnsi="Times New Roman" w:cs="Times New Roman"/>
          <w:sz w:val="24"/>
          <w:szCs w:val="24"/>
        </w:rPr>
        <w:t xml:space="preserve"> December to 21</w:t>
      </w:r>
      <w:r w:rsidRPr="00C80901">
        <w:rPr>
          <w:rFonts w:ascii="Times New Roman" w:hAnsi="Times New Roman" w:cs="Times New Roman"/>
          <w:sz w:val="24"/>
          <w:szCs w:val="24"/>
          <w:vertAlign w:val="superscript"/>
        </w:rPr>
        <w:t>st</w:t>
      </w:r>
      <w:r w:rsidRPr="00C80901">
        <w:rPr>
          <w:rFonts w:ascii="Times New Roman" w:hAnsi="Times New Roman" w:cs="Times New Roman"/>
          <w:sz w:val="24"/>
          <w:szCs w:val="24"/>
        </w:rPr>
        <w:t xml:space="preserve"> February 2021 in the field of </w:t>
      </w:r>
      <w:r w:rsidRPr="00C80901">
        <w:rPr>
          <w:rFonts w:ascii="Times New Roman" w:eastAsia="Calibri" w:hAnsi="Times New Roman" w:cs="Times New Roman"/>
          <w:color w:val="000000"/>
          <w:sz w:val="24"/>
          <w:szCs w:val="24"/>
          <w:shd w:val="clear" w:color="auto" w:fill="FFFFFF"/>
        </w:rPr>
        <w:t xml:space="preserve">Rural Reconstruction Nepal (RRN), </w:t>
      </w:r>
      <w:r w:rsidRPr="00C80901">
        <w:rPr>
          <w:rFonts w:ascii="Times New Roman" w:hAnsi="Times New Roman" w:cs="Times New Roman"/>
          <w:sz w:val="24"/>
          <w:szCs w:val="24"/>
        </w:rPr>
        <w:t xml:space="preserve">which is part </w:t>
      </w:r>
      <w:r w:rsidR="00675E47" w:rsidRPr="00C80901">
        <w:rPr>
          <w:rFonts w:ascii="Times New Roman" w:hAnsi="Times New Roman" w:cs="Times New Roman"/>
          <w:sz w:val="24"/>
          <w:szCs w:val="24"/>
        </w:rPr>
        <w:t>of Terai</w:t>
      </w:r>
      <w:r w:rsidRPr="00C80901">
        <w:rPr>
          <w:rFonts w:ascii="Times New Roman" w:hAnsi="Times New Roman" w:cs="Times New Roman"/>
          <w:sz w:val="24"/>
          <w:szCs w:val="24"/>
        </w:rPr>
        <w:t xml:space="preserve"> of Nepal. </w:t>
      </w:r>
      <w:r w:rsidRPr="00C80901">
        <w:rPr>
          <w:rFonts w:ascii="Times New Roman" w:eastAsia="Calibri" w:hAnsi="Times New Roman" w:cs="Times New Roman"/>
          <w:color w:val="000000"/>
          <w:sz w:val="24"/>
          <w:szCs w:val="24"/>
          <w:shd w:val="clear" w:color="auto" w:fill="FFFFFF"/>
        </w:rPr>
        <w:t xml:space="preserve"> </w:t>
      </w:r>
      <w:r w:rsidRPr="00C80901">
        <w:rPr>
          <w:rFonts w:ascii="Times New Roman" w:hAnsi="Times New Roman" w:cs="Times New Roman"/>
          <w:sz w:val="24"/>
          <w:szCs w:val="24"/>
        </w:rPr>
        <w:t xml:space="preserve">The research was conducted </w:t>
      </w:r>
      <w:r w:rsidR="004F76E6" w:rsidRPr="00C80901">
        <w:rPr>
          <w:rFonts w:ascii="Times New Roman" w:hAnsi="Times New Roman" w:cs="Times New Roman"/>
          <w:sz w:val="24"/>
          <w:szCs w:val="24"/>
        </w:rPr>
        <w:t>with</w:t>
      </w:r>
      <w:r w:rsidR="000D3805" w:rsidRPr="00C80901">
        <w:rPr>
          <w:rFonts w:ascii="Times New Roman" w:hAnsi="Times New Roman" w:cs="Times New Roman"/>
          <w:sz w:val="24"/>
          <w:szCs w:val="24"/>
        </w:rPr>
        <w:t xml:space="preserve"> </w:t>
      </w:r>
      <w:r w:rsidR="00675E47" w:rsidRPr="00C80901">
        <w:rPr>
          <w:rFonts w:ascii="Times New Roman" w:hAnsi="Times New Roman" w:cs="Times New Roman"/>
          <w:sz w:val="24"/>
          <w:szCs w:val="24"/>
        </w:rPr>
        <w:t xml:space="preserve">the </w:t>
      </w:r>
      <w:r w:rsidRPr="00C80901">
        <w:rPr>
          <w:rFonts w:ascii="Times New Roman" w:hAnsi="Times New Roman" w:cs="Times New Roman"/>
          <w:sz w:val="24"/>
          <w:szCs w:val="24"/>
        </w:rPr>
        <w:t xml:space="preserve">mid-season variety </w:t>
      </w:r>
      <w:r w:rsidR="00675E47" w:rsidRPr="00C80901">
        <w:rPr>
          <w:rFonts w:ascii="Times New Roman" w:hAnsi="Times New Roman" w:cs="Times New Roman"/>
          <w:sz w:val="24"/>
          <w:szCs w:val="24"/>
        </w:rPr>
        <w:t>(Kathmandu</w:t>
      </w:r>
      <w:r w:rsidRPr="00C80901">
        <w:rPr>
          <w:rFonts w:ascii="Times New Roman" w:hAnsi="Times New Roman" w:cs="Times New Roman"/>
          <w:sz w:val="24"/>
          <w:szCs w:val="24"/>
        </w:rPr>
        <w:t xml:space="preserve"> Local) of cauliflower </w:t>
      </w:r>
      <w:r w:rsidR="004F76E6" w:rsidRPr="00C80901">
        <w:rPr>
          <w:rFonts w:ascii="Times New Roman" w:hAnsi="Times New Roman" w:cs="Times New Roman"/>
          <w:sz w:val="24"/>
          <w:szCs w:val="24"/>
        </w:rPr>
        <w:t>on the topic</w:t>
      </w:r>
      <w:r w:rsidR="000D3805" w:rsidRPr="00C80901">
        <w:rPr>
          <w:rFonts w:ascii="Times New Roman" w:hAnsi="Times New Roman" w:cs="Times New Roman"/>
          <w:sz w:val="24"/>
          <w:szCs w:val="24"/>
        </w:rPr>
        <w:t xml:space="preserve"> </w:t>
      </w:r>
      <w:r w:rsidRPr="00C80901">
        <w:rPr>
          <w:rFonts w:ascii="Times New Roman" w:hAnsi="Times New Roman" w:cs="Times New Roman"/>
          <w:sz w:val="24"/>
          <w:szCs w:val="24"/>
        </w:rPr>
        <w:t>entitled “</w:t>
      </w:r>
      <w:r w:rsidRPr="00C80901">
        <w:rPr>
          <w:rFonts w:ascii="Times New Roman" w:eastAsia="Times New Roman" w:hAnsi="Times New Roman" w:cs="Times New Roman"/>
          <w:b/>
          <w:sz w:val="24"/>
          <w:szCs w:val="24"/>
        </w:rPr>
        <w:t xml:space="preserve">Response of Biofertilizer in conjunction with </w:t>
      </w:r>
      <w:r w:rsidR="00675E47" w:rsidRPr="00C80901">
        <w:rPr>
          <w:rFonts w:ascii="Times New Roman" w:eastAsia="Times New Roman" w:hAnsi="Times New Roman" w:cs="Times New Roman"/>
          <w:b/>
          <w:sz w:val="24"/>
          <w:szCs w:val="24"/>
        </w:rPr>
        <w:t xml:space="preserve">inorganic </w:t>
      </w:r>
      <w:r w:rsidRPr="00C80901">
        <w:rPr>
          <w:rFonts w:ascii="Times New Roman" w:eastAsia="Times New Roman" w:hAnsi="Times New Roman" w:cs="Times New Roman"/>
          <w:b/>
          <w:sz w:val="24"/>
          <w:szCs w:val="24"/>
        </w:rPr>
        <w:t xml:space="preserve">fertilizer in cauliflower production at </w:t>
      </w:r>
      <w:r w:rsidR="00675E47" w:rsidRPr="00C80901">
        <w:rPr>
          <w:rFonts w:ascii="Times New Roman" w:eastAsia="Times New Roman" w:hAnsi="Times New Roman" w:cs="Times New Roman"/>
          <w:b/>
          <w:sz w:val="24"/>
          <w:szCs w:val="24"/>
        </w:rPr>
        <w:t>Chitwan</w:t>
      </w:r>
      <w:r w:rsidRPr="00C80901">
        <w:rPr>
          <w:rFonts w:ascii="Times New Roman" w:eastAsia="Times New Roman" w:hAnsi="Times New Roman" w:cs="Times New Roman"/>
          <w:b/>
          <w:sz w:val="24"/>
          <w:szCs w:val="24"/>
        </w:rPr>
        <w:t>, Nepal”</w:t>
      </w:r>
      <w:r w:rsidRPr="00C80901">
        <w:rPr>
          <w:rFonts w:ascii="Times New Roman" w:hAnsi="Times New Roman" w:cs="Times New Roman"/>
          <w:sz w:val="24"/>
          <w:szCs w:val="24"/>
        </w:rPr>
        <w:t xml:space="preserve">. </w:t>
      </w:r>
      <w:r w:rsidR="00675E47" w:rsidRPr="00C80901">
        <w:rPr>
          <w:rFonts w:ascii="Times New Roman" w:hAnsi="Times New Roman" w:cs="Times New Roman"/>
          <w:sz w:val="24"/>
          <w:szCs w:val="24"/>
        </w:rPr>
        <w:t>Geographically, the</w:t>
      </w:r>
      <w:r w:rsidRPr="00C80901">
        <w:rPr>
          <w:rFonts w:ascii="Times New Roman" w:hAnsi="Times New Roman" w:cs="Times New Roman"/>
          <w:sz w:val="24"/>
          <w:szCs w:val="24"/>
        </w:rPr>
        <w:t xml:space="preserve"> area is located at 27</w:t>
      </w:r>
      <w:r w:rsidR="00AA2CE7" w:rsidRPr="00C80901">
        <w:rPr>
          <w:rFonts w:ascii="Times New Roman" w:hAnsi="Times New Roman" w:cs="Times New Roman"/>
          <w:sz w:val="24"/>
          <w:szCs w:val="24"/>
        </w:rPr>
        <w:t xml:space="preserve"> ˚</w:t>
      </w:r>
      <w:r w:rsidRPr="00C80901">
        <w:rPr>
          <w:rFonts w:ascii="Times New Roman" w:hAnsi="Times New Roman" w:cs="Times New Roman"/>
          <w:sz w:val="24"/>
          <w:szCs w:val="24"/>
        </w:rPr>
        <w:t>6</w:t>
      </w:r>
      <w:r w:rsidR="00AA2CE7" w:rsidRPr="00C80901">
        <w:rPr>
          <w:rFonts w:ascii="Times New Roman" w:hAnsi="Times New Roman" w:cs="Times New Roman"/>
          <w:sz w:val="24"/>
          <w:szCs w:val="24"/>
        </w:rPr>
        <w:t xml:space="preserve">6” </w:t>
      </w:r>
      <w:r w:rsidRPr="00C80901">
        <w:rPr>
          <w:rFonts w:ascii="Times New Roman" w:hAnsi="Times New Roman" w:cs="Times New Roman"/>
          <w:sz w:val="24"/>
          <w:szCs w:val="24"/>
        </w:rPr>
        <w:t xml:space="preserve">North </w:t>
      </w:r>
      <w:r w:rsidR="00675E47" w:rsidRPr="00C80901">
        <w:rPr>
          <w:rFonts w:ascii="Times New Roman" w:hAnsi="Times New Roman" w:cs="Times New Roman"/>
          <w:sz w:val="24"/>
          <w:szCs w:val="24"/>
        </w:rPr>
        <w:t>of Latitude</w:t>
      </w:r>
      <w:r w:rsidRPr="00C80901">
        <w:rPr>
          <w:rFonts w:ascii="Times New Roman" w:hAnsi="Times New Roman" w:cs="Times New Roman"/>
          <w:sz w:val="24"/>
          <w:szCs w:val="24"/>
        </w:rPr>
        <w:t xml:space="preserve"> </w:t>
      </w:r>
      <w:r w:rsidR="00675E47" w:rsidRPr="00C80901">
        <w:rPr>
          <w:rFonts w:ascii="Times New Roman" w:hAnsi="Times New Roman" w:cs="Times New Roman"/>
          <w:sz w:val="24"/>
          <w:szCs w:val="24"/>
        </w:rPr>
        <w:t>and 84</w:t>
      </w:r>
      <w:r w:rsidR="00AA2CE7" w:rsidRPr="00C80901">
        <w:rPr>
          <w:rFonts w:ascii="Times New Roman" w:hAnsi="Times New Roman" w:cs="Times New Roman"/>
          <w:sz w:val="24"/>
          <w:szCs w:val="24"/>
        </w:rPr>
        <w:t xml:space="preserve"> ˚</w:t>
      </w:r>
      <w:r w:rsidR="00675E47" w:rsidRPr="00C80901">
        <w:rPr>
          <w:rFonts w:ascii="Times New Roman" w:hAnsi="Times New Roman" w:cs="Times New Roman"/>
          <w:sz w:val="24"/>
          <w:szCs w:val="24"/>
        </w:rPr>
        <w:t>58</w:t>
      </w:r>
      <w:r w:rsidR="00AA2CE7" w:rsidRPr="00C80901">
        <w:rPr>
          <w:rFonts w:ascii="Times New Roman" w:hAnsi="Times New Roman" w:cs="Times New Roman"/>
          <w:sz w:val="24"/>
          <w:szCs w:val="24"/>
        </w:rPr>
        <w:t xml:space="preserve">” </w:t>
      </w:r>
      <w:r w:rsidRPr="00C80901">
        <w:rPr>
          <w:rFonts w:ascii="Times New Roman" w:hAnsi="Times New Roman" w:cs="Times New Roman"/>
          <w:sz w:val="24"/>
          <w:szCs w:val="24"/>
        </w:rPr>
        <w:t>East</w:t>
      </w:r>
      <w:r w:rsidR="00675E47" w:rsidRPr="00C80901">
        <w:rPr>
          <w:rFonts w:ascii="Times New Roman" w:hAnsi="Times New Roman" w:cs="Times New Roman"/>
          <w:sz w:val="24"/>
          <w:szCs w:val="24"/>
        </w:rPr>
        <w:t xml:space="preserve"> </w:t>
      </w:r>
      <w:r w:rsidRPr="00C80901">
        <w:rPr>
          <w:rFonts w:ascii="Times New Roman" w:hAnsi="Times New Roman" w:cs="Times New Roman"/>
          <w:sz w:val="24"/>
          <w:szCs w:val="24"/>
        </w:rPr>
        <w:t xml:space="preserve">altitude of 149 </w:t>
      </w:r>
      <w:r w:rsidR="00AA2CE7" w:rsidRPr="00C80901">
        <w:rPr>
          <w:rFonts w:ascii="Times New Roman" w:hAnsi="Times New Roman" w:cs="Times New Roman"/>
          <w:sz w:val="24"/>
          <w:szCs w:val="24"/>
        </w:rPr>
        <w:t>above mean sea level.</w:t>
      </w:r>
    </w:p>
    <w:p w14:paraId="7DEE25FD" w14:textId="624369CB" w:rsidR="00AA2CE7" w:rsidRPr="00C80901" w:rsidRDefault="00AA2CE7" w:rsidP="002527E5">
      <w:pPr>
        <w:spacing w:line="240" w:lineRule="auto"/>
        <w:jc w:val="center"/>
        <w:rPr>
          <w:rFonts w:ascii="Times New Roman" w:hAnsi="Times New Roman" w:cs="Times New Roman"/>
          <w:sz w:val="24"/>
          <w:szCs w:val="24"/>
        </w:rPr>
      </w:pPr>
      <w:r w:rsidRPr="00C80901">
        <w:rPr>
          <w:rFonts w:ascii="Times New Roman" w:hAnsi="Times New Roman" w:cs="Times New Roman"/>
          <w:noProof/>
          <w:sz w:val="24"/>
          <w:szCs w:val="24"/>
        </w:rPr>
        <w:lastRenderedPageBreak/>
        <w:drawing>
          <wp:inline distT="0" distB="0" distL="0" distR="0" wp14:anchorId="5952E55D" wp14:editId="58942D6A">
            <wp:extent cx="4781550" cy="24580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4815993" cy="2475791"/>
                    </a:xfrm>
                    <a:prstGeom prst="rect">
                      <a:avLst/>
                    </a:prstGeom>
                  </pic:spPr>
                </pic:pic>
              </a:graphicData>
            </a:graphic>
          </wp:inline>
        </w:drawing>
      </w:r>
    </w:p>
    <w:p w14:paraId="61229F85" w14:textId="468EDF8C" w:rsidR="00AA2CE7" w:rsidRPr="00C80901" w:rsidRDefault="00AA2CE7" w:rsidP="007F495C">
      <w:pPr>
        <w:spacing w:line="240" w:lineRule="auto"/>
        <w:jc w:val="both"/>
        <w:rPr>
          <w:rFonts w:ascii="Times New Roman" w:hAnsi="Times New Roman" w:cs="Times New Roman"/>
          <w:sz w:val="24"/>
          <w:szCs w:val="24"/>
        </w:rPr>
      </w:pPr>
      <w:r w:rsidRPr="00C80901">
        <w:rPr>
          <w:rFonts w:ascii="Times New Roman" w:hAnsi="Times New Roman" w:cs="Times New Roman"/>
          <w:sz w:val="24"/>
          <w:szCs w:val="24"/>
        </w:rPr>
        <w:t xml:space="preserve">                                   Figure 1: Map of Nepal Showing Experimental Site</w:t>
      </w:r>
    </w:p>
    <w:p w14:paraId="48572E0A" w14:textId="77777777" w:rsidR="00AA2CE7" w:rsidRPr="00C80901" w:rsidRDefault="00AA2CE7" w:rsidP="007F495C">
      <w:pPr>
        <w:spacing w:line="240" w:lineRule="auto"/>
        <w:jc w:val="both"/>
        <w:rPr>
          <w:rFonts w:ascii="Times New Roman" w:hAnsi="Times New Roman" w:cs="Times New Roman"/>
          <w:sz w:val="24"/>
          <w:szCs w:val="24"/>
        </w:rPr>
      </w:pPr>
    </w:p>
    <w:p w14:paraId="0C140536" w14:textId="77777777" w:rsidR="00AA2CE7" w:rsidRPr="00C80901" w:rsidRDefault="00AA2CE7" w:rsidP="007F495C">
      <w:pPr>
        <w:spacing w:line="240" w:lineRule="auto"/>
        <w:jc w:val="both"/>
        <w:rPr>
          <w:rFonts w:ascii="Times New Roman" w:hAnsi="Times New Roman" w:cs="Times New Roman"/>
          <w:sz w:val="24"/>
          <w:szCs w:val="24"/>
        </w:rPr>
      </w:pPr>
    </w:p>
    <w:p w14:paraId="4F8E5FE2" w14:textId="7ACCB582" w:rsidR="002527E5" w:rsidRPr="00C80901" w:rsidRDefault="007978CF" w:rsidP="007F495C">
      <w:pPr>
        <w:spacing w:line="240" w:lineRule="auto"/>
        <w:jc w:val="both"/>
        <w:rPr>
          <w:rFonts w:ascii="Times New Roman" w:hAnsi="Times New Roman" w:cs="Times New Roman"/>
          <w:b/>
          <w:bCs/>
          <w:sz w:val="24"/>
          <w:szCs w:val="24"/>
        </w:rPr>
      </w:pPr>
      <w:r w:rsidRPr="00C80901">
        <w:rPr>
          <w:rFonts w:ascii="Times New Roman" w:hAnsi="Times New Roman" w:cs="Times New Roman"/>
          <w:sz w:val="24"/>
          <w:szCs w:val="24"/>
        </w:rPr>
        <w:t xml:space="preserve">                        </w:t>
      </w:r>
      <w:r w:rsidRPr="00C80901">
        <w:rPr>
          <w:rFonts w:ascii="Times New Roman" w:hAnsi="Times New Roman" w:cs="Times New Roman"/>
          <w:b/>
          <w:bCs/>
          <w:sz w:val="24"/>
          <w:szCs w:val="24"/>
        </w:rPr>
        <w:t>Table:1</w:t>
      </w:r>
      <w:r w:rsidR="002527E5" w:rsidRPr="00C80901">
        <w:rPr>
          <w:rFonts w:ascii="Times New Roman" w:hAnsi="Times New Roman" w:cs="Times New Roman"/>
          <w:b/>
          <w:bCs/>
          <w:sz w:val="24"/>
          <w:szCs w:val="24"/>
        </w:rPr>
        <w:t xml:space="preserve"> Chemical Characteristics of Soil from Research Site</w:t>
      </w:r>
    </w:p>
    <w:tbl>
      <w:tblPr>
        <w:tblStyle w:val="TableGrid"/>
        <w:tblW w:w="9350" w:type="dxa"/>
        <w:tblCellMar>
          <w:left w:w="0" w:type="dxa"/>
          <w:right w:w="0" w:type="dxa"/>
        </w:tblCellMar>
        <w:tblLook w:val="0420" w:firstRow="1" w:lastRow="0" w:firstColumn="0" w:lastColumn="0" w:noHBand="0" w:noVBand="1"/>
      </w:tblPr>
      <w:tblGrid>
        <w:gridCol w:w="3895"/>
        <w:gridCol w:w="2305"/>
        <w:gridCol w:w="3150"/>
      </w:tblGrid>
      <w:tr w:rsidR="002527E5" w:rsidRPr="002527E5" w14:paraId="56324920" w14:textId="77777777" w:rsidTr="631BE96D">
        <w:trPr>
          <w:trHeight w:val="212"/>
        </w:trPr>
        <w:tc>
          <w:tcPr>
            <w:tcW w:w="38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ED7D31" w:themeFill="accent2"/>
            <w:tcMar>
              <w:top w:w="72" w:type="dxa"/>
              <w:left w:w="144" w:type="dxa"/>
              <w:bottom w:w="72" w:type="dxa"/>
              <w:right w:w="144" w:type="dxa"/>
            </w:tcMar>
            <w:hideMark/>
          </w:tcPr>
          <w:p w14:paraId="24014655" w14:textId="77777777" w:rsidR="002527E5" w:rsidRPr="002527E5" w:rsidRDefault="54AEA085" w:rsidP="631BE96D">
            <w:pPr>
              <w:spacing w:line="240" w:lineRule="auto"/>
              <w:jc w:val="both"/>
              <w:rPr>
                <w:rFonts w:ascii="Times New Roman" w:hAnsi="Times New Roman" w:cs="Times New Roman"/>
                <w:b/>
                <w:bCs/>
                <w:color w:val="FFFFFF" w:themeColor="background1"/>
                <w:sz w:val="24"/>
                <w:szCs w:val="24"/>
              </w:rPr>
            </w:pPr>
            <w:r w:rsidRPr="631BE96D">
              <w:rPr>
                <w:rFonts w:ascii="Times New Roman" w:hAnsi="Times New Roman" w:cs="Times New Roman"/>
                <w:b/>
                <w:bCs/>
                <w:color w:val="FFFFFF" w:themeColor="background1"/>
                <w:sz w:val="24"/>
                <w:szCs w:val="24"/>
              </w:rPr>
              <w:t xml:space="preserve">Properties </w:t>
            </w:r>
          </w:p>
        </w:tc>
        <w:tc>
          <w:tcPr>
            <w:tcW w:w="23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ED7D31" w:themeFill="accent2"/>
            <w:tcMar>
              <w:top w:w="72" w:type="dxa"/>
              <w:left w:w="144" w:type="dxa"/>
              <w:bottom w:w="72" w:type="dxa"/>
              <w:right w:w="144" w:type="dxa"/>
            </w:tcMar>
            <w:hideMark/>
          </w:tcPr>
          <w:p w14:paraId="5FF3ED90" w14:textId="77777777" w:rsidR="002527E5" w:rsidRPr="002527E5" w:rsidRDefault="54AEA085" w:rsidP="631BE96D">
            <w:pPr>
              <w:spacing w:line="240" w:lineRule="auto"/>
              <w:jc w:val="both"/>
              <w:rPr>
                <w:rFonts w:ascii="Times New Roman" w:hAnsi="Times New Roman" w:cs="Times New Roman"/>
                <w:b/>
                <w:bCs/>
                <w:color w:val="FFFFFF" w:themeColor="background1"/>
                <w:sz w:val="24"/>
                <w:szCs w:val="24"/>
              </w:rPr>
            </w:pPr>
            <w:r w:rsidRPr="631BE96D">
              <w:rPr>
                <w:rFonts w:ascii="Times New Roman" w:hAnsi="Times New Roman" w:cs="Times New Roman"/>
                <w:b/>
                <w:bCs/>
                <w:color w:val="FFFFFF" w:themeColor="background1"/>
                <w:sz w:val="24"/>
                <w:szCs w:val="24"/>
              </w:rPr>
              <w:t>Content</w:t>
            </w:r>
          </w:p>
        </w:tc>
        <w:tc>
          <w:tcPr>
            <w:tcW w:w="31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ED7D31" w:themeFill="accent2"/>
            <w:tcMar>
              <w:top w:w="72" w:type="dxa"/>
              <w:left w:w="144" w:type="dxa"/>
              <w:bottom w:w="72" w:type="dxa"/>
              <w:right w:w="144" w:type="dxa"/>
            </w:tcMar>
            <w:hideMark/>
          </w:tcPr>
          <w:p w14:paraId="2BEDA07B" w14:textId="77777777" w:rsidR="002527E5" w:rsidRPr="002527E5" w:rsidRDefault="54AEA085" w:rsidP="631BE96D">
            <w:pPr>
              <w:spacing w:line="240" w:lineRule="auto"/>
              <w:jc w:val="both"/>
              <w:rPr>
                <w:rFonts w:ascii="Times New Roman" w:hAnsi="Times New Roman" w:cs="Times New Roman"/>
                <w:b/>
                <w:bCs/>
                <w:color w:val="FFFFFF" w:themeColor="background1"/>
                <w:sz w:val="24"/>
                <w:szCs w:val="24"/>
              </w:rPr>
            </w:pPr>
            <w:r w:rsidRPr="631BE96D">
              <w:rPr>
                <w:rFonts w:ascii="Times New Roman" w:hAnsi="Times New Roman" w:cs="Times New Roman"/>
                <w:b/>
                <w:bCs/>
                <w:color w:val="FFFFFF" w:themeColor="background1"/>
                <w:sz w:val="24"/>
                <w:szCs w:val="24"/>
              </w:rPr>
              <w:t>Category</w:t>
            </w:r>
          </w:p>
        </w:tc>
      </w:tr>
      <w:tr w:rsidR="002527E5" w:rsidRPr="002527E5" w14:paraId="52090E7C" w14:textId="77777777" w:rsidTr="631BE96D">
        <w:trPr>
          <w:trHeight w:val="212"/>
        </w:trPr>
        <w:tc>
          <w:tcPr>
            <w:tcW w:w="3895" w:type="dxa"/>
            <w:tcBorders>
              <w:top w:val="single" w:sz="12" w:space="0" w:color="000000" w:themeColor="text1"/>
            </w:tcBorders>
            <w:tcMar>
              <w:top w:w="72" w:type="dxa"/>
              <w:left w:w="144" w:type="dxa"/>
              <w:bottom w:w="72" w:type="dxa"/>
              <w:right w:w="144" w:type="dxa"/>
            </w:tcMar>
            <w:hideMark/>
          </w:tcPr>
          <w:p w14:paraId="622C448A" w14:textId="77777777" w:rsidR="002527E5" w:rsidRPr="002527E5" w:rsidRDefault="002527E5" w:rsidP="002527E5">
            <w:pPr>
              <w:spacing w:line="240" w:lineRule="auto"/>
              <w:jc w:val="both"/>
              <w:rPr>
                <w:rFonts w:ascii="Times New Roman" w:hAnsi="Times New Roman" w:cs="Times New Roman"/>
                <w:sz w:val="24"/>
                <w:szCs w:val="24"/>
              </w:rPr>
            </w:pPr>
            <w:r w:rsidRPr="002527E5">
              <w:rPr>
                <w:rFonts w:ascii="Times New Roman" w:hAnsi="Times New Roman" w:cs="Times New Roman"/>
                <w:sz w:val="24"/>
                <w:szCs w:val="24"/>
              </w:rPr>
              <w:t xml:space="preserve">PH </w:t>
            </w:r>
          </w:p>
        </w:tc>
        <w:tc>
          <w:tcPr>
            <w:tcW w:w="2305" w:type="dxa"/>
            <w:tcBorders>
              <w:top w:val="single" w:sz="12" w:space="0" w:color="000000" w:themeColor="text1"/>
            </w:tcBorders>
            <w:tcMar>
              <w:top w:w="72" w:type="dxa"/>
              <w:left w:w="144" w:type="dxa"/>
              <w:bottom w:w="72" w:type="dxa"/>
              <w:right w:w="144" w:type="dxa"/>
            </w:tcMar>
            <w:hideMark/>
          </w:tcPr>
          <w:p w14:paraId="574E3BE5" w14:textId="77777777" w:rsidR="002527E5" w:rsidRPr="002527E5" w:rsidRDefault="002527E5" w:rsidP="002527E5">
            <w:pPr>
              <w:spacing w:line="240" w:lineRule="auto"/>
              <w:jc w:val="both"/>
              <w:rPr>
                <w:rFonts w:ascii="Times New Roman" w:hAnsi="Times New Roman" w:cs="Times New Roman"/>
                <w:sz w:val="24"/>
                <w:szCs w:val="24"/>
              </w:rPr>
            </w:pPr>
            <w:r w:rsidRPr="002527E5">
              <w:rPr>
                <w:rFonts w:ascii="Times New Roman" w:hAnsi="Times New Roman" w:cs="Times New Roman"/>
                <w:sz w:val="24"/>
                <w:szCs w:val="24"/>
              </w:rPr>
              <w:t>6.01</w:t>
            </w:r>
          </w:p>
        </w:tc>
        <w:tc>
          <w:tcPr>
            <w:tcW w:w="3150" w:type="dxa"/>
            <w:tcBorders>
              <w:top w:val="single" w:sz="12" w:space="0" w:color="000000" w:themeColor="text1"/>
            </w:tcBorders>
            <w:tcMar>
              <w:top w:w="72" w:type="dxa"/>
              <w:left w:w="144" w:type="dxa"/>
              <w:bottom w:w="72" w:type="dxa"/>
              <w:right w:w="144" w:type="dxa"/>
            </w:tcMar>
            <w:hideMark/>
          </w:tcPr>
          <w:p w14:paraId="6F5CB141" w14:textId="77777777" w:rsidR="002527E5" w:rsidRPr="002527E5" w:rsidRDefault="002527E5" w:rsidP="002527E5">
            <w:pPr>
              <w:spacing w:line="240" w:lineRule="auto"/>
              <w:jc w:val="both"/>
              <w:rPr>
                <w:rFonts w:ascii="Times New Roman" w:hAnsi="Times New Roman" w:cs="Times New Roman"/>
                <w:sz w:val="24"/>
                <w:szCs w:val="24"/>
              </w:rPr>
            </w:pPr>
            <w:r w:rsidRPr="002527E5">
              <w:rPr>
                <w:rFonts w:ascii="Times New Roman" w:hAnsi="Times New Roman" w:cs="Times New Roman"/>
                <w:sz w:val="24"/>
                <w:szCs w:val="24"/>
              </w:rPr>
              <w:t>Slight acidic</w:t>
            </w:r>
          </w:p>
        </w:tc>
      </w:tr>
      <w:tr w:rsidR="002527E5" w:rsidRPr="002527E5" w14:paraId="5C797368" w14:textId="77777777" w:rsidTr="631BE96D">
        <w:trPr>
          <w:trHeight w:val="301"/>
        </w:trPr>
        <w:tc>
          <w:tcPr>
            <w:tcW w:w="3895" w:type="dxa"/>
            <w:tcMar>
              <w:top w:w="72" w:type="dxa"/>
              <w:left w:w="144" w:type="dxa"/>
              <w:bottom w:w="72" w:type="dxa"/>
              <w:right w:w="144" w:type="dxa"/>
            </w:tcMar>
            <w:hideMark/>
          </w:tcPr>
          <w:p w14:paraId="407D9F43" w14:textId="77777777" w:rsidR="002527E5" w:rsidRPr="002527E5" w:rsidRDefault="002527E5" w:rsidP="002527E5">
            <w:pPr>
              <w:spacing w:line="240" w:lineRule="auto"/>
              <w:jc w:val="both"/>
              <w:rPr>
                <w:rFonts w:ascii="Times New Roman" w:hAnsi="Times New Roman" w:cs="Times New Roman"/>
                <w:sz w:val="24"/>
                <w:szCs w:val="24"/>
              </w:rPr>
            </w:pPr>
            <w:r w:rsidRPr="002527E5">
              <w:rPr>
                <w:rFonts w:ascii="Times New Roman" w:hAnsi="Times New Roman" w:cs="Times New Roman"/>
                <w:sz w:val="24"/>
                <w:szCs w:val="24"/>
              </w:rPr>
              <w:t>Organic matter (%)</w:t>
            </w:r>
          </w:p>
        </w:tc>
        <w:tc>
          <w:tcPr>
            <w:tcW w:w="2305" w:type="dxa"/>
            <w:tcMar>
              <w:top w:w="72" w:type="dxa"/>
              <w:left w:w="144" w:type="dxa"/>
              <w:bottom w:w="72" w:type="dxa"/>
              <w:right w:w="144" w:type="dxa"/>
            </w:tcMar>
            <w:hideMark/>
          </w:tcPr>
          <w:p w14:paraId="2E539C9E" w14:textId="77777777" w:rsidR="002527E5" w:rsidRPr="002527E5" w:rsidRDefault="002527E5" w:rsidP="002527E5">
            <w:pPr>
              <w:spacing w:line="240" w:lineRule="auto"/>
              <w:jc w:val="both"/>
              <w:rPr>
                <w:rFonts w:ascii="Times New Roman" w:hAnsi="Times New Roman" w:cs="Times New Roman"/>
                <w:sz w:val="24"/>
                <w:szCs w:val="24"/>
              </w:rPr>
            </w:pPr>
            <w:r w:rsidRPr="002527E5">
              <w:rPr>
                <w:rFonts w:ascii="Times New Roman" w:hAnsi="Times New Roman" w:cs="Times New Roman"/>
                <w:sz w:val="24"/>
                <w:szCs w:val="24"/>
              </w:rPr>
              <w:t>2.25%</w:t>
            </w:r>
          </w:p>
        </w:tc>
        <w:tc>
          <w:tcPr>
            <w:tcW w:w="3150" w:type="dxa"/>
            <w:tcMar>
              <w:top w:w="72" w:type="dxa"/>
              <w:left w:w="144" w:type="dxa"/>
              <w:bottom w:w="72" w:type="dxa"/>
              <w:right w:w="144" w:type="dxa"/>
            </w:tcMar>
            <w:hideMark/>
          </w:tcPr>
          <w:p w14:paraId="58AC139E" w14:textId="77777777" w:rsidR="002527E5" w:rsidRPr="002527E5" w:rsidRDefault="002527E5" w:rsidP="002527E5">
            <w:pPr>
              <w:spacing w:line="240" w:lineRule="auto"/>
              <w:jc w:val="both"/>
              <w:rPr>
                <w:rFonts w:ascii="Times New Roman" w:hAnsi="Times New Roman" w:cs="Times New Roman"/>
                <w:sz w:val="24"/>
                <w:szCs w:val="24"/>
              </w:rPr>
            </w:pPr>
            <w:r w:rsidRPr="002527E5">
              <w:rPr>
                <w:rFonts w:ascii="Times New Roman" w:hAnsi="Times New Roman" w:cs="Times New Roman"/>
                <w:sz w:val="24"/>
                <w:szCs w:val="24"/>
              </w:rPr>
              <w:t>Medium</w:t>
            </w:r>
          </w:p>
        </w:tc>
      </w:tr>
      <w:tr w:rsidR="002527E5" w:rsidRPr="002527E5" w14:paraId="624BE5F5" w14:textId="77777777" w:rsidTr="631BE96D">
        <w:trPr>
          <w:trHeight w:val="430"/>
        </w:trPr>
        <w:tc>
          <w:tcPr>
            <w:tcW w:w="3895" w:type="dxa"/>
            <w:tcMar>
              <w:top w:w="72" w:type="dxa"/>
              <w:left w:w="144" w:type="dxa"/>
              <w:bottom w:w="72" w:type="dxa"/>
              <w:right w:w="144" w:type="dxa"/>
            </w:tcMar>
            <w:hideMark/>
          </w:tcPr>
          <w:p w14:paraId="3A4D42E9" w14:textId="77777777" w:rsidR="002527E5" w:rsidRPr="002527E5" w:rsidRDefault="002527E5" w:rsidP="002527E5">
            <w:pPr>
              <w:spacing w:line="240" w:lineRule="auto"/>
              <w:jc w:val="both"/>
              <w:rPr>
                <w:rFonts w:ascii="Times New Roman" w:hAnsi="Times New Roman" w:cs="Times New Roman"/>
                <w:sz w:val="24"/>
                <w:szCs w:val="24"/>
              </w:rPr>
            </w:pPr>
            <w:r w:rsidRPr="002527E5">
              <w:rPr>
                <w:rFonts w:ascii="Times New Roman" w:hAnsi="Times New Roman" w:cs="Times New Roman"/>
                <w:sz w:val="24"/>
                <w:szCs w:val="24"/>
              </w:rPr>
              <w:t>Total Nitrogen (%)</w:t>
            </w:r>
          </w:p>
        </w:tc>
        <w:tc>
          <w:tcPr>
            <w:tcW w:w="2305" w:type="dxa"/>
            <w:tcMar>
              <w:top w:w="72" w:type="dxa"/>
              <w:left w:w="144" w:type="dxa"/>
              <w:bottom w:w="72" w:type="dxa"/>
              <w:right w:w="144" w:type="dxa"/>
            </w:tcMar>
            <w:hideMark/>
          </w:tcPr>
          <w:p w14:paraId="410CAE39" w14:textId="77777777" w:rsidR="002527E5" w:rsidRPr="002527E5" w:rsidRDefault="002527E5" w:rsidP="002527E5">
            <w:pPr>
              <w:spacing w:line="240" w:lineRule="auto"/>
              <w:jc w:val="both"/>
              <w:rPr>
                <w:rFonts w:ascii="Times New Roman" w:hAnsi="Times New Roman" w:cs="Times New Roman"/>
                <w:sz w:val="24"/>
                <w:szCs w:val="24"/>
              </w:rPr>
            </w:pPr>
            <w:r w:rsidRPr="002527E5">
              <w:rPr>
                <w:rFonts w:ascii="Times New Roman" w:hAnsi="Times New Roman" w:cs="Times New Roman"/>
                <w:sz w:val="24"/>
                <w:szCs w:val="24"/>
              </w:rPr>
              <w:t>0.108%</w:t>
            </w:r>
          </w:p>
        </w:tc>
        <w:tc>
          <w:tcPr>
            <w:tcW w:w="3150" w:type="dxa"/>
            <w:tcMar>
              <w:top w:w="72" w:type="dxa"/>
              <w:left w:w="144" w:type="dxa"/>
              <w:bottom w:w="72" w:type="dxa"/>
              <w:right w:w="144" w:type="dxa"/>
            </w:tcMar>
            <w:hideMark/>
          </w:tcPr>
          <w:p w14:paraId="1E84A8C9" w14:textId="77777777" w:rsidR="002527E5" w:rsidRPr="002527E5" w:rsidRDefault="002527E5" w:rsidP="002527E5">
            <w:pPr>
              <w:spacing w:line="240" w:lineRule="auto"/>
              <w:jc w:val="both"/>
              <w:rPr>
                <w:rFonts w:ascii="Times New Roman" w:hAnsi="Times New Roman" w:cs="Times New Roman"/>
                <w:sz w:val="24"/>
                <w:szCs w:val="24"/>
              </w:rPr>
            </w:pPr>
            <w:r w:rsidRPr="002527E5">
              <w:rPr>
                <w:rFonts w:ascii="Times New Roman" w:hAnsi="Times New Roman" w:cs="Times New Roman"/>
                <w:sz w:val="24"/>
                <w:szCs w:val="24"/>
              </w:rPr>
              <w:t>Low</w:t>
            </w:r>
          </w:p>
        </w:tc>
      </w:tr>
      <w:tr w:rsidR="002527E5" w:rsidRPr="002527E5" w14:paraId="52AB80E9" w14:textId="77777777" w:rsidTr="631BE96D">
        <w:trPr>
          <w:trHeight w:val="469"/>
        </w:trPr>
        <w:tc>
          <w:tcPr>
            <w:tcW w:w="3895" w:type="dxa"/>
            <w:tcMar>
              <w:top w:w="72" w:type="dxa"/>
              <w:left w:w="144" w:type="dxa"/>
              <w:bottom w:w="72" w:type="dxa"/>
              <w:right w:w="144" w:type="dxa"/>
            </w:tcMar>
            <w:hideMark/>
          </w:tcPr>
          <w:p w14:paraId="14C1D806" w14:textId="77777777" w:rsidR="002527E5" w:rsidRPr="002527E5" w:rsidRDefault="002527E5" w:rsidP="002527E5">
            <w:pPr>
              <w:spacing w:line="240" w:lineRule="auto"/>
              <w:jc w:val="both"/>
              <w:rPr>
                <w:rFonts w:ascii="Times New Roman" w:hAnsi="Times New Roman" w:cs="Times New Roman"/>
                <w:sz w:val="24"/>
                <w:szCs w:val="24"/>
              </w:rPr>
            </w:pPr>
            <w:r w:rsidRPr="002527E5">
              <w:rPr>
                <w:rFonts w:ascii="Times New Roman" w:hAnsi="Times New Roman" w:cs="Times New Roman"/>
                <w:sz w:val="24"/>
                <w:szCs w:val="24"/>
              </w:rPr>
              <w:t>Available Phosphorus (P</w:t>
            </w:r>
            <w:r w:rsidRPr="002527E5">
              <w:rPr>
                <w:rFonts w:ascii="Times New Roman" w:hAnsi="Times New Roman" w:cs="Times New Roman"/>
                <w:sz w:val="24"/>
                <w:szCs w:val="24"/>
                <w:vertAlign w:val="subscript"/>
              </w:rPr>
              <w:t>2</w:t>
            </w:r>
            <w:r w:rsidRPr="002527E5">
              <w:rPr>
                <w:rFonts w:ascii="Times New Roman" w:hAnsi="Times New Roman" w:cs="Times New Roman"/>
                <w:sz w:val="24"/>
                <w:szCs w:val="24"/>
              </w:rPr>
              <w:t>O</w:t>
            </w:r>
            <w:r w:rsidRPr="002527E5">
              <w:rPr>
                <w:rFonts w:ascii="Times New Roman" w:hAnsi="Times New Roman" w:cs="Times New Roman"/>
                <w:sz w:val="24"/>
                <w:szCs w:val="24"/>
                <w:vertAlign w:val="subscript"/>
              </w:rPr>
              <w:t>5</w:t>
            </w:r>
            <w:r w:rsidRPr="002527E5">
              <w:rPr>
                <w:rFonts w:ascii="Times New Roman" w:hAnsi="Times New Roman" w:cs="Times New Roman"/>
                <w:sz w:val="24"/>
                <w:szCs w:val="24"/>
              </w:rPr>
              <w:t xml:space="preserve"> Kg ha</w:t>
            </w:r>
            <w:r w:rsidRPr="002527E5">
              <w:rPr>
                <w:rFonts w:ascii="Times New Roman" w:hAnsi="Times New Roman" w:cs="Times New Roman"/>
                <w:sz w:val="24"/>
                <w:szCs w:val="24"/>
                <w:vertAlign w:val="superscript"/>
              </w:rPr>
              <w:t>-1</w:t>
            </w:r>
            <w:r w:rsidRPr="002527E5">
              <w:rPr>
                <w:rFonts w:ascii="Times New Roman" w:hAnsi="Times New Roman" w:cs="Times New Roman"/>
                <w:sz w:val="24"/>
                <w:szCs w:val="24"/>
              </w:rPr>
              <w:t>)</w:t>
            </w:r>
          </w:p>
        </w:tc>
        <w:tc>
          <w:tcPr>
            <w:tcW w:w="2305" w:type="dxa"/>
            <w:tcMar>
              <w:top w:w="72" w:type="dxa"/>
              <w:left w:w="144" w:type="dxa"/>
              <w:bottom w:w="72" w:type="dxa"/>
              <w:right w:w="144" w:type="dxa"/>
            </w:tcMar>
            <w:hideMark/>
          </w:tcPr>
          <w:p w14:paraId="6B8926DC" w14:textId="77777777" w:rsidR="002527E5" w:rsidRPr="002527E5" w:rsidRDefault="002527E5" w:rsidP="002527E5">
            <w:pPr>
              <w:spacing w:line="240" w:lineRule="auto"/>
              <w:jc w:val="both"/>
              <w:rPr>
                <w:rFonts w:ascii="Times New Roman" w:hAnsi="Times New Roman" w:cs="Times New Roman"/>
                <w:sz w:val="24"/>
                <w:szCs w:val="24"/>
              </w:rPr>
            </w:pPr>
            <w:r w:rsidRPr="002527E5">
              <w:rPr>
                <w:rFonts w:ascii="Times New Roman" w:hAnsi="Times New Roman" w:cs="Times New Roman"/>
                <w:sz w:val="24"/>
                <w:szCs w:val="24"/>
              </w:rPr>
              <w:t>107.101 kg/hac</w:t>
            </w:r>
          </w:p>
        </w:tc>
        <w:tc>
          <w:tcPr>
            <w:tcW w:w="3150" w:type="dxa"/>
            <w:tcMar>
              <w:top w:w="72" w:type="dxa"/>
              <w:left w:w="144" w:type="dxa"/>
              <w:bottom w:w="72" w:type="dxa"/>
              <w:right w:w="144" w:type="dxa"/>
            </w:tcMar>
            <w:hideMark/>
          </w:tcPr>
          <w:p w14:paraId="07A4A71C" w14:textId="77777777" w:rsidR="002527E5" w:rsidRPr="002527E5" w:rsidRDefault="002527E5" w:rsidP="002527E5">
            <w:pPr>
              <w:spacing w:line="240" w:lineRule="auto"/>
              <w:jc w:val="both"/>
              <w:rPr>
                <w:rFonts w:ascii="Times New Roman" w:hAnsi="Times New Roman" w:cs="Times New Roman"/>
                <w:sz w:val="24"/>
                <w:szCs w:val="24"/>
              </w:rPr>
            </w:pPr>
            <w:r w:rsidRPr="002527E5">
              <w:rPr>
                <w:rFonts w:ascii="Times New Roman" w:hAnsi="Times New Roman" w:cs="Times New Roman"/>
                <w:sz w:val="24"/>
                <w:szCs w:val="24"/>
              </w:rPr>
              <w:t>High</w:t>
            </w:r>
          </w:p>
        </w:tc>
      </w:tr>
      <w:tr w:rsidR="002527E5" w:rsidRPr="002527E5" w14:paraId="2D6784BC" w14:textId="77777777" w:rsidTr="631BE96D">
        <w:trPr>
          <w:trHeight w:val="559"/>
        </w:trPr>
        <w:tc>
          <w:tcPr>
            <w:tcW w:w="3895" w:type="dxa"/>
            <w:tcMar>
              <w:top w:w="72" w:type="dxa"/>
              <w:left w:w="144" w:type="dxa"/>
              <w:bottom w:w="72" w:type="dxa"/>
              <w:right w:w="144" w:type="dxa"/>
            </w:tcMar>
            <w:hideMark/>
          </w:tcPr>
          <w:p w14:paraId="187D5D23" w14:textId="77777777" w:rsidR="002527E5" w:rsidRPr="002527E5" w:rsidRDefault="002527E5" w:rsidP="002527E5">
            <w:pPr>
              <w:spacing w:line="240" w:lineRule="auto"/>
              <w:jc w:val="both"/>
              <w:rPr>
                <w:rFonts w:ascii="Times New Roman" w:hAnsi="Times New Roman" w:cs="Times New Roman"/>
                <w:sz w:val="24"/>
                <w:szCs w:val="24"/>
              </w:rPr>
            </w:pPr>
            <w:r w:rsidRPr="002527E5">
              <w:rPr>
                <w:rFonts w:ascii="Times New Roman" w:hAnsi="Times New Roman" w:cs="Times New Roman"/>
                <w:sz w:val="24"/>
                <w:szCs w:val="24"/>
              </w:rPr>
              <w:t>Available Potassium (K</w:t>
            </w:r>
            <w:r w:rsidRPr="002527E5">
              <w:rPr>
                <w:rFonts w:ascii="Times New Roman" w:hAnsi="Times New Roman" w:cs="Times New Roman"/>
                <w:sz w:val="24"/>
                <w:szCs w:val="24"/>
                <w:vertAlign w:val="subscript"/>
              </w:rPr>
              <w:t>2</w:t>
            </w:r>
            <w:r w:rsidRPr="002527E5">
              <w:rPr>
                <w:rFonts w:ascii="Times New Roman" w:hAnsi="Times New Roman" w:cs="Times New Roman"/>
                <w:sz w:val="24"/>
                <w:szCs w:val="24"/>
              </w:rPr>
              <w:t>O Kg ha</w:t>
            </w:r>
            <w:r w:rsidRPr="002527E5">
              <w:rPr>
                <w:rFonts w:ascii="Times New Roman" w:hAnsi="Times New Roman" w:cs="Times New Roman"/>
                <w:sz w:val="24"/>
                <w:szCs w:val="24"/>
                <w:vertAlign w:val="superscript"/>
              </w:rPr>
              <w:t>-1</w:t>
            </w:r>
            <w:r w:rsidRPr="002527E5">
              <w:rPr>
                <w:rFonts w:ascii="Times New Roman" w:hAnsi="Times New Roman" w:cs="Times New Roman"/>
                <w:sz w:val="24"/>
                <w:szCs w:val="24"/>
              </w:rPr>
              <w:t>)</w:t>
            </w:r>
          </w:p>
        </w:tc>
        <w:tc>
          <w:tcPr>
            <w:tcW w:w="2305" w:type="dxa"/>
            <w:tcMar>
              <w:top w:w="72" w:type="dxa"/>
              <w:left w:w="144" w:type="dxa"/>
              <w:bottom w:w="72" w:type="dxa"/>
              <w:right w:w="144" w:type="dxa"/>
            </w:tcMar>
            <w:hideMark/>
          </w:tcPr>
          <w:p w14:paraId="1C6AD02C" w14:textId="77777777" w:rsidR="002527E5" w:rsidRPr="002527E5" w:rsidRDefault="002527E5" w:rsidP="002527E5">
            <w:pPr>
              <w:spacing w:line="240" w:lineRule="auto"/>
              <w:jc w:val="both"/>
              <w:rPr>
                <w:rFonts w:ascii="Times New Roman" w:hAnsi="Times New Roman" w:cs="Times New Roman"/>
                <w:sz w:val="24"/>
                <w:szCs w:val="24"/>
              </w:rPr>
            </w:pPr>
            <w:r w:rsidRPr="002527E5">
              <w:rPr>
                <w:rFonts w:ascii="Times New Roman" w:hAnsi="Times New Roman" w:cs="Times New Roman"/>
                <w:sz w:val="24"/>
                <w:szCs w:val="24"/>
              </w:rPr>
              <w:t>215.335 kg/hac</w:t>
            </w:r>
          </w:p>
        </w:tc>
        <w:tc>
          <w:tcPr>
            <w:tcW w:w="3150" w:type="dxa"/>
            <w:tcMar>
              <w:top w:w="72" w:type="dxa"/>
              <w:left w:w="144" w:type="dxa"/>
              <w:bottom w:w="72" w:type="dxa"/>
              <w:right w:w="144" w:type="dxa"/>
            </w:tcMar>
            <w:hideMark/>
          </w:tcPr>
          <w:p w14:paraId="48C0F443" w14:textId="77777777" w:rsidR="002527E5" w:rsidRPr="002527E5" w:rsidRDefault="002527E5" w:rsidP="002527E5">
            <w:pPr>
              <w:spacing w:line="240" w:lineRule="auto"/>
              <w:jc w:val="both"/>
              <w:rPr>
                <w:rFonts w:ascii="Times New Roman" w:hAnsi="Times New Roman" w:cs="Times New Roman"/>
                <w:sz w:val="24"/>
                <w:szCs w:val="24"/>
              </w:rPr>
            </w:pPr>
            <w:r w:rsidRPr="002527E5">
              <w:rPr>
                <w:rFonts w:ascii="Times New Roman" w:hAnsi="Times New Roman" w:cs="Times New Roman"/>
                <w:sz w:val="24"/>
                <w:szCs w:val="24"/>
              </w:rPr>
              <w:t>Medium</w:t>
            </w:r>
          </w:p>
        </w:tc>
      </w:tr>
    </w:tbl>
    <w:p w14:paraId="0757C794" w14:textId="5EB45002" w:rsidR="008D1E5C" w:rsidRPr="008D1E5C" w:rsidRDefault="00C80901" w:rsidP="008D1E5C">
      <w:pPr>
        <w:jc w:val="both"/>
      </w:pPr>
      <w:r>
        <w:rPr>
          <w:rFonts w:ascii="Times New Roman" w:hAnsi="Times New Roman" w:cs="Times New Roman"/>
          <w:sz w:val="24"/>
          <w:szCs w:val="24"/>
        </w:rPr>
        <w:t xml:space="preserve">                                                                                                    [ </w:t>
      </w:r>
      <w:r w:rsidR="008D1E5C" w:rsidRPr="008D1E5C">
        <w:rPr>
          <w:b/>
          <w:bCs/>
        </w:rPr>
        <w:t>Source: Digital soil map of Nepal</w:t>
      </w:r>
      <w:r w:rsidR="008D1E5C">
        <w:rPr>
          <w:b/>
          <w:bCs/>
        </w:rPr>
        <w:t>]</w:t>
      </w:r>
    </w:p>
    <w:p w14:paraId="6A0524A2" w14:textId="4D903F93" w:rsidR="002527E5" w:rsidRPr="00C80901" w:rsidRDefault="002527E5" w:rsidP="007F495C">
      <w:pPr>
        <w:spacing w:line="240" w:lineRule="auto"/>
        <w:jc w:val="both"/>
        <w:rPr>
          <w:rFonts w:ascii="Times New Roman" w:hAnsi="Times New Roman" w:cs="Times New Roman"/>
          <w:sz w:val="24"/>
          <w:szCs w:val="24"/>
        </w:rPr>
      </w:pPr>
    </w:p>
    <w:p w14:paraId="50886633" w14:textId="305DA474" w:rsidR="002527E5" w:rsidRPr="00C80901" w:rsidRDefault="002527E5" w:rsidP="007F495C">
      <w:pPr>
        <w:spacing w:line="240" w:lineRule="auto"/>
        <w:jc w:val="both"/>
        <w:rPr>
          <w:rFonts w:ascii="Times New Roman" w:hAnsi="Times New Roman" w:cs="Times New Roman"/>
          <w:sz w:val="24"/>
          <w:szCs w:val="24"/>
        </w:rPr>
      </w:pPr>
      <w:r w:rsidRPr="00C80901">
        <w:rPr>
          <w:rFonts w:ascii="Times New Roman" w:hAnsi="Times New Roman" w:cs="Times New Roman"/>
          <w:noProof/>
          <w:sz w:val="24"/>
          <w:szCs w:val="24"/>
        </w:rPr>
        <w:lastRenderedPageBreak/>
        <w:drawing>
          <wp:inline distT="0" distB="0" distL="0" distR="0" wp14:anchorId="137AD60D" wp14:editId="2F164CB1">
            <wp:extent cx="6000750" cy="4171950"/>
            <wp:effectExtent l="0" t="0" r="0" b="0"/>
            <wp:docPr id="79" name="Chart 79">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89AB4B9" w14:textId="77777777" w:rsidR="00C80901" w:rsidRPr="008D1E5C" w:rsidRDefault="00C80901" w:rsidP="00C80901">
      <w:pPr>
        <w:pStyle w:val="Caption"/>
        <w:rPr>
          <w:rFonts w:eastAsiaTheme="minorHAnsi"/>
          <w:b/>
          <w:bCs w:val="0"/>
          <w:lang w:val="en-US" w:eastAsia="en-US" w:bidi="ar-SA"/>
        </w:rPr>
      </w:pPr>
      <w:bookmarkStart w:id="5" w:name="_Toc123476890"/>
      <w:r w:rsidRPr="008D1E5C">
        <w:rPr>
          <w:b/>
          <w:bCs w:val="0"/>
        </w:rPr>
        <w:t>Figure 2: Weather conditions of the experimental site during the cauliflower growing season from December 2021 to February 2022.</w:t>
      </w:r>
      <w:bookmarkEnd w:id="5"/>
      <w:r w:rsidRPr="008D1E5C">
        <w:rPr>
          <w:b/>
          <w:bCs w:val="0"/>
        </w:rPr>
        <w:t xml:space="preserve"> [ </w:t>
      </w:r>
      <w:r w:rsidRPr="008D1E5C">
        <w:rPr>
          <w:rFonts w:eastAsiaTheme="minorHAnsi"/>
          <w:b/>
          <w:bCs w:val="0"/>
          <w:lang w:val="en-US" w:eastAsia="en-US" w:bidi="ar-SA"/>
        </w:rPr>
        <w:t>Source: NASA power]</w:t>
      </w:r>
    </w:p>
    <w:p w14:paraId="10802433" w14:textId="77777777" w:rsidR="008D1E5C" w:rsidRDefault="008D1E5C" w:rsidP="00C80901">
      <w:pPr>
        <w:pStyle w:val="Caption"/>
      </w:pPr>
    </w:p>
    <w:p w14:paraId="6E632B62" w14:textId="12E5065E" w:rsidR="000F1951" w:rsidRPr="00C80901" w:rsidRDefault="000F1951" w:rsidP="00C80901">
      <w:pPr>
        <w:pStyle w:val="Caption"/>
      </w:pPr>
      <w:r w:rsidRPr="00C80901">
        <w:t xml:space="preserve">The research was designed into two factorial Randomized Complete Block Design with three different levels of NPK (Viz:100% NPK-120:60:50, 75% NPK-90:45:37.5, and 50% NPK-60:30:25) and bio-fertilizer (Viz: No inoculation, Azotobacter inoculation, VAM inoculation, and Azotobacter +VAM inoculation) </w:t>
      </w:r>
      <w:r w:rsidR="003C7B55" w:rsidRPr="00C80901">
        <w:t>i.e.,</w:t>
      </w:r>
      <w:r w:rsidRPr="00C80901">
        <w:t xml:space="preserve"> with 3 replication and 12 treatments and treatments were replicated thrice.</w:t>
      </w:r>
    </w:p>
    <w:p w14:paraId="2E02168A" w14:textId="1D202DAE" w:rsidR="00EC59A9" w:rsidRPr="00C80901" w:rsidRDefault="004F76E6" w:rsidP="007F495C">
      <w:pPr>
        <w:spacing w:line="240" w:lineRule="auto"/>
        <w:jc w:val="both"/>
        <w:rPr>
          <w:rFonts w:ascii="Times New Roman" w:hAnsi="Times New Roman" w:cs="Times New Roman"/>
          <w:sz w:val="24"/>
          <w:szCs w:val="24"/>
        </w:rPr>
      </w:pPr>
      <w:r w:rsidRPr="00C80901">
        <w:rPr>
          <w:rFonts w:ascii="Times New Roman" w:hAnsi="Times New Roman" w:cs="Times New Roman"/>
          <w:sz w:val="24"/>
          <w:szCs w:val="24"/>
        </w:rPr>
        <w:t xml:space="preserve"> The variety of cauliflower (Brassica oleracea var. botrytis L.) var. Kathmandu local was used. The gross area of the plot was 1.8m x 3m (5.4m</w:t>
      </w:r>
      <w:r w:rsidRPr="00C80901">
        <w:rPr>
          <w:rFonts w:ascii="Times New Roman" w:hAnsi="Times New Roman" w:cs="Times New Roman"/>
          <w:sz w:val="24"/>
          <w:szCs w:val="24"/>
          <w:vertAlign w:val="superscript"/>
        </w:rPr>
        <w:t>2</w:t>
      </w:r>
      <w:r w:rsidRPr="00C80901">
        <w:rPr>
          <w:rFonts w:ascii="Times New Roman" w:hAnsi="Times New Roman" w:cs="Times New Roman"/>
          <w:sz w:val="24"/>
          <w:szCs w:val="24"/>
        </w:rPr>
        <w:t>) whereas</w:t>
      </w:r>
      <w:r w:rsidR="00EC59A9" w:rsidRPr="00C80901">
        <w:rPr>
          <w:rFonts w:ascii="Times New Roman" w:hAnsi="Times New Roman" w:cs="Times New Roman"/>
          <w:sz w:val="24"/>
          <w:szCs w:val="24"/>
        </w:rPr>
        <w:t>,</w:t>
      </w:r>
      <w:r w:rsidRPr="00C80901">
        <w:rPr>
          <w:rFonts w:ascii="Times New Roman" w:hAnsi="Times New Roman" w:cs="Times New Roman"/>
          <w:sz w:val="24"/>
          <w:szCs w:val="24"/>
        </w:rPr>
        <w:t xml:space="preserve"> the net area of the plot was 1.6m2. The distance between </w:t>
      </w:r>
      <w:r w:rsidR="00EC59A9" w:rsidRPr="00C80901">
        <w:rPr>
          <w:rFonts w:ascii="Times New Roman" w:hAnsi="Times New Roman" w:cs="Times New Roman"/>
          <w:sz w:val="24"/>
          <w:szCs w:val="24"/>
        </w:rPr>
        <w:t xml:space="preserve">the </w:t>
      </w:r>
      <w:r w:rsidRPr="00C80901">
        <w:rPr>
          <w:rFonts w:ascii="Times New Roman" w:hAnsi="Times New Roman" w:cs="Times New Roman"/>
          <w:sz w:val="24"/>
          <w:szCs w:val="24"/>
        </w:rPr>
        <w:t xml:space="preserve">two plots was maintained </w:t>
      </w:r>
      <w:r w:rsidR="00EC59A9" w:rsidRPr="00C80901">
        <w:rPr>
          <w:rFonts w:ascii="Times New Roman" w:hAnsi="Times New Roman" w:cs="Times New Roman"/>
          <w:sz w:val="24"/>
          <w:szCs w:val="24"/>
        </w:rPr>
        <w:t xml:space="preserve">at </w:t>
      </w:r>
      <w:r w:rsidRPr="00C80901">
        <w:rPr>
          <w:rFonts w:ascii="Times New Roman" w:hAnsi="Times New Roman" w:cs="Times New Roman"/>
          <w:sz w:val="24"/>
          <w:szCs w:val="24"/>
        </w:rPr>
        <w:t xml:space="preserve">30 cm and </w:t>
      </w:r>
      <w:r w:rsidR="00EC59A9" w:rsidRPr="00C80901">
        <w:rPr>
          <w:rFonts w:ascii="Times New Roman" w:hAnsi="Times New Roman" w:cs="Times New Roman"/>
          <w:sz w:val="24"/>
          <w:szCs w:val="24"/>
        </w:rPr>
        <w:t xml:space="preserve">each replication was separated by 0.5m space. The crop geometry was </w:t>
      </w:r>
      <w:r w:rsidRPr="00C80901">
        <w:rPr>
          <w:rFonts w:ascii="Times New Roman" w:hAnsi="Times New Roman" w:cs="Times New Roman"/>
          <w:sz w:val="24"/>
          <w:szCs w:val="24"/>
        </w:rPr>
        <w:t>maintained</w:t>
      </w:r>
      <w:r w:rsidR="00EC59A9" w:rsidRPr="00C80901">
        <w:rPr>
          <w:rFonts w:ascii="Times New Roman" w:hAnsi="Times New Roman" w:cs="Times New Roman"/>
          <w:sz w:val="24"/>
          <w:szCs w:val="24"/>
        </w:rPr>
        <w:t xml:space="preserve"> at</w:t>
      </w:r>
      <w:r w:rsidRPr="00C80901">
        <w:rPr>
          <w:rFonts w:ascii="Times New Roman" w:hAnsi="Times New Roman" w:cs="Times New Roman"/>
          <w:sz w:val="24"/>
          <w:szCs w:val="24"/>
        </w:rPr>
        <w:t xml:space="preserve"> 0.45 cm x 0.60 cm</w:t>
      </w:r>
      <w:r w:rsidR="000D3805" w:rsidRPr="00C80901">
        <w:rPr>
          <w:rFonts w:ascii="Times New Roman" w:hAnsi="Times New Roman" w:cs="Times New Roman"/>
          <w:sz w:val="24"/>
          <w:szCs w:val="24"/>
        </w:rPr>
        <w:t xml:space="preserve"> with 20 seedlings per plot.</w:t>
      </w:r>
      <w:r w:rsidR="00EC59A9" w:rsidRPr="00C80901">
        <w:rPr>
          <w:rFonts w:ascii="Times New Roman" w:hAnsi="Times New Roman" w:cs="Times New Roman"/>
          <w:sz w:val="24"/>
          <w:szCs w:val="24"/>
        </w:rPr>
        <w:t xml:space="preserve"> The gross area of the research field was 246 m2 with </w:t>
      </w:r>
      <w:r w:rsidR="000D3805" w:rsidRPr="00C80901">
        <w:rPr>
          <w:rFonts w:ascii="Times New Roman" w:hAnsi="Times New Roman" w:cs="Times New Roman"/>
          <w:sz w:val="24"/>
          <w:szCs w:val="24"/>
        </w:rPr>
        <w:t xml:space="preserve">a </w:t>
      </w:r>
      <w:r w:rsidR="00EC59A9" w:rsidRPr="00C80901">
        <w:rPr>
          <w:rFonts w:ascii="Times New Roman" w:hAnsi="Times New Roman" w:cs="Times New Roman"/>
          <w:sz w:val="24"/>
          <w:szCs w:val="24"/>
        </w:rPr>
        <w:t xml:space="preserve">selected variety- Kathmandu Local. </w:t>
      </w:r>
      <w:r w:rsidRPr="00C80901">
        <w:rPr>
          <w:rFonts w:ascii="Times New Roman" w:hAnsi="Times New Roman" w:cs="Times New Roman"/>
          <w:sz w:val="24"/>
          <w:szCs w:val="24"/>
        </w:rPr>
        <w:t xml:space="preserve">The accurate doses of FYM </w:t>
      </w:r>
      <w:r w:rsidR="000D3805" w:rsidRPr="00C80901">
        <w:rPr>
          <w:rFonts w:ascii="Times New Roman" w:hAnsi="Times New Roman" w:cs="Times New Roman"/>
          <w:sz w:val="24"/>
          <w:szCs w:val="24"/>
        </w:rPr>
        <w:t>i.e.,</w:t>
      </w:r>
      <w:r w:rsidRPr="00C80901">
        <w:rPr>
          <w:rFonts w:ascii="Times New Roman" w:hAnsi="Times New Roman" w:cs="Times New Roman"/>
          <w:sz w:val="24"/>
          <w:szCs w:val="24"/>
        </w:rPr>
        <w:t xml:space="preserve"> </w:t>
      </w:r>
      <w:r w:rsidR="00C80901" w:rsidRPr="00C80901">
        <w:rPr>
          <w:rFonts w:ascii="Times New Roman" w:hAnsi="Times New Roman" w:cs="Times New Roman"/>
          <w:sz w:val="24"/>
          <w:szCs w:val="24"/>
        </w:rPr>
        <w:t>20-ton</w:t>
      </w:r>
      <w:r w:rsidRPr="00C80901">
        <w:rPr>
          <w:rFonts w:ascii="Times New Roman" w:hAnsi="Times New Roman" w:cs="Times New Roman"/>
          <w:sz w:val="24"/>
          <w:szCs w:val="24"/>
        </w:rPr>
        <w:t xml:space="preserve"> ha-1 and</w:t>
      </w:r>
      <w:r w:rsidR="00EC59A9" w:rsidRPr="00C80901">
        <w:rPr>
          <w:rFonts w:ascii="Times New Roman" w:hAnsi="Times New Roman" w:cs="Times New Roman"/>
          <w:sz w:val="24"/>
          <w:szCs w:val="24"/>
        </w:rPr>
        <w:t xml:space="preserve"> recommended dose of </w:t>
      </w:r>
      <w:r w:rsidRPr="00C80901">
        <w:rPr>
          <w:rFonts w:ascii="Times New Roman" w:hAnsi="Times New Roman" w:cs="Times New Roman"/>
          <w:sz w:val="24"/>
          <w:szCs w:val="24"/>
        </w:rPr>
        <w:t xml:space="preserve">NPK </w:t>
      </w:r>
      <w:r w:rsidR="002B14C5" w:rsidRPr="00C80901">
        <w:rPr>
          <w:rFonts w:ascii="Times New Roman" w:hAnsi="Times New Roman" w:cs="Times New Roman"/>
          <w:sz w:val="24"/>
          <w:szCs w:val="24"/>
        </w:rPr>
        <w:t>i.e.,</w:t>
      </w:r>
      <w:r w:rsidRPr="00C80901">
        <w:rPr>
          <w:rFonts w:ascii="Times New Roman" w:hAnsi="Times New Roman" w:cs="Times New Roman"/>
          <w:sz w:val="24"/>
          <w:szCs w:val="24"/>
        </w:rPr>
        <w:t xml:space="preserve"> </w:t>
      </w:r>
      <w:r w:rsidR="00EC59A9" w:rsidRPr="00C80901">
        <w:rPr>
          <w:rFonts w:ascii="Times New Roman" w:hAnsi="Times New Roman" w:cs="Times New Roman"/>
          <w:sz w:val="24"/>
          <w:szCs w:val="24"/>
        </w:rPr>
        <w:t xml:space="preserve">120:60:50 </w:t>
      </w:r>
      <w:r w:rsidRPr="00C80901">
        <w:rPr>
          <w:rFonts w:ascii="Times New Roman" w:hAnsi="Times New Roman" w:cs="Times New Roman"/>
          <w:sz w:val="24"/>
          <w:szCs w:val="24"/>
        </w:rPr>
        <w:t xml:space="preserve">kg NPK ha-1 were applied in each plot according to its treatment. </w:t>
      </w:r>
    </w:p>
    <w:p w14:paraId="5176617C" w14:textId="1EF97778" w:rsidR="00C566E3" w:rsidRDefault="004F76E6" w:rsidP="007F495C">
      <w:pPr>
        <w:spacing w:line="240" w:lineRule="auto"/>
        <w:jc w:val="both"/>
        <w:rPr>
          <w:rFonts w:ascii="Times New Roman" w:hAnsi="Times New Roman" w:cs="Times New Roman"/>
          <w:sz w:val="24"/>
          <w:szCs w:val="24"/>
        </w:rPr>
      </w:pPr>
      <w:r w:rsidRPr="00C80901">
        <w:rPr>
          <w:rFonts w:ascii="Times New Roman" w:hAnsi="Times New Roman" w:cs="Times New Roman"/>
          <w:sz w:val="24"/>
          <w:szCs w:val="24"/>
        </w:rPr>
        <w:t>Quantitative data were collected before harvesting the crop</w:t>
      </w:r>
      <w:r w:rsidR="00EC59A9" w:rsidRPr="00C80901">
        <w:rPr>
          <w:rFonts w:ascii="Times New Roman" w:hAnsi="Times New Roman" w:cs="Times New Roman"/>
          <w:sz w:val="24"/>
          <w:szCs w:val="24"/>
        </w:rPr>
        <w:t xml:space="preserve"> </w:t>
      </w:r>
      <w:r w:rsidR="000D3805" w:rsidRPr="00C80901">
        <w:rPr>
          <w:rFonts w:ascii="Times New Roman" w:hAnsi="Times New Roman" w:cs="Times New Roman"/>
          <w:sz w:val="24"/>
          <w:szCs w:val="24"/>
        </w:rPr>
        <w:t>i.e.</w:t>
      </w:r>
      <w:r w:rsidR="00EC59A9" w:rsidRPr="00C80901">
        <w:rPr>
          <w:rFonts w:ascii="Times New Roman" w:hAnsi="Times New Roman" w:cs="Times New Roman"/>
          <w:sz w:val="24"/>
          <w:szCs w:val="24"/>
        </w:rPr>
        <w:t xml:space="preserve"> pre-harvest parameters are </w:t>
      </w:r>
      <w:r w:rsidRPr="00C80901">
        <w:rPr>
          <w:rFonts w:ascii="Times New Roman" w:hAnsi="Times New Roman" w:cs="Times New Roman"/>
          <w:sz w:val="24"/>
          <w:szCs w:val="24"/>
        </w:rPr>
        <w:t>Plant height (cm), number of leaves,</w:t>
      </w:r>
      <w:r w:rsidR="00EC59A9" w:rsidRPr="00C80901">
        <w:rPr>
          <w:rFonts w:ascii="Times New Roman" w:hAnsi="Times New Roman" w:cs="Times New Roman"/>
          <w:sz w:val="24"/>
          <w:szCs w:val="24"/>
        </w:rPr>
        <w:t xml:space="preserve"> Leaf length (cm), Leaf Breadth(cm), Leaf</w:t>
      </w:r>
      <w:r w:rsidRPr="00C80901">
        <w:rPr>
          <w:rFonts w:ascii="Times New Roman" w:hAnsi="Times New Roman" w:cs="Times New Roman"/>
          <w:sz w:val="24"/>
          <w:szCs w:val="24"/>
        </w:rPr>
        <w:t xml:space="preserve"> </w:t>
      </w:r>
      <w:r w:rsidR="00EC59A9" w:rsidRPr="00C80901">
        <w:rPr>
          <w:rFonts w:ascii="Times New Roman" w:hAnsi="Times New Roman" w:cs="Times New Roman"/>
          <w:sz w:val="24"/>
          <w:szCs w:val="24"/>
        </w:rPr>
        <w:t xml:space="preserve">Area </w:t>
      </w:r>
      <w:r w:rsidR="000D3805" w:rsidRPr="00C80901">
        <w:rPr>
          <w:rFonts w:ascii="Times New Roman" w:hAnsi="Times New Roman" w:cs="Times New Roman"/>
          <w:sz w:val="24"/>
          <w:szCs w:val="24"/>
        </w:rPr>
        <w:t>Index, Plant</w:t>
      </w:r>
      <w:r w:rsidRPr="00C80901">
        <w:rPr>
          <w:rFonts w:ascii="Times New Roman" w:hAnsi="Times New Roman" w:cs="Times New Roman"/>
          <w:sz w:val="24"/>
          <w:szCs w:val="24"/>
        </w:rPr>
        <w:t xml:space="preserve"> spread (cm), </w:t>
      </w:r>
      <w:r w:rsidR="00EC59A9" w:rsidRPr="00C80901">
        <w:rPr>
          <w:rFonts w:ascii="Times New Roman" w:hAnsi="Times New Roman" w:cs="Times New Roman"/>
          <w:sz w:val="24"/>
          <w:szCs w:val="24"/>
        </w:rPr>
        <w:t xml:space="preserve"> Days to Curd initiation, Days to 50% Curd initiation, Days to 100% Curd initiation, </w:t>
      </w:r>
      <w:r w:rsidRPr="00C80901">
        <w:rPr>
          <w:rFonts w:ascii="Times New Roman" w:hAnsi="Times New Roman" w:cs="Times New Roman"/>
          <w:sz w:val="24"/>
          <w:szCs w:val="24"/>
        </w:rPr>
        <w:t xml:space="preserve">etc. </w:t>
      </w:r>
      <w:r w:rsidR="00EC59A9" w:rsidRPr="00C80901">
        <w:rPr>
          <w:rFonts w:ascii="Times New Roman" w:hAnsi="Times New Roman" w:cs="Times New Roman"/>
          <w:sz w:val="24"/>
          <w:szCs w:val="24"/>
        </w:rPr>
        <w:t>whereas, Curd diameter(cm), cued length(cm), curd weight (gm), Biomass yield  (t ha</w:t>
      </w:r>
      <w:r w:rsidR="00EC59A9" w:rsidRPr="00C80901">
        <w:rPr>
          <w:rFonts w:ascii="Times New Roman" w:hAnsi="Times New Roman" w:cs="Times New Roman"/>
          <w:sz w:val="24"/>
          <w:szCs w:val="24"/>
          <w:vertAlign w:val="superscript"/>
        </w:rPr>
        <w:t>-1</w:t>
      </w:r>
      <w:r w:rsidR="00EC59A9" w:rsidRPr="00C80901">
        <w:rPr>
          <w:rFonts w:ascii="Times New Roman" w:hAnsi="Times New Roman" w:cs="Times New Roman"/>
          <w:sz w:val="24"/>
          <w:szCs w:val="24"/>
        </w:rPr>
        <w:t xml:space="preserve">), </w:t>
      </w:r>
      <w:r w:rsidR="00EC59A9" w:rsidRPr="00C80901">
        <w:rPr>
          <w:rFonts w:ascii="Times New Roman" w:hAnsi="Times New Roman" w:cs="Times New Roman"/>
          <w:sz w:val="24"/>
          <w:szCs w:val="24"/>
        </w:rPr>
        <w:lastRenderedPageBreak/>
        <w:t>Marketable</w:t>
      </w:r>
      <w:r w:rsidR="000D3805" w:rsidRPr="00C80901">
        <w:rPr>
          <w:rFonts w:ascii="Times New Roman" w:hAnsi="Times New Roman" w:cs="Times New Roman"/>
          <w:sz w:val="24"/>
          <w:szCs w:val="24"/>
        </w:rPr>
        <w:t xml:space="preserve"> </w:t>
      </w:r>
      <w:r w:rsidR="00EC59A9" w:rsidRPr="00C80901">
        <w:rPr>
          <w:rFonts w:ascii="Times New Roman" w:hAnsi="Times New Roman" w:cs="Times New Roman"/>
          <w:sz w:val="24"/>
          <w:szCs w:val="24"/>
        </w:rPr>
        <w:t>curd yield (t ha</w:t>
      </w:r>
      <w:r w:rsidR="00EC59A9" w:rsidRPr="00C80901">
        <w:rPr>
          <w:rFonts w:ascii="Times New Roman" w:hAnsi="Times New Roman" w:cs="Times New Roman"/>
          <w:sz w:val="24"/>
          <w:szCs w:val="24"/>
          <w:vertAlign w:val="superscript"/>
        </w:rPr>
        <w:t>-1</w:t>
      </w:r>
      <w:r w:rsidR="00EC59A9" w:rsidRPr="00C80901">
        <w:rPr>
          <w:rFonts w:ascii="Times New Roman" w:hAnsi="Times New Roman" w:cs="Times New Roman"/>
          <w:sz w:val="24"/>
          <w:szCs w:val="24"/>
        </w:rPr>
        <w:t>)</w:t>
      </w:r>
      <w:r w:rsidR="000D3805" w:rsidRPr="00C80901">
        <w:rPr>
          <w:rFonts w:ascii="Times New Roman" w:hAnsi="Times New Roman" w:cs="Times New Roman"/>
          <w:sz w:val="24"/>
          <w:szCs w:val="24"/>
        </w:rPr>
        <w:t xml:space="preserve"> were </w:t>
      </w:r>
      <w:r w:rsidRPr="00C80901">
        <w:rPr>
          <w:rFonts w:ascii="Times New Roman" w:hAnsi="Times New Roman" w:cs="Times New Roman"/>
          <w:sz w:val="24"/>
          <w:szCs w:val="24"/>
        </w:rPr>
        <w:t xml:space="preserve">the </w:t>
      </w:r>
      <w:r w:rsidR="000D3805" w:rsidRPr="00C80901">
        <w:rPr>
          <w:rFonts w:ascii="Times New Roman" w:hAnsi="Times New Roman" w:cs="Times New Roman"/>
          <w:sz w:val="24"/>
          <w:szCs w:val="24"/>
        </w:rPr>
        <w:t xml:space="preserve">post-harvest </w:t>
      </w:r>
      <w:r w:rsidRPr="00C80901">
        <w:rPr>
          <w:rFonts w:ascii="Times New Roman" w:hAnsi="Times New Roman" w:cs="Times New Roman"/>
          <w:sz w:val="24"/>
          <w:szCs w:val="24"/>
        </w:rPr>
        <w:t xml:space="preserve">parameters of the plants observed </w:t>
      </w:r>
      <w:r w:rsidR="000D3805" w:rsidRPr="00C80901">
        <w:rPr>
          <w:rFonts w:ascii="Times New Roman" w:hAnsi="Times New Roman" w:cs="Times New Roman"/>
          <w:sz w:val="24"/>
          <w:szCs w:val="24"/>
        </w:rPr>
        <w:t xml:space="preserve">after </w:t>
      </w:r>
      <w:r w:rsidRPr="00C80901">
        <w:rPr>
          <w:rFonts w:ascii="Times New Roman" w:hAnsi="Times New Roman" w:cs="Times New Roman"/>
          <w:sz w:val="24"/>
          <w:szCs w:val="24"/>
        </w:rPr>
        <w:t>harvesting</w:t>
      </w:r>
      <w:r w:rsidR="000D3805" w:rsidRPr="00C80901">
        <w:rPr>
          <w:rFonts w:ascii="Times New Roman" w:hAnsi="Times New Roman" w:cs="Times New Roman"/>
          <w:sz w:val="24"/>
          <w:szCs w:val="24"/>
        </w:rPr>
        <w:t xml:space="preserve"> of the cauliflower. </w:t>
      </w:r>
      <w:r w:rsidRPr="00C80901">
        <w:rPr>
          <w:rFonts w:ascii="Times New Roman" w:hAnsi="Times New Roman" w:cs="Times New Roman"/>
          <w:sz w:val="24"/>
          <w:szCs w:val="24"/>
        </w:rPr>
        <w:t xml:space="preserve">Data were </w:t>
      </w:r>
      <w:r w:rsidR="000D3805" w:rsidRPr="00C80901">
        <w:rPr>
          <w:rFonts w:ascii="Times New Roman" w:hAnsi="Times New Roman" w:cs="Times New Roman"/>
          <w:sz w:val="24"/>
          <w:szCs w:val="24"/>
        </w:rPr>
        <w:t>analyzed</w:t>
      </w:r>
      <w:r w:rsidRPr="00C80901">
        <w:rPr>
          <w:rFonts w:ascii="Times New Roman" w:hAnsi="Times New Roman" w:cs="Times New Roman"/>
          <w:sz w:val="24"/>
          <w:szCs w:val="24"/>
        </w:rPr>
        <w:t xml:space="preserve"> by</w:t>
      </w:r>
      <w:r w:rsidR="000D3805" w:rsidRPr="00C80901">
        <w:rPr>
          <w:rFonts w:ascii="Times New Roman" w:hAnsi="Times New Roman" w:cs="Times New Roman"/>
          <w:sz w:val="24"/>
          <w:szCs w:val="24"/>
        </w:rPr>
        <w:t xml:space="preserve"> GenStat and </w:t>
      </w:r>
      <w:r w:rsidRPr="00C80901">
        <w:rPr>
          <w:rFonts w:ascii="Times New Roman" w:hAnsi="Times New Roman" w:cs="Times New Roman"/>
          <w:sz w:val="24"/>
          <w:szCs w:val="24"/>
        </w:rPr>
        <w:t>Microsoft Excel.</w:t>
      </w:r>
    </w:p>
    <w:p w14:paraId="6369003F" w14:textId="77777777" w:rsidR="008D1E5C" w:rsidRPr="00C80901" w:rsidRDefault="008D1E5C" w:rsidP="007F495C">
      <w:pPr>
        <w:spacing w:line="240" w:lineRule="auto"/>
        <w:jc w:val="both"/>
        <w:rPr>
          <w:rFonts w:ascii="Times New Roman" w:hAnsi="Times New Roman" w:cs="Times New Roman"/>
          <w:sz w:val="24"/>
          <w:szCs w:val="24"/>
        </w:rPr>
      </w:pPr>
    </w:p>
    <w:p w14:paraId="0F0800E8" w14:textId="02EBCAE0" w:rsidR="000D3805" w:rsidRPr="00C80901" w:rsidRDefault="000D3805" w:rsidP="000D3805">
      <w:pPr>
        <w:pStyle w:val="Heading2"/>
      </w:pPr>
      <w:r w:rsidRPr="00C80901">
        <w:t xml:space="preserve"> Inoculum of Azotobacter</w:t>
      </w:r>
      <w:r w:rsidR="00435337" w:rsidRPr="00C80901">
        <w:t xml:space="preserve"> and VAM</w:t>
      </w:r>
    </w:p>
    <w:p w14:paraId="64A98C63" w14:textId="6516E3DD" w:rsidR="00675E47" w:rsidRPr="00C80901" w:rsidRDefault="00435337" w:rsidP="000F1951">
      <w:pPr>
        <w:rPr>
          <w:rFonts w:ascii="Times New Roman" w:hAnsi="Times New Roman" w:cs="Times New Roman"/>
          <w:bCs/>
          <w:sz w:val="24"/>
          <w:szCs w:val="24"/>
        </w:rPr>
      </w:pPr>
      <w:r w:rsidRPr="00C80901">
        <w:rPr>
          <w:rFonts w:ascii="Times New Roman" w:hAnsi="Times New Roman" w:cs="Times New Roman"/>
          <w:sz w:val="24"/>
          <w:szCs w:val="24"/>
        </w:rPr>
        <w:t>A solution of 10</w:t>
      </w:r>
      <w:r w:rsidR="000F1951" w:rsidRPr="00C80901">
        <w:rPr>
          <w:rFonts w:ascii="Times New Roman" w:hAnsi="Times New Roman" w:cs="Times New Roman"/>
          <w:sz w:val="24"/>
          <w:szCs w:val="24"/>
        </w:rPr>
        <w:t>%(v</w:t>
      </w:r>
      <w:r w:rsidRPr="00C80901">
        <w:rPr>
          <w:rFonts w:ascii="Times New Roman" w:hAnsi="Times New Roman" w:cs="Times New Roman"/>
          <w:sz w:val="24"/>
          <w:szCs w:val="24"/>
        </w:rPr>
        <w:t xml:space="preserve">/v) was prepared for the inoculation of seedlings. Biofertilizer – Azotobacter @ 100ml per liter of water was prepared. The required number of 25 days old seedlings </w:t>
      </w:r>
      <w:r w:rsidR="000F1951" w:rsidRPr="00C80901">
        <w:rPr>
          <w:rFonts w:ascii="Times New Roman" w:hAnsi="Times New Roman" w:cs="Times New Roman"/>
          <w:sz w:val="24"/>
          <w:szCs w:val="24"/>
        </w:rPr>
        <w:t>were</w:t>
      </w:r>
      <w:r w:rsidRPr="00C80901">
        <w:rPr>
          <w:rFonts w:ascii="Times New Roman" w:hAnsi="Times New Roman" w:cs="Times New Roman"/>
          <w:sz w:val="24"/>
          <w:szCs w:val="24"/>
        </w:rPr>
        <w:t xml:space="preserve"> uprooted from the nursery bed and seedlings were then dipped into the solution for </w:t>
      </w:r>
      <w:r w:rsidR="000F1951" w:rsidRPr="00C80901">
        <w:rPr>
          <w:rFonts w:ascii="Times New Roman" w:hAnsi="Times New Roman" w:cs="Times New Roman"/>
          <w:sz w:val="24"/>
          <w:szCs w:val="24"/>
        </w:rPr>
        <w:t>about 30</w:t>
      </w:r>
      <w:r w:rsidRPr="00C80901">
        <w:rPr>
          <w:rFonts w:ascii="Times New Roman" w:hAnsi="Times New Roman" w:cs="Times New Roman"/>
          <w:sz w:val="24"/>
          <w:szCs w:val="24"/>
        </w:rPr>
        <w:t xml:space="preserve"> minutes for inoculation.</w:t>
      </w:r>
      <w:r w:rsidR="008D1E5C">
        <w:rPr>
          <w:rFonts w:ascii="Times New Roman" w:hAnsi="Times New Roman" w:cs="Times New Roman"/>
          <w:sz w:val="24"/>
          <w:szCs w:val="24"/>
        </w:rPr>
        <w:t xml:space="preserve"> </w:t>
      </w:r>
      <w:r w:rsidRPr="00C80901">
        <w:rPr>
          <w:rFonts w:ascii="Times New Roman" w:hAnsi="Times New Roman" w:cs="Times New Roman"/>
          <w:bCs/>
          <w:sz w:val="24"/>
          <w:szCs w:val="24"/>
        </w:rPr>
        <w:t>VAM was used as another biofertilizer as treatment</w:t>
      </w:r>
      <w:r w:rsidR="000F1951" w:rsidRPr="00C80901">
        <w:rPr>
          <w:rFonts w:ascii="Times New Roman" w:hAnsi="Times New Roman" w:cs="Times New Roman"/>
          <w:bCs/>
          <w:sz w:val="24"/>
          <w:szCs w:val="24"/>
        </w:rPr>
        <w:t xml:space="preserve"> </w:t>
      </w:r>
      <w:r w:rsidRPr="00C80901">
        <w:rPr>
          <w:rFonts w:ascii="Times New Roman" w:hAnsi="Times New Roman" w:cs="Times New Roman"/>
          <w:bCs/>
          <w:sz w:val="24"/>
          <w:szCs w:val="24"/>
        </w:rPr>
        <w:t xml:space="preserve">in the field which </w:t>
      </w:r>
      <w:r w:rsidR="000F1951" w:rsidRPr="00C80901">
        <w:rPr>
          <w:rFonts w:ascii="Times New Roman" w:hAnsi="Times New Roman" w:cs="Times New Roman"/>
          <w:bCs/>
          <w:sz w:val="24"/>
          <w:szCs w:val="24"/>
        </w:rPr>
        <w:t>was inoculated at the rate of 4 Kg ha</w:t>
      </w:r>
      <w:r w:rsidR="000F1951" w:rsidRPr="00C80901">
        <w:rPr>
          <w:rFonts w:ascii="Times New Roman" w:hAnsi="Times New Roman" w:cs="Times New Roman"/>
          <w:bCs/>
          <w:sz w:val="24"/>
          <w:szCs w:val="24"/>
          <w:vertAlign w:val="superscript"/>
        </w:rPr>
        <w:t>-1</w:t>
      </w:r>
      <w:r w:rsidR="000F1951" w:rsidRPr="00C80901">
        <w:rPr>
          <w:rFonts w:ascii="Times New Roman" w:hAnsi="Times New Roman" w:cs="Times New Roman"/>
          <w:bCs/>
          <w:sz w:val="24"/>
          <w:szCs w:val="24"/>
        </w:rPr>
        <w:t xml:space="preserve"> by direct soil application.</w:t>
      </w:r>
    </w:p>
    <w:tbl>
      <w:tblPr>
        <w:tblpPr w:leftFromText="180" w:rightFromText="180" w:vertAnchor="text" w:horzAnchor="margin" w:tblpXSpec="center" w:tblpY="506"/>
        <w:tblW w:w="10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6"/>
        <w:gridCol w:w="4261"/>
        <w:gridCol w:w="1389"/>
        <w:gridCol w:w="3609"/>
      </w:tblGrid>
      <w:tr w:rsidR="00287C81" w:rsidRPr="00C80901" w14:paraId="0759D1ED" w14:textId="77777777" w:rsidTr="002B14C5">
        <w:trPr>
          <w:trHeight w:val="412"/>
        </w:trPr>
        <w:tc>
          <w:tcPr>
            <w:tcW w:w="109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ED7D31" w:themeFill="accent2"/>
          </w:tcPr>
          <w:p w14:paraId="707F9597" w14:textId="77777777" w:rsidR="00287C81" w:rsidRPr="00C80901" w:rsidRDefault="00287C81" w:rsidP="631BE96D">
            <w:pPr>
              <w:widowControl w:val="0"/>
              <w:autoSpaceDE w:val="0"/>
              <w:autoSpaceDN w:val="0"/>
              <w:adjustRightInd w:val="0"/>
              <w:spacing w:after="0" w:line="480" w:lineRule="auto"/>
              <w:jc w:val="both"/>
              <w:rPr>
                <w:rFonts w:ascii="Times New Roman" w:eastAsia="Times New Roman" w:hAnsi="Times New Roman" w:cs="Times New Roman"/>
                <w:b/>
                <w:bCs/>
                <w:color w:val="FFFFFF" w:themeColor="background1"/>
                <w:sz w:val="24"/>
                <w:szCs w:val="24"/>
              </w:rPr>
            </w:pPr>
            <w:r w:rsidRPr="631BE96D">
              <w:rPr>
                <w:rFonts w:ascii="Times New Roman" w:eastAsia="Times New Roman" w:hAnsi="Times New Roman" w:cs="Times New Roman"/>
                <w:b/>
                <w:bCs/>
                <w:color w:val="FFFFFF" w:themeColor="background1"/>
                <w:sz w:val="24"/>
                <w:szCs w:val="24"/>
              </w:rPr>
              <w:t>S. N</w:t>
            </w:r>
          </w:p>
        </w:tc>
        <w:tc>
          <w:tcPr>
            <w:tcW w:w="455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ED7D31" w:themeFill="accent2"/>
          </w:tcPr>
          <w:p w14:paraId="699AC5CD" w14:textId="77777777" w:rsidR="00287C81" w:rsidRPr="00C80901" w:rsidRDefault="00287C81" w:rsidP="631BE96D">
            <w:pPr>
              <w:widowControl w:val="0"/>
              <w:autoSpaceDE w:val="0"/>
              <w:autoSpaceDN w:val="0"/>
              <w:adjustRightInd w:val="0"/>
              <w:spacing w:after="0" w:line="480" w:lineRule="auto"/>
              <w:jc w:val="both"/>
              <w:rPr>
                <w:rFonts w:ascii="Times New Roman" w:eastAsia="Times New Roman" w:hAnsi="Times New Roman" w:cs="Times New Roman"/>
                <w:b/>
                <w:bCs/>
                <w:color w:val="FFFFFF" w:themeColor="background1"/>
                <w:sz w:val="24"/>
                <w:szCs w:val="24"/>
              </w:rPr>
            </w:pPr>
            <w:r w:rsidRPr="631BE96D">
              <w:rPr>
                <w:rFonts w:ascii="Times New Roman" w:eastAsia="Times New Roman" w:hAnsi="Times New Roman" w:cs="Times New Roman"/>
                <w:b/>
                <w:bCs/>
                <w:color w:val="FFFFFF" w:themeColor="background1"/>
                <w:sz w:val="24"/>
                <w:szCs w:val="24"/>
              </w:rPr>
              <w:t xml:space="preserve">                 Factor A</w:t>
            </w:r>
          </w:p>
        </w:tc>
        <w:tc>
          <w:tcPr>
            <w:tcW w:w="83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ED7D31" w:themeFill="accent2"/>
          </w:tcPr>
          <w:p w14:paraId="71A344BA" w14:textId="77777777" w:rsidR="00287C81" w:rsidRPr="00C80901" w:rsidRDefault="00287C81" w:rsidP="631BE96D">
            <w:pPr>
              <w:widowControl w:val="0"/>
              <w:autoSpaceDE w:val="0"/>
              <w:autoSpaceDN w:val="0"/>
              <w:adjustRightInd w:val="0"/>
              <w:spacing w:after="0" w:line="480" w:lineRule="auto"/>
              <w:jc w:val="both"/>
              <w:rPr>
                <w:rFonts w:ascii="Times New Roman" w:eastAsia="Times New Roman" w:hAnsi="Times New Roman" w:cs="Times New Roman"/>
                <w:color w:val="FFFFFF" w:themeColor="background1"/>
                <w:sz w:val="24"/>
                <w:szCs w:val="24"/>
              </w:rPr>
            </w:pPr>
          </w:p>
        </w:tc>
        <w:tc>
          <w:tcPr>
            <w:tcW w:w="386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ED7D31" w:themeFill="accent2"/>
          </w:tcPr>
          <w:p w14:paraId="1F908C0F" w14:textId="77777777" w:rsidR="00287C81" w:rsidRPr="00C80901" w:rsidRDefault="00287C81" w:rsidP="631BE96D">
            <w:pPr>
              <w:widowControl w:val="0"/>
              <w:autoSpaceDE w:val="0"/>
              <w:autoSpaceDN w:val="0"/>
              <w:adjustRightInd w:val="0"/>
              <w:spacing w:after="0" w:line="480" w:lineRule="auto"/>
              <w:jc w:val="both"/>
              <w:rPr>
                <w:rFonts w:ascii="Times New Roman" w:eastAsia="Times New Roman" w:hAnsi="Times New Roman" w:cs="Times New Roman"/>
                <w:b/>
                <w:bCs/>
                <w:color w:val="FFFFFF" w:themeColor="background1"/>
                <w:sz w:val="24"/>
                <w:szCs w:val="24"/>
              </w:rPr>
            </w:pPr>
            <w:r w:rsidRPr="631BE96D">
              <w:rPr>
                <w:rFonts w:ascii="Times New Roman" w:eastAsia="Times New Roman" w:hAnsi="Times New Roman" w:cs="Times New Roman"/>
                <w:b/>
                <w:bCs/>
                <w:color w:val="FFFFFF" w:themeColor="background1"/>
                <w:sz w:val="24"/>
                <w:szCs w:val="24"/>
              </w:rPr>
              <w:t xml:space="preserve">      Factor B</w:t>
            </w:r>
          </w:p>
        </w:tc>
      </w:tr>
      <w:tr w:rsidR="00287C81" w:rsidRPr="00C80901" w14:paraId="418706AC" w14:textId="77777777" w:rsidTr="002B14C5">
        <w:trPr>
          <w:trHeight w:val="437"/>
        </w:trPr>
        <w:tc>
          <w:tcPr>
            <w:tcW w:w="1096" w:type="dxa"/>
            <w:tcBorders>
              <w:top w:val="single" w:sz="12" w:space="0" w:color="000000" w:themeColor="text1"/>
            </w:tcBorders>
          </w:tcPr>
          <w:p w14:paraId="1BD72699" w14:textId="77777777" w:rsidR="00287C81" w:rsidRPr="00C80901" w:rsidRDefault="00287C81" w:rsidP="00287C81">
            <w:pPr>
              <w:widowControl w:val="0"/>
              <w:autoSpaceDE w:val="0"/>
              <w:autoSpaceDN w:val="0"/>
              <w:adjustRightInd w:val="0"/>
              <w:spacing w:after="0" w:line="480" w:lineRule="auto"/>
              <w:jc w:val="both"/>
              <w:rPr>
                <w:rFonts w:ascii="Times New Roman" w:eastAsia="Times New Roman" w:hAnsi="Times New Roman" w:cs="Times New Roman"/>
                <w:sz w:val="24"/>
                <w:szCs w:val="24"/>
              </w:rPr>
            </w:pPr>
            <w:r w:rsidRPr="00C80901">
              <w:rPr>
                <w:rFonts w:ascii="Times New Roman" w:eastAsia="Times New Roman" w:hAnsi="Times New Roman" w:cs="Times New Roman"/>
                <w:sz w:val="24"/>
                <w:szCs w:val="24"/>
              </w:rPr>
              <w:t xml:space="preserve">Fertilizer </w:t>
            </w:r>
          </w:p>
        </w:tc>
        <w:tc>
          <w:tcPr>
            <w:tcW w:w="4559" w:type="dxa"/>
            <w:tcBorders>
              <w:top w:val="single" w:sz="12" w:space="0" w:color="000000" w:themeColor="text1"/>
            </w:tcBorders>
          </w:tcPr>
          <w:p w14:paraId="27F08996" w14:textId="77777777" w:rsidR="00287C81" w:rsidRPr="00C80901" w:rsidRDefault="00287C81" w:rsidP="00287C81">
            <w:pPr>
              <w:widowControl w:val="0"/>
              <w:autoSpaceDE w:val="0"/>
              <w:autoSpaceDN w:val="0"/>
              <w:adjustRightInd w:val="0"/>
              <w:spacing w:after="0" w:line="480" w:lineRule="auto"/>
              <w:jc w:val="both"/>
              <w:rPr>
                <w:rFonts w:ascii="Times New Roman" w:eastAsia="Times New Roman" w:hAnsi="Times New Roman" w:cs="Times New Roman"/>
                <w:bCs/>
                <w:sz w:val="24"/>
                <w:szCs w:val="24"/>
              </w:rPr>
            </w:pPr>
            <w:r w:rsidRPr="00C80901">
              <w:rPr>
                <w:rFonts w:ascii="Times New Roman" w:eastAsia="Times New Roman" w:hAnsi="Times New Roman" w:cs="Times New Roman"/>
                <w:bCs/>
                <w:sz w:val="24"/>
                <w:szCs w:val="24"/>
              </w:rPr>
              <w:t xml:space="preserve"> Fertilizer Dose (120:60:50) </w:t>
            </w:r>
            <w:r w:rsidRPr="00C80901">
              <w:rPr>
                <w:rFonts w:ascii="Times New Roman" w:hAnsi="Times New Roman" w:cs="Times New Roman"/>
                <w:sz w:val="24"/>
                <w:szCs w:val="24"/>
              </w:rPr>
              <w:t>kg NPK ha-1</w:t>
            </w:r>
          </w:p>
        </w:tc>
        <w:tc>
          <w:tcPr>
            <w:tcW w:w="838" w:type="dxa"/>
            <w:tcBorders>
              <w:top w:val="single" w:sz="12" w:space="0" w:color="000000" w:themeColor="text1"/>
            </w:tcBorders>
          </w:tcPr>
          <w:p w14:paraId="51DAF657" w14:textId="77777777" w:rsidR="00287C81" w:rsidRPr="00C80901" w:rsidRDefault="00287C81" w:rsidP="00287C81">
            <w:pPr>
              <w:widowControl w:val="0"/>
              <w:autoSpaceDE w:val="0"/>
              <w:autoSpaceDN w:val="0"/>
              <w:adjustRightInd w:val="0"/>
              <w:spacing w:after="0" w:line="480" w:lineRule="auto"/>
              <w:jc w:val="both"/>
              <w:rPr>
                <w:rFonts w:ascii="Times New Roman" w:eastAsia="Times New Roman" w:hAnsi="Times New Roman" w:cs="Times New Roman"/>
                <w:sz w:val="24"/>
                <w:szCs w:val="24"/>
              </w:rPr>
            </w:pPr>
            <w:r w:rsidRPr="00C80901">
              <w:rPr>
                <w:rFonts w:ascii="Times New Roman" w:eastAsia="Times New Roman" w:hAnsi="Times New Roman" w:cs="Times New Roman"/>
                <w:sz w:val="24"/>
                <w:szCs w:val="24"/>
              </w:rPr>
              <w:t>Biofertilizer</w:t>
            </w:r>
          </w:p>
        </w:tc>
        <w:tc>
          <w:tcPr>
            <w:tcW w:w="3862" w:type="dxa"/>
            <w:tcBorders>
              <w:top w:val="single" w:sz="12" w:space="0" w:color="000000" w:themeColor="text1"/>
            </w:tcBorders>
          </w:tcPr>
          <w:p w14:paraId="58293FF2" w14:textId="77777777" w:rsidR="00287C81" w:rsidRPr="00C80901" w:rsidRDefault="00287C81" w:rsidP="00287C81">
            <w:pPr>
              <w:widowControl w:val="0"/>
              <w:autoSpaceDE w:val="0"/>
              <w:autoSpaceDN w:val="0"/>
              <w:adjustRightInd w:val="0"/>
              <w:spacing w:after="0" w:line="480" w:lineRule="auto"/>
              <w:jc w:val="both"/>
              <w:rPr>
                <w:rFonts w:ascii="Times New Roman" w:eastAsia="Times New Roman" w:hAnsi="Times New Roman" w:cs="Times New Roman"/>
                <w:sz w:val="24"/>
                <w:szCs w:val="24"/>
              </w:rPr>
            </w:pPr>
          </w:p>
        </w:tc>
      </w:tr>
      <w:tr w:rsidR="00287C81" w:rsidRPr="00C80901" w14:paraId="07A2094B" w14:textId="77777777" w:rsidTr="002B14C5">
        <w:trPr>
          <w:trHeight w:val="518"/>
        </w:trPr>
        <w:tc>
          <w:tcPr>
            <w:tcW w:w="1096" w:type="dxa"/>
          </w:tcPr>
          <w:p w14:paraId="7417D391" w14:textId="77777777" w:rsidR="00287C81" w:rsidRPr="00C80901" w:rsidRDefault="00287C81" w:rsidP="00287C81">
            <w:pPr>
              <w:widowControl w:val="0"/>
              <w:autoSpaceDE w:val="0"/>
              <w:autoSpaceDN w:val="0"/>
              <w:adjustRightInd w:val="0"/>
              <w:spacing w:after="0" w:line="480" w:lineRule="auto"/>
              <w:jc w:val="both"/>
              <w:rPr>
                <w:rFonts w:ascii="Times New Roman" w:eastAsia="Times New Roman" w:hAnsi="Times New Roman" w:cs="Times New Roman"/>
                <w:sz w:val="24"/>
                <w:szCs w:val="24"/>
                <w:vertAlign w:val="subscript"/>
              </w:rPr>
            </w:pPr>
            <w:r w:rsidRPr="00C80901">
              <w:rPr>
                <w:rFonts w:ascii="Times New Roman" w:eastAsia="Times New Roman" w:hAnsi="Times New Roman" w:cs="Times New Roman"/>
                <w:sz w:val="24"/>
                <w:szCs w:val="24"/>
              </w:rPr>
              <w:t>V</w:t>
            </w:r>
            <w:r w:rsidRPr="00C80901">
              <w:rPr>
                <w:rFonts w:ascii="Times New Roman" w:eastAsia="Times New Roman" w:hAnsi="Times New Roman" w:cs="Times New Roman"/>
                <w:sz w:val="24"/>
                <w:szCs w:val="24"/>
                <w:vertAlign w:val="subscript"/>
              </w:rPr>
              <w:t>1</w:t>
            </w:r>
          </w:p>
        </w:tc>
        <w:tc>
          <w:tcPr>
            <w:tcW w:w="4559" w:type="dxa"/>
          </w:tcPr>
          <w:p w14:paraId="511C4EC5" w14:textId="77777777" w:rsidR="00287C81" w:rsidRPr="00C80901" w:rsidRDefault="00287C81" w:rsidP="00287C81">
            <w:pPr>
              <w:widowControl w:val="0"/>
              <w:autoSpaceDE w:val="0"/>
              <w:autoSpaceDN w:val="0"/>
              <w:adjustRightInd w:val="0"/>
              <w:spacing w:after="0" w:line="480" w:lineRule="auto"/>
              <w:jc w:val="both"/>
              <w:rPr>
                <w:rFonts w:ascii="Times New Roman" w:eastAsia="Times New Roman" w:hAnsi="Times New Roman" w:cs="Times New Roman"/>
                <w:b/>
                <w:sz w:val="24"/>
                <w:szCs w:val="24"/>
              </w:rPr>
            </w:pPr>
            <w:r w:rsidRPr="00C80901">
              <w:rPr>
                <w:rFonts w:ascii="Times New Roman" w:eastAsia="Times New Roman" w:hAnsi="Times New Roman" w:cs="Times New Roman"/>
                <w:bCs/>
                <w:sz w:val="24"/>
                <w:szCs w:val="24"/>
              </w:rPr>
              <w:t>The full Recommended dose of NPK</w:t>
            </w:r>
          </w:p>
        </w:tc>
        <w:tc>
          <w:tcPr>
            <w:tcW w:w="838" w:type="dxa"/>
          </w:tcPr>
          <w:p w14:paraId="4606C763" w14:textId="77777777" w:rsidR="00287C81" w:rsidRPr="00C80901" w:rsidRDefault="00287C81" w:rsidP="00287C81">
            <w:pPr>
              <w:widowControl w:val="0"/>
              <w:autoSpaceDE w:val="0"/>
              <w:autoSpaceDN w:val="0"/>
              <w:adjustRightInd w:val="0"/>
              <w:spacing w:after="0" w:line="480" w:lineRule="auto"/>
              <w:jc w:val="both"/>
              <w:rPr>
                <w:rFonts w:ascii="Times New Roman" w:eastAsia="Times New Roman" w:hAnsi="Times New Roman" w:cs="Times New Roman"/>
                <w:sz w:val="24"/>
                <w:szCs w:val="24"/>
                <w:vertAlign w:val="subscript"/>
              </w:rPr>
            </w:pPr>
            <w:r w:rsidRPr="00C80901">
              <w:rPr>
                <w:rFonts w:ascii="Times New Roman" w:eastAsia="Times New Roman" w:hAnsi="Times New Roman" w:cs="Times New Roman"/>
                <w:sz w:val="24"/>
                <w:szCs w:val="24"/>
              </w:rPr>
              <w:t xml:space="preserve">      S</w:t>
            </w:r>
            <w:r w:rsidRPr="00C80901">
              <w:rPr>
                <w:rFonts w:ascii="Times New Roman" w:eastAsia="Times New Roman" w:hAnsi="Times New Roman" w:cs="Times New Roman"/>
                <w:sz w:val="24"/>
                <w:szCs w:val="24"/>
                <w:vertAlign w:val="subscript"/>
              </w:rPr>
              <w:t>1</w:t>
            </w:r>
          </w:p>
        </w:tc>
        <w:tc>
          <w:tcPr>
            <w:tcW w:w="3862" w:type="dxa"/>
          </w:tcPr>
          <w:p w14:paraId="0D1C096B" w14:textId="77777777" w:rsidR="00287C81" w:rsidRPr="00C80901" w:rsidRDefault="00287C81" w:rsidP="00287C81">
            <w:pPr>
              <w:widowControl w:val="0"/>
              <w:autoSpaceDE w:val="0"/>
              <w:autoSpaceDN w:val="0"/>
              <w:adjustRightInd w:val="0"/>
              <w:spacing w:after="0" w:line="480" w:lineRule="auto"/>
              <w:jc w:val="both"/>
              <w:rPr>
                <w:rFonts w:ascii="Times New Roman" w:eastAsia="Times New Roman" w:hAnsi="Times New Roman" w:cs="Times New Roman"/>
                <w:sz w:val="24"/>
                <w:szCs w:val="24"/>
              </w:rPr>
            </w:pPr>
            <w:r w:rsidRPr="00C80901">
              <w:rPr>
                <w:rFonts w:ascii="Times New Roman" w:eastAsia="Times New Roman" w:hAnsi="Times New Roman" w:cs="Times New Roman"/>
                <w:sz w:val="24"/>
                <w:szCs w:val="24"/>
              </w:rPr>
              <w:t>No inoculation</w:t>
            </w:r>
          </w:p>
        </w:tc>
      </w:tr>
      <w:tr w:rsidR="00287C81" w:rsidRPr="00C80901" w14:paraId="5370AE5F" w14:textId="77777777" w:rsidTr="002B14C5">
        <w:trPr>
          <w:trHeight w:val="605"/>
        </w:trPr>
        <w:tc>
          <w:tcPr>
            <w:tcW w:w="1096" w:type="dxa"/>
          </w:tcPr>
          <w:p w14:paraId="6E4B374B" w14:textId="77777777" w:rsidR="00287C81" w:rsidRPr="00C80901" w:rsidRDefault="00287C81" w:rsidP="00287C81">
            <w:pPr>
              <w:widowControl w:val="0"/>
              <w:autoSpaceDE w:val="0"/>
              <w:autoSpaceDN w:val="0"/>
              <w:adjustRightInd w:val="0"/>
              <w:spacing w:after="0" w:line="480" w:lineRule="auto"/>
              <w:jc w:val="both"/>
              <w:rPr>
                <w:rFonts w:ascii="Times New Roman" w:eastAsia="Times New Roman" w:hAnsi="Times New Roman" w:cs="Times New Roman"/>
                <w:sz w:val="24"/>
                <w:szCs w:val="24"/>
                <w:vertAlign w:val="subscript"/>
              </w:rPr>
            </w:pPr>
            <w:r w:rsidRPr="00C80901">
              <w:rPr>
                <w:rFonts w:ascii="Times New Roman" w:eastAsia="Times New Roman" w:hAnsi="Times New Roman" w:cs="Times New Roman"/>
                <w:sz w:val="24"/>
                <w:szCs w:val="24"/>
              </w:rPr>
              <w:t>V</w:t>
            </w:r>
            <w:r w:rsidRPr="00C80901">
              <w:rPr>
                <w:rFonts w:ascii="Times New Roman" w:eastAsia="Times New Roman" w:hAnsi="Times New Roman" w:cs="Times New Roman"/>
                <w:sz w:val="24"/>
                <w:szCs w:val="24"/>
                <w:vertAlign w:val="subscript"/>
              </w:rPr>
              <w:t>2</w:t>
            </w:r>
          </w:p>
        </w:tc>
        <w:tc>
          <w:tcPr>
            <w:tcW w:w="4559" w:type="dxa"/>
          </w:tcPr>
          <w:p w14:paraId="56952929" w14:textId="77777777" w:rsidR="00287C81" w:rsidRPr="00C80901" w:rsidRDefault="00287C81" w:rsidP="00287C81">
            <w:pPr>
              <w:widowControl w:val="0"/>
              <w:autoSpaceDE w:val="0"/>
              <w:autoSpaceDN w:val="0"/>
              <w:adjustRightInd w:val="0"/>
              <w:spacing w:after="0" w:line="480" w:lineRule="auto"/>
              <w:jc w:val="both"/>
              <w:rPr>
                <w:rFonts w:ascii="Times New Roman" w:eastAsia="Times New Roman" w:hAnsi="Times New Roman" w:cs="Times New Roman"/>
                <w:b/>
                <w:sz w:val="24"/>
                <w:szCs w:val="24"/>
              </w:rPr>
            </w:pPr>
            <w:r w:rsidRPr="00C80901">
              <w:rPr>
                <w:rFonts w:ascii="Times New Roman" w:eastAsia="Times New Roman" w:hAnsi="Times New Roman" w:cs="Times New Roman"/>
                <w:bCs/>
                <w:sz w:val="24"/>
                <w:szCs w:val="24"/>
              </w:rPr>
              <w:t xml:space="preserve">75% Recommended dose of NPK </w:t>
            </w:r>
          </w:p>
        </w:tc>
        <w:tc>
          <w:tcPr>
            <w:tcW w:w="838" w:type="dxa"/>
          </w:tcPr>
          <w:p w14:paraId="3358FFE8" w14:textId="77777777" w:rsidR="00287C81" w:rsidRPr="00C80901" w:rsidRDefault="00287C81" w:rsidP="00287C81">
            <w:pPr>
              <w:widowControl w:val="0"/>
              <w:autoSpaceDE w:val="0"/>
              <w:autoSpaceDN w:val="0"/>
              <w:adjustRightInd w:val="0"/>
              <w:spacing w:after="0" w:line="480" w:lineRule="auto"/>
              <w:jc w:val="both"/>
              <w:rPr>
                <w:rFonts w:ascii="Times New Roman" w:eastAsia="Times New Roman" w:hAnsi="Times New Roman" w:cs="Times New Roman"/>
                <w:sz w:val="24"/>
                <w:szCs w:val="24"/>
                <w:vertAlign w:val="subscript"/>
              </w:rPr>
            </w:pPr>
            <w:r w:rsidRPr="00C80901">
              <w:rPr>
                <w:rFonts w:ascii="Times New Roman" w:eastAsia="Times New Roman" w:hAnsi="Times New Roman" w:cs="Times New Roman"/>
                <w:sz w:val="24"/>
                <w:szCs w:val="24"/>
              </w:rPr>
              <w:t xml:space="preserve">      S</w:t>
            </w:r>
            <w:r w:rsidRPr="00C80901">
              <w:rPr>
                <w:rFonts w:ascii="Times New Roman" w:eastAsia="Times New Roman" w:hAnsi="Times New Roman" w:cs="Times New Roman"/>
                <w:sz w:val="24"/>
                <w:szCs w:val="24"/>
                <w:vertAlign w:val="subscript"/>
              </w:rPr>
              <w:t>2</w:t>
            </w:r>
          </w:p>
        </w:tc>
        <w:tc>
          <w:tcPr>
            <w:tcW w:w="3862" w:type="dxa"/>
          </w:tcPr>
          <w:p w14:paraId="785E4457" w14:textId="77777777" w:rsidR="00287C81" w:rsidRPr="00C80901" w:rsidRDefault="00287C81" w:rsidP="00287C81">
            <w:pPr>
              <w:widowControl w:val="0"/>
              <w:autoSpaceDE w:val="0"/>
              <w:autoSpaceDN w:val="0"/>
              <w:adjustRightInd w:val="0"/>
              <w:spacing w:after="0" w:line="480" w:lineRule="auto"/>
              <w:jc w:val="both"/>
              <w:rPr>
                <w:rFonts w:ascii="Times New Roman" w:eastAsia="Times New Roman" w:hAnsi="Times New Roman" w:cs="Times New Roman"/>
                <w:sz w:val="24"/>
                <w:szCs w:val="24"/>
              </w:rPr>
            </w:pPr>
            <w:r w:rsidRPr="00C80901">
              <w:rPr>
                <w:rFonts w:ascii="Times New Roman" w:eastAsia="Times New Roman" w:hAnsi="Times New Roman" w:cs="Times New Roman"/>
                <w:sz w:val="24"/>
                <w:szCs w:val="24"/>
              </w:rPr>
              <w:t>Azotobacter inoculation @ 10%(v/v)</w:t>
            </w:r>
          </w:p>
        </w:tc>
      </w:tr>
      <w:tr w:rsidR="00287C81" w:rsidRPr="00C80901" w14:paraId="3E28BDD3" w14:textId="77777777" w:rsidTr="002B14C5">
        <w:trPr>
          <w:trHeight w:val="518"/>
        </w:trPr>
        <w:tc>
          <w:tcPr>
            <w:tcW w:w="1096" w:type="dxa"/>
          </w:tcPr>
          <w:p w14:paraId="24DE5A97" w14:textId="77777777" w:rsidR="00287C81" w:rsidRPr="00C80901" w:rsidRDefault="00287C81" w:rsidP="00287C81">
            <w:pPr>
              <w:widowControl w:val="0"/>
              <w:autoSpaceDE w:val="0"/>
              <w:autoSpaceDN w:val="0"/>
              <w:adjustRightInd w:val="0"/>
              <w:spacing w:after="0" w:line="480" w:lineRule="auto"/>
              <w:jc w:val="both"/>
              <w:rPr>
                <w:rFonts w:ascii="Times New Roman" w:eastAsia="Times New Roman" w:hAnsi="Times New Roman" w:cs="Times New Roman"/>
                <w:sz w:val="24"/>
                <w:szCs w:val="24"/>
              </w:rPr>
            </w:pPr>
            <w:r w:rsidRPr="00C80901">
              <w:rPr>
                <w:rFonts w:ascii="Times New Roman" w:eastAsia="Times New Roman" w:hAnsi="Times New Roman" w:cs="Times New Roman"/>
                <w:sz w:val="24"/>
                <w:szCs w:val="24"/>
              </w:rPr>
              <w:t>V</w:t>
            </w:r>
            <w:r w:rsidRPr="00C80901">
              <w:rPr>
                <w:rFonts w:ascii="Times New Roman" w:eastAsia="Times New Roman" w:hAnsi="Times New Roman" w:cs="Times New Roman"/>
                <w:sz w:val="24"/>
                <w:szCs w:val="24"/>
                <w:vertAlign w:val="subscript"/>
              </w:rPr>
              <w:t>3</w:t>
            </w:r>
          </w:p>
        </w:tc>
        <w:tc>
          <w:tcPr>
            <w:tcW w:w="4559" w:type="dxa"/>
          </w:tcPr>
          <w:p w14:paraId="014611CD" w14:textId="77777777" w:rsidR="00287C81" w:rsidRPr="00C80901" w:rsidRDefault="00287C81" w:rsidP="00287C81">
            <w:pPr>
              <w:widowControl w:val="0"/>
              <w:autoSpaceDE w:val="0"/>
              <w:autoSpaceDN w:val="0"/>
              <w:adjustRightInd w:val="0"/>
              <w:spacing w:after="0" w:line="480" w:lineRule="auto"/>
              <w:jc w:val="both"/>
              <w:rPr>
                <w:rFonts w:ascii="Times New Roman" w:eastAsia="Times New Roman" w:hAnsi="Times New Roman" w:cs="Times New Roman"/>
                <w:b/>
                <w:sz w:val="24"/>
                <w:szCs w:val="24"/>
              </w:rPr>
            </w:pPr>
            <w:r w:rsidRPr="00C80901">
              <w:rPr>
                <w:rFonts w:ascii="Times New Roman" w:eastAsia="Times New Roman" w:hAnsi="Times New Roman" w:cs="Times New Roman"/>
                <w:bCs/>
                <w:sz w:val="24"/>
                <w:szCs w:val="24"/>
              </w:rPr>
              <w:t>50% Recommended dose of NPK</w:t>
            </w:r>
          </w:p>
        </w:tc>
        <w:tc>
          <w:tcPr>
            <w:tcW w:w="838" w:type="dxa"/>
          </w:tcPr>
          <w:p w14:paraId="782588C3" w14:textId="77777777" w:rsidR="00287C81" w:rsidRPr="00C80901" w:rsidRDefault="00287C81" w:rsidP="00287C81">
            <w:pPr>
              <w:widowControl w:val="0"/>
              <w:autoSpaceDE w:val="0"/>
              <w:autoSpaceDN w:val="0"/>
              <w:adjustRightInd w:val="0"/>
              <w:spacing w:after="0" w:line="480" w:lineRule="auto"/>
              <w:jc w:val="both"/>
              <w:rPr>
                <w:rFonts w:ascii="Times New Roman" w:eastAsia="Times New Roman" w:hAnsi="Times New Roman" w:cs="Times New Roman"/>
                <w:sz w:val="24"/>
                <w:szCs w:val="24"/>
                <w:vertAlign w:val="subscript"/>
              </w:rPr>
            </w:pPr>
            <w:r w:rsidRPr="00C80901">
              <w:rPr>
                <w:rFonts w:ascii="Times New Roman" w:eastAsia="Times New Roman" w:hAnsi="Times New Roman" w:cs="Times New Roman"/>
                <w:sz w:val="24"/>
                <w:szCs w:val="24"/>
              </w:rPr>
              <w:t xml:space="preserve">      S</w:t>
            </w:r>
            <w:r w:rsidRPr="00C80901">
              <w:rPr>
                <w:rFonts w:ascii="Times New Roman" w:eastAsia="Times New Roman" w:hAnsi="Times New Roman" w:cs="Times New Roman"/>
                <w:sz w:val="24"/>
                <w:szCs w:val="24"/>
                <w:vertAlign w:val="subscript"/>
              </w:rPr>
              <w:t>3</w:t>
            </w:r>
          </w:p>
        </w:tc>
        <w:tc>
          <w:tcPr>
            <w:tcW w:w="3862" w:type="dxa"/>
          </w:tcPr>
          <w:p w14:paraId="52FC8FE2" w14:textId="77777777" w:rsidR="00287C81" w:rsidRPr="00C80901" w:rsidRDefault="00287C81" w:rsidP="00287C81">
            <w:pPr>
              <w:widowControl w:val="0"/>
              <w:autoSpaceDE w:val="0"/>
              <w:autoSpaceDN w:val="0"/>
              <w:adjustRightInd w:val="0"/>
              <w:spacing w:after="0" w:line="480" w:lineRule="auto"/>
              <w:jc w:val="both"/>
              <w:rPr>
                <w:rFonts w:ascii="Times New Roman" w:eastAsia="Times New Roman" w:hAnsi="Times New Roman" w:cs="Times New Roman"/>
                <w:sz w:val="24"/>
                <w:szCs w:val="24"/>
              </w:rPr>
            </w:pPr>
            <w:r w:rsidRPr="00C80901">
              <w:rPr>
                <w:rFonts w:ascii="Times New Roman" w:eastAsia="Times New Roman" w:hAnsi="Times New Roman" w:cs="Times New Roman"/>
                <w:sz w:val="24"/>
                <w:szCs w:val="24"/>
              </w:rPr>
              <w:t>VAM inoculation @ 4kg/hac</w:t>
            </w:r>
          </w:p>
        </w:tc>
      </w:tr>
      <w:tr w:rsidR="00287C81" w:rsidRPr="00C80901" w14:paraId="6C030E8A" w14:textId="77777777" w:rsidTr="002B14C5">
        <w:trPr>
          <w:trHeight w:val="705"/>
        </w:trPr>
        <w:tc>
          <w:tcPr>
            <w:tcW w:w="1096" w:type="dxa"/>
          </w:tcPr>
          <w:p w14:paraId="3C0710A2" w14:textId="77777777" w:rsidR="00287C81" w:rsidRPr="00C80901" w:rsidRDefault="00287C81" w:rsidP="00287C81">
            <w:pPr>
              <w:widowControl w:val="0"/>
              <w:autoSpaceDE w:val="0"/>
              <w:autoSpaceDN w:val="0"/>
              <w:adjustRightInd w:val="0"/>
              <w:spacing w:after="0" w:line="480" w:lineRule="auto"/>
              <w:jc w:val="both"/>
              <w:rPr>
                <w:rFonts w:ascii="Times New Roman" w:eastAsia="Times New Roman" w:hAnsi="Times New Roman" w:cs="Times New Roman"/>
                <w:sz w:val="24"/>
                <w:szCs w:val="24"/>
                <w:vertAlign w:val="subscript"/>
              </w:rPr>
            </w:pPr>
          </w:p>
        </w:tc>
        <w:tc>
          <w:tcPr>
            <w:tcW w:w="4559" w:type="dxa"/>
          </w:tcPr>
          <w:p w14:paraId="7615ED8A" w14:textId="77777777" w:rsidR="00287C81" w:rsidRPr="00C80901" w:rsidRDefault="00287C81" w:rsidP="00287C81">
            <w:pPr>
              <w:widowControl w:val="0"/>
              <w:autoSpaceDE w:val="0"/>
              <w:autoSpaceDN w:val="0"/>
              <w:adjustRightInd w:val="0"/>
              <w:spacing w:after="0" w:line="480" w:lineRule="auto"/>
              <w:jc w:val="both"/>
              <w:rPr>
                <w:rFonts w:ascii="Times New Roman" w:eastAsia="Times New Roman" w:hAnsi="Times New Roman" w:cs="Times New Roman"/>
                <w:b/>
                <w:sz w:val="24"/>
                <w:szCs w:val="24"/>
              </w:rPr>
            </w:pPr>
          </w:p>
        </w:tc>
        <w:tc>
          <w:tcPr>
            <w:tcW w:w="838" w:type="dxa"/>
          </w:tcPr>
          <w:p w14:paraId="4246CD68" w14:textId="77777777" w:rsidR="00287C81" w:rsidRPr="00C80901" w:rsidRDefault="00287C81" w:rsidP="00287C81">
            <w:pPr>
              <w:widowControl w:val="0"/>
              <w:autoSpaceDE w:val="0"/>
              <w:autoSpaceDN w:val="0"/>
              <w:adjustRightInd w:val="0"/>
              <w:spacing w:after="0" w:line="480" w:lineRule="auto"/>
              <w:jc w:val="both"/>
              <w:rPr>
                <w:rFonts w:ascii="Times New Roman" w:eastAsia="Times New Roman" w:hAnsi="Times New Roman" w:cs="Times New Roman"/>
                <w:sz w:val="24"/>
                <w:szCs w:val="24"/>
                <w:vertAlign w:val="subscript"/>
              </w:rPr>
            </w:pPr>
            <w:r w:rsidRPr="00C80901">
              <w:rPr>
                <w:rFonts w:ascii="Times New Roman" w:eastAsia="Times New Roman" w:hAnsi="Times New Roman" w:cs="Times New Roman"/>
                <w:sz w:val="24"/>
                <w:szCs w:val="24"/>
              </w:rPr>
              <w:t xml:space="preserve">       S</w:t>
            </w:r>
            <w:r w:rsidRPr="00C80901">
              <w:rPr>
                <w:rFonts w:ascii="Times New Roman" w:eastAsia="Times New Roman" w:hAnsi="Times New Roman" w:cs="Times New Roman"/>
                <w:sz w:val="24"/>
                <w:szCs w:val="24"/>
                <w:vertAlign w:val="subscript"/>
              </w:rPr>
              <w:t>4</w:t>
            </w:r>
          </w:p>
        </w:tc>
        <w:tc>
          <w:tcPr>
            <w:tcW w:w="3862" w:type="dxa"/>
          </w:tcPr>
          <w:p w14:paraId="3142D571" w14:textId="77777777" w:rsidR="00287C81" w:rsidRPr="00C80901" w:rsidRDefault="00287C81" w:rsidP="00287C81">
            <w:pPr>
              <w:widowControl w:val="0"/>
              <w:autoSpaceDE w:val="0"/>
              <w:autoSpaceDN w:val="0"/>
              <w:adjustRightInd w:val="0"/>
              <w:spacing w:after="0" w:line="480" w:lineRule="auto"/>
              <w:jc w:val="both"/>
              <w:rPr>
                <w:rFonts w:ascii="Times New Roman" w:eastAsia="Times New Roman" w:hAnsi="Times New Roman" w:cs="Times New Roman"/>
                <w:sz w:val="24"/>
                <w:szCs w:val="24"/>
              </w:rPr>
            </w:pPr>
            <w:r w:rsidRPr="00C80901">
              <w:rPr>
                <w:rFonts w:ascii="Times New Roman" w:eastAsia="Times New Roman" w:hAnsi="Times New Roman" w:cs="Times New Roman"/>
                <w:sz w:val="24"/>
                <w:szCs w:val="24"/>
              </w:rPr>
              <w:t>Azotobacter +VAM inoculation</w:t>
            </w:r>
          </w:p>
        </w:tc>
      </w:tr>
    </w:tbl>
    <w:p w14:paraId="4C51B0B4" w14:textId="51B0B569" w:rsidR="00287C81" w:rsidRPr="00C80901" w:rsidRDefault="009013F5" w:rsidP="009013F5">
      <w:pPr>
        <w:pStyle w:val="NoSpacing"/>
        <w:rPr>
          <w:rFonts w:ascii="Times New Roman" w:hAnsi="Times New Roman" w:cs="Times New Roman"/>
          <w:b/>
          <w:bCs/>
          <w:sz w:val="24"/>
          <w:szCs w:val="24"/>
        </w:rPr>
      </w:pPr>
      <w:r w:rsidRPr="00C80901">
        <w:rPr>
          <w:rFonts w:ascii="Times New Roman" w:hAnsi="Times New Roman" w:cs="Times New Roman"/>
          <w:b/>
          <w:bCs/>
          <w:sz w:val="24"/>
          <w:szCs w:val="24"/>
        </w:rPr>
        <w:t xml:space="preserve">                                                                 </w:t>
      </w:r>
      <w:r w:rsidR="00287C81" w:rsidRPr="00C80901">
        <w:rPr>
          <w:rFonts w:ascii="Times New Roman" w:hAnsi="Times New Roman" w:cs="Times New Roman"/>
          <w:b/>
          <w:bCs/>
          <w:sz w:val="24"/>
          <w:szCs w:val="24"/>
        </w:rPr>
        <w:t xml:space="preserve">Table </w:t>
      </w:r>
      <w:r w:rsidR="003C7B55">
        <w:rPr>
          <w:rFonts w:ascii="Times New Roman" w:hAnsi="Times New Roman" w:cs="Times New Roman"/>
          <w:b/>
          <w:bCs/>
          <w:sz w:val="24"/>
          <w:szCs w:val="24"/>
        </w:rPr>
        <w:t>2:</w:t>
      </w:r>
      <w:r w:rsidR="00287C81" w:rsidRPr="00C80901">
        <w:rPr>
          <w:rFonts w:ascii="Times New Roman" w:hAnsi="Times New Roman" w:cs="Times New Roman"/>
          <w:b/>
          <w:bCs/>
          <w:sz w:val="24"/>
          <w:szCs w:val="24"/>
        </w:rPr>
        <w:t xml:space="preserve"> Treatments details</w:t>
      </w:r>
    </w:p>
    <w:p w14:paraId="003F0517" w14:textId="0CB30572" w:rsidR="00787467" w:rsidRPr="00C80901" w:rsidRDefault="00787467" w:rsidP="000F1951">
      <w:pPr>
        <w:rPr>
          <w:rFonts w:ascii="Times New Roman" w:hAnsi="Times New Roman" w:cs="Times New Roman"/>
          <w:bCs/>
          <w:sz w:val="24"/>
          <w:szCs w:val="24"/>
        </w:rPr>
      </w:pPr>
    </w:p>
    <w:p w14:paraId="4AE4A1D5" w14:textId="77777777" w:rsidR="00787467" w:rsidRPr="00C80901" w:rsidRDefault="00787467" w:rsidP="000F1951">
      <w:pPr>
        <w:rPr>
          <w:rFonts w:ascii="Times New Roman" w:hAnsi="Times New Roman" w:cs="Times New Roman"/>
          <w:bCs/>
          <w:sz w:val="24"/>
          <w:szCs w:val="24"/>
        </w:rPr>
      </w:pPr>
    </w:p>
    <w:p w14:paraId="7B499B3C" w14:textId="1E37960C" w:rsidR="000F1951" w:rsidRPr="00C80901" w:rsidRDefault="000F1951" w:rsidP="00287C81">
      <w:pPr>
        <w:pStyle w:val="Heading1"/>
        <w:numPr>
          <w:ilvl w:val="0"/>
          <w:numId w:val="1"/>
        </w:numPr>
      </w:pPr>
      <w:r>
        <w:t>RESULT AND DISCUSSION</w:t>
      </w:r>
    </w:p>
    <w:p w14:paraId="5FC1A978" w14:textId="77777777" w:rsidR="000F1951" w:rsidRPr="00C80901" w:rsidRDefault="000F1951" w:rsidP="000F1951">
      <w:pPr>
        <w:pStyle w:val="Heading1"/>
        <w:numPr>
          <w:ilvl w:val="0"/>
          <w:numId w:val="0"/>
        </w:numPr>
        <w:ind w:left="432"/>
        <w:jc w:val="left"/>
      </w:pPr>
    </w:p>
    <w:p w14:paraId="3C674EB3" w14:textId="4C56482D" w:rsidR="007F495C" w:rsidRPr="00C80901" w:rsidRDefault="007F495C" w:rsidP="003C3A33">
      <w:pPr>
        <w:pStyle w:val="Heading3"/>
        <w:jc w:val="both"/>
        <w:rPr>
          <w:rFonts w:ascii="Times New Roman" w:hAnsi="Times New Roman" w:cs="Times New Roman"/>
          <w:bCs w:val="0"/>
          <w:color w:val="auto"/>
          <w:sz w:val="24"/>
          <w:szCs w:val="24"/>
        </w:rPr>
      </w:pPr>
      <w:r w:rsidRPr="00C80901">
        <w:rPr>
          <w:rFonts w:ascii="Times New Roman" w:hAnsi="Times New Roman" w:cs="Times New Roman"/>
          <w:bCs w:val="0"/>
          <w:color w:val="auto"/>
          <w:sz w:val="24"/>
          <w:szCs w:val="24"/>
        </w:rPr>
        <w:t xml:space="preserve">    </w:t>
      </w:r>
      <w:bookmarkStart w:id="6" w:name="_Toc49970144"/>
      <w:bookmarkStart w:id="7" w:name="_Toc123470350"/>
      <w:r w:rsidRPr="00C80901">
        <w:rPr>
          <w:rFonts w:ascii="Times New Roman" w:hAnsi="Times New Roman" w:cs="Times New Roman"/>
          <w:bCs w:val="0"/>
          <w:color w:val="auto"/>
          <w:sz w:val="24"/>
          <w:szCs w:val="24"/>
        </w:rPr>
        <w:t>3.1.1 Plant Height</w:t>
      </w:r>
      <w:bookmarkEnd w:id="6"/>
      <w:bookmarkEnd w:id="7"/>
    </w:p>
    <w:p w14:paraId="624308DC" w14:textId="50083185" w:rsidR="007F495C" w:rsidRPr="00C80901" w:rsidRDefault="007F495C" w:rsidP="007F495C">
      <w:pPr>
        <w:spacing w:line="240" w:lineRule="auto"/>
        <w:contextualSpacing/>
        <w:mirrorIndents/>
        <w:jc w:val="both"/>
        <w:rPr>
          <w:rFonts w:ascii="Times New Roman" w:hAnsi="Times New Roman" w:cs="Times New Roman"/>
          <w:bCs/>
          <w:sz w:val="24"/>
          <w:szCs w:val="24"/>
        </w:rPr>
      </w:pPr>
      <w:r w:rsidRPr="00C80901">
        <w:rPr>
          <w:rFonts w:ascii="Times New Roman" w:eastAsia="Times New Roman" w:hAnsi="Times New Roman" w:cs="Times New Roman"/>
          <w:bCs/>
          <w:sz w:val="24"/>
          <w:szCs w:val="24"/>
        </w:rPr>
        <w:t xml:space="preserve">The plant height was significantly affected by the different treatments as shown in Table 2 and appendix 1. Plant height was increasing during the entire growth period.  Plant at 30 DAT, 60dat and 90 DAT were highly significant with the both factors; inorganic fertilizer and bio fertilizer. At 30 DAT, maximum plant height was given by the application of full doses of 100% NPK (21.49 cm) which is at par with the 75% NPK (21.12 cm) along with maximum plant height with the inoculation of VAM (22.50 cm). However, at 60 DAT, there was significant effect of plant height (46.6 cm) in </w:t>
      </w:r>
      <w:r w:rsidRPr="00C80901">
        <w:rPr>
          <w:rFonts w:ascii="Times New Roman" w:hAnsi="Times New Roman" w:cs="Times New Roman"/>
          <w:sz w:val="24"/>
          <w:szCs w:val="24"/>
        </w:rPr>
        <w:t xml:space="preserve">100%NPK (46.26 cm) </w:t>
      </w:r>
      <w:r w:rsidRPr="00C80901">
        <w:rPr>
          <w:rFonts w:ascii="Times New Roman" w:eastAsia="Times New Roman" w:hAnsi="Times New Roman" w:cs="Times New Roman"/>
          <w:bCs/>
          <w:sz w:val="24"/>
          <w:szCs w:val="24"/>
        </w:rPr>
        <w:t xml:space="preserve">which was at par with application of 75% NPK (43.76 cm). In case of factor B; biofertilizer plant was maximum at inoculation of azotobacter (46.07 cm) which </w:t>
      </w:r>
      <w:r w:rsidRPr="00C80901">
        <w:rPr>
          <w:rFonts w:ascii="Times New Roman" w:eastAsia="Times New Roman" w:hAnsi="Times New Roman" w:cs="Times New Roman"/>
          <w:bCs/>
          <w:sz w:val="24"/>
          <w:szCs w:val="24"/>
        </w:rPr>
        <w:lastRenderedPageBreak/>
        <w:t>is at par with the treatment VAM (44.96 cm) and AZO+VAM (44.79 cm</w:t>
      </w:r>
      <w:r w:rsidR="003C7B55" w:rsidRPr="00C80901">
        <w:rPr>
          <w:rFonts w:ascii="Times New Roman" w:eastAsia="Times New Roman" w:hAnsi="Times New Roman" w:cs="Times New Roman"/>
          <w:bCs/>
          <w:sz w:val="24"/>
          <w:szCs w:val="24"/>
        </w:rPr>
        <w:t>). While</w:t>
      </w:r>
      <w:r w:rsidRPr="00C80901">
        <w:rPr>
          <w:rFonts w:ascii="Times New Roman" w:eastAsia="Times New Roman" w:hAnsi="Times New Roman" w:cs="Times New Roman"/>
          <w:bCs/>
          <w:sz w:val="24"/>
          <w:szCs w:val="24"/>
        </w:rPr>
        <w:t xml:space="preserve">, </w:t>
      </w:r>
      <w:r w:rsidRPr="00C80901">
        <w:rPr>
          <w:rFonts w:ascii="Times New Roman" w:hAnsi="Times New Roman" w:cs="Times New Roman"/>
          <w:bCs/>
          <w:sz w:val="24"/>
          <w:szCs w:val="24"/>
        </w:rPr>
        <w:t xml:space="preserve">lowest plant height was seen in treatment with 50% NPK and no inoculation of biofertilizer. At 90 DAT, maximum plant height was seen with 100 % NPK (50.47 cm) and with the application of AZO+VAM (49.15 cm) which is at par with the application of VAM (48.54 cm) and lowest plant height was seen in the 50 %NPK (44.64 cm) and no inoculation (42.13cm). The interaction between the biofertilizer and inorganic fertilizer shows significant differences in comparison to others. </w:t>
      </w:r>
      <w:r w:rsidRPr="00C80901">
        <w:rPr>
          <w:rFonts w:ascii="Times New Roman" w:hAnsi="Times New Roman" w:cs="Times New Roman"/>
          <w:sz w:val="24"/>
          <w:szCs w:val="24"/>
        </w:rPr>
        <w:t xml:space="preserve">These results indicate that the importance of using biofertilizer in combination of the rational use of </w:t>
      </w:r>
      <w:r w:rsidR="00EB7EEA" w:rsidRPr="00C80901">
        <w:rPr>
          <w:rFonts w:ascii="Times New Roman" w:hAnsi="Times New Roman" w:cs="Times New Roman"/>
          <w:sz w:val="24"/>
          <w:szCs w:val="24"/>
        </w:rPr>
        <w:t>nitrogen</w:t>
      </w:r>
      <w:r w:rsidRPr="00C80901">
        <w:rPr>
          <w:rFonts w:ascii="Times New Roman" w:hAnsi="Times New Roman" w:cs="Times New Roman"/>
          <w:sz w:val="24"/>
          <w:szCs w:val="24"/>
        </w:rPr>
        <w:t xml:space="preserve"> source to soil increases the availability of required nutrients resulting in </w:t>
      </w:r>
      <w:r w:rsidR="001B3559" w:rsidRPr="00C80901">
        <w:rPr>
          <w:rFonts w:ascii="Times New Roman" w:hAnsi="Times New Roman" w:cs="Times New Roman"/>
          <w:sz w:val="24"/>
          <w:szCs w:val="24"/>
        </w:rPr>
        <w:t xml:space="preserve">a </w:t>
      </w:r>
      <w:r w:rsidRPr="00C80901">
        <w:rPr>
          <w:rFonts w:ascii="Times New Roman" w:hAnsi="Times New Roman" w:cs="Times New Roman"/>
          <w:sz w:val="24"/>
          <w:szCs w:val="24"/>
        </w:rPr>
        <w:t xml:space="preserve">positive effect on growth parameters.  Nitrogen </w:t>
      </w:r>
      <w:r w:rsidR="001B3559" w:rsidRPr="00C80901">
        <w:rPr>
          <w:rFonts w:ascii="Times New Roman" w:hAnsi="Times New Roman" w:cs="Times New Roman"/>
          <w:sz w:val="24"/>
          <w:szCs w:val="24"/>
        </w:rPr>
        <w:t>is</w:t>
      </w:r>
      <w:r w:rsidRPr="00C80901">
        <w:rPr>
          <w:rFonts w:ascii="Times New Roman" w:hAnsi="Times New Roman" w:cs="Times New Roman"/>
          <w:sz w:val="24"/>
          <w:szCs w:val="24"/>
        </w:rPr>
        <w:t xml:space="preserve"> a constituent of amino acids, nucleotides, nucleic acids, a number of coenzymes, auxins, </w:t>
      </w:r>
      <w:r w:rsidR="00EB7EEA" w:rsidRPr="00C80901">
        <w:rPr>
          <w:rFonts w:ascii="Times New Roman" w:hAnsi="Times New Roman" w:cs="Times New Roman"/>
          <w:sz w:val="24"/>
          <w:szCs w:val="24"/>
        </w:rPr>
        <w:t>cytokinin</w:t>
      </w:r>
      <w:r w:rsidR="001B3559" w:rsidRPr="00C80901">
        <w:rPr>
          <w:rFonts w:ascii="Times New Roman" w:hAnsi="Times New Roman" w:cs="Times New Roman"/>
          <w:sz w:val="24"/>
          <w:szCs w:val="24"/>
        </w:rPr>
        <w:t>,</w:t>
      </w:r>
      <w:r w:rsidRPr="00C80901">
        <w:rPr>
          <w:rFonts w:ascii="Times New Roman" w:hAnsi="Times New Roman" w:cs="Times New Roman"/>
          <w:sz w:val="24"/>
          <w:szCs w:val="24"/>
        </w:rPr>
        <w:t xml:space="preserve"> and alkaloids, </w:t>
      </w:r>
      <w:r w:rsidR="001B3559" w:rsidRPr="00C80901">
        <w:rPr>
          <w:rFonts w:ascii="Times New Roman" w:hAnsi="Times New Roman" w:cs="Times New Roman"/>
          <w:sz w:val="24"/>
          <w:szCs w:val="24"/>
        </w:rPr>
        <w:t xml:space="preserve">which </w:t>
      </w:r>
      <w:r w:rsidRPr="00C80901">
        <w:rPr>
          <w:rFonts w:ascii="Times New Roman" w:hAnsi="Times New Roman" w:cs="Times New Roman"/>
          <w:sz w:val="24"/>
          <w:szCs w:val="24"/>
        </w:rPr>
        <w:t xml:space="preserve">induces cell elongation, cell enlargement and cell division. The significant difference in plant height must be attributed to a tandem of growth-promoting phytochemicals generated by </w:t>
      </w:r>
      <w:r w:rsidR="001B3559" w:rsidRPr="00C80901">
        <w:rPr>
          <w:rFonts w:ascii="Times New Roman" w:hAnsi="Times New Roman" w:cs="Times New Roman"/>
          <w:sz w:val="24"/>
          <w:szCs w:val="24"/>
        </w:rPr>
        <w:t>biofertilizers</w:t>
      </w:r>
      <w:r w:rsidRPr="00C80901">
        <w:rPr>
          <w:rFonts w:ascii="Times New Roman" w:hAnsi="Times New Roman" w:cs="Times New Roman"/>
          <w:sz w:val="24"/>
          <w:szCs w:val="24"/>
        </w:rPr>
        <w:t xml:space="preserve"> and nitrogen availability stimulated by the application of nitrogen-fixing Azotobacter bacteria, which fix nitrogen from the air. The present study confirms previous research that claimed leafy vegetables had greater plant height development </w:t>
      </w:r>
      <w:r w:rsidRPr="00C80901">
        <w:rPr>
          <w:rFonts w:ascii="Times New Roman" w:hAnsi="Times New Roman" w:cs="Times New Roman"/>
          <w:color w:val="000000" w:themeColor="text1"/>
          <w:sz w:val="24"/>
          <w:szCs w:val="24"/>
        </w:rPr>
        <w:t>(Maheswari and Kalaiyarasi, 2015</w:t>
      </w:r>
      <w:r w:rsidRPr="00C80901">
        <w:rPr>
          <w:rFonts w:ascii="Times New Roman" w:hAnsi="Times New Roman" w:cs="Times New Roman"/>
          <w:sz w:val="24"/>
          <w:szCs w:val="24"/>
        </w:rPr>
        <w:t xml:space="preserve">). Nitrogen being an important component of chlorophyll imparts green color to the plants and improves photosynthesis which results </w:t>
      </w:r>
      <w:r w:rsidR="001B3559" w:rsidRPr="00C80901">
        <w:rPr>
          <w:rFonts w:ascii="Times New Roman" w:hAnsi="Times New Roman" w:cs="Times New Roman"/>
          <w:sz w:val="24"/>
          <w:szCs w:val="24"/>
        </w:rPr>
        <w:t>in</w:t>
      </w:r>
      <w:r w:rsidRPr="00C80901">
        <w:rPr>
          <w:rFonts w:ascii="Times New Roman" w:hAnsi="Times New Roman" w:cs="Times New Roman"/>
          <w:sz w:val="24"/>
          <w:szCs w:val="24"/>
        </w:rPr>
        <w:t xml:space="preserve"> more production of photosynthates and ultimately increased plant height (</w:t>
      </w:r>
      <w:sdt>
        <w:sdtPr>
          <w:rPr>
            <w:rFonts w:ascii="Times New Roman" w:hAnsi="Times New Roman" w:cs="Times New Roman"/>
            <w:sz w:val="24"/>
            <w:szCs w:val="24"/>
          </w:rPr>
          <w:tag w:val="MENDELEY_CITATION_v3_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"/>
          <w:id w:val="-995486330"/>
          <w:placeholder>
            <w:docPart w:val="96654C83314849BCA1796A22D1F40F8E"/>
          </w:placeholder>
        </w:sdtPr>
        <w:sdtContent>
          <w:r w:rsidRPr="00C80901">
            <w:rPr>
              <w:rFonts w:ascii="Times New Roman" w:hAnsi="Times New Roman" w:cs="Times New Roman"/>
              <w:sz w:val="24"/>
              <w:szCs w:val="24"/>
            </w:rPr>
            <w:t xml:space="preserve">(Kaur </w:t>
          </w:r>
          <w:r w:rsidRPr="00C80901">
            <w:rPr>
              <w:rFonts w:ascii="Times New Roman" w:hAnsi="Times New Roman" w:cs="Times New Roman"/>
              <w:i/>
              <w:iCs/>
              <w:sz w:val="24"/>
              <w:szCs w:val="24"/>
            </w:rPr>
            <w:t>et al</w:t>
          </w:r>
          <w:r w:rsidRPr="00C80901">
            <w:rPr>
              <w:rFonts w:ascii="Times New Roman" w:hAnsi="Times New Roman" w:cs="Times New Roman"/>
              <w:sz w:val="24"/>
              <w:szCs w:val="24"/>
            </w:rPr>
            <w:t>., 2020b)</w:t>
          </w:r>
        </w:sdtContent>
      </w:sdt>
      <w:r w:rsidRPr="00C80901">
        <w:rPr>
          <w:rFonts w:ascii="Times New Roman" w:hAnsi="Times New Roman" w:cs="Times New Roman"/>
          <w:sz w:val="24"/>
          <w:szCs w:val="24"/>
        </w:rPr>
        <w:t xml:space="preserve">. The results of </w:t>
      </w:r>
      <w:r w:rsidR="001B3559" w:rsidRPr="00C80901">
        <w:rPr>
          <w:rFonts w:ascii="Times New Roman" w:hAnsi="Times New Roman" w:cs="Times New Roman"/>
          <w:sz w:val="24"/>
          <w:szCs w:val="24"/>
        </w:rPr>
        <w:t xml:space="preserve">the </w:t>
      </w:r>
      <w:r w:rsidRPr="00C80901">
        <w:rPr>
          <w:rFonts w:ascii="Times New Roman" w:hAnsi="Times New Roman" w:cs="Times New Roman"/>
          <w:sz w:val="24"/>
          <w:szCs w:val="24"/>
        </w:rPr>
        <w:t xml:space="preserve">present investigation in terms of plant height corroborate the findings </w:t>
      </w:r>
      <w:sdt>
        <w:sdtPr>
          <w:rPr>
            <w:rFonts w:ascii="Times New Roman" w:hAnsi="Times New Roman" w:cs="Times New Roman"/>
            <w:sz w:val="24"/>
            <w:szCs w:val="24"/>
          </w:rPr>
          <w:tag w:val="MENDELEY_CITATION_v3_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"/>
          <w:id w:val="-4829690"/>
          <w:placeholder>
            <w:docPart w:val="AA33ACBBAA5A45EE818FDA6AD2A0AE7E"/>
          </w:placeholder>
        </w:sdtPr>
        <w:sdtContent>
          <w:r w:rsidRPr="00C80901">
            <w:rPr>
              <w:rFonts w:ascii="Times New Roman" w:hAnsi="Times New Roman" w:cs="Times New Roman"/>
              <w:sz w:val="24"/>
              <w:szCs w:val="24"/>
            </w:rPr>
            <w:t xml:space="preserve">(Das </w:t>
          </w:r>
          <w:r w:rsidRPr="00C80901">
            <w:rPr>
              <w:rFonts w:ascii="Times New Roman" w:hAnsi="Times New Roman" w:cs="Times New Roman"/>
              <w:i/>
              <w:iCs/>
              <w:sz w:val="24"/>
              <w:szCs w:val="24"/>
            </w:rPr>
            <w:t>et al</w:t>
          </w:r>
          <w:r w:rsidRPr="00C80901">
            <w:rPr>
              <w:rFonts w:ascii="Times New Roman" w:hAnsi="Times New Roman" w:cs="Times New Roman"/>
              <w:sz w:val="24"/>
              <w:szCs w:val="24"/>
            </w:rPr>
            <w:t xml:space="preserve">., 2014) in red cabbage </w:t>
          </w:r>
        </w:sdtContent>
      </w:sdt>
      <w:r w:rsidRPr="00C80901">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"/>
          <w:id w:val="-925492539"/>
          <w:placeholder>
            <w:docPart w:val="AA33ACBBAA5A45EE818FDA6AD2A0AE7E"/>
          </w:placeholder>
        </w:sdtPr>
        <w:sdtContent>
          <w:r w:rsidRPr="00C80901">
            <w:rPr>
              <w:rFonts w:ascii="Times New Roman" w:hAnsi="Times New Roman" w:cs="Times New Roman"/>
              <w:sz w:val="24"/>
              <w:szCs w:val="24"/>
            </w:rPr>
            <w:t>(Nath Bashyal, 2011) on cauliflower.</w:t>
          </w:r>
        </w:sdtContent>
      </w:sdt>
      <w:r w:rsidRPr="00C80901">
        <w:rPr>
          <w:rFonts w:ascii="Times New Roman" w:hAnsi="Times New Roman" w:cs="Times New Roman"/>
          <w:sz w:val="24"/>
          <w:szCs w:val="24"/>
        </w:rPr>
        <w:t xml:space="preserve"> Similar other findings </w:t>
      </w:r>
      <w:r w:rsidR="00EB7EEA" w:rsidRPr="00C80901">
        <w:rPr>
          <w:rFonts w:ascii="Times New Roman" w:hAnsi="Times New Roman" w:cs="Times New Roman"/>
          <w:sz w:val="24"/>
          <w:szCs w:val="24"/>
        </w:rPr>
        <w:t>were</w:t>
      </w:r>
      <w:r w:rsidRPr="00C80901">
        <w:rPr>
          <w:rFonts w:ascii="Times New Roman" w:hAnsi="Times New Roman" w:cs="Times New Roman"/>
          <w:sz w:val="24"/>
          <w:szCs w:val="24"/>
        </w:rPr>
        <w:t xml:space="preserve"> found on </w:t>
      </w:r>
      <w:sdt>
        <w:sdtPr>
          <w:rPr>
            <w:rFonts w:ascii="Times New Roman" w:hAnsi="Times New Roman" w:cs="Times New Roman"/>
            <w:color w:val="000000" w:themeColor="text1"/>
            <w:sz w:val="24"/>
            <w:szCs w:val="24"/>
          </w:rPr>
          <w:tag w:val="MENDELEY_CITATION_v3_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"/>
          <w:id w:val="-1337909600"/>
          <w:placeholder>
            <w:docPart w:val="AA33ACBBAA5A45EE818FDA6AD2A0AE7E"/>
          </w:placeholder>
        </w:sdtPr>
        <w:sdtContent>
          <w:r w:rsidRPr="00C80901">
            <w:rPr>
              <w:rFonts w:ascii="Times New Roman" w:hAnsi="Times New Roman" w:cs="Times New Roman"/>
              <w:color w:val="000000" w:themeColor="text1"/>
              <w:sz w:val="24"/>
              <w:szCs w:val="24"/>
            </w:rPr>
            <w:t xml:space="preserve">(Subedi </w:t>
          </w:r>
          <w:r w:rsidRPr="00C80901">
            <w:rPr>
              <w:rFonts w:ascii="Times New Roman" w:hAnsi="Times New Roman" w:cs="Times New Roman"/>
              <w:i/>
              <w:iCs/>
              <w:color w:val="000000" w:themeColor="text1"/>
              <w:sz w:val="24"/>
              <w:szCs w:val="24"/>
            </w:rPr>
            <w:t>et al.,</w:t>
          </w:r>
          <w:r w:rsidRPr="00C80901">
            <w:rPr>
              <w:rFonts w:ascii="Times New Roman" w:hAnsi="Times New Roman" w:cs="Times New Roman"/>
              <w:color w:val="000000" w:themeColor="text1"/>
              <w:sz w:val="24"/>
              <w:szCs w:val="24"/>
            </w:rPr>
            <w:t xml:space="preserve"> 2019), (</w:t>
          </w:r>
        </w:sdtContent>
      </w:sdt>
      <w:r w:rsidRPr="00C80901">
        <w:rPr>
          <w:rFonts w:ascii="Times New Roman" w:hAnsi="Times New Roman" w:cs="Times New Roman"/>
          <w:color w:val="000000" w:themeColor="text1"/>
          <w:sz w:val="24"/>
          <w:szCs w:val="24"/>
        </w:rPr>
        <w:t xml:space="preserve">Mohapatra </w:t>
      </w:r>
      <w:r w:rsidRPr="00C80901">
        <w:rPr>
          <w:rFonts w:ascii="Times New Roman" w:hAnsi="Times New Roman" w:cs="Times New Roman"/>
          <w:i/>
          <w:iCs/>
          <w:color w:val="000000" w:themeColor="text1"/>
          <w:sz w:val="24"/>
          <w:szCs w:val="24"/>
        </w:rPr>
        <w:t>et al</w:t>
      </w:r>
      <w:r w:rsidRPr="00C80901">
        <w:rPr>
          <w:rFonts w:ascii="Times New Roman" w:hAnsi="Times New Roman" w:cs="Times New Roman"/>
          <w:color w:val="000000" w:themeColor="text1"/>
          <w:sz w:val="24"/>
          <w:szCs w:val="24"/>
        </w:rPr>
        <w:t>.,2013)</w:t>
      </w:r>
      <w:r w:rsidRPr="00C80901">
        <w:rPr>
          <w:rFonts w:ascii="Times New Roman" w:hAnsi="Times New Roman" w:cs="Times New Roman"/>
          <w:sz w:val="24"/>
          <w:szCs w:val="24"/>
        </w:rPr>
        <w:t xml:space="preserve"> in broccoli, </w:t>
      </w:r>
      <w:sdt>
        <w:sdtPr>
          <w:rPr>
            <w:rFonts w:ascii="Times New Roman" w:hAnsi="Times New Roman" w:cs="Times New Roman"/>
            <w:sz w:val="24"/>
            <w:szCs w:val="24"/>
          </w:rPr>
          <w:tag w:val="MENDELEY_CITATION_v3_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"/>
          <w:id w:val="-1919936018"/>
          <w:placeholder>
            <w:docPart w:val="AA33ACBBAA5A45EE818FDA6AD2A0AE7E"/>
          </w:placeholder>
        </w:sdtPr>
        <w:sdtContent>
          <w:r w:rsidRPr="00C80901">
            <w:rPr>
              <w:rFonts w:ascii="Times New Roman" w:hAnsi="Times New Roman" w:cs="Times New Roman"/>
              <w:sz w:val="24"/>
              <w:szCs w:val="24"/>
            </w:rPr>
            <w:t>(Thadani et al., 2019),</w:t>
          </w:r>
        </w:sdtContent>
      </w:sdt>
      <w:r w:rsidRPr="00C80901">
        <w:rPr>
          <w:rFonts w:ascii="Times New Roman" w:hAnsi="Times New Roman" w:cs="Times New Roman"/>
          <w:sz w:val="24"/>
          <w:szCs w:val="24"/>
        </w:rPr>
        <w:t xml:space="preserve"> (Sangeeta Shree </w:t>
      </w:r>
      <w:r w:rsidRPr="00C80901">
        <w:rPr>
          <w:rFonts w:ascii="Times New Roman" w:hAnsi="Times New Roman" w:cs="Times New Roman"/>
          <w:i/>
          <w:iCs/>
          <w:sz w:val="24"/>
          <w:szCs w:val="24"/>
        </w:rPr>
        <w:t>et al</w:t>
      </w:r>
      <w:r w:rsidRPr="00C80901">
        <w:rPr>
          <w:rFonts w:ascii="Times New Roman" w:hAnsi="Times New Roman" w:cs="Times New Roman"/>
          <w:sz w:val="24"/>
          <w:szCs w:val="24"/>
        </w:rPr>
        <w:t xml:space="preserve">.,2014) in brinjal,  </w:t>
      </w:r>
      <w:sdt>
        <w:sdtPr>
          <w:rPr>
            <w:rFonts w:ascii="Times New Roman" w:hAnsi="Times New Roman" w:cs="Times New Roman"/>
            <w:sz w:val="24"/>
            <w:szCs w:val="24"/>
          </w:rPr>
          <w:tag w:val="MENDELEY_CITATION_v3_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"/>
          <w:id w:val="56206822"/>
          <w:placeholder>
            <w:docPart w:val="AA33ACBBAA5A45EE818FDA6AD2A0AE7E"/>
          </w:placeholder>
        </w:sdtPr>
        <w:sdtContent>
          <w:r w:rsidRPr="00C80901">
            <w:rPr>
              <w:rFonts w:ascii="Times New Roman" w:hAnsi="Times New Roman" w:cs="Times New Roman"/>
              <w:sz w:val="24"/>
              <w:szCs w:val="24"/>
            </w:rPr>
            <w:t xml:space="preserve">(Refai </w:t>
          </w:r>
          <w:r w:rsidRPr="00C80901">
            <w:rPr>
              <w:rFonts w:ascii="Times New Roman" w:hAnsi="Times New Roman" w:cs="Times New Roman"/>
              <w:i/>
              <w:iCs/>
              <w:sz w:val="24"/>
              <w:szCs w:val="24"/>
            </w:rPr>
            <w:t>et al</w:t>
          </w:r>
          <w:r w:rsidRPr="00C80901">
            <w:rPr>
              <w:rFonts w:ascii="Times New Roman" w:hAnsi="Times New Roman" w:cs="Times New Roman"/>
              <w:sz w:val="24"/>
              <w:szCs w:val="24"/>
            </w:rPr>
            <w:t>., 2018) on cauliflower.</w:t>
          </w:r>
        </w:sdtContent>
      </w:sdt>
    </w:p>
    <w:p w14:paraId="40B7DCFA" w14:textId="77777777" w:rsidR="007F495C" w:rsidRPr="00C80901" w:rsidRDefault="007F495C" w:rsidP="007F495C">
      <w:pPr>
        <w:pStyle w:val="Subtitle"/>
        <w:spacing w:line="240" w:lineRule="auto"/>
        <w:jc w:val="both"/>
        <w:rPr>
          <w:rFonts w:ascii="Times New Roman" w:hAnsi="Times New Roman" w:cs="Times New Roman"/>
          <w:b/>
          <w:bCs/>
          <w:color w:val="auto"/>
          <w:sz w:val="24"/>
          <w:szCs w:val="24"/>
        </w:rPr>
      </w:pPr>
    </w:p>
    <w:p w14:paraId="47BD9159" w14:textId="61A7E1EF" w:rsidR="007F495C" w:rsidRPr="00C80901" w:rsidRDefault="007F495C" w:rsidP="007F495C">
      <w:pPr>
        <w:pStyle w:val="Heading3"/>
        <w:spacing w:line="240" w:lineRule="auto"/>
        <w:rPr>
          <w:rFonts w:ascii="Times New Roman" w:hAnsi="Times New Roman" w:cs="Times New Roman"/>
          <w:color w:val="auto"/>
          <w:sz w:val="24"/>
          <w:szCs w:val="24"/>
        </w:rPr>
      </w:pPr>
      <w:bookmarkStart w:id="8" w:name="_Toc123470351"/>
      <w:r w:rsidRPr="00C80901">
        <w:rPr>
          <w:rFonts w:ascii="Times New Roman" w:hAnsi="Times New Roman" w:cs="Times New Roman"/>
          <w:color w:val="auto"/>
          <w:sz w:val="24"/>
          <w:szCs w:val="24"/>
        </w:rPr>
        <w:t>3.1.2 Number of Leaves</w:t>
      </w:r>
      <w:bookmarkEnd w:id="8"/>
    </w:p>
    <w:p w14:paraId="62E4CDC0" w14:textId="7CCB9484" w:rsidR="00AB025C" w:rsidRDefault="387093C2" w:rsidP="2DC8A9B7">
      <w:pPr>
        <w:spacing w:line="240" w:lineRule="auto"/>
        <w:jc w:val="both"/>
        <w:rPr>
          <w:rFonts w:ascii="Times New Roman" w:eastAsia="Times New Roman" w:hAnsi="Times New Roman" w:cs="Times New Roman"/>
          <w:sz w:val="24"/>
          <w:szCs w:val="24"/>
        </w:rPr>
      </w:pPr>
      <w:r w:rsidRPr="2DC8A9B7">
        <w:rPr>
          <w:rFonts w:ascii="Times New Roman" w:eastAsia="Times New Roman" w:hAnsi="Times New Roman" w:cs="Times New Roman"/>
          <w:sz w:val="24"/>
          <w:szCs w:val="24"/>
        </w:rPr>
        <w:t xml:space="preserve">Statistically, taking about effect of inorganic fertilizer </w:t>
      </w:r>
      <w:r w:rsidR="02D9DCA3" w:rsidRPr="2DC8A9B7">
        <w:rPr>
          <w:rFonts w:ascii="Times New Roman" w:eastAsia="Times New Roman" w:hAnsi="Times New Roman" w:cs="Times New Roman"/>
          <w:sz w:val="24"/>
          <w:szCs w:val="24"/>
        </w:rPr>
        <w:t>on</w:t>
      </w:r>
      <w:r w:rsidRPr="2DC8A9B7">
        <w:rPr>
          <w:rFonts w:ascii="Times New Roman" w:eastAsia="Times New Roman" w:hAnsi="Times New Roman" w:cs="Times New Roman"/>
          <w:sz w:val="24"/>
          <w:szCs w:val="24"/>
        </w:rPr>
        <w:t xml:space="preserve"> the bio fertilizer in </w:t>
      </w:r>
      <w:r w:rsidR="02D9DCA3" w:rsidRPr="2DC8A9B7">
        <w:rPr>
          <w:rFonts w:ascii="Times New Roman" w:eastAsia="Times New Roman" w:hAnsi="Times New Roman" w:cs="Times New Roman"/>
          <w:sz w:val="24"/>
          <w:szCs w:val="24"/>
        </w:rPr>
        <w:t xml:space="preserve">a </w:t>
      </w:r>
      <w:r w:rsidRPr="2DC8A9B7">
        <w:rPr>
          <w:rFonts w:ascii="Times New Roman" w:eastAsia="Times New Roman" w:hAnsi="Times New Roman" w:cs="Times New Roman"/>
          <w:sz w:val="24"/>
          <w:szCs w:val="24"/>
        </w:rPr>
        <w:t xml:space="preserve">number of leaves of cauliflower is shown in Table 3 and appendix 2. </w:t>
      </w:r>
      <w:r w:rsidR="02D9DCA3" w:rsidRPr="2DC8A9B7">
        <w:rPr>
          <w:rFonts w:ascii="Times New Roman" w:eastAsia="Times New Roman" w:hAnsi="Times New Roman" w:cs="Times New Roman"/>
          <w:sz w:val="24"/>
          <w:szCs w:val="24"/>
        </w:rPr>
        <w:t xml:space="preserve">The table showed that there is no significant effect of fertilizer and bio-fertilizer on the </w:t>
      </w:r>
      <w:r w:rsidRPr="2DC8A9B7">
        <w:rPr>
          <w:rFonts w:ascii="Times New Roman" w:eastAsia="Times New Roman" w:hAnsi="Times New Roman" w:cs="Times New Roman"/>
          <w:sz w:val="24"/>
          <w:szCs w:val="24"/>
        </w:rPr>
        <w:t xml:space="preserve">number of </w:t>
      </w:r>
      <w:r w:rsidR="003C7B55" w:rsidRPr="2DC8A9B7">
        <w:rPr>
          <w:rFonts w:ascii="Times New Roman" w:eastAsia="Times New Roman" w:hAnsi="Times New Roman" w:cs="Times New Roman"/>
          <w:sz w:val="24"/>
          <w:szCs w:val="24"/>
        </w:rPr>
        <w:t>leaves</w:t>
      </w:r>
      <w:r w:rsidRPr="2DC8A9B7">
        <w:rPr>
          <w:rFonts w:ascii="Times New Roman" w:eastAsia="Times New Roman" w:hAnsi="Times New Roman" w:cs="Times New Roman"/>
          <w:sz w:val="24"/>
          <w:szCs w:val="24"/>
        </w:rPr>
        <w:t xml:space="preserve"> at 30DAT. However, at 60 DAT the numbers of leaves were highly significant with both the inorganic fertilizer and </w:t>
      </w:r>
      <w:r w:rsidR="02D9DCA3" w:rsidRPr="2DC8A9B7">
        <w:rPr>
          <w:rFonts w:ascii="Times New Roman" w:eastAsia="Times New Roman" w:hAnsi="Times New Roman" w:cs="Times New Roman"/>
          <w:sz w:val="24"/>
          <w:szCs w:val="24"/>
        </w:rPr>
        <w:t>biofertilizer</w:t>
      </w:r>
      <w:r w:rsidRPr="2DC8A9B7">
        <w:rPr>
          <w:rFonts w:ascii="Times New Roman" w:eastAsia="Times New Roman" w:hAnsi="Times New Roman" w:cs="Times New Roman"/>
          <w:sz w:val="24"/>
          <w:szCs w:val="24"/>
        </w:rPr>
        <w:t xml:space="preserve">. </w:t>
      </w:r>
      <w:r w:rsidR="02D9DCA3" w:rsidRPr="2DC8A9B7">
        <w:rPr>
          <w:rFonts w:ascii="Times New Roman" w:eastAsia="Times New Roman" w:hAnsi="Times New Roman" w:cs="Times New Roman"/>
          <w:sz w:val="24"/>
          <w:szCs w:val="24"/>
        </w:rPr>
        <w:t>A higher</w:t>
      </w:r>
      <w:r w:rsidRPr="2DC8A9B7">
        <w:rPr>
          <w:rFonts w:ascii="Times New Roman" w:eastAsia="Times New Roman" w:hAnsi="Times New Roman" w:cs="Times New Roman"/>
          <w:sz w:val="24"/>
          <w:szCs w:val="24"/>
        </w:rPr>
        <w:t xml:space="preserve"> number of </w:t>
      </w:r>
      <w:r w:rsidR="02D9DCA3" w:rsidRPr="2DC8A9B7">
        <w:rPr>
          <w:rFonts w:ascii="Times New Roman" w:eastAsia="Times New Roman" w:hAnsi="Times New Roman" w:cs="Times New Roman"/>
          <w:sz w:val="24"/>
          <w:szCs w:val="24"/>
        </w:rPr>
        <w:t xml:space="preserve">the </w:t>
      </w:r>
      <w:r w:rsidRPr="2DC8A9B7">
        <w:rPr>
          <w:rFonts w:ascii="Times New Roman" w:eastAsia="Times New Roman" w:hAnsi="Times New Roman" w:cs="Times New Roman"/>
          <w:sz w:val="24"/>
          <w:szCs w:val="24"/>
        </w:rPr>
        <w:t xml:space="preserve">leaf was recorded in </w:t>
      </w:r>
      <w:r w:rsidRPr="2DC8A9B7">
        <w:rPr>
          <w:rFonts w:ascii="Times New Roman" w:hAnsi="Times New Roman" w:cs="Times New Roman"/>
          <w:sz w:val="24"/>
          <w:szCs w:val="24"/>
        </w:rPr>
        <w:t xml:space="preserve">100% NPK (12.08) </w:t>
      </w:r>
      <w:r w:rsidRPr="2DC8A9B7">
        <w:rPr>
          <w:rFonts w:ascii="Times New Roman" w:eastAsia="Times New Roman" w:hAnsi="Times New Roman" w:cs="Times New Roman"/>
          <w:sz w:val="24"/>
          <w:szCs w:val="24"/>
        </w:rPr>
        <w:t xml:space="preserve">and </w:t>
      </w:r>
      <w:r w:rsidR="02D9DCA3" w:rsidRPr="2DC8A9B7">
        <w:rPr>
          <w:rFonts w:ascii="Times New Roman" w:eastAsia="Times New Roman" w:hAnsi="Times New Roman" w:cs="Times New Roman"/>
          <w:sz w:val="24"/>
          <w:szCs w:val="24"/>
        </w:rPr>
        <w:t>the lo</w:t>
      </w:r>
      <w:r w:rsidRPr="2DC8A9B7">
        <w:rPr>
          <w:rFonts w:ascii="Times New Roman" w:eastAsia="Times New Roman" w:hAnsi="Times New Roman" w:cs="Times New Roman"/>
          <w:sz w:val="24"/>
          <w:szCs w:val="24"/>
        </w:rPr>
        <w:t xml:space="preserve">west in 50 % NPK (11.17). Similarly, at 60 DAT, </w:t>
      </w:r>
      <w:r w:rsidR="02D9DCA3" w:rsidRPr="2DC8A9B7">
        <w:rPr>
          <w:rFonts w:ascii="Times New Roman" w:eastAsia="Times New Roman" w:hAnsi="Times New Roman" w:cs="Times New Roman"/>
          <w:sz w:val="24"/>
          <w:szCs w:val="24"/>
        </w:rPr>
        <w:t>Biofertilizer</w:t>
      </w:r>
      <w:r w:rsidRPr="2DC8A9B7">
        <w:rPr>
          <w:rFonts w:ascii="Times New Roman" w:eastAsia="Times New Roman" w:hAnsi="Times New Roman" w:cs="Times New Roman"/>
          <w:sz w:val="24"/>
          <w:szCs w:val="24"/>
        </w:rPr>
        <w:t xml:space="preserve">; AZO+VAM gives the Maximum number of leaves (12.11) which is at par with the inoculation of VAM (11.67).  At 90 DAT numbers of leaves were highly significant with inorganic fertilizer 100% NPK (13.42) and inoculation with AZO+VAM (14.22). The result indicates that the incorporation of </w:t>
      </w:r>
      <w:r w:rsidR="02D9DCA3" w:rsidRPr="2DC8A9B7">
        <w:rPr>
          <w:rFonts w:ascii="Times New Roman" w:eastAsia="Times New Roman" w:hAnsi="Times New Roman" w:cs="Times New Roman"/>
          <w:sz w:val="24"/>
          <w:szCs w:val="24"/>
        </w:rPr>
        <w:t>biofertilizer</w:t>
      </w:r>
      <w:r w:rsidRPr="2DC8A9B7">
        <w:rPr>
          <w:rFonts w:ascii="Times New Roman" w:eastAsia="Times New Roman" w:hAnsi="Times New Roman" w:cs="Times New Roman"/>
          <w:sz w:val="24"/>
          <w:szCs w:val="24"/>
        </w:rPr>
        <w:t xml:space="preserve"> and inorganic fertilizer in fraction help to enhance </w:t>
      </w:r>
      <w:r w:rsidR="02D9DCA3" w:rsidRPr="2DC8A9B7">
        <w:rPr>
          <w:rFonts w:ascii="Times New Roman" w:eastAsia="Times New Roman" w:hAnsi="Times New Roman" w:cs="Times New Roman"/>
          <w:sz w:val="24"/>
          <w:szCs w:val="24"/>
        </w:rPr>
        <w:t xml:space="preserve">the </w:t>
      </w:r>
      <w:r w:rsidRPr="2DC8A9B7">
        <w:rPr>
          <w:rFonts w:ascii="Times New Roman" w:eastAsia="Times New Roman" w:hAnsi="Times New Roman" w:cs="Times New Roman"/>
          <w:sz w:val="24"/>
          <w:szCs w:val="24"/>
        </w:rPr>
        <w:t xml:space="preserve">growth and development of leaves of plant rather than </w:t>
      </w:r>
      <w:r w:rsidR="5302CD55" w:rsidRPr="2DC8A9B7">
        <w:rPr>
          <w:rFonts w:ascii="Times New Roman" w:eastAsia="Times New Roman" w:hAnsi="Times New Roman" w:cs="Times New Roman"/>
          <w:sz w:val="24"/>
          <w:szCs w:val="24"/>
        </w:rPr>
        <w:t xml:space="preserve">the </w:t>
      </w:r>
      <w:r w:rsidRPr="2DC8A9B7">
        <w:rPr>
          <w:rFonts w:ascii="Times New Roman" w:eastAsia="Times New Roman" w:hAnsi="Times New Roman" w:cs="Times New Roman"/>
          <w:sz w:val="24"/>
          <w:szCs w:val="24"/>
        </w:rPr>
        <w:t xml:space="preserve">individual application of inorganic fertilizers. This is because nitrogen promotes vegetative growth and increased the number of leaves in </w:t>
      </w:r>
      <w:r w:rsidR="02D9DCA3" w:rsidRPr="2DC8A9B7">
        <w:rPr>
          <w:rFonts w:ascii="Times New Roman" w:eastAsia="Times New Roman" w:hAnsi="Times New Roman" w:cs="Times New Roman"/>
          <w:sz w:val="24"/>
          <w:szCs w:val="24"/>
        </w:rPr>
        <w:t xml:space="preserve">cauliflower. </w:t>
      </w:r>
      <w:r w:rsidR="5302CD55" w:rsidRPr="2DC8A9B7">
        <w:rPr>
          <w:rFonts w:ascii="Times New Roman" w:eastAsia="Times New Roman" w:hAnsi="Times New Roman" w:cs="Times New Roman"/>
          <w:sz w:val="24"/>
          <w:szCs w:val="24"/>
        </w:rPr>
        <w:t xml:space="preserve">A </w:t>
      </w:r>
      <w:r w:rsidR="02D9DCA3" w:rsidRPr="2DC8A9B7">
        <w:rPr>
          <w:rFonts w:ascii="Times New Roman" w:eastAsia="Times New Roman" w:hAnsi="Times New Roman" w:cs="Times New Roman"/>
          <w:sz w:val="24"/>
          <w:szCs w:val="24"/>
        </w:rPr>
        <w:t>sim</w:t>
      </w:r>
      <w:r w:rsidRPr="2DC8A9B7">
        <w:rPr>
          <w:rFonts w:ascii="Times New Roman" w:eastAsia="Times New Roman" w:hAnsi="Times New Roman" w:cs="Times New Roman"/>
          <w:sz w:val="24"/>
          <w:szCs w:val="24"/>
        </w:rPr>
        <w:t xml:space="preserve">ilar finding was obtained </w:t>
      </w:r>
      <w:r w:rsidR="5302CD55" w:rsidRPr="2DC8A9B7">
        <w:rPr>
          <w:rFonts w:ascii="Times New Roman" w:eastAsia="Times New Roman" w:hAnsi="Times New Roman" w:cs="Times New Roman"/>
          <w:sz w:val="24"/>
          <w:szCs w:val="24"/>
        </w:rPr>
        <w:t>in</w:t>
      </w:r>
      <w:r w:rsidRPr="2DC8A9B7">
        <w:rPr>
          <w:rFonts w:ascii="Times New Roman" w:eastAsia="Times New Roman" w:hAnsi="Times New Roman" w:cs="Times New Roman"/>
          <w:sz w:val="24"/>
          <w:szCs w:val="24"/>
        </w:rPr>
        <w:t xml:space="preserve"> research conducted by </w:t>
      </w:r>
      <w:sdt>
        <w:sdtPr>
          <w:rPr>
            <w:rFonts w:ascii="Times New Roman" w:eastAsia="Times New Roman" w:hAnsi="Times New Roman" w:cs="Times New Roman"/>
            <w:sz w:val="24"/>
            <w:szCs w:val="24"/>
          </w:rPr>
          <w:tag w:val="MENDELEY_CITATION_v3_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"/>
          <w:id w:val="1000009650"/>
          <w:placeholder>
            <w:docPart w:val="AA33ACBBAA5A45EE818FDA6AD2A0AE7E"/>
          </w:placeholder>
        </w:sdtPr>
        <w:sdtContent>
          <w:r w:rsidRPr="2DC8A9B7">
            <w:rPr>
              <w:rFonts w:ascii="Times New Roman" w:eastAsia="Times New Roman" w:hAnsi="Times New Roman" w:cs="Times New Roman"/>
              <w:sz w:val="24"/>
              <w:szCs w:val="24"/>
            </w:rPr>
            <w:t xml:space="preserve">(Subedi </w:t>
          </w:r>
          <w:r w:rsidRPr="2DC8A9B7">
            <w:rPr>
              <w:rFonts w:ascii="Times New Roman" w:eastAsia="Times New Roman" w:hAnsi="Times New Roman" w:cs="Times New Roman"/>
              <w:i/>
              <w:iCs/>
              <w:sz w:val="24"/>
              <w:szCs w:val="24"/>
            </w:rPr>
            <w:t>et al.,</w:t>
          </w:r>
          <w:r w:rsidRPr="2DC8A9B7">
            <w:rPr>
              <w:rFonts w:ascii="Times New Roman" w:eastAsia="Times New Roman" w:hAnsi="Times New Roman" w:cs="Times New Roman"/>
              <w:sz w:val="24"/>
              <w:szCs w:val="24"/>
            </w:rPr>
            <w:t xml:space="preserve"> 20</w:t>
          </w:r>
          <w:r w:rsidR="5302CD55" w:rsidRPr="2DC8A9B7">
            <w:rPr>
              <w:rFonts w:ascii="Times New Roman" w:eastAsia="Times New Roman" w:hAnsi="Times New Roman" w:cs="Times New Roman"/>
              <w:sz w:val="24"/>
              <w:szCs w:val="24"/>
            </w:rPr>
            <w:t>1</w:t>
          </w:r>
          <w:r w:rsidRPr="2DC8A9B7">
            <w:rPr>
              <w:rFonts w:ascii="Times New Roman" w:eastAsia="Times New Roman" w:hAnsi="Times New Roman" w:cs="Times New Roman"/>
              <w:sz w:val="24"/>
              <w:szCs w:val="24"/>
            </w:rPr>
            <w:t>9a)</w:t>
          </w:r>
        </w:sdtContent>
      </w:sdt>
      <w:r w:rsidRPr="2DC8A9B7">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tag w:val="MENDELEY_CITATION_v3_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"/>
          <w:id w:val="1937430401"/>
          <w:placeholder>
            <w:docPart w:val="AA33ACBBAA5A45EE818FDA6AD2A0AE7E"/>
          </w:placeholder>
        </w:sdtPr>
        <w:sdtContent>
          <w:r w:rsidRPr="2DC8A9B7">
            <w:rPr>
              <w:rFonts w:ascii="Times New Roman" w:eastAsia="Times New Roman" w:hAnsi="Times New Roman" w:cs="Times New Roman"/>
              <w:sz w:val="24"/>
              <w:szCs w:val="24"/>
            </w:rPr>
            <w:t>(Nath Bashyal, 2011)</w:t>
          </w:r>
        </w:sdtContent>
      </w:sdt>
      <w:r w:rsidRPr="2DC8A9B7">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tag w:val="MENDELEY_CITATION_v3_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"/>
          <w:id w:val="2052971717"/>
          <w:placeholder>
            <w:docPart w:val="AA33ACBBAA5A45EE818FDA6AD2A0AE7E"/>
          </w:placeholder>
        </w:sdtPr>
        <w:sdtContent>
          <w:r w:rsidRPr="2DC8A9B7">
            <w:rPr>
              <w:rFonts w:ascii="Times New Roman" w:eastAsia="Times New Roman" w:hAnsi="Times New Roman" w:cs="Times New Roman"/>
              <w:sz w:val="24"/>
              <w:szCs w:val="24"/>
            </w:rPr>
            <w:t xml:space="preserve">(Aravindakshan </w:t>
          </w:r>
          <w:r w:rsidRPr="2DC8A9B7">
            <w:rPr>
              <w:rFonts w:ascii="Times New Roman" w:eastAsia="Times New Roman" w:hAnsi="Times New Roman" w:cs="Times New Roman"/>
              <w:i/>
              <w:iCs/>
              <w:sz w:val="24"/>
              <w:szCs w:val="24"/>
            </w:rPr>
            <w:t>et al</w:t>
          </w:r>
          <w:r w:rsidRPr="2DC8A9B7">
            <w:rPr>
              <w:rFonts w:ascii="Times New Roman" w:eastAsia="Times New Roman" w:hAnsi="Times New Roman" w:cs="Times New Roman"/>
              <w:sz w:val="24"/>
              <w:szCs w:val="24"/>
            </w:rPr>
            <w:t>., 2012)</w:t>
          </w:r>
          <w:r w:rsidR="5302CD55" w:rsidRPr="2DC8A9B7">
            <w:rPr>
              <w:rFonts w:ascii="Times New Roman" w:eastAsia="Times New Roman" w:hAnsi="Times New Roman" w:cs="Times New Roman"/>
              <w:sz w:val="24"/>
              <w:szCs w:val="24"/>
            </w:rPr>
            <w:t xml:space="preserve">, </w:t>
          </w:r>
        </w:sdtContent>
      </w:sdt>
      <w:r w:rsidR="5302CD55" w:rsidRPr="2DC8A9B7">
        <w:rPr>
          <w:rFonts w:ascii="Times New Roman" w:eastAsia="Times New Roman" w:hAnsi="Times New Roman" w:cs="Times New Roman"/>
          <w:sz w:val="24"/>
          <w:szCs w:val="24"/>
        </w:rPr>
        <w:t>a</w:t>
      </w:r>
      <w:r w:rsidRPr="2DC8A9B7">
        <w:rPr>
          <w:rFonts w:ascii="Times New Roman" w:eastAsia="Times New Roman" w:hAnsi="Times New Roman" w:cs="Times New Roman"/>
          <w:sz w:val="24"/>
          <w:szCs w:val="24"/>
        </w:rPr>
        <w:t xml:space="preserve">nd (Kumar </w:t>
      </w:r>
      <w:r w:rsidRPr="2DC8A9B7">
        <w:rPr>
          <w:rFonts w:ascii="Times New Roman" w:eastAsia="Times New Roman" w:hAnsi="Times New Roman" w:cs="Times New Roman"/>
          <w:i/>
          <w:iCs/>
          <w:sz w:val="24"/>
          <w:szCs w:val="24"/>
        </w:rPr>
        <w:t>et al</w:t>
      </w:r>
      <w:r w:rsidRPr="2DC8A9B7">
        <w:rPr>
          <w:rFonts w:ascii="Times New Roman" w:eastAsia="Times New Roman" w:hAnsi="Times New Roman" w:cs="Times New Roman"/>
          <w:sz w:val="24"/>
          <w:szCs w:val="24"/>
        </w:rPr>
        <w:t xml:space="preserve">.,2007) in </w:t>
      </w:r>
      <w:bookmarkStart w:id="9" w:name="_Toc123476927"/>
      <w:r w:rsidR="5302CD55" w:rsidRPr="2DC8A9B7">
        <w:rPr>
          <w:rFonts w:ascii="Times New Roman" w:eastAsia="Times New Roman" w:hAnsi="Times New Roman" w:cs="Times New Roman"/>
          <w:sz w:val="24"/>
          <w:szCs w:val="24"/>
        </w:rPr>
        <w:t>cabbage.</w:t>
      </w:r>
    </w:p>
    <w:p w14:paraId="290D7DFF" w14:textId="12A17306" w:rsidR="003C7B55" w:rsidRDefault="003C7B55" w:rsidP="2DC8A9B7">
      <w:pPr>
        <w:spacing w:line="240" w:lineRule="auto"/>
        <w:jc w:val="both"/>
        <w:rPr>
          <w:rFonts w:ascii="Times New Roman" w:eastAsia="Times New Roman" w:hAnsi="Times New Roman" w:cs="Times New Roman"/>
          <w:sz w:val="24"/>
          <w:szCs w:val="24"/>
        </w:rPr>
      </w:pPr>
    </w:p>
    <w:p w14:paraId="56C67673" w14:textId="50B120F2" w:rsidR="003C7B55" w:rsidRDefault="003C7B55" w:rsidP="2DC8A9B7">
      <w:pPr>
        <w:spacing w:line="240" w:lineRule="auto"/>
        <w:jc w:val="both"/>
        <w:rPr>
          <w:rFonts w:ascii="Times New Roman" w:eastAsia="Times New Roman" w:hAnsi="Times New Roman" w:cs="Times New Roman"/>
          <w:sz w:val="24"/>
          <w:szCs w:val="24"/>
        </w:rPr>
      </w:pPr>
    </w:p>
    <w:p w14:paraId="3649C3F9" w14:textId="77777777" w:rsidR="002B14C5" w:rsidRPr="00C80901" w:rsidRDefault="002B14C5" w:rsidP="2DC8A9B7">
      <w:pPr>
        <w:spacing w:line="240" w:lineRule="auto"/>
        <w:jc w:val="both"/>
        <w:rPr>
          <w:rFonts w:ascii="Times New Roman" w:eastAsia="Times New Roman" w:hAnsi="Times New Roman" w:cs="Times New Roman"/>
          <w:sz w:val="24"/>
          <w:szCs w:val="24"/>
        </w:rPr>
      </w:pPr>
    </w:p>
    <w:bookmarkEnd w:id="9"/>
    <w:p w14:paraId="1BE735A0" w14:textId="328393D8" w:rsidR="2FBC8981" w:rsidRDefault="2FBC8981" w:rsidP="2DC8A9B7">
      <w:pPr>
        <w:pStyle w:val="Caption"/>
        <w:keepNext/>
        <w:jc w:val="both"/>
      </w:pPr>
      <w:r>
        <w:lastRenderedPageBreak/>
        <w:t xml:space="preserve">Table </w:t>
      </w:r>
      <w:r w:rsidR="003C7B55">
        <w:t xml:space="preserve">3: </w:t>
      </w:r>
      <w:r>
        <w:t>Effect of different levels of inorganic fertilizer and bio-fertilizer on growth parameters of cauliflower in Khairahani, Chitwan during 2021/22.</w:t>
      </w:r>
    </w:p>
    <w:p w14:paraId="5CC50CC7" w14:textId="071EA859" w:rsidR="2DC8A9B7" w:rsidRDefault="2DC8A9B7" w:rsidP="2DC8A9B7">
      <w:pPr>
        <w:spacing w:line="240" w:lineRule="auto"/>
        <w:jc w:val="both"/>
        <w:rPr>
          <w:rFonts w:ascii="Times New Roman" w:eastAsia="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1539"/>
        <w:gridCol w:w="1123"/>
        <w:gridCol w:w="1248"/>
        <w:gridCol w:w="1193"/>
        <w:gridCol w:w="1303"/>
        <w:gridCol w:w="1401"/>
        <w:gridCol w:w="1553"/>
      </w:tblGrid>
      <w:tr w:rsidR="2DC8A9B7" w14:paraId="12182D8E" w14:textId="77777777" w:rsidTr="631BE96D">
        <w:trPr>
          <w:trHeight w:val="300"/>
        </w:trPr>
        <w:tc>
          <w:tcPr>
            <w:tcW w:w="1539" w:type="dxa"/>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ED7D31" w:themeFill="accent2"/>
          </w:tcPr>
          <w:p w14:paraId="7478F3E0" w14:textId="6DADA12A" w:rsidR="2DC8A9B7" w:rsidRDefault="0429EC96" w:rsidP="631BE96D">
            <w:pPr>
              <w:spacing w:after="0" w:line="240" w:lineRule="auto"/>
              <w:jc w:val="both"/>
              <w:rPr>
                <w:rFonts w:ascii="Times New Roman" w:eastAsia="Times New Roman" w:hAnsi="Times New Roman" w:cs="Times New Roman"/>
                <w:b/>
                <w:bCs/>
                <w:color w:val="FFFFFF" w:themeColor="background1"/>
                <w:sz w:val="24"/>
                <w:szCs w:val="24"/>
              </w:rPr>
            </w:pPr>
            <w:r w:rsidRPr="631BE96D">
              <w:rPr>
                <w:rFonts w:ascii="Times New Roman" w:eastAsia="Times New Roman" w:hAnsi="Times New Roman" w:cs="Times New Roman"/>
                <w:b/>
                <w:bCs/>
                <w:color w:val="FFFFFF" w:themeColor="background1"/>
                <w:sz w:val="24"/>
                <w:szCs w:val="24"/>
                <w:lang w:val="en-US"/>
              </w:rPr>
              <w:t>Treatments</w:t>
            </w:r>
          </w:p>
        </w:tc>
        <w:tc>
          <w:tcPr>
            <w:tcW w:w="3564"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ED7D31" w:themeFill="accent2"/>
          </w:tcPr>
          <w:p w14:paraId="4245D85A" w14:textId="2AEC18C9" w:rsidR="2DC8A9B7" w:rsidRDefault="0429EC96" w:rsidP="631BE96D">
            <w:pPr>
              <w:spacing w:after="0" w:line="240" w:lineRule="auto"/>
              <w:jc w:val="center"/>
              <w:rPr>
                <w:rFonts w:ascii="Times New Roman" w:eastAsia="Times New Roman" w:hAnsi="Times New Roman" w:cs="Times New Roman"/>
                <w:b/>
                <w:bCs/>
                <w:color w:val="FFFFFF" w:themeColor="background1"/>
                <w:sz w:val="24"/>
                <w:szCs w:val="24"/>
              </w:rPr>
            </w:pPr>
            <w:r w:rsidRPr="631BE96D">
              <w:rPr>
                <w:rFonts w:ascii="Times New Roman" w:eastAsia="Times New Roman" w:hAnsi="Times New Roman" w:cs="Times New Roman"/>
                <w:b/>
                <w:bCs/>
                <w:color w:val="FFFFFF" w:themeColor="background1"/>
                <w:sz w:val="24"/>
                <w:szCs w:val="24"/>
                <w:lang w:val="en-US"/>
              </w:rPr>
              <w:t>PH (cm)</w:t>
            </w:r>
          </w:p>
        </w:tc>
        <w:tc>
          <w:tcPr>
            <w:tcW w:w="1303" w:type="dxa"/>
            <w:tcBorders>
              <w:top w:val="single" w:sz="12" w:space="0" w:color="000000" w:themeColor="text1"/>
              <w:left w:val="single" w:sz="12" w:space="0" w:color="000000" w:themeColor="text1"/>
              <w:bottom w:val="single" w:sz="12" w:space="0" w:color="000000" w:themeColor="text1"/>
              <w:right w:val="nil"/>
            </w:tcBorders>
            <w:shd w:val="clear" w:color="auto" w:fill="ED7D31" w:themeFill="accent2"/>
          </w:tcPr>
          <w:p w14:paraId="38AB79F2" w14:textId="327F429C" w:rsidR="2DC8A9B7" w:rsidRDefault="2DC8A9B7" w:rsidP="631BE96D">
            <w:pPr>
              <w:spacing w:after="0" w:line="240" w:lineRule="auto"/>
              <w:jc w:val="center"/>
              <w:rPr>
                <w:rFonts w:ascii="Times New Roman" w:eastAsia="Times New Roman" w:hAnsi="Times New Roman" w:cs="Times New Roman"/>
                <w:b/>
                <w:bCs/>
                <w:color w:val="FFFFFF" w:themeColor="background1"/>
                <w:sz w:val="24"/>
                <w:szCs w:val="24"/>
              </w:rPr>
            </w:pPr>
          </w:p>
        </w:tc>
        <w:tc>
          <w:tcPr>
            <w:tcW w:w="1401" w:type="dxa"/>
            <w:tcBorders>
              <w:top w:val="single" w:sz="12" w:space="0" w:color="000000" w:themeColor="text1"/>
              <w:left w:val="nil"/>
              <w:bottom w:val="single" w:sz="12" w:space="0" w:color="000000" w:themeColor="text1"/>
              <w:right w:val="nil"/>
            </w:tcBorders>
            <w:shd w:val="clear" w:color="auto" w:fill="ED7D31" w:themeFill="accent2"/>
          </w:tcPr>
          <w:p w14:paraId="2AC8EA3C" w14:textId="7DF16532" w:rsidR="2DC8A9B7" w:rsidRDefault="0429EC96" w:rsidP="631BE96D">
            <w:pPr>
              <w:spacing w:after="0" w:line="240" w:lineRule="auto"/>
              <w:jc w:val="both"/>
              <w:rPr>
                <w:rFonts w:ascii="Times New Roman" w:eastAsia="Times New Roman" w:hAnsi="Times New Roman" w:cs="Times New Roman"/>
                <w:b/>
                <w:bCs/>
                <w:color w:val="FFFFFF" w:themeColor="background1"/>
                <w:sz w:val="24"/>
                <w:szCs w:val="24"/>
              </w:rPr>
            </w:pPr>
            <w:r w:rsidRPr="631BE96D">
              <w:rPr>
                <w:rFonts w:ascii="Times New Roman" w:eastAsia="Times New Roman" w:hAnsi="Times New Roman" w:cs="Times New Roman"/>
                <w:b/>
                <w:bCs/>
                <w:color w:val="FFFFFF" w:themeColor="background1"/>
                <w:sz w:val="24"/>
                <w:szCs w:val="24"/>
                <w:lang w:val="en-US"/>
              </w:rPr>
              <w:t>NOL</w:t>
            </w:r>
          </w:p>
        </w:tc>
        <w:tc>
          <w:tcPr>
            <w:tcW w:w="1553" w:type="dxa"/>
            <w:tcBorders>
              <w:top w:val="single" w:sz="12" w:space="0" w:color="000000" w:themeColor="text1"/>
              <w:left w:val="nil"/>
              <w:bottom w:val="single" w:sz="12" w:space="0" w:color="000000" w:themeColor="text1"/>
              <w:right w:val="single" w:sz="12" w:space="0" w:color="000000" w:themeColor="text1"/>
            </w:tcBorders>
            <w:shd w:val="clear" w:color="auto" w:fill="ED7D31" w:themeFill="accent2"/>
          </w:tcPr>
          <w:p w14:paraId="5D0D491D" w14:textId="6E719DD4" w:rsidR="2DC8A9B7" w:rsidRDefault="2DC8A9B7" w:rsidP="631BE96D">
            <w:pPr>
              <w:spacing w:after="0" w:line="240" w:lineRule="auto"/>
              <w:jc w:val="both"/>
              <w:rPr>
                <w:rFonts w:ascii="Times New Roman" w:eastAsia="Times New Roman" w:hAnsi="Times New Roman" w:cs="Times New Roman"/>
                <w:b/>
                <w:bCs/>
                <w:color w:val="FFFFFF" w:themeColor="background1"/>
                <w:sz w:val="24"/>
                <w:szCs w:val="24"/>
              </w:rPr>
            </w:pPr>
          </w:p>
        </w:tc>
      </w:tr>
      <w:tr w:rsidR="2DC8A9B7" w14:paraId="41C82D1F" w14:textId="77777777" w:rsidTr="631BE96D">
        <w:trPr>
          <w:trHeight w:val="300"/>
        </w:trPr>
        <w:tc>
          <w:tcPr>
            <w:tcW w:w="1539" w:type="dxa"/>
            <w:vMerge/>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589CAE5C" w14:textId="77777777" w:rsidR="00FA7A72" w:rsidRDefault="00FA7A72"/>
        </w:tc>
        <w:tc>
          <w:tcPr>
            <w:tcW w:w="112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ED7D31" w:themeFill="accent2"/>
          </w:tcPr>
          <w:p w14:paraId="422CD2F7" w14:textId="6BC356E2" w:rsidR="2DC8A9B7" w:rsidRDefault="0429EC96" w:rsidP="631BE96D">
            <w:pPr>
              <w:spacing w:after="0" w:line="240" w:lineRule="auto"/>
              <w:jc w:val="both"/>
              <w:rPr>
                <w:rFonts w:ascii="Times New Roman" w:eastAsia="Times New Roman" w:hAnsi="Times New Roman" w:cs="Times New Roman"/>
                <w:b/>
                <w:bCs/>
                <w:color w:val="FFFFFF" w:themeColor="background1"/>
                <w:sz w:val="24"/>
                <w:szCs w:val="24"/>
              </w:rPr>
            </w:pPr>
            <w:r w:rsidRPr="631BE96D">
              <w:rPr>
                <w:rFonts w:ascii="Times New Roman" w:eastAsia="Times New Roman" w:hAnsi="Times New Roman" w:cs="Times New Roman"/>
                <w:b/>
                <w:bCs/>
                <w:color w:val="FFFFFF" w:themeColor="background1"/>
                <w:sz w:val="24"/>
                <w:szCs w:val="24"/>
                <w:lang w:val="en-US"/>
              </w:rPr>
              <w:t>30DAT</w:t>
            </w:r>
          </w:p>
        </w:tc>
        <w:tc>
          <w:tcPr>
            <w:tcW w:w="124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ED7D31" w:themeFill="accent2"/>
          </w:tcPr>
          <w:p w14:paraId="2AC9B6BB" w14:textId="183B5338" w:rsidR="2DC8A9B7" w:rsidRDefault="0429EC96" w:rsidP="631BE96D">
            <w:pPr>
              <w:spacing w:after="0" w:line="240" w:lineRule="auto"/>
              <w:jc w:val="both"/>
              <w:rPr>
                <w:rFonts w:ascii="Times New Roman" w:eastAsia="Times New Roman" w:hAnsi="Times New Roman" w:cs="Times New Roman"/>
                <w:b/>
                <w:bCs/>
                <w:color w:val="FFFFFF" w:themeColor="background1"/>
                <w:sz w:val="24"/>
                <w:szCs w:val="24"/>
              </w:rPr>
            </w:pPr>
            <w:r w:rsidRPr="631BE96D">
              <w:rPr>
                <w:rFonts w:ascii="Times New Roman" w:eastAsia="Times New Roman" w:hAnsi="Times New Roman" w:cs="Times New Roman"/>
                <w:b/>
                <w:bCs/>
                <w:color w:val="FFFFFF" w:themeColor="background1"/>
                <w:sz w:val="24"/>
                <w:szCs w:val="24"/>
                <w:lang w:val="en-US"/>
              </w:rPr>
              <w:t>60 DAT</w:t>
            </w:r>
          </w:p>
        </w:tc>
        <w:tc>
          <w:tcPr>
            <w:tcW w:w="119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ED7D31" w:themeFill="accent2"/>
          </w:tcPr>
          <w:p w14:paraId="2F301071" w14:textId="1EC531FF" w:rsidR="2DC8A9B7" w:rsidRDefault="0429EC96" w:rsidP="631BE96D">
            <w:pPr>
              <w:spacing w:after="0" w:line="240" w:lineRule="auto"/>
              <w:jc w:val="both"/>
              <w:rPr>
                <w:rFonts w:ascii="Times New Roman" w:eastAsia="Times New Roman" w:hAnsi="Times New Roman" w:cs="Times New Roman"/>
                <w:b/>
                <w:bCs/>
                <w:color w:val="FFFFFF" w:themeColor="background1"/>
                <w:sz w:val="24"/>
                <w:szCs w:val="24"/>
              </w:rPr>
            </w:pPr>
            <w:r w:rsidRPr="631BE96D">
              <w:rPr>
                <w:rFonts w:ascii="Times New Roman" w:eastAsia="Times New Roman" w:hAnsi="Times New Roman" w:cs="Times New Roman"/>
                <w:b/>
                <w:bCs/>
                <w:color w:val="FFFFFF" w:themeColor="background1"/>
                <w:sz w:val="24"/>
                <w:szCs w:val="24"/>
                <w:lang w:val="en-US"/>
              </w:rPr>
              <w:t>90DAT</w:t>
            </w:r>
          </w:p>
        </w:tc>
        <w:tc>
          <w:tcPr>
            <w:tcW w:w="13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ED7D31" w:themeFill="accent2"/>
          </w:tcPr>
          <w:p w14:paraId="2BE944A0" w14:textId="6F849312" w:rsidR="2DC8A9B7" w:rsidRDefault="0429EC96" w:rsidP="631BE96D">
            <w:pPr>
              <w:spacing w:after="0" w:line="240" w:lineRule="auto"/>
              <w:jc w:val="both"/>
              <w:rPr>
                <w:rFonts w:ascii="Times New Roman" w:eastAsia="Times New Roman" w:hAnsi="Times New Roman" w:cs="Times New Roman"/>
                <w:b/>
                <w:bCs/>
                <w:color w:val="FFFFFF" w:themeColor="background1"/>
                <w:sz w:val="24"/>
                <w:szCs w:val="24"/>
              </w:rPr>
            </w:pPr>
            <w:r w:rsidRPr="631BE96D">
              <w:rPr>
                <w:rFonts w:ascii="Times New Roman" w:eastAsia="Times New Roman" w:hAnsi="Times New Roman" w:cs="Times New Roman"/>
                <w:b/>
                <w:bCs/>
                <w:color w:val="FFFFFF" w:themeColor="background1"/>
                <w:sz w:val="24"/>
                <w:szCs w:val="24"/>
                <w:lang w:val="en-US"/>
              </w:rPr>
              <w:t>30DAT</w:t>
            </w:r>
          </w:p>
        </w:tc>
        <w:tc>
          <w:tcPr>
            <w:tcW w:w="140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ED7D31" w:themeFill="accent2"/>
          </w:tcPr>
          <w:p w14:paraId="7386B04E" w14:textId="2EE6B84C" w:rsidR="2DC8A9B7" w:rsidRDefault="0429EC96" w:rsidP="631BE96D">
            <w:pPr>
              <w:spacing w:after="0" w:line="240" w:lineRule="auto"/>
              <w:jc w:val="both"/>
              <w:rPr>
                <w:rFonts w:ascii="Times New Roman" w:eastAsia="Times New Roman" w:hAnsi="Times New Roman" w:cs="Times New Roman"/>
                <w:b/>
                <w:bCs/>
                <w:color w:val="FFFFFF" w:themeColor="background1"/>
                <w:sz w:val="24"/>
                <w:szCs w:val="24"/>
              </w:rPr>
            </w:pPr>
            <w:r w:rsidRPr="631BE96D">
              <w:rPr>
                <w:rFonts w:ascii="Times New Roman" w:eastAsia="Times New Roman" w:hAnsi="Times New Roman" w:cs="Times New Roman"/>
                <w:b/>
                <w:bCs/>
                <w:color w:val="FFFFFF" w:themeColor="background1"/>
                <w:sz w:val="24"/>
                <w:szCs w:val="24"/>
                <w:lang w:val="en-US"/>
              </w:rPr>
              <w:t xml:space="preserve"> 60DAT</w:t>
            </w:r>
          </w:p>
        </w:tc>
        <w:tc>
          <w:tcPr>
            <w:tcW w:w="155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ED7D31" w:themeFill="accent2"/>
          </w:tcPr>
          <w:p w14:paraId="63D6DC50" w14:textId="1CC69543" w:rsidR="2DC8A9B7" w:rsidRDefault="0429EC96" w:rsidP="631BE96D">
            <w:pPr>
              <w:spacing w:after="0" w:line="240" w:lineRule="auto"/>
              <w:jc w:val="both"/>
              <w:rPr>
                <w:rFonts w:ascii="Times New Roman" w:eastAsia="Times New Roman" w:hAnsi="Times New Roman" w:cs="Times New Roman"/>
                <w:b/>
                <w:bCs/>
                <w:color w:val="FFFFFF" w:themeColor="background1"/>
                <w:sz w:val="24"/>
                <w:szCs w:val="24"/>
              </w:rPr>
            </w:pPr>
            <w:r w:rsidRPr="631BE96D">
              <w:rPr>
                <w:rFonts w:ascii="Times New Roman" w:eastAsia="Times New Roman" w:hAnsi="Times New Roman" w:cs="Times New Roman"/>
                <w:b/>
                <w:bCs/>
                <w:color w:val="FFFFFF" w:themeColor="background1"/>
                <w:sz w:val="24"/>
                <w:szCs w:val="24"/>
                <w:lang w:val="en-US"/>
              </w:rPr>
              <w:t>90DAT</w:t>
            </w:r>
          </w:p>
        </w:tc>
      </w:tr>
      <w:tr w:rsidR="2DC8A9B7" w14:paraId="07B286A9" w14:textId="77777777" w:rsidTr="631BE96D">
        <w:trPr>
          <w:trHeight w:val="300"/>
        </w:trPr>
        <w:tc>
          <w:tcPr>
            <w:tcW w:w="5103" w:type="dxa"/>
            <w:gridSpan w:val="4"/>
            <w:tcBorders>
              <w:top w:val="single" w:sz="12" w:space="0" w:color="000000" w:themeColor="text1"/>
              <w:left w:val="single" w:sz="12" w:space="0" w:color="000000" w:themeColor="text1"/>
              <w:bottom w:val="single" w:sz="12" w:space="0" w:color="000000" w:themeColor="text1"/>
              <w:right w:val="nil"/>
            </w:tcBorders>
          </w:tcPr>
          <w:p w14:paraId="4EFB32EC" w14:textId="69603E5A" w:rsidR="2DC8A9B7" w:rsidRDefault="2DC8A9B7" w:rsidP="2DC8A9B7">
            <w:pPr>
              <w:spacing w:after="0" w:line="240" w:lineRule="auto"/>
              <w:jc w:val="both"/>
              <w:rPr>
                <w:rFonts w:ascii="Times New Roman" w:eastAsia="Times New Roman" w:hAnsi="Times New Roman" w:cs="Times New Roman"/>
                <w:sz w:val="24"/>
                <w:szCs w:val="24"/>
                <w:lang w:val="en-US"/>
              </w:rPr>
            </w:pPr>
            <w:r w:rsidRPr="2DC8A9B7">
              <w:rPr>
                <w:rFonts w:ascii="Times New Roman" w:eastAsia="Times New Roman" w:hAnsi="Times New Roman" w:cs="Times New Roman"/>
                <w:color w:val="000000" w:themeColor="text1"/>
                <w:sz w:val="24"/>
                <w:szCs w:val="24"/>
                <w:lang w:val="en-US"/>
              </w:rPr>
              <w:t xml:space="preserve">Factor A: </w:t>
            </w:r>
            <w:r w:rsidR="714E0CA8" w:rsidRPr="2DC8A9B7">
              <w:rPr>
                <w:rFonts w:ascii="Times New Roman" w:eastAsia="Times New Roman" w:hAnsi="Times New Roman" w:cs="Times New Roman"/>
                <w:color w:val="000000" w:themeColor="text1"/>
                <w:sz w:val="24"/>
                <w:szCs w:val="24"/>
                <w:lang w:val="en-US"/>
              </w:rPr>
              <w:t xml:space="preserve"> RDF (N:P:</w:t>
            </w:r>
            <w:r w:rsidR="003C7B55">
              <w:rPr>
                <w:rFonts w:ascii="Times New Roman" w:eastAsia="Times New Roman" w:hAnsi="Times New Roman" w:cs="Times New Roman"/>
                <w:color w:val="000000" w:themeColor="text1"/>
                <w:sz w:val="24"/>
                <w:szCs w:val="24"/>
                <w:lang w:val="en-US"/>
              </w:rPr>
              <w:t xml:space="preserve"> </w:t>
            </w:r>
            <w:r w:rsidR="714E0CA8" w:rsidRPr="2DC8A9B7">
              <w:rPr>
                <w:rFonts w:ascii="Times New Roman" w:eastAsia="Times New Roman" w:hAnsi="Times New Roman" w:cs="Times New Roman"/>
                <w:color w:val="000000" w:themeColor="text1"/>
                <w:sz w:val="24"/>
                <w:szCs w:val="24"/>
                <w:lang w:val="en-US"/>
              </w:rPr>
              <w:t>K-120:60:50)</w:t>
            </w:r>
          </w:p>
        </w:tc>
        <w:tc>
          <w:tcPr>
            <w:tcW w:w="1303" w:type="dxa"/>
            <w:tcBorders>
              <w:top w:val="single" w:sz="12" w:space="0" w:color="000000" w:themeColor="text1"/>
              <w:left w:val="nil"/>
              <w:bottom w:val="single" w:sz="12" w:space="0" w:color="000000" w:themeColor="text1"/>
              <w:right w:val="nil"/>
            </w:tcBorders>
          </w:tcPr>
          <w:p w14:paraId="50F61605" w14:textId="4AB527F2"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p>
        </w:tc>
        <w:tc>
          <w:tcPr>
            <w:tcW w:w="1401" w:type="dxa"/>
            <w:tcBorders>
              <w:top w:val="single" w:sz="12" w:space="0" w:color="000000" w:themeColor="text1"/>
              <w:left w:val="nil"/>
              <w:bottom w:val="single" w:sz="12" w:space="0" w:color="000000" w:themeColor="text1"/>
              <w:right w:val="nil"/>
            </w:tcBorders>
          </w:tcPr>
          <w:p w14:paraId="0D9D4B32" w14:textId="6501627D"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p>
        </w:tc>
        <w:tc>
          <w:tcPr>
            <w:tcW w:w="1553" w:type="dxa"/>
            <w:tcBorders>
              <w:top w:val="single" w:sz="12" w:space="0" w:color="000000" w:themeColor="text1"/>
              <w:left w:val="nil"/>
              <w:bottom w:val="single" w:sz="12" w:space="0" w:color="000000" w:themeColor="text1"/>
              <w:right w:val="single" w:sz="12" w:space="0" w:color="000000" w:themeColor="text1"/>
            </w:tcBorders>
          </w:tcPr>
          <w:p w14:paraId="6F4E0585" w14:textId="3BE69845"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p>
        </w:tc>
      </w:tr>
      <w:tr w:rsidR="2DC8A9B7" w14:paraId="06C10B82" w14:textId="77777777" w:rsidTr="631BE96D">
        <w:trPr>
          <w:trHeight w:val="300"/>
        </w:trPr>
        <w:tc>
          <w:tcPr>
            <w:tcW w:w="1539" w:type="dxa"/>
            <w:tcBorders>
              <w:top w:val="single" w:sz="12" w:space="0" w:color="000000" w:themeColor="text1"/>
              <w:left w:val="single" w:sz="2" w:space="0" w:color="000000" w:themeColor="text1"/>
              <w:bottom w:val="single" w:sz="2" w:space="0" w:color="000000" w:themeColor="text1"/>
            </w:tcBorders>
          </w:tcPr>
          <w:p w14:paraId="3A94C148" w14:textId="72E6A9D7"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100</w:t>
            </w:r>
          </w:p>
        </w:tc>
        <w:tc>
          <w:tcPr>
            <w:tcW w:w="1123" w:type="dxa"/>
            <w:tcBorders>
              <w:top w:val="single" w:sz="12" w:space="0" w:color="000000" w:themeColor="text1"/>
              <w:bottom w:val="single" w:sz="2" w:space="0" w:color="000000" w:themeColor="text1"/>
            </w:tcBorders>
          </w:tcPr>
          <w:p w14:paraId="6BB3E246" w14:textId="6B9B76FF" w:rsidR="2DC8A9B7" w:rsidRDefault="2DC8A9B7" w:rsidP="2DC8A9B7">
            <w:pPr>
              <w:spacing w:after="0" w:line="240" w:lineRule="auto"/>
              <w:jc w:val="both"/>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21.49</w:t>
            </w:r>
            <w:r w:rsidRPr="2DC8A9B7">
              <w:rPr>
                <w:rFonts w:ascii="Times New Roman" w:eastAsia="Times New Roman" w:hAnsi="Times New Roman" w:cs="Times New Roman"/>
                <w:color w:val="000000" w:themeColor="text1"/>
                <w:sz w:val="24"/>
                <w:szCs w:val="24"/>
                <w:vertAlign w:val="superscript"/>
                <w:lang w:val="en-US"/>
              </w:rPr>
              <w:t>a</w:t>
            </w:r>
          </w:p>
        </w:tc>
        <w:tc>
          <w:tcPr>
            <w:tcW w:w="1248" w:type="dxa"/>
            <w:tcBorders>
              <w:top w:val="single" w:sz="12" w:space="0" w:color="000000" w:themeColor="text1"/>
              <w:bottom w:val="single" w:sz="2" w:space="0" w:color="000000" w:themeColor="text1"/>
            </w:tcBorders>
          </w:tcPr>
          <w:p w14:paraId="5E660525" w14:textId="0E677B4A" w:rsidR="2DC8A9B7" w:rsidRDefault="2DC8A9B7" w:rsidP="2DC8A9B7">
            <w:pPr>
              <w:spacing w:after="0" w:line="240" w:lineRule="auto"/>
              <w:jc w:val="both"/>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46.26</w:t>
            </w:r>
            <w:r w:rsidRPr="2DC8A9B7">
              <w:rPr>
                <w:rFonts w:ascii="Times New Roman" w:eastAsia="Times New Roman" w:hAnsi="Times New Roman" w:cs="Times New Roman"/>
                <w:color w:val="000000" w:themeColor="text1"/>
                <w:sz w:val="24"/>
                <w:szCs w:val="24"/>
                <w:vertAlign w:val="superscript"/>
                <w:lang w:val="en-US"/>
              </w:rPr>
              <w:t>a</w:t>
            </w:r>
          </w:p>
        </w:tc>
        <w:tc>
          <w:tcPr>
            <w:tcW w:w="1193" w:type="dxa"/>
            <w:tcBorders>
              <w:top w:val="single" w:sz="12" w:space="0" w:color="000000" w:themeColor="text1"/>
              <w:bottom w:val="single" w:sz="2" w:space="0" w:color="000000" w:themeColor="text1"/>
            </w:tcBorders>
          </w:tcPr>
          <w:p w14:paraId="6A61D7D9" w14:textId="4D63D241" w:rsidR="2DC8A9B7" w:rsidRDefault="2DC8A9B7" w:rsidP="2DC8A9B7">
            <w:pPr>
              <w:spacing w:after="0" w:line="240" w:lineRule="auto"/>
              <w:jc w:val="both"/>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50.47</w:t>
            </w:r>
            <w:r w:rsidRPr="2DC8A9B7">
              <w:rPr>
                <w:rFonts w:ascii="Times New Roman" w:eastAsia="Times New Roman" w:hAnsi="Times New Roman" w:cs="Times New Roman"/>
                <w:color w:val="000000" w:themeColor="text1"/>
                <w:sz w:val="24"/>
                <w:szCs w:val="24"/>
                <w:vertAlign w:val="superscript"/>
                <w:lang w:val="en-US"/>
              </w:rPr>
              <w:t>a</w:t>
            </w:r>
          </w:p>
        </w:tc>
        <w:tc>
          <w:tcPr>
            <w:tcW w:w="1303" w:type="dxa"/>
            <w:tcBorders>
              <w:top w:val="single" w:sz="12" w:space="0" w:color="000000" w:themeColor="text1"/>
            </w:tcBorders>
          </w:tcPr>
          <w:p w14:paraId="13F87A73" w14:textId="434CEF15"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6.75</w:t>
            </w:r>
          </w:p>
        </w:tc>
        <w:tc>
          <w:tcPr>
            <w:tcW w:w="1401" w:type="dxa"/>
            <w:tcBorders>
              <w:top w:val="single" w:sz="12" w:space="0" w:color="000000" w:themeColor="text1"/>
            </w:tcBorders>
          </w:tcPr>
          <w:p w14:paraId="1B2D4A6B" w14:textId="0984F68B" w:rsidR="2DC8A9B7" w:rsidRDefault="2DC8A9B7" w:rsidP="2DC8A9B7">
            <w:pPr>
              <w:spacing w:after="0" w:line="240" w:lineRule="auto"/>
              <w:jc w:val="center"/>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12.08</w:t>
            </w:r>
            <w:r w:rsidRPr="2DC8A9B7">
              <w:rPr>
                <w:rFonts w:ascii="Times New Roman" w:eastAsia="Times New Roman" w:hAnsi="Times New Roman" w:cs="Times New Roman"/>
                <w:color w:val="000000" w:themeColor="text1"/>
                <w:sz w:val="24"/>
                <w:szCs w:val="24"/>
                <w:vertAlign w:val="superscript"/>
                <w:lang w:val="en-US"/>
              </w:rPr>
              <w:t>a</w:t>
            </w:r>
          </w:p>
        </w:tc>
        <w:tc>
          <w:tcPr>
            <w:tcW w:w="1553" w:type="dxa"/>
            <w:tcBorders>
              <w:top w:val="single" w:sz="12" w:space="0" w:color="000000" w:themeColor="text1"/>
            </w:tcBorders>
          </w:tcPr>
          <w:p w14:paraId="0E031D0D" w14:textId="29908CDA" w:rsidR="2DC8A9B7" w:rsidRDefault="2DC8A9B7" w:rsidP="2DC8A9B7">
            <w:pPr>
              <w:spacing w:after="0" w:line="240" w:lineRule="auto"/>
              <w:jc w:val="center"/>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13.42</w:t>
            </w:r>
            <w:r w:rsidRPr="2DC8A9B7">
              <w:rPr>
                <w:rFonts w:ascii="Times New Roman" w:eastAsia="Times New Roman" w:hAnsi="Times New Roman" w:cs="Times New Roman"/>
                <w:color w:val="000000" w:themeColor="text1"/>
                <w:sz w:val="24"/>
                <w:szCs w:val="24"/>
                <w:vertAlign w:val="superscript"/>
                <w:lang w:val="en-US"/>
              </w:rPr>
              <w:t>a</w:t>
            </w:r>
          </w:p>
        </w:tc>
      </w:tr>
      <w:tr w:rsidR="2DC8A9B7" w14:paraId="2D728458" w14:textId="77777777" w:rsidTr="631BE96D">
        <w:trPr>
          <w:trHeight w:val="300"/>
        </w:trPr>
        <w:tc>
          <w:tcPr>
            <w:tcW w:w="1539" w:type="dxa"/>
            <w:tcBorders>
              <w:top w:val="single" w:sz="2" w:space="0" w:color="000000" w:themeColor="text1"/>
            </w:tcBorders>
          </w:tcPr>
          <w:p w14:paraId="16D79CC5" w14:textId="15618DA7"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75</w:t>
            </w:r>
          </w:p>
        </w:tc>
        <w:tc>
          <w:tcPr>
            <w:tcW w:w="1123" w:type="dxa"/>
            <w:tcBorders>
              <w:top w:val="single" w:sz="2" w:space="0" w:color="000000" w:themeColor="text1"/>
            </w:tcBorders>
          </w:tcPr>
          <w:p w14:paraId="20E64CE6" w14:textId="250D2041" w:rsidR="2DC8A9B7" w:rsidRDefault="2DC8A9B7" w:rsidP="2DC8A9B7">
            <w:pPr>
              <w:spacing w:after="0" w:line="240" w:lineRule="auto"/>
              <w:jc w:val="both"/>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21.12</w:t>
            </w:r>
            <w:r w:rsidRPr="2DC8A9B7">
              <w:rPr>
                <w:rFonts w:ascii="Times New Roman" w:eastAsia="Times New Roman" w:hAnsi="Times New Roman" w:cs="Times New Roman"/>
                <w:color w:val="000000" w:themeColor="text1"/>
                <w:sz w:val="24"/>
                <w:szCs w:val="24"/>
                <w:vertAlign w:val="superscript"/>
                <w:lang w:val="en-US"/>
              </w:rPr>
              <w:t>a</w:t>
            </w:r>
          </w:p>
        </w:tc>
        <w:tc>
          <w:tcPr>
            <w:tcW w:w="1248" w:type="dxa"/>
            <w:tcBorders>
              <w:top w:val="single" w:sz="2" w:space="0" w:color="000000" w:themeColor="text1"/>
            </w:tcBorders>
          </w:tcPr>
          <w:p w14:paraId="553FDA0E" w14:textId="7A704D0A" w:rsidR="2DC8A9B7" w:rsidRDefault="2DC8A9B7" w:rsidP="2DC8A9B7">
            <w:pPr>
              <w:spacing w:after="0" w:line="240" w:lineRule="auto"/>
              <w:jc w:val="both"/>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 xml:space="preserve"> 43.76</w:t>
            </w:r>
            <w:r w:rsidRPr="2DC8A9B7">
              <w:rPr>
                <w:rFonts w:ascii="Times New Roman" w:eastAsia="Times New Roman" w:hAnsi="Times New Roman" w:cs="Times New Roman"/>
                <w:color w:val="000000" w:themeColor="text1"/>
                <w:sz w:val="24"/>
                <w:szCs w:val="24"/>
                <w:vertAlign w:val="superscript"/>
                <w:lang w:val="en-US"/>
              </w:rPr>
              <w:t>ab</w:t>
            </w:r>
          </w:p>
        </w:tc>
        <w:tc>
          <w:tcPr>
            <w:tcW w:w="1193" w:type="dxa"/>
            <w:tcBorders>
              <w:top w:val="single" w:sz="2" w:space="0" w:color="000000" w:themeColor="text1"/>
            </w:tcBorders>
          </w:tcPr>
          <w:p w14:paraId="3264BC9C" w14:textId="6CDD3396" w:rsidR="2DC8A9B7" w:rsidRDefault="2DC8A9B7" w:rsidP="2DC8A9B7">
            <w:pPr>
              <w:spacing w:after="0" w:line="240" w:lineRule="auto"/>
              <w:jc w:val="both"/>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46.33</w:t>
            </w:r>
            <w:r w:rsidRPr="2DC8A9B7">
              <w:rPr>
                <w:rFonts w:ascii="Times New Roman" w:eastAsia="Times New Roman" w:hAnsi="Times New Roman" w:cs="Times New Roman"/>
                <w:color w:val="000000" w:themeColor="text1"/>
                <w:sz w:val="24"/>
                <w:szCs w:val="24"/>
                <w:vertAlign w:val="superscript"/>
                <w:lang w:val="en-US"/>
              </w:rPr>
              <w:t>b</w:t>
            </w:r>
          </w:p>
        </w:tc>
        <w:tc>
          <w:tcPr>
            <w:tcW w:w="1303" w:type="dxa"/>
          </w:tcPr>
          <w:p w14:paraId="0E47C341" w14:textId="1DBF3B1C"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6.75</w:t>
            </w:r>
          </w:p>
        </w:tc>
        <w:tc>
          <w:tcPr>
            <w:tcW w:w="1401" w:type="dxa"/>
          </w:tcPr>
          <w:p w14:paraId="55098F4F" w14:textId="6E2FD638" w:rsidR="2DC8A9B7" w:rsidRDefault="2DC8A9B7" w:rsidP="2DC8A9B7">
            <w:pPr>
              <w:spacing w:after="0" w:line="240" w:lineRule="auto"/>
              <w:jc w:val="center"/>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11.33</w:t>
            </w:r>
            <w:r w:rsidRPr="2DC8A9B7">
              <w:rPr>
                <w:rFonts w:ascii="Times New Roman" w:eastAsia="Times New Roman" w:hAnsi="Times New Roman" w:cs="Times New Roman"/>
                <w:color w:val="000000" w:themeColor="text1"/>
                <w:sz w:val="24"/>
                <w:szCs w:val="24"/>
                <w:vertAlign w:val="superscript"/>
                <w:lang w:val="en-US"/>
              </w:rPr>
              <w:t>b</w:t>
            </w:r>
          </w:p>
        </w:tc>
        <w:tc>
          <w:tcPr>
            <w:tcW w:w="1553" w:type="dxa"/>
          </w:tcPr>
          <w:p w14:paraId="7B3EA030" w14:textId="53C38589" w:rsidR="2DC8A9B7" w:rsidRDefault="2DC8A9B7" w:rsidP="2DC8A9B7">
            <w:pPr>
              <w:spacing w:after="0" w:line="240" w:lineRule="auto"/>
              <w:jc w:val="center"/>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12.58</w:t>
            </w:r>
            <w:r w:rsidRPr="2DC8A9B7">
              <w:rPr>
                <w:rFonts w:ascii="Times New Roman" w:eastAsia="Times New Roman" w:hAnsi="Times New Roman" w:cs="Times New Roman"/>
                <w:color w:val="000000" w:themeColor="text1"/>
                <w:sz w:val="24"/>
                <w:szCs w:val="24"/>
                <w:vertAlign w:val="superscript"/>
                <w:lang w:val="en-US"/>
              </w:rPr>
              <w:t>b</w:t>
            </w:r>
          </w:p>
        </w:tc>
      </w:tr>
      <w:tr w:rsidR="2DC8A9B7" w14:paraId="764AC2BC" w14:textId="77777777" w:rsidTr="631BE96D">
        <w:trPr>
          <w:trHeight w:val="300"/>
        </w:trPr>
        <w:tc>
          <w:tcPr>
            <w:tcW w:w="1539" w:type="dxa"/>
          </w:tcPr>
          <w:p w14:paraId="045E86C2" w14:textId="7D26CCDB"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50</w:t>
            </w:r>
          </w:p>
        </w:tc>
        <w:tc>
          <w:tcPr>
            <w:tcW w:w="1123" w:type="dxa"/>
          </w:tcPr>
          <w:p w14:paraId="278B1FB8" w14:textId="430151FA" w:rsidR="2DC8A9B7" w:rsidRDefault="2DC8A9B7" w:rsidP="2DC8A9B7">
            <w:pPr>
              <w:spacing w:after="0" w:line="240" w:lineRule="auto"/>
              <w:jc w:val="both"/>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19.68</w:t>
            </w:r>
            <w:r w:rsidRPr="2DC8A9B7">
              <w:rPr>
                <w:rFonts w:ascii="Times New Roman" w:eastAsia="Times New Roman" w:hAnsi="Times New Roman" w:cs="Times New Roman"/>
                <w:color w:val="000000" w:themeColor="text1"/>
                <w:sz w:val="24"/>
                <w:szCs w:val="24"/>
                <w:vertAlign w:val="superscript"/>
                <w:lang w:val="en-US"/>
              </w:rPr>
              <w:t>b</w:t>
            </w:r>
          </w:p>
        </w:tc>
        <w:tc>
          <w:tcPr>
            <w:tcW w:w="1248" w:type="dxa"/>
          </w:tcPr>
          <w:p w14:paraId="7128540C" w14:textId="0D10C1C7" w:rsidR="2DC8A9B7" w:rsidRDefault="2DC8A9B7" w:rsidP="2DC8A9B7">
            <w:pPr>
              <w:spacing w:after="0" w:line="240" w:lineRule="auto"/>
              <w:jc w:val="both"/>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41.53</w:t>
            </w:r>
            <w:r w:rsidRPr="2DC8A9B7">
              <w:rPr>
                <w:rFonts w:ascii="Times New Roman" w:eastAsia="Times New Roman" w:hAnsi="Times New Roman" w:cs="Times New Roman"/>
                <w:color w:val="000000" w:themeColor="text1"/>
                <w:sz w:val="24"/>
                <w:szCs w:val="24"/>
                <w:vertAlign w:val="superscript"/>
                <w:lang w:val="en-US"/>
              </w:rPr>
              <w:t>b</w:t>
            </w:r>
          </w:p>
        </w:tc>
        <w:tc>
          <w:tcPr>
            <w:tcW w:w="1193" w:type="dxa"/>
          </w:tcPr>
          <w:p w14:paraId="1323E195" w14:textId="033E89B6" w:rsidR="2DC8A9B7" w:rsidRDefault="2DC8A9B7" w:rsidP="2DC8A9B7">
            <w:pPr>
              <w:spacing w:after="0" w:line="240" w:lineRule="auto"/>
              <w:jc w:val="both"/>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44.46</w:t>
            </w:r>
            <w:r w:rsidRPr="2DC8A9B7">
              <w:rPr>
                <w:rFonts w:ascii="Times New Roman" w:eastAsia="Times New Roman" w:hAnsi="Times New Roman" w:cs="Times New Roman"/>
                <w:color w:val="000000" w:themeColor="text1"/>
                <w:sz w:val="24"/>
                <w:szCs w:val="24"/>
                <w:vertAlign w:val="superscript"/>
                <w:lang w:val="en-US"/>
              </w:rPr>
              <w:t>b</w:t>
            </w:r>
          </w:p>
        </w:tc>
        <w:tc>
          <w:tcPr>
            <w:tcW w:w="1303" w:type="dxa"/>
          </w:tcPr>
          <w:p w14:paraId="687A7FCF" w14:textId="5093816F"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6.58</w:t>
            </w:r>
          </w:p>
        </w:tc>
        <w:tc>
          <w:tcPr>
            <w:tcW w:w="1401" w:type="dxa"/>
          </w:tcPr>
          <w:p w14:paraId="5B9D3427" w14:textId="408DE0A3" w:rsidR="2DC8A9B7" w:rsidRDefault="2DC8A9B7" w:rsidP="2DC8A9B7">
            <w:pPr>
              <w:spacing w:after="0" w:line="240" w:lineRule="auto"/>
              <w:jc w:val="center"/>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11.17</w:t>
            </w:r>
            <w:r w:rsidRPr="2DC8A9B7">
              <w:rPr>
                <w:rFonts w:ascii="Times New Roman" w:eastAsia="Times New Roman" w:hAnsi="Times New Roman" w:cs="Times New Roman"/>
                <w:color w:val="000000" w:themeColor="text1"/>
                <w:sz w:val="24"/>
                <w:szCs w:val="24"/>
                <w:vertAlign w:val="superscript"/>
                <w:lang w:val="en-US"/>
              </w:rPr>
              <w:t>b</w:t>
            </w:r>
          </w:p>
        </w:tc>
        <w:tc>
          <w:tcPr>
            <w:tcW w:w="1553" w:type="dxa"/>
          </w:tcPr>
          <w:p w14:paraId="6EDDE907" w14:textId="659AD8A5" w:rsidR="2DC8A9B7" w:rsidRDefault="2DC8A9B7" w:rsidP="2DC8A9B7">
            <w:pPr>
              <w:spacing w:after="0" w:line="240" w:lineRule="auto"/>
              <w:jc w:val="center"/>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12.75</w:t>
            </w:r>
            <w:r w:rsidRPr="2DC8A9B7">
              <w:rPr>
                <w:rFonts w:ascii="Times New Roman" w:eastAsia="Times New Roman" w:hAnsi="Times New Roman" w:cs="Times New Roman"/>
                <w:color w:val="000000" w:themeColor="text1"/>
                <w:sz w:val="24"/>
                <w:szCs w:val="24"/>
                <w:vertAlign w:val="superscript"/>
                <w:lang w:val="en-US"/>
              </w:rPr>
              <w:t>b</w:t>
            </w:r>
          </w:p>
        </w:tc>
      </w:tr>
      <w:tr w:rsidR="2DC8A9B7" w14:paraId="37B09AD9" w14:textId="77777777" w:rsidTr="631BE96D">
        <w:trPr>
          <w:trHeight w:val="300"/>
        </w:trPr>
        <w:tc>
          <w:tcPr>
            <w:tcW w:w="1539" w:type="dxa"/>
          </w:tcPr>
          <w:p w14:paraId="0321E67C" w14:textId="56BD5809" w:rsidR="2DC8A9B7" w:rsidRDefault="2484B975" w:rsidP="631BE96D">
            <w:pPr>
              <w:spacing w:after="0" w:line="240" w:lineRule="auto"/>
              <w:jc w:val="both"/>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SEM (</w:t>
            </w:r>
            <w:r w:rsidR="0429EC96" w:rsidRPr="631BE96D">
              <w:rPr>
                <w:rFonts w:ascii="Times New Roman" w:eastAsia="Times New Roman" w:hAnsi="Times New Roman" w:cs="Times New Roman"/>
                <w:color w:val="000000" w:themeColor="text1"/>
                <w:sz w:val="24"/>
                <w:szCs w:val="24"/>
                <w:lang w:val="en-US"/>
              </w:rPr>
              <w:t>±)</w:t>
            </w:r>
          </w:p>
        </w:tc>
        <w:tc>
          <w:tcPr>
            <w:tcW w:w="1123" w:type="dxa"/>
          </w:tcPr>
          <w:p w14:paraId="78CF6E28" w14:textId="63BA3B71"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0.38</w:t>
            </w:r>
          </w:p>
        </w:tc>
        <w:tc>
          <w:tcPr>
            <w:tcW w:w="1248" w:type="dxa"/>
          </w:tcPr>
          <w:p w14:paraId="670A711C" w14:textId="14EFFE78"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0.93</w:t>
            </w:r>
          </w:p>
        </w:tc>
        <w:tc>
          <w:tcPr>
            <w:tcW w:w="1193" w:type="dxa"/>
          </w:tcPr>
          <w:p w14:paraId="5FC89BBF" w14:textId="26E3E160"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1.04</w:t>
            </w:r>
          </w:p>
        </w:tc>
        <w:tc>
          <w:tcPr>
            <w:tcW w:w="1303" w:type="dxa"/>
          </w:tcPr>
          <w:p w14:paraId="491719B7" w14:textId="3C11108A"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0.22</w:t>
            </w:r>
          </w:p>
        </w:tc>
        <w:tc>
          <w:tcPr>
            <w:tcW w:w="1401" w:type="dxa"/>
          </w:tcPr>
          <w:p w14:paraId="141C0418" w14:textId="714304C5" w:rsidR="2DC8A9B7" w:rsidRDefault="2DC8A9B7" w:rsidP="2DC8A9B7">
            <w:pPr>
              <w:spacing w:after="0" w:line="240" w:lineRule="auto"/>
              <w:jc w:val="center"/>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0.19</w:t>
            </w:r>
          </w:p>
        </w:tc>
        <w:tc>
          <w:tcPr>
            <w:tcW w:w="1553" w:type="dxa"/>
          </w:tcPr>
          <w:p w14:paraId="12DB9366" w14:textId="013D0CCF" w:rsidR="2DC8A9B7" w:rsidRDefault="2DC8A9B7" w:rsidP="2DC8A9B7">
            <w:pPr>
              <w:spacing w:after="0" w:line="240" w:lineRule="auto"/>
              <w:jc w:val="center"/>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0.30</w:t>
            </w:r>
          </w:p>
        </w:tc>
      </w:tr>
      <w:tr w:rsidR="2DC8A9B7" w14:paraId="66BD664E" w14:textId="77777777" w:rsidTr="631BE96D">
        <w:trPr>
          <w:trHeight w:val="300"/>
        </w:trPr>
        <w:tc>
          <w:tcPr>
            <w:tcW w:w="1539" w:type="dxa"/>
          </w:tcPr>
          <w:p w14:paraId="32BEF317" w14:textId="226E69B9"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LSD</w:t>
            </w:r>
          </w:p>
        </w:tc>
        <w:tc>
          <w:tcPr>
            <w:tcW w:w="1123" w:type="dxa"/>
          </w:tcPr>
          <w:p w14:paraId="6A31C5B8" w14:textId="48CE20C6"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1.12</w:t>
            </w:r>
          </w:p>
        </w:tc>
        <w:tc>
          <w:tcPr>
            <w:tcW w:w="1248" w:type="dxa"/>
          </w:tcPr>
          <w:p w14:paraId="76EB9907" w14:textId="08A5717B"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2.74</w:t>
            </w:r>
          </w:p>
        </w:tc>
        <w:tc>
          <w:tcPr>
            <w:tcW w:w="1193" w:type="dxa"/>
          </w:tcPr>
          <w:p w14:paraId="6EF0AAE3" w14:textId="24ACF7E1"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3.04</w:t>
            </w:r>
          </w:p>
        </w:tc>
        <w:tc>
          <w:tcPr>
            <w:tcW w:w="1303" w:type="dxa"/>
          </w:tcPr>
          <w:p w14:paraId="72454BC7" w14:textId="076CFD92"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0.65</w:t>
            </w:r>
          </w:p>
        </w:tc>
        <w:tc>
          <w:tcPr>
            <w:tcW w:w="1401" w:type="dxa"/>
          </w:tcPr>
          <w:p w14:paraId="2C08934E" w14:textId="33107B0D" w:rsidR="2DC8A9B7" w:rsidRDefault="2DC8A9B7" w:rsidP="2DC8A9B7">
            <w:pPr>
              <w:spacing w:after="0" w:line="240" w:lineRule="auto"/>
              <w:jc w:val="center"/>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0.57</w:t>
            </w:r>
          </w:p>
        </w:tc>
        <w:tc>
          <w:tcPr>
            <w:tcW w:w="1553" w:type="dxa"/>
          </w:tcPr>
          <w:p w14:paraId="00ED7384" w14:textId="5DFF9E4D" w:rsidR="2DC8A9B7" w:rsidRDefault="2DC8A9B7" w:rsidP="2DC8A9B7">
            <w:pPr>
              <w:spacing w:after="0" w:line="240" w:lineRule="auto"/>
              <w:jc w:val="center"/>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0.63</w:t>
            </w:r>
          </w:p>
        </w:tc>
      </w:tr>
      <w:tr w:rsidR="2DC8A9B7" w14:paraId="1925B591" w14:textId="77777777" w:rsidTr="631BE96D">
        <w:trPr>
          <w:trHeight w:val="300"/>
        </w:trPr>
        <w:tc>
          <w:tcPr>
            <w:tcW w:w="1539" w:type="dxa"/>
            <w:tcBorders>
              <w:bottom w:val="single" w:sz="12" w:space="0" w:color="000000" w:themeColor="text1"/>
            </w:tcBorders>
          </w:tcPr>
          <w:p w14:paraId="146AB153" w14:textId="3D8CE565"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F-test</w:t>
            </w:r>
          </w:p>
        </w:tc>
        <w:tc>
          <w:tcPr>
            <w:tcW w:w="1123" w:type="dxa"/>
            <w:tcBorders>
              <w:bottom w:val="single" w:sz="12" w:space="0" w:color="000000" w:themeColor="text1"/>
            </w:tcBorders>
          </w:tcPr>
          <w:p w14:paraId="7A415F20" w14:textId="2CEA234C"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w:t>
            </w:r>
          </w:p>
        </w:tc>
        <w:tc>
          <w:tcPr>
            <w:tcW w:w="1248" w:type="dxa"/>
            <w:tcBorders>
              <w:bottom w:val="single" w:sz="12" w:space="0" w:color="000000" w:themeColor="text1"/>
            </w:tcBorders>
          </w:tcPr>
          <w:p w14:paraId="4A7D6214" w14:textId="40116F10"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w:t>
            </w:r>
          </w:p>
        </w:tc>
        <w:tc>
          <w:tcPr>
            <w:tcW w:w="1193" w:type="dxa"/>
            <w:tcBorders>
              <w:bottom w:val="single" w:sz="12" w:space="0" w:color="000000" w:themeColor="text1"/>
            </w:tcBorders>
          </w:tcPr>
          <w:p w14:paraId="6B5A8C5E" w14:textId="1C7479B0"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w:t>
            </w:r>
          </w:p>
        </w:tc>
        <w:tc>
          <w:tcPr>
            <w:tcW w:w="1303" w:type="dxa"/>
            <w:tcBorders>
              <w:bottom w:val="single" w:sz="12" w:space="0" w:color="000000" w:themeColor="text1"/>
            </w:tcBorders>
          </w:tcPr>
          <w:p w14:paraId="146E4540" w14:textId="4871DEAF"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NS</w:t>
            </w:r>
          </w:p>
        </w:tc>
        <w:tc>
          <w:tcPr>
            <w:tcW w:w="1401" w:type="dxa"/>
            <w:tcBorders>
              <w:bottom w:val="single" w:sz="12" w:space="0" w:color="000000" w:themeColor="text1"/>
            </w:tcBorders>
          </w:tcPr>
          <w:p w14:paraId="15FE0D8C" w14:textId="4848E7C6" w:rsidR="2DC8A9B7" w:rsidRDefault="2DC8A9B7" w:rsidP="2DC8A9B7">
            <w:pPr>
              <w:spacing w:after="0" w:line="240" w:lineRule="auto"/>
              <w:jc w:val="center"/>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w:t>
            </w:r>
          </w:p>
        </w:tc>
        <w:tc>
          <w:tcPr>
            <w:tcW w:w="1553" w:type="dxa"/>
            <w:tcBorders>
              <w:bottom w:val="single" w:sz="12" w:space="0" w:color="000000" w:themeColor="text1"/>
            </w:tcBorders>
          </w:tcPr>
          <w:p w14:paraId="73B91366" w14:textId="6DF54FB9" w:rsidR="2DC8A9B7" w:rsidRDefault="2DC8A9B7" w:rsidP="2DC8A9B7">
            <w:pPr>
              <w:spacing w:after="0" w:line="240" w:lineRule="auto"/>
              <w:jc w:val="center"/>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w:t>
            </w:r>
          </w:p>
        </w:tc>
      </w:tr>
      <w:tr w:rsidR="2DC8A9B7" w14:paraId="12C5A0DB" w14:textId="77777777" w:rsidTr="631BE96D">
        <w:trPr>
          <w:trHeight w:val="300"/>
        </w:trPr>
        <w:tc>
          <w:tcPr>
            <w:tcW w:w="5103" w:type="dxa"/>
            <w:gridSpan w:val="4"/>
            <w:tcBorders>
              <w:top w:val="single" w:sz="12" w:space="0" w:color="000000" w:themeColor="text1"/>
              <w:left w:val="single" w:sz="12" w:space="0" w:color="000000" w:themeColor="text1"/>
              <w:bottom w:val="single" w:sz="12" w:space="0" w:color="000000" w:themeColor="text1"/>
              <w:right w:val="nil"/>
            </w:tcBorders>
          </w:tcPr>
          <w:p w14:paraId="03847DDF" w14:textId="43DD8E9C"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Factor B: Bio-fertilizers</w:t>
            </w:r>
          </w:p>
        </w:tc>
        <w:tc>
          <w:tcPr>
            <w:tcW w:w="1303" w:type="dxa"/>
            <w:tcBorders>
              <w:top w:val="single" w:sz="12" w:space="0" w:color="000000" w:themeColor="text1"/>
              <w:left w:val="nil"/>
              <w:bottom w:val="single" w:sz="12" w:space="0" w:color="000000" w:themeColor="text1"/>
              <w:right w:val="nil"/>
            </w:tcBorders>
          </w:tcPr>
          <w:p w14:paraId="73A99667" w14:textId="2468EB22"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p>
        </w:tc>
        <w:tc>
          <w:tcPr>
            <w:tcW w:w="1401" w:type="dxa"/>
            <w:tcBorders>
              <w:top w:val="single" w:sz="12" w:space="0" w:color="000000" w:themeColor="text1"/>
              <w:left w:val="nil"/>
              <w:bottom w:val="single" w:sz="12" w:space="0" w:color="000000" w:themeColor="text1"/>
              <w:right w:val="nil"/>
            </w:tcBorders>
          </w:tcPr>
          <w:p w14:paraId="33EFD2BC" w14:textId="7CA7869A"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p>
        </w:tc>
        <w:tc>
          <w:tcPr>
            <w:tcW w:w="1553" w:type="dxa"/>
            <w:tcBorders>
              <w:top w:val="single" w:sz="12" w:space="0" w:color="000000" w:themeColor="text1"/>
              <w:left w:val="nil"/>
              <w:bottom w:val="single" w:sz="12" w:space="0" w:color="000000" w:themeColor="text1"/>
              <w:right w:val="single" w:sz="12" w:space="0" w:color="000000" w:themeColor="text1"/>
            </w:tcBorders>
          </w:tcPr>
          <w:p w14:paraId="2F25E3CF" w14:textId="59AF5A07"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p>
        </w:tc>
      </w:tr>
      <w:tr w:rsidR="2DC8A9B7" w14:paraId="38670667" w14:textId="77777777" w:rsidTr="631BE96D">
        <w:trPr>
          <w:trHeight w:val="300"/>
        </w:trPr>
        <w:tc>
          <w:tcPr>
            <w:tcW w:w="1539" w:type="dxa"/>
            <w:tcBorders>
              <w:top w:val="single" w:sz="12" w:space="0" w:color="000000" w:themeColor="text1"/>
              <w:left w:val="single" w:sz="2" w:space="0" w:color="000000" w:themeColor="text1"/>
              <w:bottom w:val="single" w:sz="2" w:space="0" w:color="000000" w:themeColor="text1"/>
            </w:tcBorders>
          </w:tcPr>
          <w:p w14:paraId="718D4319" w14:textId="3C44101F"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No inoculation</w:t>
            </w:r>
          </w:p>
        </w:tc>
        <w:tc>
          <w:tcPr>
            <w:tcW w:w="1123" w:type="dxa"/>
            <w:tcBorders>
              <w:top w:val="single" w:sz="12" w:space="0" w:color="000000" w:themeColor="text1"/>
              <w:bottom w:val="single" w:sz="2" w:space="0" w:color="000000" w:themeColor="text1"/>
            </w:tcBorders>
          </w:tcPr>
          <w:p w14:paraId="1CCA9D32" w14:textId="56790F46" w:rsidR="2DC8A9B7" w:rsidRDefault="2DC8A9B7" w:rsidP="2DC8A9B7">
            <w:pPr>
              <w:spacing w:after="0" w:line="240" w:lineRule="auto"/>
              <w:jc w:val="both"/>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19.31</w:t>
            </w:r>
            <w:r w:rsidRPr="2DC8A9B7">
              <w:rPr>
                <w:rFonts w:ascii="Times New Roman" w:eastAsia="Times New Roman" w:hAnsi="Times New Roman" w:cs="Times New Roman"/>
                <w:color w:val="000000" w:themeColor="text1"/>
                <w:sz w:val="24"/>
                <w:szCs w:val="24"/>
                <w:vertAlign w:val="superscript"/>
                <w:lang w:val="en-US"/>
              </w:rPr>
              <w:t>c</w:t>
            </w:r>
          </w:p>
        </w:tc>
        <w:tc>
          <w:tcPr>
            <w:tcW w:w="1248" w:type="dxa"/>
            <w:tcBorders>
              <w:top w:val="single" w:sz="12" w:space="0" w:color="000000" w:themeColor="text1"/>
              <w:bottom w:val="single" w:sz="2" w:space="0" w:color="000000" w:themeColor="text1"/>
            </w:tcBorders>
          </w:tcPr>
          <w:p w14:paraId="0272A705" w14:textId="214873D7" w:rsidR="2DC8A9B7" w:rsidRDefault="2DC8A9B7" w:rsidP="2DC8A9B7">
            <w:pPr>
              <w:spacing w:after="0" w:line="240" w:lineRule="auto"/>
              <w:jc w:val="both"/>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39.58</w:t>
            </w:r>
            <w:r w:rsidRPr="2DC8A9B7">
              <w:rPr>
                <w:rFonts w:ascii="Times New Roman" w:eastAsia="Times New Roman" w:hAnsi="Times New Roman" w:cs="Times New Roman"/>
                <w:color w:val="000000" w:themeColor="text1"/>
                <w:sz w:val="24"/>
                <w:szCs w:val="24"/>
                <w:vertAlign w:val="superscript"/>
                <w:lang w:val="en-US"/>
              </w:rPr>
              <w:t>b</w:t>
            </w:r>
          </w:p>
        </w:tc>
        <w:tc>
          <w:tcPr>
            <w:tcW w:w="1193" w:type="dxa"/>
            <w:tcBorders>
              <w:top w:val="single" w:sz="12" w:space="0" w:color="000000" w:themeColor="text1"/>
              <w:bottom w:val="single" w:sz="2" w:space="0" w:color="000000" w:themeColor="text1"/>
            </w:tcBorders>
          </w:tcPr>
          <w:p w14:paraId="1A77042F" w14:textId="75E78719" w:rsidR="2DC8A9B7" w:rsidRDefault="2DC8A9B7" w:rsidP="2DC8A9B7">
            <w:pPr>
              <w:spacing w:after="0" w:line="240" w:lineRule="auto"/>
              <w:jc w:val="both"/>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42.13</w:t>
            </w:r>
            <w:r w:rsidRPr="2DC8A9B7">
              <w:rPr>
                <w:rFonts w:ascii="Times New Roman" w:eastAsia="Times New Roman" w:hAnsi="Times New Roman" w:cs="Times New Roman"/>
                <w:color w:val="000000" w:themeColor="text1"/>
                <w:sz w:val="24"/>
                <w:szCs w:val="24"/>
                <w:vertAlign w:val="superscript"/>
                <w:lang w:val="en-US"/>
              </w:rPr>
              <w:t>b</w:t>
            </w:r>
          </w:p>
        </w:tc>
        <w:tc>
          <w:tcPr>
            <w:tcW w:w="1303" w:type="dxa"/>
            <w:tcBorders>
              <w:top w:val="single" w:sz="12" w:space="0" w:color="000000" w:themeColor="text1"/>
            </w:tcBorders>
          </w:tcPr>
          <w:p w14:paraId="2634AF16" w14:textId="46E4E7AA"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6.22</w:t>
            </w:r>
          </w:p>
        </w:tc>
        <w:tc>
          <w:tcPr>
            <w:tcW w:w="1401" w:type="dxa"/>
            <w:tcBorders>
              <w:top w:val="single" w:sz="12" w:space="0" w:color="000000" w:themeColor="text1"/>
            </w:tcBorders>
          </w:tcPr>
          <w:p w14:paraId="2C6607E0" w14:textId="1817C241" w:rsidR="2DC8A9B7" w:rsidRDefault="2DC8A9B7" w:rsidP="2DC8A9B7">
            <w:pPr>
              <w:spacing w:after="0" w:line="240" w:lineRule="auto"/>
              <w:jc w:val="center"/>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11.11</w:t>
            </w:r>
            <w:r w:rsidRPr="2DC8A9B7">
              <w:rPr>
                <w:rFonts w:ascii="Times New Roman" w:eastAsia="Times New Roman" w:hAnsi="Times New Roman" w:cs="Times New Roman"/>
                <w:color w:val="000000" w:themeColor="text1"/>
                <w:sz w:val="24"/>
                <w:szCs w:val="24"/>
                <w:vertAlign w:val="superscript"/>
                <w:lang w:val="en-US"/>
              </w:rPr>
              <w:t>b</w:t>
            </w:r>
          </w:p>
        </w:tc>
        <w:tc>
          <w:tcPr>
            <w:tcW w:w="1553" w:type="dxa"/>
            <w:tcBorders>
              <w:top w:val="single" w:sz="12" w:space="0" w:color="000000" w:themeColor="text1"/>
            </w:tcBorders>
          </w:tcPr>
          <w:p w14:paraId="2B476347" w14:textId="265E320B" w:rsidR="2DC8A9B7" w:rsidRDefault="2DC8A9B7" w:rsidP="2DC8A9B7">
            <w:pPr>
              <w:spacing w:after="0" w:line="240" w:lineRule="auto"/>
              <w:jc w:val="center"/>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11.67</w:t>
            </w:r>
            <w:r w:rsidRPr="2DC8A9B7">
              <w:rPr>
                <w:rFonts w:ascii="Times New Roman" w:eastAsia="Times New Roman" w:hAnsi="Times New Roman" w:cs="Times New Roman"/>
                <w:color w:val="000000" w:themeColor="text1"/>
                <w:sz w:val="24"/>
                <w:szCs w:val="24"/>
                <w:vertAlign w:val="superscript"/>
                <w:lang w:val="en-US"/>
              </w:rPr>
              <w:t>c</w:t>
            </w:r>
          </w:p>
        </w:tc>
      </w:tr>
      <w:tr w:rsidR="2DC8A9B7" w14:paraId="68BBB184" w14:textId="77777777" w:rsidTr="631BE96D">
        <w:trPr>
          <w:trHeight w:val="300"/>
        </w:trPr>
        <w:tc>
          <w:tcPr>
            <w:tcW w:w="1539" w:type="dxa"/>
            <w:tcBorders>
              <w:top w:val="single" w:sz="2" w:space="0" w:color="000000" w:themeColor="text1"/>
            </w:tcBorders>
          </w:tcPr>
          <w:p w14:paraId="136226FC" w14:textId="7FAF0E68"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Azotobacter</w:t>
            </w:r>
          </w:p>
        </w:tc>
        <w:tc>
          <w:tcPr>
            <w:tcW w:w="1123" w:type="dxa"/>
            <w:tcBorders>
              <w:top w:val="single" w:sz="2" w:space="0" w:color="000000" w:themeColor="text1"/>
            </w:tcBorders>
          </w:tcPr>
          <w:p w14:paraId="057261DF" w14:textId="574BF323" w:rsidR="2DC8A9B7" w:rsidRDefault="2DC8A9B7" w:rsidP="2DC8A9B7">
            <w:pPr>
              <w:spacing w:after="0" w:line="240" w:lineRule="auto"/>
              <w:jc w:val="both"/>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20.36</w:t>
            </w:r>
            <w:r w:rsidRPr="2DC8A9B7">
              <w:rPr>
                <w:rFonts w:ascii="Times New Roman" w:eastAsia="Times New Roman" w:hAnsi="Times New Roman" w:cs="Times New Roman"/>
                <w:color w:val="000000" w:themeColor="text1"/>
                <w:sz w:val="24"/>
                <w:szCs w:val="24"/>
                <w:vertAlign w:val="superscript"/>
                <w:lang w:val="en-US"/>
              </w:rPr>
              <w:t>bc</w:t>
            </w:r>
          </w:p>
        </w:tc>
        <w:tc>
          <w:tcPr>
            <w:tcW w:w="1248" w:type="dxa"/>
            <w:tcBorders>
              <w:top w:val="single" w:sz="2" w:space="0" w:color="000000" w:themeColor="text1"/>
            </w:tcBorders>
          </w:tcPr>
          <w:p w14:paraId="752C6470" w14:textId="627571FF" w:rsidR="2DC8A9B7" w:rsidRDefault="2DC8A9B7" w:rsidP="2DC8A9B7">
            <w:pPr>
              <w:spacing w:after="0" w:line="240" w:lineRule="auto"/>
              <w:jc w:val="both"/>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46.07</w:t>
            </w:r>
            <w:r w:rsidRPr="2DC8A9B7">
              <w:rPr>
                <w:rFonts w:ascii="Times New Roman" w:eastAsia="Times New Roman" w:hAnsi="Times New Roman" w:cs="Times New Roman"/>
                <w:color w:val="000000" w:themeColor="text1"/>
                <w:sz w:val="24"/>
                <w:szCs w:val="24"/>
                <w:vertAlign w:val="superscript"/>
                <w:lang w:val="en-US"/>
              </w:rPr>
              <w:t>a</w:t>
            </w:r>
          </w:p>
        </w:tc>
        <w:tc>
          <w:tcPr>
            <w:tcW w:w="1193" w:type="dxa"/>
            <w:tcBorders>
              <w:top w:val="single" w:sz="2" w:space="0" w:color="000000" w:themeColor="text1"/>
            </w:tcBorders>
          </w:tcPr>
          <w:p w14:paraId="4BA761A1" w14:textId="0810A811" w:rsidR="2DC8A9B7" w:rsidRDefault="2DC8A9B7" w:rsidP="2DC8A9B7">
            <w:pPr>
              <w:spacing w:after="0" w:line="240" w:lineRule="auto"/>
              <w:jc w:val="both"/>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48.52</w:t>
            </w:r>
            <w:r w:rsidRPr="2DC8A9B7">
              <w:rPr>
                <w:rFonts w:ascii="Times New Roman" w:eastAsia="Times New Roman" w:hAnsi="Times New Roman" w:cs="Times New Roman"/>
                <w:color w:val="000000" w:themeColor="text1"/>
                <w:sz w:val="24"/>
                <w:szCs w:val="24"/>
                <w:vertAlign w:val="superscript"/>
                <w:lang w:val="en-US"/>
              </w:rPr>
              <w:t>a</w:t>
            </w:r>
          </w:p>
        </w:tc>
        <w:tc>
          <w:tcPr>
            <w:tcW w:w="1303" w:type="dxa"/>
          </w:tcPr>
          <w:p w14:paraId="07C1DEED" w14:textId="6ACB1C43"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6.56</w:t>
            </w:r>
          </w:p>
        </w:tc>
        <w:tc>
          <w:tcPr>
            <w:tcW w:w="1401" w:type="dxa"/>
          </w:tcPr>
          <w:p w14:paraId="50936974" w14:textId="651B0927" w:rsidR="2DC8A9B7" w:rsidRDefault="2DC8A9B7" w:rsidP="2DC8A9B7">
            <w:pPr>
              <w:spacing w:after="0" w:line="240" w:lineRule="auto"/>
              <w:jc w:val="center"/>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11.22</w:t>
            </w:r>
            <w:r w:rsidRPr="2DC8A9B7">
              <w:rPr>
                <w:rFonts w:ascii="Times New Roman" w:eastAsia="Times New Roman" w:hAnsi="Times New Roman" w:cs="Times New Roman"/>
                <w:color w:val="000000" w:themeColor="text1"/>
                <w:sz w:val="24"/>
                <w:szCs w:val="24"/>
                <w:vertAlign w:val="superscript"/>
                <w:lang w:val="en-US"/>
              </w:rPr>
              <w:t>b</w:t>
            </w:r>
          </w:p>
        </w:tc>
        <w:tc>
          <w:tcPr>
            <w:tcW w:w="1553" w:type="dxa"/>
          </w:tcPr>
          <w:p w14:paraId="5D93F215" w14:textId="5A76B330" w:rsidR="2DC8A9B7" w:rsidRDefault="2DC8A9B7" w:rsidP="2DC8A9B7">
            <w:pPr>
              <w:spacing w:after="0" w:line="240" w:lineRule="auto"/>
              <w:jc w:val="center"/>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12.89</w:t>
            </w:r>
            <w:r w:rsidRPr="2DC8A9B7">
              <w:rPr>
                <w:rFonts w:ascii="Times New Roman" w:eastAsia="Times New Roman" w:hAnsi="Times New Roman" w:cs="Times New Roman"/>
                <w:color w:val="000000" w:themeColor="text1"/>
                <w:sz w:val="24"/>
                <w:szCs w:val="24"/>
                <w:vertAlign w:val="superscript"/>
                <w:lang w:val="en-US"/>
              </w:rPr>
              <w:t>b</w:t>
            </w:r>
          </w:p>
        </w:tc>
      </w:tr>
      <w:tr w:rsidR="2DC8A9B7" w14:paraId="375D18CF" w14:textId="77777777" w:rsidTr="631BE96D">
        <w:trPr>
          <w:trHeight w:val="300"/>
        </w:trPr>
        <w:tc>
          <w:tcPr>
            <w:tcW w:w="1539" w:type="dxa"/>
          </w:tcPr>
          <w:p w14:paraId="4B5BCFBF" w14:textId="11B50C7B"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VAM</w:t>
            </w:r>
          </w:p>
        </w:tc>
        <w:tc>
          <w:tcPr>
            <w:tcW w:w="1123" w:type="dxa"/>
          </w:tcPr>
          <w:p w14:paraId="66377C0E" w14:textId="4473C2D2" w:rsidR="2DC8A9B7" w:rsidRDefault="2DC8A9B7" w:rsidP="2DC8A9B7">
            <w:pPr>
              <w:spacing w:after="0" w:line="240" w:lineRule="auto"/>
              <w:jc w:val="both"/>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22.50</w:t>
            </w:r>
            <w:r w:rsidRPr="2DC8A9B7">
              <w:rPr>
                <w:rFonts w:ascii="Times New Roman" w:eastAsia="Times New Roman" w:hAnsi="Times New Roman" w:cs="Times New Roman"/>
                <w:color w:val="000000" w:themeColor="text1"/>
                <w:sz w:val="24"/>
                <w:szCs w:val="24"/>
                <w:vertAlign w:val="superscript"/>
                <w:lang w:val="en-US"/>
              </w:rPr>
              <w:t>a</w:t>
            </w:r>
          </w:p>
        </w:tc>
        <w:tc>
          <w:tcPr>
            <w:tcW w:w="1248" w:type="dxa"/>
          </w:tcPr>
          <w:p w14:paraId="39CCFF83" w14:textId="7B17F85A" w:rsidR="2DC8A9B7" w:rsidRDefault="2DC8A9B7" w:rsidP="2DC8A9B7">
            <w:pPr>
              <w:spacing w:after="0" w:line="240" w:lineRule="auto"/>
              <w:jc w:val="both"/>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44.96</w:t>
            </w:r>
            <w:r w:rsidRPr="2DC8A9B7">
              <w:rPr>
                <w:rFonts w:ascii="Times New Roman" w:eastAsia="Times New Roman" w:hAnsi="Times New Roman" w:cs="Times New Roman"/>
                <w:color w:val="000000" w:themeColor="text1"/>
                <w:sz w:val="24"/>
                <w:szCs w:val="24"/>
                <w:vertAlign w:val="superscript"/>
                <w:lang w:val="en-US"/>
              </w:rPr>
              <w:t>a</w:t>
            </w:r>
          </w:p>
        </w:tc>
        <w:tc>
          <w:tcPr>
            <w:tcW w:w="1193" w:type="dxa"/>
          </w:tcPr>
          <w:p w14:paraId="4D0FB955" w14:textId="21E7E59A" w:rsidR="2DC8A9B7" w:rsidRDefault="2DC8A9B7" w:rsidP="2DC8A9B7">
            <w:pPr>
              <w:spacing w:after="0" w:line="240" w:lineRule="auto"/>
              <w:jc w:val="both"/>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48.54</w:t>
            </w:r>
            <w:r w:rsidRPr="2DC8A9B7">
              <w:rPr>
                <w:rFonts w:ascii="Times New Roman" w:eastAsia="Times New Roman" w:hAnsi="Times New Roman" w:cs="Times New Roman"/>
                <w:color w:val="000000" w:themeColor="text1"/>
                <w:sz w:val="24"/>
                <w:szCs w:val="24"/>
                <w:vertAlign w:val="superscript"/>
                <w:lang w:val="en-US"/>
              </w:rPr>
              <w:t>a</w:t>
            </w:r>
          </w:p>
        </w:tc>
        <w:tc>
          <w:tcPr>
            <w:tcW w:w="1303" w:type="dxa"/>
          </w:tcPr>
          <w:p w14:paraId="6EE531F1" w14:textId="31F104CE"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7.22</w:t>
            </w:r>
          </w:p>
        </w:tc>
        <w:tc>
          <w:tcPr>
            <w:tcW w:w="1401" w:type="dxa"/>
          </w:tcPr>
          <w:p w14:paraId="130E8691" w14:textId="77BBCD46" w:rsidR="2DC8A9B7" w:rsidRDefault="2DC8A9B7" w:rsidP="2DC8A9B7">
            <w:pPr>
              <w:spacing w:after="0" w:line="240" w:lineRule="auto"/>
              <w:jc w:val="center"/>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11.67</w:t>
            </w:r>
            <w:r w:rsidRPr="2DC8A9B7">
              <w:rPr>
                <w:rFonts w:ascii="Times New Roman" w:eastAsia="Times New Roman" w:hAnsi="Times New Roman" w:cs="Times New Roman"/>
                <w:color w:val="000000" w:themeColor="text1"/>
                <w:sz w:val="24"/>
                <w:szCs w:val="24"/>
                <w:vertAlign w:val="superscript"/>
                <w:lang w:val="en-US"/>
              </w:rPr>
              <w:t>ab</w:t>
            </w:r>
          </w:p>
        </w:tc>
        <w:tc>
          <w:tcPr>
            <w:tcW w:w="1553" w:type="dxa"/>
          </w:tcPr>
          <w:p w14:paraId="629268EA" w14:textId="0C0DF860" w:rsidR="2DC8A9B7" w:rsidRDefault="2DC8A9B7" w:rsidP="2DC8A9B7">
            <w:pPr>
              <w:spacing w:after="0" w:line="240" w:lineRule="auto"/>
              <w:jc w:val="center"/>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12.89</w:t>
            </w:r>
            <w:r w:rsidRPr="2DC8A9B7">
              <w:rPr>
                <w:rFonts w:ascii="Times New Roman" w:eastAsia="Times New Roman" w:hAnsi="Times New Roman" w:cs="Times New Roman"/>
                <w:color w:val="000000" w:themeColor="text1"/>
                <w:sz w:val="24"/>
                <w:szCs w:val="24"/>
                <w:vertAlign w:val="superscript"/>
                <w:lang w:val="en-US"/>
              </w:rPr>
              <w:t>b</w:t>
            </w:r>
          </w:p>
        </w:tc>
      </w:tr>
      <w:tr w:rsidR="2DC8A9B7" w14:paraId="222AADFC" w14:textId="77777777" w:rsidTr="631BE96D">
        <w:trPr>
          <w:trHeight w:val="300"/>
        </w:trPr>
        <w:tc>
          <w:tcPr>
            <w:tcW w:w="1539" w:type="dxa"/>
          </w:tcPr>
          <w:p w14:paraId="07434B59" w14:textId="6DAE3ADA"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Azotobacter + VAM</w:t>
            </w:r>
          </w:p>
        </w:tc>
        <w:tc>
          <w:tcPr>
            <w:tcW w:w="1123" w:type="dxa"/>
          </w:tcPr>
          <w:p w14:paraId="7E8AE615" w14:textId="56014A56" w:rsidR="2DC8A9B7" w:rsidRDefault="2DC8A9B7" w:rsidP="2DC8A9B7">
            <w:pPr>
              <w:spacing w:after="0" w:line="240" w:lineRule="auto"/>
              <w:jc w:val="both"/>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20.87</w:t>
            </w:r>
            <w:r w:rsidRPr="2DC8A9B7">
              <w:rPr>
                <w:rFonts w:ascii="Times New Roman" w:eastAsia="Times New Roman" w:hAnsi="Times New Roman" w:cs="Times New Roman"/>
                <w:color w:val="000000" w:themeColor="text1"/>
                <w:sz w:val="24"/>
                <w:szCs w:val="24"/>
                <w:vertAlign w:val="superscript"/>
                <w:lang w:val="en-US"/>
              </w:rPr>
              <w:t>b</w:t>
            </w:r>
          </w:p>
        </w:tc>
        <w:tc>
          <w:tcPr>
            <w:tcW w:w="1248" w:type="dxa"/>
          </w:tcPr>
          <w:p w14:paraId="11780E55" w14:textId="6812A96F"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44.79a</w:t>
            </w:r>
          </w:p>
        </w:tc>
        <w:tc>
          <w:tcPr>
            <w:tcW w:w="1193" w:type="dxa"/>
          </w:tcPr>
          <w:p w14:paraId="2AAB7C98" w14:textId="7DC2EE91" w:rsidR="2DC8A9B7" w:rsidRDefault="2DC8A9B7" w:rsidP="2DC8A9B7">
            <w:pPr>
              <w:spacing w:after="0" w:line="240" w:lineRule="auto"/>
              <w:jc w:val="both"/>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49.15</w:t>
            </w:r>
            <w:r w:rsidRPr="2DC8A9B7">
              <w:rPr>
                <w:rFonts w:ascii="Times New Roman" w:eastAsia="Times New Roman" w:hAnsi="Times New Roman" w:cs="Times New Roman"/>
                <w:color w:val="000000" w:themeColor="text1"/>
                <w:sz w:val="24"/>
                <w:szCs w:val="24"/>
                <w:vertAlign w:val="superscript"/>
                <w:lang w:val="en-US"/>
              </w:rPr>
              <w:t>a</w:t>
            </w:r>
          </w:p>
        </w:tc>
        <w:tc>
          <w:tcPr>
            <w:tcW w:w="1303" w:type="dxa"/>
          </w:tcPr>
          <w:p w14:paraId="23C5C2CF" w14:textId="6C6C6CE4"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6.78</w:t>
            </w:r>
          </w:p>
        </w:tc>
        <w:tc>
          <w:tcPr>
            <w:tcW w:w="1401" w:type="dxa"/>
          </w:tcPr>
          <w:p w14:paraId="33CD381D" w14:textId="424A5EE0" w:rsidR="2DC8A9B7" w:rsidRDefault="2DC8A9B7" w:rsidP="2DC8A9B7">
            <w:pPr>
              <w:spacing w:after="0" w:line="240" w:lineRule="auto"/>
              <w:jc w:val="center"/>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12.11</w:t>
            </w:r>
            <w:r w:rsidRPr="2DC8A9B7">
              <w:rPr>
                <w:rFonts w:ascii="Times New Roman" w:eastAsia="Times New Roman" w:hAnsi="Times New Roman" w:cs="Times New Roman"/>
                <w:color w:val="000000" w:themeColor="text1"/>
                <w:sz w:val="24"/>
                <w:szCs w:val="24"/>
                <w:vertAlign w:val="superscript"/>
                <w:lang w:val="en-US"/>
              </w:rPr>
              <w:t>a</w:t>
            </w:r>
          </w:p>
        </w:tc>
        <w:tc>
          <w:tcPr>
            <w:tcW w:w="1553" w:type="dxa"/>
          </w:tcPr>
          <w:p w14:paraId="73408AD7" w14:textId="6CBC9FCA" w:rsidR="2DC8A9B7" w:rsidRDefault="2DC8A9B7" w:rsidP="2DC8A9B7">
            <w:pPr>
              <w:spacing w:after="0" w:line="240" w:lineRule="auto"/>
              <w:jc w:val="center"/>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14.22</w:t>
            </w:r>
            <w:r w:rsidRPr="2DC8A9B7">
              <w:rPr>
                <w:rFonts w:ascii="Times New Roman" w:eastAsia="Times New Roman" w:hAnsi="Times New Roman" w:cs="Times New Roman"/>
                <w:color w:val="000000" w:themeColor="text1"/>
                <w:sz w:val="24"/>
                <w:szCs w:val="24"/>
                <w:vertAlign w:val="superscript"/>
                <w:lang w:val="en-US"/>
              </w:rPr>
              <w:t>a</w:t>
            </w:r>
          </w:p>
        </w:tc>
      </w:tr>
      <w:tr w:rsidR="2DC8A9B7" w14:paraId="7BDE87DD" w14:textId="77777777" w:rsidTr="631BE96D">
        <w:trPr>
          <w:trHeight w:val="300"/>
        </w:trPr>
        <w:tc>
          <w:tcPr>
            <w:tcW w:w="1539" w:type="dxa"/>
          </w:tcPr>
          <w:p w14:paraId="4D0E5D40" w14:textId="0108AB28"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Grand Mean</w:t>
            </w:r>
          </w:p>
        </w:tc>
        <w:tc>
          <w:tcPr>
            <w:tcW w:w="1123" w:type="dxa"/>
          </w:tcPr>
          <w:p w14:paraId="7B606289" w14:textId="0BFEC665"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20.76</w:t>
            </w:r>
          </w:p>
        </w:tc>
        <w:tc>
          <w:tcPr>
            <w:tcW w:w="1248" w:type="dxa"/>
          </w:tcPr>
          <w:p w14:paraId="4F683956" w14:textId="54AA3233"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43.85</w:t>
            </w:r>
          </w:p>
        </w:tc>
        <w:tc>
          <w:tcPr>
            <w:tcW w:w="1193" w:type="dxa"/>
          </w:tcPr>
          <w:p w14:paraId="1D29CDDE" w14:textId="58D02557"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47.09</w:t>
            </w:r>
          </w:p>
        </w:tc>
        <w:tc>
          <w:tcPr>
            <w:tcW w:w="1303" w:type="dxa"/>
          </w:tcPr>
          <w:p w14:paraId="06A4C38B" w14:textId="21C4290B"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6.69</w:t>
            </w:r>
          </w:p>
        </w:tc>
        <w:tc>
          <w:tcPr>
            <w:tcW w:w="1401" w:type="dxa"/>
          </w:tcPr>
          <w:p w14:paraId="08BCF135" w14:textId="72365FB6" w:rsidR="2DC8A9B7" w:rsidRDefault="2DC8A9B7" w:rsidP="2DC8A9B7">
            <w:pPr>
              <w:spacing w:after="0" w:line="240" w:lineRule="auto"/>
              <w:jc w:val="center"/>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11.64</w:t>
            </w:r>
          </w:p>
        </w:tc>
        <w:tc>
          <w:tcPr>
            <w:tcW w:w="1553" w:type="dxa"/>
          </w:tcPr>
          <w:p w14:paraId="2016D061" w14:textId="4F586B77" w:rsidR="2DC8A9B7" w:rsidRDefault="2DC8A9B7" w:rsidP="2DC8A9B7">
            <w:pPr>
              <w:spacing w:after="0" w:line="240" w:lineRule="auto"/>
              <w:jc w:val="center"/>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12.92</w:t>
            </w:r>
          </w:p>
        </w:tc>
      </w:tr>
      <w:tr w:rsidR="2DC8A9B7" w14:paraId="08B215A3" w14:textId="77777777" w:rsidTr="631BE96D">
        <w:trPr>
          <w:trHeight w:val="300"/>
        </w:trPr>
        <w:tc>
          <w:tcPr>
            <w:tcW w:w="1539" w:type="dxa"/>
          </w:tcPr>
          <w:p w14:paraId="6171F953" w14:textId="55B4EDC7"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SEM (±)</w:t>
            </w:r>
          </w:p>
        </w:tc>
        <w:tc>
          <w:tcPr>
            <w:tcW w:w="1123" w:type="dxa"/>
          </w:tcPr>
          <w:p w14:paraId="22B55CB3" w14:textId="38153790"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0.44</w:t>
            </w:r>
          </w:p>
        </w:tc>
        <w:tc>
          <w:tcPr>
            <w:tcW w:w="1248" w:type="dxa"/>
          </w:tcPr>
          <w:p w14:paraId="523B9F24" w14:textId="39B2A869"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1.53</w:t>
            </w:r>
          </w:p>
        </w:tc>
        <w:tc>
          <w:tcPr>
            <w:tcW w:w="1193" w:type="dxa"/>
          </w:tcPr>
          <w:p w14:paraId="7C403D99" w14:textId="19F42D04"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1.19</w:t>
            </w:r>
          </w:p>
        </w:tc>
        <w:tc>
          <w:tcPr>
            <w:tcW w:w="1303" w:type="dxa"/>
          </w:tcPr>
          <w:p w14:paraId="60E15ACF" w14:textId="6487B054"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0.26</w:t>
            </w:r>
          </w:p>
        </w:tc>
        <w:tc>
          <w:tcPr>
            <w:tcW w:w="1401" w:type="dxa"/>
          </w:tcPr>
          <w:p w14:paraId="0B4ECF22" w14:textId="74C05B50" w:rsidR="2DC8A9B7" w:rsidRDefault="2DC8A9B7" w:rsidP="2DC8A9B7">
            <w:pPr>
              <w:spacing w:after="0" w:line="240" w:lineRule="auto"/>
              <w:jc w:val="center"/>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0.22</w:t>
            </w:r>
          </w:p>
        </w:tc>
        <w:tc>
          <w:tcPr>
            <w:tcW w:w="1553" w:type="dxa"/>
          </w:tcPr>
          <w:p w14:paraId="4A61A0AC" w14:textId="430D53C3" w:rsidR="2DC8A9B7" w:rsidRDefault="2DC8A9B7" w:rsidP="2DC8A9B7">
            <w:pPr>
              <w:spacing w:after="0" w:line="240" w:lineRule="auto"/>
              <w:jc w:val="center"/>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0.25</w:t>
            </w:r>
          </w:p>
        </w:tc>
      </w:tr>
      <w:tr w:rsidR="2DC8A9B7" w14:paraId="256670AC" w14:textId="77777777" w:rsidTr="631BE96D">
        <w:trPr>
          <w:trHeight w:val="300"/>
        </w:trPr>
        <w:tc>
          <w:tcPr>
            <w:tcW w:w="1539" w:type="dxa"/>
          </w:tcPr>
          <w:p w14:paraId="41F4F62C" w14:textId="71F1EB2C"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LSD</w:t>
            </w:r>
          </w:p>
        </w:tc>
        <w:tc>
          <w:tcPr>
            <w:tcW w:w="1123" w:type="dxa"/>
          </w:tcPr>
          <w:p w14:paraId="30B5358D" w14:textId="2FB6E26A"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1.3</w:t>
            </w:r>
          </w:p>
        </w:tc>
        <w:tc>
          <w:tcPr>
            <w:tcW w:w="1248" w:type="dxa"/>
          </w:tcPr>
          <w:p w14:paraId="66F964C1" w14:textId="2DB47214"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3.16</w:t>
            </w:r>
          </w:p>
        </w:tc>
        <w:tc>
          <w:tcPr>
            <w:tcW w:w="1193" w:type="dxa"/>
          </w:tcPr>
          <w:p w14:paraId="1E656BD4" w14:textId="166EE1ED"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3.51</w:t>
            </w:r>
          </w:p>
        </w:tc>
        <w:tc>
          <w:tcPr>
            <w:tcW w:w="1303" w:type="dxa"/>
          </w:tcPr>
          <w:p w14:paraId="16289F20" w14:textId="52AEF3CF"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0.75</w:t>
            </w:r>
          </w:p>
        </w:tc>
        <w:tc>
          <w:tcPr>
            <w:tcW w:w="1401" w:type="dxa"/>
          </w:tcPr>
          <w:p w14:paraId="2AE78DE5" w14:textId="4BA2B483" w:rsidR="2DC8A9B7" w:rsidRDefault="2DC8A9B7" w:rsidP="2DC8A9B7">
            <w:pPr>
              <w:spacing w:after="0" w:line="240" w:lineRule="auto"/>
              <w:jc w:val="center"/>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0.66</w:t>
            </w:r>
          </w:p>
        </w:tc>
        <w:tc>
          <w:tcPr>
            <w:tcW w:w="1553" w:type="dxa"/>
          </w:tcPr>
          <w:p w14:paraId="7D6CD31E" w14:textId="63371B06" w:rsidR="2DC8A9B7" w:rsidRDefault="2DC8A9B7" w:rsidP="2DC8A9B7">
            <w:pPr>
              <w:spacing w:after="0" w:line="240" w:lineRule="auto"/>
              <w:jc w:val="center"/>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0.73</w:t>
            </w:r>
          </w:p>
        </w:tc>
      </w:tr>
      <w:tr w:rsidR="2DC8A9B7" w14:paraId="6D56AE81" w14:textId="77777777" w:rsidTr="631BE96D">
        <w:trPr>
          <w:trHeight w:val="300"/>
        </w:trPr>
        <w:tc>
          <w:tcPr>
            <w:tcW w:w="1539" w:type="dxa"/>
          </w:tcPr>
          <w:p w14:paraId="2E3BB9F2" w14:textId="5260ACDF"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F-test</w:t>
            </w:r>
          </w:p>
        </w:tc>
        <w:tc>
          <w:tcPr>
            <w:tcW w:w="1123" w:type="dxa"/>
          </w:tcPr>
          <w:p w14:paraId="3CC0AFB7" w14:textId="420E731B"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w:t>
            </w:r>
          </w:p>
        </w:tc>
        <w:tc>
          <w:tcPr>
            <w:tcW w:w="1248" w:type="dxa"/>
          </w:tcPr>
          <w:p w14:paraId="56D2B9BE" w14:textId="150A9A9D"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w:t>
            </w:r>
          </w:p>
        </w:tc>
        <w:tc>
          <w:tcPr>
            <w:tcW w:w="1193" w:type="dxa"/>
          </w:tcPr>
          <w:p w14:paraId="06686EA6" w14:textId="61CFB3FA"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w:t>
            </w:r>
          </w:p>
        </w:tc>
        <w:tc>
          <w:tcPr>
            <w:tcW w:w="1303" w:type="dxa"/>
          </w:tcPr>
          <w:p w14:paraId="136605C7" w14:textId="682AF8EC"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NS</w:t>
            </w:r>
          </w:p>
        </w:tc>
        <w:tc>
          <w:tcPr>
            <w:tcW w:w="1401" w:type="dxa"/>
          </w:tcPr>
          <w:p w14:paraId="59B087C4" w14:textId="5AA8237C" w:rsidR="2DC8A9B7" w:rsidRDefault="2DC8A9B7" w:rsidP="2DC8A9B7">
            <w:pPr>
              <w:spacing w:after="0" w:line="240" w:lineRule="auto"/>
              <w:jc w:val="center"/>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w:t>
            </w:r>
          </w:p>
        </w:tc>
        <w:tc>
          <w:tcPr>
            <w:tcW w:w="1553" w:type="dxa"/>
          </w:tcPr>
          <w:p w14:paraId="20EAE255" w14:textId="24A8A581" w:rsidR="2DC8A9B7" w:rsidRDefault="2DC8A9B7" w:rsidP="2DC8A9B7">
            <w:pPr>
              <w:spacing w:after="0" w:line="240" w:lineRule="auto"/>
              <w:jc w:val="center"/>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w:t>
            </w:r>
          </w:p>
        </w:tc>
      </w:tr>
      <w:tr w:rsidR="2DC8A9B7" w14:paraId="758D827B" w14:textId="77777777" w:rsidTr="631BE96D">
        <w:trPr>
          <w:trHeight w:val="555"/>
        </w:trPr>
        <w:tc>
          <w:tcPr>
            <w:tcW w:w="1539" w:type="dxa"/>
          </w:tcPr>
          <w:p w14:paraId="3460E2BE" w14:textId="79F56E3C"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CV (%)</w:t>
            </w:r>
          </w:p>
          <w:p w14:paraId="65937FE6" w14:textId="6F7E91D5"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p>
        </w:tc>
        <w:tc>
          <w:tcPr>
            <w:tcW w:w="1123" w:type="dxa"/>
          </w:tcPr>
          <w:p w14:paraId="24BC8FAE" w14:textId="033E8102"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6.4%</w:t>
            </w:r>
          </w:p>
          <w:p w14:paraId="5A801160" w14:textId="3B289379"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p>
        </w:tc>
        <w:tc>
          <w:tcPr>
            <w:tcW w:w="1248" w:type="dxa"/>
          </w:tcPr>
          <w:p w14:paraId="303709F3" w14:textId="5F6E1F5E"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7.4%</w:t>
            </w:r>
          </w:p>
          <w:p w14:paraId="31981F50" w14:textId="5C5641FD"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p>
        </w:tc>
        <w:tc>
          <w:tcPr>
            <w:tcW w:w="1193" w:type="dxa"/>
          </w:tcPr>
          <w:p w14:paraId="4CCA68DE" w14:textId="6109AE53"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7.6%</w:t>
            </w:r>
          </w:p>
          <w:p w14:paraId="2375C789" w14:textId="61953CA6"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p>
        </w:tc>
        <w:tc>
          <w:tcPr>
            <w:tcW w:w="1303" w:type="dxa"/>
          </w:tcPr>
          <w:p w14:paraId="4FFD8F44" w14:textId="7CAFF89C"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11.5%</w:t>
            </w:r>
          </w:p>
          <w:p w14:paraId="7F9FF2D4" w14:textId="70322DAF"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p>
        </w:tc>
        <w:tc>
          <w:tcPr>
            <w:tcW w:w="1401" w:type="dxa"/>
          </w:tcPr>
          <w:p w14:paraId="0BA1CFBB" w14:textId="5AE85FF5" w:rsidR="2DC8A9B7" w:rsidRDefault="2DC8A9B7" w:rsidP="2DC8A9B7">
            <w:pPr>
              <w:spacing w:after="0" w:line="240" w:lineRule="auto"/>
              <w:jc w:val="center"/>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5.9%</w:t>
            </w:r>
          </w:p>
          <w:p w14:paraId="12BBEB79" w14:textId="10380658" w:rsidR="2DC8A9B7" w:rsidRDefault="2DC8A9B7" w:rsidP="2DC8A9B7">
            <w:pPr>
              <w:spacing w:after="0" w:line="240" w:lineRule="auto"/>
              <w:jc w:val="center"/>
              <w:rPr>
                <w:rFonts w:ascii="Times New Roman" w:eastAsia="Times New Roman" w:hAnsi="Times New Roman" w:cs="Times New Roman"/>
                <w:color w:val="000000" w:themeColor="text1"/>
                <w:sz w:val="24"/>
                <w:szCs w:val="24"/>
              </w:rPr>
            </w:pPr>
          </w:p>
        </w:tc>
        <w:tc>
          <w:tcPr>
            <w:tcW w:w="1553" w:type="dxa"/>
          </w:tcPr>
          <w:p w14:paraId="1D59D5F4" w14:textId="307AAEC6" w:rsidR="2DC8A9B7" w:rsidRDefault="2DC8A9B7" w:rsidP="2DC8A9B7">
            <w:pPr>
              <w:spacing w:after="0" w:line="240" w:lineRule="auto"/>
              <w:jc w:val="center"/>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13.7%</w:t>
            </w:r>
          </w:p>
          <w:p w14:paraId="7C21B805" w14:textId="0371A904" w:rsidR="2DC8A9B7" w:rsidRDefault="2DC8A9B7" w:rsidP="2DC8A9B7">
            <w:pPr>
              <w:spacing w:after="0" w:line="240" w:lineRule="auto"/>
              <w:jc w:val="center"/>
              <w:rPr>
                <w:rFonts w:ascii="Times New Roman" w:eastAsia="Times New Roman" w:hAnsi="Times New Roman" w:cs="Times New Roman"/>
                <w:color w:val="000000" w:themeColor="text1"/>
                <w:sz w:val="24"/>
                <w:szCs w:val="24"/>
              </w:rPr>
            </w:pPr>
          </w:p>
        </w:tc>
      </w:tr>
      <w:tr w:rsidR="2DC8A9B7" w14:paraId="3778575F" w14:textId="77777777" w:rsidTr="631BE96D">
        <w:trPr>
          <w:trHeight w:val="300"/>
        </w:trPr>
        <w:tc>
          <w:tcPr>
            <w:tcW w:w="1539" w:type="dxa"/>
          </w:tcPr>
          <w:p w14:paraId="464B8C78" w14:textId="6258060B"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p>
          <w:p w14:paraId="18700878" w14:textId="49642336"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A*B</w:t>
            </w:r>
          </w:p>
        </w:tc>
        <w:tc>
          <w:tcPr>
            <w:tcW w:w="1123" w:type="dxa"/>
          </w:tcPr>
          <w:p w14:paraId="02010CF4" w14:textId="64DD832C"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p>
          <w:p w14:paraId="52E39B6E" w14:textId="30181D10"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w:t>
            </w:r>
          </w:p>
        </w:tc>
        <w:tc>
          <w:tcPr>
            <w:tcW w:w="1248" w:type="dxa"/>
          </w:tcPr>
          <w:p w14:paraId="7079CDB2" w14:textId="6B965A47"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p>
          <w:p w14:paraId="7C8CD32A" w14:textId="35B36902"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NS</w:t>
            </w:r>
          </w:p>
        </w:tc>
        <w:tc>
          <w:tcPr>
            <w:tcW w:w="1193" w:type="dxa"/>
          </w:tcPr>
          <w:p w14:paraId="33096C00" w14:textId="49A17E6A"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p>
          <w:p w14:paraId="141A78FA" w14:textId="652761CD"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NS</w:t>
            </w:r>
          </w:p>
        </w:tc>
        <w:tc>
          <w:tcPr>
            <w:tcW w:w="1303" w:type="dxa"/>
          </w:tcPr>
          <w:p w14:paraId="3F2028AE" w14:textId="308FB3A3"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p>
          <w:p w14:paraId="3CDA75CA" w14:textId="1C0086C6" w:rsidR="2DC8A9B7" w:rsidRDefault="2DC8A9B7" w:rsidP="2DC8A9B7">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NS</w:t>
            </w:r>
          </w:p>
        </w:tc>
        <w:tc>
          <w:tcPr>
            <w:tcW w:w="1401" w:type="dxa"/>
          </w:tcPr>
          <w:p w14:paraId="1E05989B" w14:textId="0235D3DB" w:rsidR="2DC8A9B7" w:rsidRDefault="2DC8A9B7" w:rsidP="2DC8A9B7">
            <w:pPr>
              <w:spacing w:after="0" w:line="240" w:lineRule="auto"/>
              <w:jc w:val="center"/>
              <w:rPr>
                <w:rFonts w:ascii="Times New Roman" w:eastAsia="Times New Roman" w:hAnsi="Times New Roman" w:cs="Times New Roman"/>
                <w:color w:val="000000" w:themeColor="text1"/>
                <w:sz w:val="24"/>
                <w:szCs w:val="24"/>
              </w:rPr>
            </w:pPr>
          </w:p>
          <w:p w14:paraId="7456CC60" w14:textId="438E4689" w:rsidR="2DC8A9B7" w:rsidRDefault="2DC8A9B7" w:rsidP="2DC8A9B7">
            <w:pPr>
              <w:spacing w:after="0" w:line="240" w:lineRule="auto"/>
              <w:jc w:val="center"/>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NS</w:t>
            </w:r>
          </w:p>
        </w:tc>
        <w:tc>
          <w:tcPr>
            <w:tcW w:w="1553" w:type="dxa"/>
          </w:tcPr>
          <w:p w14:paraId="0A495A83" w14:textId="549824CD" w:rsidR="2DC8A9B7" w:rsidRDefault="2DC8A9B7" w:rsidP="2DC8A9B7">
            <w:pPr>
              <w:spacing w:after="0" w:line="240" w:lineRule="auto"/>
              <w:jc w:val="center"/>
              <w:rPr>
                <w:rFonts w:ascii="Times New Roman" w:eastAsia="Times New Roman" w:hAnsi="Times New Roman" w:cs="Times New Roman"/>
                <w:color w:val="000000" w:themeColor="text1"/>
                <w:sz w:val="24"/>
                <w:szCs w:val="24"/>
              </w:rPr>
            </w:pPr>
          </w:p>
          <w:p w14:paraId="4BDD7476" w14:textId="37DC399D" w:rsidR="2DC8A9B7" w:rsidRDefault="2DC8A9B7" w:rsidP="2DC8A9B7">
            <w:pPr>
              <w:spacing w:after="0" w:line="240" w:lineRule="auto"/>
              <w:jc w:val="center"/>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NS</w:t>
            </w:r>
          </w:p>
        </w:tc>
      </w:tr>
    </w:tbl>
    <w:p w14:paraId="1A7916F5" w14:textId="77777777" w:rsidR="002B14C5" w:rsidRDefault="002B14C5" w:rsidP="2DC8A9B7">
      <w:pPr>
        <w:pStyle w:val="ListParagraph"/>
        <w:spacing w:line="240" w:lineRule="auto"/>
        <w:ind w:left="360"/>
        <w:jc w:val="both"/>
        <w:rPr>
          <w:rFonts w:ascii="Times New Roman" w:hAnsi="Times New Roman" w:cs="Times New Roman"/>
          <w:sz w:val="24"/>
          <w:szCs w:val="24"/>
        </w:rPr>
      </w:pPr>
    </w:p>
    <w:p w14:paraId="795925AA" w14:textId="3A52EDC9" w:rsidR="2E7C95A8" w:rsidRDefault="2E7C95A8" w:rsidP="2DC8A9B7">
      <w:pPr>
        <w:pStyle w:val="ListParagraph"/>
        <w:spacing w:line="240" w:lineRule="auto"/>
        <w:ind w:left="360"/>
        <w:jc w:val="both"/>
        <w:rPr>
          <w:rFonts w:ascii="Times New Roman" w:hAnsi="Times New Roman" w:cs="Times New Roman"/>
          <w:sz w:val="24"/>
          <w:szCs w:val="24"/>
        </w:rPr>
      </w:pPr>
      <w:r w:rsidRPr="2DC8A9B7">
        <w:rPr>
          <w:rFonts w:ascii="Times New Roman" w:hAnsi="Times New Roman" w:cs="Times New Roman"/>
          <w:sz w:val="24"/>
          <w:szCs w:val="24"/>
        </w:rPr>
        <w:t>PH - Plant height, NOL - No of leaves, * Significant at 0.05 level ** significant at 0.01   *** Significant at 0.001, CV- coefficient of variance, LSD- a least significant difference, SEM- standard error of means</w:t>
      </w:r>
    </w:p>
    <w:p w14:paraId="6C54F31D" w14:textId="72061C7E" w:rsidR="2DC8A9B7" w:rsidRDefault="2DC8A9B7" w:rsidP="2DC8A9B7">
      <w:pPr>
        <w:spacing w:line="240" w:lineRule="auto"/>
        <w:jc w:val="both"/>
        <w:rPr>
          <w:rFonts w:ascii="Times New Roman" w:eastAsia="Times New Roman" w:hAnsi="Times New Roman" w:cs="Times New Roman"/>
          <w:sz w:val="24"/>
          <w:szCs w:val="24"/>
        </w:rPr>
      </w:pPr>
    </w:p>
    <w:p w14:paraId="0231DF8C" w14:textId="77777777" w:rsidR="007F495C" w:rsidRPr="00C80901" w:rsidRDefault="007F495C" w:rsidP="007F495C">
      <w:pPr>
        <w:spacing w:line="240" w:lineRule="auto"/>
        <w:contextualSpacing/>
        <w:mirrorIndents/>
        <w:jc w:val="both"/>
        <w:rPr>
          <w:rFonts w:ascii="Times New Roman" w:hAnsi="Times New Roman" w:cs="Times New Roman"/>
          <w:bCs/>
          <w:sz w:val="24"/>
          <w:szCs w:val="24"/>
        </w:rPr>
      </w:pPr>
    </w:p>
    <w:p w14:paraId="4E59C08C" w14:textId="2A26B05C" w:rsidR="007F495C" w:rsidRPr="00C80901" w:rsidRDefault="007F495C" w:rsidP="00287C81">
      <w:pPr>
        <w:pStyle w:val="Heading3"/>
        <w:numPr>
          <w:ilvl w:val="2"/>
          <w:numId w:val="1"/>
        </w:numPr>
        <w:spacing w:line="240" w:lineRule="auto"/>
        <w:jc w:val="both"/>
        <w:rPr>
          <w:rFonts w:ascii="Times New Roman" w:hAnsi="Times New Roman" w:cs="Times New Roman"/>
          <w:bCs w:val="0"/>
          <w:color w:val="000000" w:themeColor="text1"/>
          <w:sz w:val="24"/>
          <w:szCs w:val="24"/>
        </w:rPr>
      </w:pPr>
      <w:bookmarkStart w:id="10" w:name="_Toc49970146"/>
      <w:bookmarkStart w:id="11" w:name="_Toc123470352"/>
      <w:r w:rsidRPr="631BE96D">
        <w:rPr>
          <w:rFonts w:ascii="Times New Roman" w:hAnsi="Times New Roman" w:cs="Times New Roman"/>
          <w:color w:val="000000" w:themeColor="text1"/>
          <w:sz w:val="24"/>
          <w:szCs w:val="24"/>
        </w:rPr>
        <w:t>Plant Spread:</w:t>
      </w:r>
      <w:bookmarkEnd w:id="10"/>
      <w:bookmarkEnd w:id="11"/>
    </w:p>
    <w:p w14:paraId="643C87A9" w14:textId="7DA64753" w:rsidR="007F495C" w:rsidRPr="00C80901" w:rsidRDefault="007F495C" w:rsidP="007F495C">
      <w:pPr>
        <w:spacing w:line="240" w:lineRule="auto"/>
        <w:jc w:val="both"/>
        <w:rPr>
          <w:rFonts w:ascii="Times New Roman" w:hAnsi="Times New Roman" w:cs="Times New Roman"/>
          <w:bCs/>
          <w:sz w:val="24"/>
          <w:szCs w:val="24"/>
        </w:rPr>
      </w:pPr>
      <w:r w:rsidRPr="00C80901">
        <w:rPr>
          <w:rFonts w:ascii="Times New Roman" w:hAnsi="Times New Roman" w:cs="Times New Roman"/>
          <w:sz w:val="24"/>
          <w:szCs w:val="24"/>
        </w:rPr>
        <w:t xml:space="preserve">Plant spread as affected by </w:t>
      </w:r>
      <w:r w:rsidR="009013F5" w:rsidRPr="00C80901">
        <w:rPr>
          <w:rFonts w:ascii="Times New Roman" w:hAnsi="Times New Roman" w:cs="Times New Roman"/>
          <w:sz w:val="24"/>
          <w:szCs w:val="24"/>
        </w:rPr>
        <w:t>biofertilizer</w:t>
      </w:r>
      <w:r w:rsidRPr="00C80901">
        <w:rPr>
          <w:rFonts w:ascii="Times New Roman" w:hAnsi="Times New Roman" w:cs="Times New Roman"/>
          <w:sz w:val="24"/>
          <w:szCs w:val="24"/>
        </w:rPr>
        <w:t xml:space="preserve"> and fertilizer is shown in table 4 and appendix 3. Plant spread at 30 DAT and 60 DAT were non-significant with the factor; </w:t>
      </w:r>
      <w:r w:rsidR="009013F5" w:rsidRPr="00C80901">
        <w:rPr>
          <w:rFonts w:ascii="Times New Roman" w:hAnsi="Times New Roman" w:cs="Times New Roman"/>
          <w:sz w:val="24"/>
          <w:szCs w:val="24"/>
        </w:rPr>
        <w:t xml:space="preserve">of </w:t>
      </w:r>
      <w:r w:rsidRPr="00C80901">
        <w:rPr>
          <w:rFonts w:ascii="Times New Roman" w:hAnsi="Times New Roman" w:cs="Times New Roman"/>
          <w:sz w:val="24"/>
          <w:szCs w:val="24"/>
        </w:rPr>
        <w:t>inorganic fertilizer. Whereas</w:t>
      </w:r>
      <w:r w:rsidR="001B3559" w:rsidRPr="00C80901">
        <w:rPr>
          <w:rFonts w:ascii="Times New Roman" w:hAnsi="Times New Roman" w:cs="Times New Roman"/>
          <w:sz w:val="24"/>
          <w:szCs w:val="24"/>
        </w:rPr>
        <w:t>,</w:t>
      </w:r>
      <w:r w:rsidRPr="00C80901">
        <w:rPr>
          <w:rFonts w:ascii="Times New Roman" w:hAnsi="Times New Roman" w:cs="Times New Roman"/>
          <w:sz w:val="24"/>
          <w:szCs w:val="24"/>
        </w:rPr>
        <w:t xml:space="preserve"> it is highly significant with factor B</w:t>
      </w:r>
      <w:r w:rsidR="001B3559" w:rsidRPr="00C80901">
        <w:rPr>
          <w:rFonts w:ascii="Times New Roman" w:hAnsi="Times New Roman" w:cs="Times New Roman"/>
          <w:sz w:val="24"/>
          <w:szCs w:val="24"/>
        </w:rPr>
        <w:t xml:space="preserve">: </w:t>
      </w:r>
      <w:r w:rsidR="009013F5" w:rsidRPr="00C80901">
        <w:rPr>
          <w:rFonts w:ascii="Times New Roman" w:hAnsi="Times New Roman" w:cs="Times New Roman"/>
          <w:sz w:val="24"/>
          <w:szCs w:val="24"/>
        </w:rPr>
        <w:t>bio-fertilizer</w:t>
      </w:r>
      <w:r w:rsidRPr="00C80901">
        <w:rPr>
          <w:rFonts w:ascii="Times New Roman" w:hAnsi="Times New Roman" w:cs="Times New Roman"/>
          <w:sz w:val="24"/>
          <w:szCs w:val="24"/>
        </w:rPr>
        <w:t xml:space="preserve"> </w:t>
      </w:r>
      <w:r w:rsidR="001B3559" w:rsidRPr="00C80901">
        <w:rPr>
          <w:rFonts w:ascii="Times New Roman" w:hAnsi="Times New Roman" w:cs="Times New Roman"/>
          <w:sz w:val="24"/>
          <w:szCs w:val="24"/>
        </w:rPr>
        <w:t>i.e.,</w:t>
      </w:r>
      <w:r w:rsidRPr="00C80901">
        <w:rPr>
          <w:rFonts w:ascii="Times New Roman" w:hAnsi="Times New Roman" w:cs="Times New Roman"/>
          <w:sz w:val="24"/>
          <w:szCs w:val="24"/>
        </w:rPr>
        <w:t xml:space="preserve"> inoculation of VAM gives </w:t>
      </w:r>
      <w:r w:rsidR="009013F5" w:rsidRPr="00C80901">
        <w:rPr>
          <w:rFonts w:ascii="Times New Roman" w:hAnsi="Times New Roman" w:cs="Times New Roman"/>
          <w:sz w:val="24"/>
          <w:szCs w:val="24"/>
        </w:rPr>
        <w:t>a</w:t>
      </w:r>
      <w:r w:rsidRPr="00C80901">
        <w:rPr>
          <w:rFonts w:ascii="Times New Roman" w:hAnsi="Times New Roman" w:cs="Times New Roman"/>
          <w:sz w:val="24"/>
          <w:szCs w:val="24"/>
        </w:rPr>
        <w:t xml:space="preserve"> higher plant spread (21.63 </w:t>
      </w:r>
      <w:r w:rsidR="001C2D47" w:rsidRPr="00C80901">
        <w:rPr>
          <w:rFonts w:ascii="Times New Roman" w:hAnsi="Times New Roman" w:cs="Times New Roman"/>
          <w:sz w:val="24"/>
          <w:szCs w:val="24"/>
        </w:rPr>
        <w:t>cm)</w:t>
      </w:r>
      <w:r w:rsidRPr="00C80901">
        <w:rPr>
          <w:rFonts w:ascii="Times New Roman" w:hAnsi="Times New Roman" w:cs="Times New Roman"/>
          <w:sz w:val="24"/>
          <w:szCs w:val="24"/>
        </w:rPr>
        <w:t xml:space="preserve"> in comparison with other </w:t>
      </w:r>
      <w:r w:rsidR="009013F5" w:rsidRPr="00C80901">
        <w:rPr>
          <w:rFonts w:ascii="Times New Roman" w:hAnsi="Times New Roman" w:cs="Times New Roman"/>
          <w:sz w:val="24"/>
          <w:szCs w:val="24"/>
        </w:rPr>
        <w:t>treatments</w:t>
      </w:r>
      <w:r w:rsidRPr="00C80901">
        <w:rPr>
          <w:rFonts w:ascii="Times New Roman" w:hAnsi="Times New Roman" w:cs="Times New Roman"/>
          <w:sz w:val="24"/>
          <w:szCs w:val="24"/>
        </w:rPr>
        <w:t xml:space="preserve"> which is at par with the inoculation of AZO+VAM (20.31 cm)</w:t>
      </w:r>
      <w:r w:rsidR="009013F5" w:rsidRPr="00C80901">
        <w:rPr>
          <w:rFonts w:ascii="Times New Roman" w:hAnsi="Times New Roman" w:cs="Times New Roman"/>
          <w:sz w:val="24"/>
          <w:szCs w:val="24"/>
        </w:rPr>
        <w:t>.</w:t>
      </w:r>
      <w:r w:rsidRPr="00C80901">
        <w:rPr>
          <w:rFonts w:ascii="Times New Roman" w:hAnsi="Times New Roman" w:cs="Times New Roman"/>
          <w:sz w:val="24"/>
          <w:szCs w:val="24"/>
        </w:rPr>
        <w:t xml:space="preserve">  </w:t>
      </w:r>
      <w:r w:rsidRPr="00C80901">
        <w:rPr>
          <w:rFonts w:ascii="Times New Roman" w:hAnsi="Times New Roman" w:cs="Times New Roman"/>
          <w:bCs/>
          <w:sz w:val="24"/>
          <w:szCs w:val="24"/>
        </w:rPr>
        <w:t xml:space="preserve">Similarly, at 60 DAT, higher Plant spread was obtained in the inoculation of AZO+VAM (26.17cm). At 90 DAT, plant spread was highly significant with both </w:t>
      </w:r>
      <w:r w:rsidRPr="00C80901">
        <w:rPr>
          <w:rFonts w:ascii="Times New Roman" w:hAnsi="Times New Roman" w:cs="Times New Roman"/>
          <w:bCs/>
          <w:sz w:val="24"/>
          <w:szCs w:val="24"/>
        </w:rPr>
        <w:lastRenderedPageBreak/>
        <w:t xml:space="preserve">factors. </w:t>
      </w:r>
      <w:r w:rsidR="009013F5" w:rsidRPr="00C80901">
        <w:rPr>
          <w:rFonts w:ascii="Times New Roman" w:hAnsi="Times New Roman" w:cs="Times New Roman"/>
          <w:bCs/>
          <w:sz w:val="24"/>
          <w:szCs w:val="24"/>
        </w:rPr>
        <w:t>The highest</w:t>
      </w:r>
      <w:r w:rsidRPr="00C80901">
        <w:rPr>
          <w:rFonts w:ascii="Times New Roman" w:hAnsi="Times New Roman" w:cs="Times New Roman"/>
          <w:bCs/>
          <w:sz w:val="24"/>
          <w:szCs w:val="24"/>
        </w:rPr>
        <w:t xml:space="preserve"> plant spread was seen at </w:t>
      </w:r>
      <w:r w:rsidR="009013F5" w:rsidRPr="00C80901">
        <w:rPr>
          <w:rFonts w:ascii="Times New Roman" w:hAnsi="Times New Roman" w:cs="Times New Roman"/>
          <w:bCs/>
          <w:sz w:val="24"/>
          <w:szCs w:val="24"/>
        </w:rPr>
        <w:t xml:space="preserve">the </w:t>
      </w:r>
      <w:r w:rsidRPr="00C80901">
        <w:rPr>
          <w:rFonts w:ascii="Times New Roman" w:hAnsi="Times New Roman" w:cs="Times New Roman"/>
          <w:bCs/>
          <w:sz w:val="24"/>
          <w:szCs w:val="24"/>
        </w:rPr>
        <w:t xml:space="preserve">application of 100% NPK (55.60 cm) and inoculation of AZO+VAM (57.52 cm). These results showed that plant spread was found to be increased in 100% NPK, AZO+VAM treatment than </w:t>
      </w:r>
      <w:r w:rsidR="009013F5" w:rsidRPr="00C80901">
        <w:rPr>
          <w:rFonts w:ascii="Times New Roman" w:hAnsi="Times New Roman" w:cs="Times New Roman"/>
          <w:bCs/>
          <w:sz w:val="24"/>
          <w:szCs w:val="24"/>
        </w:rPr>
        <w:t xml:space="preserve">in </w:t>
      </w:r>
      <w:r w:rsidRPr="00C80901">
        <w:rPr>
          <w:rFonts w:ascii="Times New Roman" w:hAnsi="Times New Roman" w:cs="Times New Roman"/>
          <w:bCs/>
          <w:sz w:val="24"/>
          <w:szCs w:val="24"/>
        </w:rPr>
        <w:t xml:space="preserve">Sole inorganic fertilizer. Nitrogen increases cytokinin production in the roots of plants, and more cytokinin carried to the leaves results in more cell division and plant spread increases as nitrogen doses increase </w:t>
      </w:r>
      <w:sdt>
        <w:sdtPr>
          <w:rPr>
            <w:rFonts w:ascii="Times New Roman" w:hAnsi="Times New Roman" w:cs="Times New Roman"/>
            <w:bCs/>
            <w:sz w:val="24"/>
            <w:szCs w:val="24"/>
          </w:rPr>
          <w:tag w:val="MENDELEY_CITATION_v3_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"/>
          <w:id w:val="-1921860202"/>
          <w:placeholder>
            <w:docPart w:val="AA33ACBBAA5A45EE818FDA6AD2A0AE7E"/>
          </w:placeholder>
        </w:sdtPr>
        <w:sdtContent>
          <w:r w:rsidRPr="00C80901">
            <w:rPr>
              <w:rFonts w:ascii="Times New Roman" w:hAnsi="Times New Roman" w:cs="Times New Roman"/>
              <w:bCs/>
              <w:sz w:val="24"/>
              <w:szCs w:val="24"/>
            </w:rPr>
            <w:t xml:space="preserve">(Kaur </w:t>
          </w:r>
          <w:r w:rsidRPr="00C80901">
            <w:rPr>
              <w:rFonts w:ascii="Times New Roman" w:hAnsi="Times New Roman" w:cs="Times New Roman"/>
              <w:bCs/>
              <w:i/>
              <w:iCs/>
              <w:sz w:val="24"/>
              <w:szCs w:val="24"/>
            </w:rPr>
            <w:t>et al</w:t>
          </w:r>
          <w:r w:rsidRPr="00C80901">
            <w:rPr>
              <w:rFonts w:ascii="Times New Roman" w:hAnsi="Times New Roman" w:cs="Times New Roman"/>
              <w:bCs/>
              <w:sz w:val="24"/>
              <w:szCs w:val="24"/>
            </w:rPr>
            <w:t>., 2020b)</w:t>
          </w:r>
        </w:sdtContent>
      </w:sdt>
    </w:p>
    <w:p w14:paraId="012D5636" w14:textId="07C0F08A" w:rsidR="007F495C" w:rsidRPr="00C80901" w:rsidRDefault="009013F5" w:rsidP="007F495C">
      <w:pPr>
        <w:spacing w:line="240" w:lineRule="auto"/>
        <w:jc w:val="both"/>
        <w:rPr>
          <w:rFonts w:ascii="Times New Roman" w:hAnsi="Times New Roman" w:cs="Times New Roman"/>
          <w:bCs/>
          <w:sz w:val="24"/>
          <w:szCs w:val="24"/>
        </w:rPr>
      </w:pPr>
      <w:r w:rsidRPr="00C80901">
        <w:rPr>
          <w:rFonts w:ascii="Times New Roman" w:hAnsi="Times New Roman" w:cs="Times New Roman"/>
          <w:bCs/>
          <w:sz w:val="24"/>
          <w:szCs w:val="24"/>
        </w:rPr>
        <w:t>A similar</w:t>
      </w:r>
      <w:r w:rsidR="007F495C" w:rsidRPr="00C80901">
        <w:rPr>
          <w:rFonts w:ascii="Times New Roman" w:hAnsi="Times New Roman" w:cs="Times New Roman"/>
          <w:bCs/>
          <w:sz w:val="24"/>
          <w:szCs w:val="24"/>
        </w:rPr>
        <w:t xml:space="preserve"> finding was observed in research conducted by (Devi </w:t>
      </w:r>
      <w:r w:rsidR="007F495C" w:rsidRPr="00C80901">
        <w:rPr>
          <w:rFonts w:ascii="Times New Roman" w:hAnsi="Times New Roman" w:cs="Times New Roman"/>
          <w:bCs/>
          <w:i/>
          <w:iCs/>
          <w:sz w:val="24"/>
          <w:szCs w:val="24"/>
        </w:rPr>
        <w:t>et al.</w:t>
      </w:r>
      <w:r w:rsidR="007F495C" w:rsidRPr="00C80901">
        <w:rPr>
          <w:rFonts w:ascii="Times New Roman" w:hAnsi="Times New Roman" w:cs="Times New Roman"/>
          <w:bCs/>
          <w:sz w:val="24"/>
          <w:szCs w:val="24"/>
        </w:rPr>
        <w:t>,2018) on cauliflower,</w:t>
      </w:r>
      <w:sdt>
        <w:sdtPr>
          <w:rPr>
            <w:rFonts w:ascii="Times New Roman" w:hAnsi="Times New Roman" w:cs="Times New Roman"/>
            <w:bCs/>
            <w:sz w:val="24"/>
            <w:szCs w:val="24"/>
          </w:rPr>
          <w:tag w:val="MENDELEY_CITATION_v3_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"/>
          <w:id w:val="-1994557053"/>
          <w:placeholder>
            <w:docPart w:val="AA33ACBBAA5A45EE818FDA6AD2A0AE7E"/>
          </w:placeholder>
        </w:sdtPr>
        <w:sdtContent>
          <w:r w:rsidR="007F495C" w:rsidRPr="00C80901">
            <w:rPr>
              <w:rFonts w:ascii="Times New Roman" w:hAnsi="Times New Roman" w:cs="Times New Roman"/>
              <w:bCs/>
              <w:sz w:val="24"/>
              <w:szCs w:val="24"/>
            </w:rPr>
            <w:t xml:space="preserve">(M. Kumar </w:t>
          </w:r>
          <w:r w:rsidR="007F495C" w:rsidRPr="00C80901">
            <w:rPr>
              <w:rFonts w:ascii="Times New Roman" w:hAnsi="Times New Roman" w:cs="Times New Roman"/>
              <w:bCs/>
              <w:i/>
              <w:iCs/>
              <w:sz w:val="24"/>
              <w:szCs w:val="24"/>
            </w:rPr>
            <w:t>et al.,</w:t>
          </w:r>
          <w:r w:rsidR="007F495C" w:rsidRPr="00C80901">
            <w:rPr>
              <w:rFonts w:ascii="Times New Roman" w:hAnsi="Times New Roman" w:cs="Times New Roman"/>
              <w:bCs/>
              <w:sz w:val="24"/>
              <w:szCs w:val="24"/>
            </w:rPr>
            <w:t xml:space="preserve"> 2018)</w:t>
          </w:r>
        </w:sdtContent>
      </w:sdt>
      <w:r w:rsidR="007F495C" w:rsidRPr="00C80901">
        <w:rPr>
          <w:rFonts w:ascii="Times New Roman" w:hAnsi="Times New Roman" w:cs="Times New Roman"/>
          <w:bCs/>
          <w:sz w:val="24"/>
          <w:szCs w:val="24"/>
        </w:rPr>
        <w:t xml:space="preserve"> </w:t>
      </w:r>
      <w:sdt>
        <w:sdtPr>
          <w:rPr>
            <w:rFonts w:ascii="Times New Roman" w:hAnsi="Times New Roman" w:cs="Times New Roman"/>
            <w:bCs/>
            <w:sz w:val="24"/>
            <w:szCs w:val="24"/>
          </w:rPr>
          <w:tag w:val="MENDELEY_CITATION_v3_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"/>
          <w:id w:val="1600062922"/>
          <w:placeholder>
            <w:docPart w:val="AA33ACBBAA5A45EE818FDA6AD2A0AE7E"/>
          </w:placeholder>
        </w:sdtPr>
        <w:sdtContent>
          <w:r w:rsidR="007F495C" w:rsidRPr="00C80901">
            <w:rPr>
              <w:rFonts w:ascii="Times New Roman" w:hAnsi="Times New Roman" w:cs="Times New Roman"/>
              <w:bCs/>
              <w:sz w:val="24"/>
              <w:szCs w:val="24"/>
            </w:rPr>
            <w:t xml:space="preserve">(Das </w:t>
          </w:r>
          <w:r w:rsidR="007F495C" w:rsidRPr="00C80901">
            <w:rPr>
              <w:rFonts w:ascii="Times New Roman" w:hAnsi="Times New Roman" w:cs="Times New Roman"/>
              <w:bCs/>
              <w:i/>
              <w:iCs/>
              <w:sz w:val="24"/>
              <w:szCs w:val="24"/>
            </w:rPr>
            <w:t>et al</w:t>
          </w:r>
          <w:r w:rsidR="007F495C" w:rsidRPr="00C80901">
            <w:rPr>
              <w:rFonts w:ascii="Times New Roman" w:hAnsi="Times New Roman" w:cs="Times New Roman"/>
              <w:bCs/>
              <w:sz w:val="24"/>
              <w:szCs w:val="24"/>
            </w:rPr>
            <w:t>., 2014b)</w:t>
          </w:r>
        </w:sdtContent>
      </w:sdt>
      <w:r w:rsidR="007F495C" w:rsidRPr="00C80901">
        <w:rPr>
          <w:rFonts w:ascii="Times New Roman" w:hAnsi="Times New Roman" w:cs="Times New Roman"/>
          <w:bCs/>
          <w:sz w:val="24"/>
          <w:szCs w:val="24"/>
        </w:rPr>
        <w:t>and</w:t>
      </w:r>
      <w:sdt>
        <w:sdtPr>
          <w:rPr>
            <w:rFonts w:ascii="Times New Roman" w:hAnsi="Times New Roman" w:cs="Times New Roman"/>
            <w:bCs/>
            <w:sz w:val="24"/>
            <w:szCs w:val="24"/>
          </w:rPr>
          <w:tag w:val="MENDELEY_CITATION_v3_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"/>
          <w:id w:val="1747835316"/>
          <w:placeholder>
            <w:docPart w:val="AA33ACBBAA5A45EE818FDA6AD2A0AE7E"/>
          </w:placeholder>
        </w:sdtPr>
        <w:sdtContent>
          <w:r w:rsidR="007F495C" w:rsidRPr="00C80901">
            <w:rPr>
              <w:rFonts w:ascii="Times New Roman" w:hAnsi="Times New Roman" w:cs="Times New Roman"/>
              <w:bCs/>
              <w:sz w:val="24"/>
              <w:szCs w:val="24"/>
            </w:rPr>
            <w:t xml:space="preserve"> (Subedi </w:t>
          </w:r>
          <w:r w:rsidR="007F495C" w:rsidRPr="00C80901">
            <w:rPr>
              <w:rFonts w:ascii="Times New Roman" w:hAnsi="Times New Roman" w:cs="Times New Roman"/>
              <w:bCs/>
              <w:i/>
              <w:iCs/>
              <w:sz w:val="24"/>
              <w:szCs w:val="24"/>
            </w:rPr>
            <w:t>et al.,</w:t>
          </w:r>
          <w:r w:rsidR="007F495C" w:rsidRPr="00C80901">
            <w:rPr>
              <w:rFonts w:ascii="Times New Roman" w:hAnsi="Times New Roman" w:cs="Times New Roman"/>
              <w:bCs/>
              <w:sz w:val="24"/>
              <w:szCs w:val="24"/>
            </w:rPr>
            <w:t xml:space="preserve"> 2019a)</w:t>
          </w:r>
        </w:sdtContent>
      </w:sdt>
      <w:r w:rsidR="007F495C" w:rsidRPr="00C80901">
        <w:rPr>
          <w:rFonts w:ascii="Times New Roman" w:hAnsi="Times New Roman" w:cs="Times New Roman"/>
          <w:bCs/>
          <w:sz w:val="24"/>
          <w:szCs w:val="24"/>
        </w:rPr>
        <w:t xml:space="preserve"> </w:t>
      </w:r>
      <w:sdt>
        <w:sdtPr>
          <w:rPr>
            <w:rFonts w:ascii="Times New Roman" w:hAnsi="Times New Roman" w:cs="Times New Roman"/>
            <w:bCs/>
            <w:sz w:val="24"/>
            <w:szCs w:val="24"/>
          </w:rPr>
          <w:tag w:val="MENDELEY_CITATION_v3_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"/>
          <w:id w:val="-84453610"/>
          <w:placeholder>
            <w:docPart w:val="AA33ACBBAA5A45EE818FDA6AD2A0AE7E"/>
          </w:placeholder>
        </w:sdtPr>
        <w:sdtContent>
          <w:r w:rsidR="007F495C" w:rsidRPr="00C80901">
            <w:rPr>
              <w:rFonts w:ascii="Times New Roman" w:hAnsi="Times New Roman" w:cs="Times New Roman"/>
              <w:bCs/>
              <w:sz w:val="24"/>
              <w:szCs w:val="24"/>
            </w:rPr>
            <w:t>(Nath Bashyal, 2011) on cauliflower.</w:t>
          </w:r>
        </w:sdtContent>
      </w:sdt>
      <w:bookmarkStart w:id="12" w:name="_Toc123476928"/>
    </w:p>
    <w:bookmarkEnd w:id="12"/>
    <w:p w14:paraId="10A1DB02" w14:textId="77777777" w:rsidR="007F495C" w:rsidRPr="00C80901" w:rsidRDefault="007F495C" w:rsidP="007F495C">
      <w:pPr>
        <w:spacing w:line="240" w:lineRule="auto"/>
        <w:jc w:val="both"/>
        <w:rPr>
          <w:rFonts w:ascii="Times New Roman" w:hAnsi="Times New Roman" w:cs="Times New Roman"/>
          <w:sz w:val="24"/>
          <w:szCs w:val="24"/>
        </w:rPr>
      </w:pPr>
    </w:p>
    <w:p w14:paraId="2C5B8D8E" w14:textId="58475D20" w:rsidR="007F495C" w:rsidRPr="00C80901" w:rsidRDefault="007F495C" w:rsidP="00287C81">
      <w:pPr>
        <w:pStyle w:val="Heading3"/>
        <w:numPr>
          <w:ilvl w:val="2"/>
          <w:numId w:val="1"/>
        </w:numPr>
        <w:spacing w:line="240" w:lineRule="auto"/>
        <w:jc w:val="both"/>
        <w:rPr>
          <w:rFonts w:ascii="Times New Roman" w:hAnsi="Times New Roman" w:cs="Times New Roman"/>
          <w:color w:val="auto"/>
          <w:sz w:val="24"/>
          <w:szCs w:val="24"/>
        </w:rPr>
      </w:pPr>
      <w:bookmarkStart w:id="13" w:name="_Toc49970147"/>
      <w:bookmarkStart w:id="14" w:name="_Toc123470353"/>
      <w:r w:rsidRPr="631BE96D">
        <w:rPr>
          <w:rFonts w:ascii="Times New Roman" w:hAnsi="Times New Roman" w:cs="Times New Roman"/>
          <w:color w:val="auto"/>
          <w:sz w:val="24"/>
          <w:szCs w:val="24"/>
        </w:rPr>
        <w:t>Leaf area</w:t>
      </w:r>
      <w:bookmarkEnd w:id="13"/>
      <w:r w:rsidRPr="631BE96D">
        <w:rPr>
          <w:rFonts w:ascii="Times New Roman" w:hAnsi="Times New Roman" w:cs="Times New Roman"/>
          <w:color w:val="auto"/>
          <w:sz w:val="24"/>
          <w:szCs w:val="24"/>
        </w:rPr>
        <w:t xml:space="preserve"> index:</w:t>
      </w:r>
      <w:bookmarkEnd w:id="14"/>
      <w:r w:rsidRPr="631BE96D">
        <w:rPr>
          <w:rFonts w:ascii="Times New Roman" w:hAnsi="Times New Roman" w:cs="Times New Roman"/>
          <w:color w:val="auto"/>
          <w:sz w:val="24"/>
          <w:szCs w:val="24"/>
        </w:rPr>
        <w:t xml:space="preserve"> </w:t>
      </w:r>
    </w:p>
    <w:p w14:paraId="4F525268" w14:textId="0B255D2A" w:rsidR="007F495C" w:rsidRDefault="007F495C" w:rsidP="007F495C">
      <w:pPr>
        <w:spacing w:line="240" w:lineRule="auto"/>
        <w:jc w:val="both"/>
        <w:rPr>
          <w:rFonts w:ascii="Times New Roman" w:hAnsi="Times New Roman" w:cs="Times New Roman"/>
          <w:bCs/>
          <w:sz w:val="24"/>
          <w:szCs w:val="24"/>
        </w:rPr>
      </w:pPr>
      <w:r w:rsidRPr="00C80901">
        <w:rPr>
          <w:rFonts w:ascii="Times New Roman" w:hAnsi="Times New Roman" w:cs="Times New Roman"/>
          <w:sz w:val="24"/>
          <w:szCs w:val="24"/>
        </w:rPr>
        <w:t xml:space="preserve">Statistically, </w:t>
      </w:r>
      <w:r w:rsidR="009013F5" w:rsidRPr="00C80901">
        <w:rPr>
          <w:rFonts w:ascii="Times New Roman" w:hAnsi="Times New Roman" w:cs="Times New Roman"/>
          <w:sz w:val="24"/>
          <w:szCs w:val="24"/>
        </w:rPr>
        <w:t xml:space="preserve">the </w:t>
      </w:r>
      <w:r w:rsidRPr="00C80901">
        <w:rPr>
          <w:rFonts w:ascii="Times New Roman" w:hAnsi="Times New Roman" w:cs="Times New Roman"/>
          <w:sz w:val="24"/>
          <w:szCs w:val="24"/>
        </w:rPr>
        <w:t xml:space="preserve">Leaf area index at 30 DAT was found to be non-significant with inorganic fertilizer. But it </w:t>
      </w:r>
      <w:r w:rsidR="009013F5" w:rsidRPr="00C80901">
        <w:rPr>
          <w:rFonts w:ascii="Times New Roman" w:hAnsi="Times New Roman" w:cs="Times New Roman"/>
          <w:sz w:val="24"/>
          <w:szCs w:val="24"/>
        </w:rPr>
        <w:t xml:space="preserve">was </w:t>
      </w:r>
      <w:r w:rsidRPr="00C80901">
        <w:rPr>
          <w:rFonts w:ascii="Times New Roman" w:hAnsi="Times New Roman" w:cs="Times New Roman"/>
          <w:sz w:val="24"/>
          <w:szCs w:val="24"/>
        </w:rPr>
        <w:t xml:space="preserve">found to be highly significant with factor B; </w:t>
      </w:r>
      <w:r w:rsidR="009013F5" w:rsidRPr="00C80901">
        <w:rPr>
          <w:rFonts w:ascii="Times New Roman" w:hAnsi="Times New Roman" w:cs="Times New Roman"/>
          <w:sz w:val="24"/>
          <w:szCs w:val="24"/>
        </w:rPr>
        <w:t>biofertilizer</w:t>
      </w:r>
      <w:r w:rsidRPr="00C80901">
        <w:rPr>
          <w:rFonts w:ascii="Times New Roman" w:hAnsi="Times New Roman" w:cs="Times New Roman"/>
          <w:sz w:val="24"/>
          <w:szCs w:val="24"/>
        </w:rPr>
        <w:t xml:space="preserve"> with the inoculation of VAM (0.19). At 60 DAT, LAI was found to be significant with both fertilizer </w:t>
      </w:r>
      <w:r w:rsidR="009013F5" w:rsidRPr="00C80901">
        <w:rPr>
          <w:rFonts w:ascii="Times New Roman" w:hAnsi="Times New Roman" w:cs="Times New Roman"/>
          <w:sz w:val="24"/>
          <w:szCs w:val="24"/>
        </w:rPr>
        <w:t xml:space="preserve">biofertilizer </w:t>
      </w:r>
      <w:r w:rsidRPr="00C80901">
        <w:rPr>
          <w:rFonts w:ascii="Times New Roman" w:hAnsi="Times New Roman" w:cs="Times New Roman"/>
          <w:sz w:val="24"/>
          <w:szCs w:val="24"/>
        </w:rPr>
        <w:t xml:space="preserve">with </w:t>
      </w:r>
      <w:r w:rsidR="009013F5" w:rsidRPr="00C80901">
        <w:rPr>
          <w:rFonts w:ascii="Times New Roman" w:hAnsi="Times New Roman" w:cs="Times New Roman"/>
          <w:sz w:val="24"/>
          <w:szCs w:val="24"/>
        </w:rPr>
        <w:t xml:space="preserve">the </w:t>
      </w:r>
      <w:r w:rsidRPr="00C80901">
        <w:rPr>
          <w:rFonts w:ascii="Times New Roman" w:hAnsi="Times New Roman" w:cs="Times New Roman"/>
          <w:sz w:val="24"/>
          <w:szCs w:val="24"/>
        </w:rPr>
        <w:t xml:space="preserve">highest value at 100% NPK (1.99) and inoculation of AZO+VAM (1.96) which is at par with the treatment Azotobacter (1.91) and VAM (1.87). At 90 DAT, LAI was highly significant with both factors; inorganic fertilizer and </w:t>
      </w:r>
      <w:r w:rsidR="009013F5" w:rsidRPr="00C80901">
        <w:rPr>
          <w:rFonts w:ascii="Times New Roman" w:hAnsi="Times New Roman" w:cs="Times New Roman"/>
          <w:sz w:val="24"/>
          <w:szCs w:val="24"/>
        </w:rPr>
        <w:t>biofertilizer</w:t>
      </w:r>
      <w:r w:rsidRPr="00C80901">
        <w:rPr>
          <w:rFonts w:ascii="Times New Roman" w:hAnsi="Times New Roman" w:cs="Times New Roman"/>
          <w:sz w:val="24"/>
          <w:szCs w:val="24"/>
        </w:rPr>
        <w:t xml:space="preserve">. </w:t>
      </w:r>
      <w:r w:rsidR="009013F5" w:rsidRPr="00C80901">
        <w:rPr>
          <w:rFonts w:ascii="Times New Roman" w:hAnsi="Times New Roman" w:cs="Times New Roman"/>
          <w:sz w:val="24"/>
          <w:szCs w:val="24"/>
        </w:rPr>
        <w:t>The highest</w:t>
      </w:r>
      <w:r w:rsidRPr="00C80901">
        <w:rPr>
          <w:rFonts w:ascii="Times New Roman" w:hAnsi="Times New Roman" w:cs="Times New Roman"/>
          <w:sz w:val="24"/>
          <w:szCs w:val="24"/>
        </w:rPr>
        <w:t xml:space="preserve"> LAI was found at</w:t>
      </w:r>
      <w:r w:rsidR="009013F5" w:rsidRPr="00C80901">
        <w:rPr>
          <w:rFonts w:ascii="Times New Roman" w:hAnsi="Times New Roman" w:cs="Times New Roman"/>
          <w:sz w:val="24"/>
          <w:szCs w:val="24"/>
        </w:rPr>
        <w:t xml:space="preserve"> the </w:t>
      </w:r>
      <w:r w:rsidRPr="00C80901">
        <w:rPr>
          <w:rFonts w:ascii="Times New Roman" w:hAnsi="Times New Roman" w:cs="Times New Roman"/>
          <w:sz w:val="24"/>
          <w:szCs w:val="24"/>
        </w:rPr>
        <w:t>application of 100% NPK (2.41) which is at par with the 75%NPK (2.20). similarly,</w:t>
      </w:r>
      <w:r w:rsidR="009013F5" w:rsidRPr="00C80901">
        <w:rPr>
          <w:rFonts w:ascii="Times New Roman" w:hAnsi="Times New Roman" w:cs="Times New Roman"/>
          <w:sz w:val="24"/>
          <w:szCs w:val="24"/>
        </w:rPr>
        <w:t xml:space="preserve"> </w:t>
      </w:r>
      <w:r w:rsidRPr="00C80901">
        <w:rPr>
          <w:rFonts w:ascii="Times New Roman" w:hAnsi="Times New Roman" w:cs="Times New Roman"/>
          <w:sz w:val="24"/>
          <w:szCs w:val="24"/>
        </w:rPr>
        <w:t xml:space="preserve">in </w:t>
      </w:r>
      <w:r w:rsidR="009013F5" w:rsidRPr="00C80901">
        <w:rPr>
          <w:rFonts w:ascii="Times New Roman" w:hAnsi="Times New Roman" w:cs="Times New Roman"/>
          <w:sz w:val="24"/>
          <w:szCs w:val="24"/>
        </w:rPr>
        <w:t xml:space="preserve">the </w:t>
      </w:r>
      <w:r w:rsidRPr="00C80901">
        <w:rPr>
          <w:rFonts w:ascii="Times New Roman" w:hAnsi="Times New Roman" w:cs="Times New Roman"/>
          <w:sz w:val="24"/>
          <w:szCs w:val="24"/>
        </w:rPr>
        <w:t xml:space="preserve">case of factor B; inoculation of AZO+VAM gives </w:t>
      </w:r>
      <w:r w:rsidR="009013F5" w:rsidRPr="00C80901">
        <w:rPr>
          <w:rFonts w:ascii="Times New Roman" w:hAnsi="Times New Roman" w:cs="Times New Roman"/>
          <w:sz w:val="24"/>
          <w:szCs w:val="24"/>
        </w:rPr>
        <w:t>a</w:t>
      </w:r>
      <w:r w:rsidRPr="00C80901">
        <w:rPr>
          <w:rFonts w:ascii="Times New Roman" w:hAnsi="Times New Roman" w:cs="Times New Roman"/>
          <w:sz w:val="24"/>
          <w:szCs w:val="24"/>
        </w:rPr>
        <w:t xml:space="preserve"> higher LAI (</w:t>
      </w:r>
      <w:r w:rsidR="009013F5" w:rsidRPr="00C80901">
        <w:rPr>
          <w:rFonts w:ascii="Times New Roman" w:hAnsi="Times New Roman" w:cs="Times New Roman"/>
          <w:sz w:val="24"/>
          <w:szCs w:val="24"/>
        </w:rPr>
        <w:t>2.5</w:t>
      </w:r>
      <w:r w:rsidRPr="00C80901">
        <w:rPr>
          <w:rFonts w:ascii="Times New Roman" w:hAnsi="Times New Roman" w:cs="Times New Roman"/>
          <w:sz w:val="24"/>
          <w:szCs w:val="24"/>
        </w:rPr>
        <w:t>1) which is at par with the inoculation of Azotobacter (2.29)</w:t>
      </w:r>
      <w:r w:rsidR="009013F5" w:rsidRPr="00C80901">
        <w:rPr>
          <w:rFonts w:ascii="Times New Roman" w:hAnsi="Times New Roman" w:cs="Times New Roman"/>
          <w:sz w:val="24"/>
          <w:szCs w:val="24"/>
        </w:rPr>
        <w:t>,</w:t>
      </w:r>
      <w:r w:rsidRPr="00C80901">
        <w:rPr>
          <w:rFonts w:ascii="Times New Roman" w:hAnsi="Times New Roman" w:cs="Times New Roman"/>
          <w:sz w:val="24"/>
          <w:szCs w:val="24"/>
        </w:rPr>
        <w:t xml:space="preserve"> and the lowest LAI was seen in the treatment 50% NPK (1.92)</w:t>
      </w:r>
      <w:r w:rsidR="009013F5" w:rsidRPr="00C80901">
        <w:rPr>
          <w:rFonts w:ascii="Times New Roman" w:hAnsi="Times New Roman" w:cs="Times New Roman"/>
          <w:sz w:val="24"/>
          <w:szCs w:val="24"/>
        </w:rPr>
        <w:t>,</w:t>
      </w:r>
      <w:r w:rsidRPr="00C80901">
        <w:rPr>
          <w:rFonts w:ascii="Times New Roman" w:hAnsi="Times New Roman" w:cs="Times New Roman"/>
          <w:sz w:val="24"/>
          <w:szCs w:val="24"/>
        </w:rPr>
        <w:t xml:space="preserve"> and inoculation of VAM (1.84). </w:t>
      </w:r>
      <w:r w:rsidRPr="00C80901">
        <w:rPr>
          <w:rFonts w:ascii="Times New Roman" w:hAnsi="Times New Roman" w:cs="Times New Roman"/>
          <w:bCs/>
          <w:sz w:val="24"/>
          <w:szCs w:val="24"/>
        </w:rPr>
        <w:t xml:space="preserve">Our finding shows positive </w:t>
      </w:r>
      <w:r w:rsidR="009013F5" w:rsidRPr="00C80901">
        <w:rPr>
          <w:rFonts w:ascii="Times New Roman" w:hAnsi="Times New Roman" w:cs="Times New Roman"/>
          <w:bCs/>
          <w:sz w:val="24"/>
          <w:szCs w:val="24"/>
        </w:rPr>
        <w:t xml:space="preserve">a </w:t>
      </w:r>
      <w:r w:rsidRPr="00C80901">
        <w:rPr>
          <w:rFonts w:ascii="Times New Roman" w:hAnsi="Times New Roman" w:cs="Times New Roman"/>
          <w:bCs/>
          <w:sz w:val="24"/>
          <w:szCs w:val="24"/>
        </w:rPr>
        <w:t xml:space="preserve">response in leaf area on combined treatment rather than sole incorporation of inorganic fertilizers and </w:t>
      </w:r>
      <w:r w:rsidR="009013F5" w:rsidRPr="00C80901">
        <w:rPr>
          <w:rFonts w:ascii="Times New Roman" w:hAnsi="Times New Roman" w:cs="Times New Roman"/>
          <w:bCs/>
          <w:sz w:val="24"/>
          <w:szCs w:val="24"/>
        </w:rPr>
        <w:t>biofertilizers</w:t>
      </w:r>
      <w:r w:rsidRPr="00C80901">
        <w:rPr>
          <w:rFonts w:ascii="Times New Roman" w:hAnsi="Times New Roman" w:cs="Times New Roman"/>
          <w:bCs/>
          <w:sz w:val="24"/>
          <w:szCs w:val="24"/>
        </w:rPr>
        <w:t xml:space="preserve">. </w:t>
      </w:r>
      <w:r w:rsidR="009013F5" w:rsidRPr="00C80901">
        <w:rPr>
          <w:rFonts w:ascii="Times New Roman" w:hAnsi="Times New Roman" w:cs="Times New Roman"/>
          <w:bCs/>
          <w:sz w:val="24"/>
          <w:szCs w:val="24"/>
        </w:rPr>
        <w:t>A similar</w:t>
      </w:r>
      <w:r w:rsidRPr="00C80901">
        <w:rPr>
          <w:rFonts w:ascii="Times New Roman" w:hAnsi="Times New Roman" w:cs="Times New Roman"/>
          <w:bCs/>
          <w:sz w:val="24"/>
          <w:szCs w:val="24"/>
        </w:rPr>
        <w:t xml:space="preserve"> result was also seen in research performed </w:t>
      </w:r>
      <w:sdt>
        <w:sdtPr>
          <w:rPr>
            <w:rFonts w:ascii="Times New Roman" w:hAnsi="Times New Roman" w:cs="Times New Roman"/>
            <w:bCs/>
            <w:sz w:val="24"/>
            <w:szCs w:val="24"/>
          </w:rPr>
          <w:tag w:val="MENDELEY_CITATION_v3_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"/>
          <w:id w:val="-1250045950"/>
          <w:placeholder>
            <w:docPart w:val="AA33ACBBAA5A45EE818FDA6AD2A0AE7E"/>
          </w:placeholder>
        </w:sdtPr>
        <w:sdtContent>
          <w:r w:rsidRPr="00C80901">
            <w:rPr>
              <w:rFonts w:ascii="Times New Roman" w:hAnsi="Times New Roman" w:cs="Times New Roman"/>
              <w:bCs/>
              <w:sz w:val="24"/>
              <w:szCs w:val="24"/>
            </w:rPr>
            <w:t xml:space="preserve">(Kaur </w:t>
          </w:r>
          <w:r w:rsidRPr="00C80901">
            <w:rPr>
              <w:rFonts w:ascii="Times New Roman" w:hAnsi="Times New Roman" w:cs="Times New Roman"/>
              <w:bCs/>
              <w:i/>
              <w:iCs/>
              <w:sz w:val="24"/>
              <w:szCs w:val="24"/>
            </w:rPr>
            <w:t>et al</w:t>
          </w:r>
          <w:r w:rsidRPr="00C80901">
            <w:rPr>
              <w:rFonts w:ascii="Times New Roman" w:hAnsi="Times New Roman" w:cs="Times New Roman"/>
              <w:bCs/>
              <w:sz w:val="24"/>
              <w:szCs w:val="24"/>
            </w:rPr>
            <w:t>., 2020b)</w:t>
          </w:r>
        </w:sdtContent>
      </w:sdt>
      <w:r w:rsidRPr="00C80901">
        <w:rPr>
          <w:rFonts w:ascii="Times New Roman" w:hAnsi="Times New Roman" w:cs="Times New Roman"/>
          <w:bCs/>
          <w:sz w:val="24"/>
          <w:szCs w:val="24"/>
        </w:rPr>
        <w:t xml:space="preserve"> </w:t>
      </w:r>
      <w:sdt>
        <w:sdtPr>
          <w:rPr>
            <w:rFonts w:ascii="Times New Roman" w:hAnsi="Times New Roman" w:cs="Times New Roman"/>
            <w:bCs/>
            <w:sz w:val="24"/>
            <w:szCs w:val="24"/>
          </w:rPr>
          <w:tag w:val="MENDELEY_CITATION_v3_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"/>
          <w:id w:val="-2002037120"/>
          <w:placeholder>
            <w:docPart w:val="AA33ACBBAA5A45EE818FDA6AD2A0AE7E"/>
          </w:placeholder>
        </w:sdtPr>
        <w:sdtContent>
          <w:r w:rsidRPr="00C80901">
            <w:rPr>
              <w:rFonts w:ascii="Times New Roman" w:hAnsi="Times New Roman" w:cs="Times New Roman"/>
              <w:bCs/>
              <w:sz w:val="24"/>
              <w:szCs w:val="24"/>
            </w:rPr>
            <w:t>and (Nath Bashyal, 2011)</w:t>
          </w:r>
        </w:sdtContent>
      </w:sdt>
      <w:r w:rsidRPr="00C80901">
        <w:rPr>
          <w:rFonts w:ascii="Times New Roman" w:hAnsi="Times New Roman" w:cs="Times New Roman"/>
          <w:bCs/>
          <w:sz w:val="24"/>
          <w:szCs w:val="24"/>
        </w:rPr>
        <w:t xml:space="preserve">, </w:t>
      </w:r>
      <w:sdt>
        <w:sdtPr>
          <w:rPr>
            <w:rFonts w:ascii="Times New Roman" w:hAnsi="Times New Roman" w:cs="Times New Roman"/>
            <w:bCs/>
            <w:sz w:val="24"/>
            <w:szCs w:val="24"/>
          </w:rPr>
          <w:tag w:val="MENDELEY_CITATION_v3_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"/>
          <w:id w:val="1344364159"/>
          <w:placeholder>
            <w:docPart w:val="AA33ACBBAA5A45EE818FDA6AD2A0AE7E"/>
          </w:placeholder>
        </w:sdtPr>
        <w:sdtContent>
          <w:r w:rsidRPr="00C80901">
            <w:rPr>
              <w:rFonts w:ascii="Times New Roman" w:hAnsi="Times New Roman" w:cs="Times New Roman"/>
              <w:bCs/>
              <w:sz w:val="24"/>
              <w:szCs w:val="24"/>
            </w:rPr>
            <w:t>(Abdulhafid Falih Hassan, 2020),</w:t>
          </w:r>
          <w:r w:rsidR="009013F5" w:rsidRPr="00C80901">
            <w:rPr>
              <w:rFonts w:ascii="Times New Roman" w:hAnsi="Times New Roman" w:cs="Times New Roman"/>
              <w:bCs/>
              <w:sz w:val="24"/>
              <w:szCs w:val="24"/>
            </w:rPr>
            <w:t xml:space="preserve"> and </w:t>
          </w:r>
        </w:sdtContent>
      </w:sdt>
      <w:r w:rsidRPr="00C80901">
        <w:rPr>
          <w:rFonts w:ascii="Times New Roman" w:hAnsi="Times New Roman" w:cs="Times New Roman"/>
          <w:bCs/>
          <w:sz w:val="24"/>
          <w:szCs w:val="24"/>
        </w:rPr>
        <w:t xml:space="preserve">(Devi </w:t>
      </w:r>
      <w:r w:rsidRPr="00C80901">
        <w:rPr>
          <w:rFonts w:ascii="Times New Roman" w:hAnsi="Times New Roman" w:cs="Times New Roman"/>
          <w:bCs/>
          <w:i/>
          <w:iCs/>
          <w:sz w:val="24"/>
          <w:szCs w:val="24"/>
        </w:rPr>
        <w:t>et al</w:t>
      </w:r>
      <w:r w:rsidRPr="00C80901">
        <w:rPr>
          <w:rFonts w:ascii="Times New Roman" w:hAnsi="Times New Roman" w:cs="Times New Roman"/>
          <w:bCs/>
          <w:sz w:val="24"/>
          <w:szCs w:val="24"/>
        </w:rPr>
        <w:t>.,2008) in cauliflower.</w:t>
      </w:r>
    </w:p>
    <w:p w14:paraId="3373DA64" w14:textId="70A904E8" w:rsidR="003C7B55" w:rsidRDefault="003C7B55" w:rsidP="007F495C">
      <w:pPr>
        <w:spacing w:line="240" w:lineRule="auto"/>
        <w:jc w:val="both"/>
        <w:rPr>
          <w:rFonts w:ascii="Times New Roman" w:hAnsi="Times New Roman" w:cs="Times New Roman"/>
          <w:bCs/>
          <w:sz w:val="24"/>
          <w:szCs w:val="24"/>
        </w:rPr>
      </w:pPr>
    </w:p>
    <w:p w14:paraId="1F2E3DCE" w14:textId="4C05D5B0" w:rsidR="003C7B55" w:rsidRDefault="003C7B55" w:rsidP="007F495C">
      <w:pPr>
        <w:spacing w:line="240" w:lineRule="auto"/>
        <w:jc w:val="both"/>
        <w:rPr>
          <w:rFonts w:ascii="Times New Roman" w:hAnsi="Times New Roman" w:cs="Times New Roman"/>
          <w:bCs/>
          <w:sz w:val="24"/>
          <w:szCs w:val="24"/>
        </w:rPr>
      </w:pPr>
    </w:p>
    <w:p w14:paraId="16E39037" w14:textId="33204833" w:rsidR="003C7B55" w:rsidRDefault="003C7B55" w:rsidP="007F495C">
      <w:pPr>
        <w:spacing w:line="240" w:lineRule="auto"/>
        <w:jc w:val="both"/>
        <w:rPr>
          <w:rFonts w:ascii="Times New Roman" w:hAnsi="Times New Roman" w:cs="Times New Roman"/>
          <w:bCs/>
          <w:sz w:val="24"/>
          <w:szCs w:val="24"/>
        </w:rPr>
      </w:pPr>
    </w:p>
    <w:p w14:paraId="787EAB89" w14:textId="2E878CE6" w:rsidR="003C7B55" w:rsidRDefault="003C7B55" w:rsidP="007F495C">
      <w:pPr>
        <w:spacing w:line="240" w:lineRule="auto"/>
        <w:jc w:val="both"/>
        <w:rPr>
          <w:rFonts w:ascii="Times New Roman" w:hAnsi="Times New Roman" w:cs="Times New Roman"/>
          <w:bCs/>
          <w:sz w:val="24"/>
          <w:szCs w:val="24"/>
        </w:rPr>
      </w:pPr>
    </w:p>
    <w:p w14:paraId="21351D36" w14:textId="0DAE694D" w:rsidR="003C7B55" w:rsidRDefault="003C7B55" w:rsidP="007F495C">
      <w:pPr>
        <w:spacing w:line="240" w:lineRule="auto"/>
        <w:jc w:val="both"/>
        <w:rPr>
          <w:rFonts w:ascii="Times New Roman" w:hAnsi="Times New Roman" w:cs="Times New Roman"/>
          <w:bCs/>
          <w:sz w:val="24"/>
          <w:szCs w:val="24"/>
        </w:rPr>
      </w:pPr>
    </w:p>
    <w:p w14:paraId="770A69CA" w14:textId="77777777" w:rsidR="003C7B55" w:rsidRDefault="003C7B55" w:rsidP="007F495C">
      <w:pPr>
        <w:spacing w:line="240" w:lineRule="auto"/>
        <w:jc w:val="both"/>
        <w:rPr>
          <w:rFonts w:ascii="Times New Roman" w:hAnsi="Times New Roman" w:cs="Times New Roman"/>
          <w:bCs/>
          <w:sz w:val="24"/>
          <w:szCs w:val="24"/>
        </w:rPr>
      </w:pPr>
    </w:p>
    <w:p w14:paraId="1C817BD0" w14:textId="65895AC6" w:rsidR="008D1E5C" w:rsidRDefault="008D1E5C" w:rsidP="007F495C">
      <w:pPr>
        <w:spacing w:line="240" w:lineRule="auto"/>
        <w:jc w:val="both"/>
        <w:rPr>
          <w:rFonts w:ascii="Times New Roman" w:hAnsi="Times New Roman" w:cs="Times New Roman"/>
          <w:bCs/>
          <w:sz w:val="24"/>
          <w:szCs w:val="24"/>
        </w:rPr>
      </w:pPr>
    </w:p>
    <w:p w14:paraId="616C4973" w14:textId="124AB3B8" w:rsidR="003C7B55" w:rsidRDefault="003C7B55" w:rsidP="007F495C">
      <w:pPr>
        <w:spacing w:line="240" w:lineRule="auto"/>
        <w:jc w:val="both"/>
        <w:rPr>
          <w:rFonts w:ascii="Times New Roman" w:hAnsi="Times New Roman" w:cs="Times New Roman"/>
          <w:bCs/>
          <w:sz w:val="24"/>
          <w:szCs w:val="24"/>
        </w:rPr>
      </w:pPr>
    </w:p>
    <w:p w14:paraId="56DD65BF" w14:textId="32292203" w:rsidR="003C7B55" w:rsidRDefault="003C7B55" w:rsidP="007F495C">
      <w:pPr>
        <w:spacing w:line="240" w:lineRule="auto"/>
        <w:jc w:val="both"/>
        <w:rPr>
          <w:rFonts w:ascii="Times New Roman" w:hAnsi="Times New Roman" w:cs="Times New Roman"/>
          <w:bCs/>
          <w:sz w:val="24"/>
          <w:szCs w:val="24"/>
        </w:rPr>
      </w:pPr>
    </w:p>
    <w:p w14:paraId="6F0A8AE7" w14:textId="77777777" w:rsidR="00701ADA" w:rsidRPr="00C80901" w:rsidRDefault="00701ADA" w:rsidP="007F495C">
      <w:pPr>
        <w:spacing w:line="240" w:lineRule="auto"/>
        <w:jc w:val="both"/>
        <w:rPr>
          <w:rFonts w:ascii="Times New Roman" w:hAnsi="Times New Roman" w:cs="Times New Roman"/>
          <w:bCs/>
          <w:sz w:val="24"/>
          <w:szCs w:val="24"/>
        </w:rPr>
      </w:pPr>
    </w:p>
    <w:p w14:paraId="34ED97F6" w14:textId="6113361C" w:rsidR="00287C81" w:rsidRPr="00C80901" w:rsidRDefault="387093C2" w:rsidP="00287C81">
      <w:pPr>
        <w:pStyle w:val="Caption"/>
        <w:keepNext/>
        <w:jc w:val="both"/>
      </w:pPr>
      <w:bookmarkStart w:id="15" w:name="_Toc123476929"/>
      <w:r>
        <w:lastRenderedPageBreak/>
        <w:t xml:space="preserve"> </w:t>
      </w:r>
      <w:bookmarkEnd w:id="15"/>
      <w:r w:rsidR="09D543DD">
        <w:t xml:space="preserve">Table </w:t>
      </w:r>
      <w:r w:rsidR="10025B87">
        <w:t>4: Effect</w:t>
      </w:r>
      <w:r w:rsidR="09D543DD">
        <w:t xml:space="preserve"> of different levels of inorganic fertilizer and bio-fertilizer on growth parameters of cauliflower in Khairahani, Chitwan during 2021/22.</w:t>
      </w:r>
    </w:p>
    <w:tbl>
      <w:tblPr>
        <w:tblStyle w:val="TableGrid"/>
        <w:tblpPr w:leftFromText="180" w:rightFromText="180" w:vertAnchor="text" w:horzAnchor="margin" w:tblpY="-60"/>
        <w:tblW w:w="0" w:type="auto"/>
        <w:tblLayout w:type="fixed"/>
        <w:tblLook w:val="04A0" w:firstRow="1" w:lastRow="0" w:firstColumn="1" w:lastColumn="0" w:noHBand="0" w:noVBand="1"/>
      </w:tblPr>
      <w:tblGrid>
        <w:gridCol w:w="1455"/>
        <w:gridCol w:w="1380"/>
        <w:gridCol w:w="1140"/>
        <w:gridCol w:w="1155"/>
        <w:gridCol w:w="1215"/>
        <w:gridCol w:w="1365"/>
        <w:gridCol w:w="1425"/>
      </w:tblGrid>
      <w:tr w:rsidR="003C7B55" w14:paraId="6A4D5CF3" w14:textId="77777777" w:rsidTr="003C7B55">
        <w:trPr>
          <w:trHeight w:val="300"/>
        </w:trPr>
        <w:tc>
          <w:tcPr>
            <w:tcW w:w="1455" w:type="dxa"/>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ED7D31" w:themeFill="accent2"/>
          </w:tcPr>
          <w:p w14:paraId="10E23784" w14:textId="77777777" w:rsidR="003C7B55" w:rsidRDefault="003C7B55" w:rsidP="003C7B55">
            <w:pPr>
              <w:spacing w:after="0" w:line="240" w:lineRule="auto"/>
              <w:jc w:val="both"/>
              <w:rPr>
                <w:rFonts w:ascii="Times New Roman" w:eastAsia="Times New Roman" w:hAnsi="Times New Roman" w:cs="Times New Roman"/>
                <w:b/>
                <w:bCs/>
                <w:color w:val="FFFFFF" w:themeColor="background1"/>
                <w:sz w:val="24"/>
                <w:szCs w:val="24"/>
              </w:rPr>
            </w:pPr>
            <w:r w:rsidRPr="631BE96D">
              <w:rPr>
                <w:rFonts w:ascii="Times New Roman" w:eastAsia="Times New Roman" w:hAnsi="Times New Roman" w:cs="Times New Roman"/>
                <w:b/>
                <w:bCs/>
                <w:color w:val="FFFFFF" w:themeColor="background1"/>
                <w:sz w:val="24"/>
                <w:szCs w:val="24"/>
                <w:lang w:val="en-US"/>
              </w:rPr>
              <w:t>Treatments</w:t>
            </w:r>
          </w:p>
        </w:tc>
        <w:tc>
          <w:tcPr>
            <w:tcW w:w="3675"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ED7D31" w:themeFill="accent2"/>
          </w:tcPr>
          <w:p w14:paraId="51788C3C" w14:textId="77777777" w:rsidR="003C7B55" w:rsidRDefault="003C7B55" w:rsidP="003C7B55">
            <w:pPr>
              <w:spacing w:after="0" w:line="240" w:lineRule="auto"/>
              <w:jc w:val="center"/>
              <w:rPr>
                <w:rFonts w:ascii="Times New Roman" w:eastAsia="Times New Roman" w:hAnsi="Times New Roman" w:cs="Times New Roman"/>
                <w:b/>
                <w:bCs/>
                <w:color w:val="FFFFFF" w:themeColor="background1"/>
                <w:sz w:val="24"/>
                <w:szCs w:val="24"/>
              </w:rPr>
            </w:pPr>
            <w:r w:rsidRPr="631BE96D">
              <w:rPr>
                <w:rFonts w:ascii="Times New Roman" w:eastAsia="Times New Roman" w:hAnsi="Times New Roman" w:cs="Times New Roman"/>
                <w:b/>
                <w:bCs/>
                <w:color w:val="FFFFFF" w:themeColor="background1"/>
                <w:sz w:val="24"/>
                <w:szCs w:val="24"/>
                <w:lang w:val="en-US"/>
              </w:rPr>
              <w:t>PS (cm)</w:t>
            </w:r>
          </w:p>
        </w:tc>
        <w:tc>
          <w:tcPr>
            <w:tcW w:w="12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ED7D31" w:themeFill="accent2"/>
          </w:tcPr>
          <w:p w14:paraId="18A8B181" w14:textId="77777777" w:rsidR="003C7B55" w:rsidRDefault="003C7B55" w:rsidP="003C7B55">
            <w:pPr>
              <w:spacing w:after="0" w:line="240" w:lineRule="auto"/>
              <w:jc w:val="both"/>
              <w:rPr>
                <w:rFonts w:ascii="Times New Roman" w:eastAsia="Times New Roman" w:hAnsi="Times New Roman" w:cs="Times New Roman"/>
                <w:b/>
                <w:bCs/>
                <w:color w:val="FFFFFF" w:themeColor="background1"/>
                <w:sz w:val="24"/>
                <w:szCs w:val="24"/>
              </w:rPr>
            </w:pPr>
          </w:p>
        </w:tc>
        <w:tc>
          <w:tcPr>
            <w:tcW w:w="136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ED7D31" w:themeFill="accent2"/>
          </w:tcPr>
          <w:p w14:paraId="1AAE599D" w14:textId="77777777" w:rsidR="003C7B55" w:rsidRDefault="003C7B55" w:rsidP="003C7B55">
            <w:pPr>
              <w:spacing w:after="0" w:line="240" w:lineRule="auto"/>
              <w:jc w:val="both"/>
              <w:rPr>
                <w:rFonts w:ascii="Times New Roman" w:eastAsia="Times New Roman" w:hAnsi="Times New Roman" w:cs="Times New Roman"/>
                <w:b/>
                <w:bCs/>
                <w:color w:val="FFFFFF" w:themeColor="background1"/>
                <w:sz w:val="24"/>
                <w:szCs w:val="24"/>
              </w:rPr>
            </w:pPr>
            <w:r w:rsidRPr="631BE96D">
              <w:rPr>
                <w:rFonts w:ascii="Times New Roman" w:eastAsia="Times New Roman" w:hAnsi="Times New Roman" w:cs="Times New Roman"/>
                <w:b/>
                <w:bCs/>
                <w:color w:val="FFFFFF" w:themeColor="background1"/>
                <w:sz w:val="24"/>
                <w:szCs w:val="24"/>
                <w:lang w:val="en-US"/>
              </w:rPr>
              <w:t>LAI</w:t>
            </w:r>
          </w:p>
        </w:tc>
        <w:tc>
          <w:tcPr>
            <w:tcW w:w="14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ED7D31" w:themeFill="accent2"/>
          </w:tcPr>
          <w:p w14:paraId="2DB094E8" w14:textId="77777777" w:rsidR="003C7B55" w:rsidRDefault="003C7B55" w:rsidP="003C7B55">
            <w:pPr>
              <w:spacing w:after="0" w:line="240" w:lineRule="auto"/>
              <w:jc w:val="both"/>
              <w:rPr>
                <w:rFonts w:ascii="Times New Roman" w:eastAsia="Times New Roman" w:hAnsi="Times New Roman" w:cs="Times New Roman"/>
                <w:b/>
                <w:bCs/>
                <w:color w:val="FFFFFF" w:themeColor="background1"/>
                <w:sz w:val="24"/>
                <w:szCs w:val="24"/>
              </w:rPr>
            </w:pPr>
          </w:p>
        </w:tc>
      </w:tr>
      <w:tr w:rsidR="003C7B55" w14:paraId="4E831BC3" w14:textId="77777777" w:rsidTr="003C7B55">
        <w:trPr>
          <w:trHeight w:val="300"/>
        </w:trPr>
        <w:tc>
          <w:tcPr>
            <w:tcW w:w="1455" w:type="dxa"/>
            <w:vMerge/>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34F3B9DC" w14:textId="77777777" w:rsidR="003C7B55" w:rsidRDefault="003C7B55" w:rsidP="003C7B55"/>
        </w:tc>
        <w:tc>
          <w:tcPr>
            <w:tcW w:w="138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ED7D31" w:themeFill="accent2"/>
          </w:tcPr>
          <w:p w14:paraId="052DEFC3" w14:textId="77777777" w:rsidR="003C7B55" w:rsidRDefault="003C7B55" w:rsidP="003C7B55">
            <w:pPr>
              <w:spacing w:after="0" w:line="240" w:lineRule="auto"/>
              <w:jc w:val="both"/>
              <w:rPr>
                <w:rFonts w:ascii="Times New Roman" w:eastAsia="Times New Roman" w:hAnsi="Times New Roman" w:cs="Times New Roman"/>
                <w:b/>
                <w:bCs/>
                <w:color w:val="FFFFFF" w:themeColor="background1"/>
                <w:sz w:val="24"/>
                <w:szCs w:val="24"/>
              </w:rPr>
            </w:pPr>
            <w:r w:rsidRPr="631BE96D">
              <w:rPr>
                <w:rFonts w:ascii="Times New Roman" w:eastAsia="Times New Roman" w:hAnsi="Times New Roman" w:cs="Times New Roman"/>
                <w:b/>
                <w:bCs/>
                <w:color w:val="FFFFFF" w:themeColor="background1"/>
                <w:sz w:val="24"/>
                <w:szCs w:val="24"/>
                <w:lang w:val="en-US"/>
              </w:rPr>
              <w:t>30DAT</w:t>
            </w:r>
          </w:p>
        </w:tc>
        <w:tc>
          <w:tcPr>
            <w:tcW w:w="11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ED7D31" w:themeFill="accent2"/>
          </w:tcPr>
          <w:p w14:paraId="4E53C037" w14:textId="77777777" w:rsidR="003C7B55" w:rsidRDefault="003C7B55" w:rsidP="003C7B55">
            <w:pPr>
              <w:spacing w:after="0" w:line="240" w:lineRule="auto"/>
              <w:jc w:val="both"/>
              <w:rPr>
                <w:rFonts w:ascii="Times New Roman" w:eastAsia="Times New Roman" w:hAnsi="Times New Roman" w:cs="Times New Roman"/>
                <w:b/>
                <w:bCs/>
                <w:color w:val="FFFFFF" w:themeColor="background1"/>
                <w:sz w:val="24"/>
                <w:szCs w:val="24"/>
              </w:rPr>
            </w:pPr>
            <w:r w:rsidRPr="631BE96D">
              <w:rPr>
                <w:rFonts w:ascii="Times New Roman" w:eastAsia="Times New Roman" w:hAnsi="Times New Roman" w:cs="Times New Roman"/>
                <w:b/>
                <w:bCs/>
                <w:color w:val="FFFFFF" w:themeColor="background1"/>
                <w:sz w:val="24"/>
                <w:szCs w:val="24"/>
                <w:lang w:val="en-US"/>
              </w:rPr>
              <w:t xml:space="preserve"> 60DAT</w:t>
            </w:r>
          </w:p>
        </w:tc>
        <w:tc>
          <w:tcPr>
            <w:tcW w:w="11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ED7D31" w:themeFill="accent2"/>
          </w:tcPr>
          <w:p w14:paraId="7E01D68B" w14:textId="77777777" w:rsidR="003C7B55" w:rsidRDefault="003C7B55" w:rsidP="003C7B55">
            <w:pPr>
              <w:spacing w:after="0" w:line="240" w:lineRule="auto"/>
              <w:jc w:val="both"/>
              <w:rPr>
                <w:rFonts w:ascii="Times New Roman" w:eastAsia="Times New Roman" w:hAnsi="Times New Roman" w:cs="Times New Roman"/>
                <w:b/>
                <w:bCs/>
                <w:color w:val="FFFFFF" w:themeColor="background1"/>
                <w:sz w:val="24"/>
                <w:szCs w:val="24"/>
              </w:rPr>
            </w:pPr>
            <w:r w:rsidRPr="631BE96D">
              <w:rPr>
                <w:rFonts w:ascii="Times New Roman" w:eastAsia="Times New Roman" w:hAnsi="Times New Roman" w:cs="Times New Roman"/>
                <w:b/>
                <w:bCs/>
                <w:color w:val="FFFFFF" w:themeColor="background1"/>
                <w:sz w:val="24"/>
                <w:szCs w:val="24"/>
                <w:lang w:val="en-US"/>
              </w:rPr>
              <w:t>90DAT</w:t>
            </w:r>
          </w:p>
        </w:tc>
        <w:tc>
          <w:tcPr>
            <w:tcW w:w="12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ED7D31" w:themeFill="accent2"/>
          </w:tcPr>
          <w:p w14:paraId="27908729" w14:textId="77777777" w:rsidR="003C7B55" w:rsidRDefault="003C7B55" w:rsidP="003C7B55">
            <w:pPr>
              <w:spacing w:after="0" w:line="240" w:lineRule="auto"/>
              <w:jc w:val="both"/>
              <w:rPr>
                <w:rFonts w:ascii="Times New Roman" w:eastAsia="Times New Roman" w:hAnsi="Times New Roman" w:cs="Times New Roman"/>
                <w:b/>
                <w:bCs/>
                <w:color w:val="FFFFFF" w:themeColor="background1"/>
                <w:sz w:val="24"/>
                <w:szCs w:val="24"/>
              </w:rPr>
            </w:pPr>
            <w:r w:rsidRPr="631BE96D">
              <w:rPr>
                <w:rFonts w:ascii="Times New Roman" w:eastAsia="Times New Roman" w:hAnsi="Times New Roman" w:cs="Times New Roman"/>
                <w:b/>
                <w:bCs/>
                <w:color w:val="FFFFFF" w:themeColor="background1"/>
                <w:sz w:val="24"/>
                <w:szCs w:val="24"/>
                <w:lang w:val="en-US"/>
              </w:rPr>
              <w:t>30DAT</w:t>
            </w:r>
          </w:p>
        </w:tc>
        <w:tc>
          <w:tcPr>
            <w:tcW w:w="136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ED7D31" w:themeFill="accent2"/>
          </w:tcPr>
          <w:p w14:paraId="6E9E02B0" w14:textId="77777777" w:rsidR="003C7B55" w:rsidRDefault="003C7B55" w:rsidP="003C7B55">
            <w:pPr>
              <w:spacing w:after="0" w:line="240" w:lineRule="auto"/>
              <w:jc w:val="both"/>
              <w:rPr>
                <w:rFonts w:ascii="Times New Roman" w:eastAsia="Times New Roman" w:hAnsi="Times New Roman" w:cs="Times New Roman"/>
                <w:b/>
                <w:bCs/>
                <w:color w:val="FFFFFF" w:themeColor="background1"/>
                <w:sz w:val="24"/>
                <w:szCs w:val="24"/>
              </w:rPr>
            </w:pPr>
            <w:r w:rsidRPr="631BE96D">
              <w:rPr>
                <w:rFonts w:ascii="Times New Roman" w:eastAsia="Times New Roman" w:hAnsi="Times New Roman" w:cs="Times New Roman"/>
                <w:b/>
                <w:bCs/>
                <w:color w:val="FFFFFF" w:themeColor="background1"/>
                <w:sz w:val="24"/>
                <w:szCs w:val="24"/>
                <w:lang w:val="en-US"/>
              </w:rPr>
              <w:t>60DAT</w:t>
            </w:r>
          </w:p>
        </w:tc>
        <w:tc>
          <w:tcPr>
            <w:tcW w:w="14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ED7D31" w:themeFill="accent2"/>
          </w:tcPr>
          <w:p w14:paraId="3EDA0F20" w14:textId="77777777" w:rsidR="003C7B55" w:rsidRDefault="003C7B55" w:rsidP="003C7B55">
            <w:pPr>
              <w:spacing w:after="0" w:line="240" w:lineRule="auto"/>
              <w:jc w:val="both"/>
              <w:rPr>
                <w:rFonts w:ascii="Times New Roman" w:eastAsia="Times New Roman" w:hAnsi="Times New Roman" w:cs="Times New Roman"/>
                <w:b/>
                <w:bCs/>
                <w:color w:val="FFFFFF" w:themeColor="background1"/>
                <w:sz w:val="24"/>
                <w:szCs w:val="24"/>
              </w:rPr>
            </w:pPr>
            <w:r w:rsidRPr="631BE96D">
              <w:rPr>
                <w:rFonts w:ascii="Times New Roman" w:eastAsia="Times New Roman" w:hAnsi="Times New Roman" w:cs="Times New Roman"/>
                <w:b/>
                <w:bCs/>
                <w:color w:val="FFFFFF" w:themeColor="background1"/>
                <w:sz w:val="24"/>
                <w:szCs w:val="24"/>
                <w:lang w:val="en-US"/>
              </w:rPr>
              <w:t>90DAT</w:t>
            </w:r>
          </w:p>
        </w:tc>
      </w:tr>
      <w:tr w:rsidR="003C7B55" w14:paraId="0BE522AB" w14:textId="77777777" w:rsidTr="003C7B55">
        <w:trPr>
          <w:trHeight w:val="420"/>
        </w:trPr>
        <w:tc>
          <w:tcPr>
            <w:tcW w:w="5130" w:type="dxa"/>
            <w:gridSpan w:val="4"/>
            <w:tcBorders>
              <w:top w:val="single" w:sz="12" w:space="0" w:color="000000" w:themeColor="text1"/>
              <w:left w:val="single" w:sz="12" w:space="0" w:color="000000" w:themeColor="text1"/>
              <w:bottom w:val="single" w:sz="12" w:space="0" w:color="000000" w:themeColor="text1"/>
              <w:right w:val="nil"/>
            </w:tcBorders>
          </w:tcPr>
          <w:p w14:paraId="16CCD937"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Factor A: RDF</w:t>
            </w:r>
            <w:r>
              <w:rPr>
                <w:rFonts w:ascii="Times New Roman" w:eastAsia="Times New Roman" w:hAnsi="Times New Roman" w:cs="Times New Roman"/>
                <w:color w:val="000000" w:themeColor="text1"/>
                <w:sz w:val="24"/>
                <w:szCs w:val="24"/>
                <w:lang w:val="en-US"/>
              </w:rPr>
              <w:t xml:space="preserve"> (</w:t>
            </w:r>
            <w:r w:rsidRPr="2DC8A9B7">
              <w:rPr>
                <w:rFonts w:ascii="Times New Roman" w:eastAsia="Times New Roman" w:hAnsi="Times New Roman" w:cs="Times New Roman"/>
                <w:color w:val="000000" w:themeColor="text1"/>
                <w:sz w:val="24"/>
                <w:szCs w:val="24"/>
                <w:lang w:val="en-US"/>
              </w:rPr>
              <w:t>N:P: K-120:60:50)</w:t>
            </w:r>
          </w:p>
          <w:p w14:paraId="4BB5D07F"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p>
        </w:tc>
        <w:tc>
          <w:tcPr>
            <w:tcW w:w="1215" w:type="dxa"/>
            <w:tcBorders>
              <w:top w:val="single" w:sz="12" w:space="0" w:color="000000" w:themeColor="text1"/>
              <w:left w:val="nil"/>
              <w:bottom w:val="single" w:sz="12" w:space="0" w:color="000000" w:themeColor="text1"/>
              <w:right w:val="nil"/>
            </w:tcBorders>
          </w:tcPr>
          <w:p w14:paraId="190C76D9"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p>
        </w:tc>
        <w:tc>
          <w:tcPr>
            <w:tcW w:w="1365" w:type="dxa"/>
            <w:tcBorders>
              <w:top w:val="single" w:sz="12" w:space="0" w:color="000000" w:themeColor="text1"/>
              <w:left w:val="nil"/>
              <w:bottom w:val="single" w:sz="12" w:space="0" w:color="000000" w:themeColor="text1"/>
              <w:right w:val="nil"/>
            </w:tcBorders>
          </w:tcPr>
          <w:p w14:paraId="0E382D17"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p>
        </w:tc>
        <w:tc>
          <w:tcPr>
            <w:tcW w:w="1425" w:type="dxa"/>
            <w:tcBorders>
              <w:top w:val="single" w:sz="12" w:space="0" w:color="000000" w:themeColor="text1"/>
              <w:left w:val="nil"/>
              <w:bottom w:val="single" w:sz="12" w:space="0" w:color="000000" w:themeColor="text1"/>
              <w:right w:val="single" w:sz="12" w:space="0" w:color="000000" w:themeColor="text1"/>
            </w:tcBorders>
          </w:tcPr>
          <w:p w14:paraId="1C267F0F"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p>
        </w:tc>
      </w:tr>
      <w:tr w:rsidR="003C7B55" w14:paraId="7C196315" w14:textId="77777777" w:rsidTr="003C7B55">
        <w:trPr>
          <w:trHeight w:val="300"/>
        </w:trPr>
        <w:tc>
          <w:tcPr>
            <w:tcW w:w="1455" w:type="dxa"/>
            <w:tcBorders>
              <w:top w:val="single" w:sz="12" w:space="0" w:color="000000" w:themeColor="text1"/>
              <w:left w:val="single" w:sz="2" w:space="0" w:color="000000" w:themeColor="text1"/>
              <w:bottom w:val="single" w:sz="2" w:space="0" w:color="000000" w:themeColor="text1"/>
            </w:tcBorders>
          </w:tcPr>
          <w:p w14:paraId="706FA0C8"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100</w:t>
            </w:r>
          </w:p>
        </w:tc>
        <w:tc>
          <w:tcPr>
            <w:tcW w:w="1380" w:type="dxa"/>
            <w:tcBorders>
              <w:top w:val="single" w:sz="12" w:space="0" w:color="000000" w:themeColor="text1"/>
              <w:bottom w:val="single" w:sz="2" w:space="0" w:color="000000" w:themeColor="text1"/>
            </w:tcBorders>
          </w:tcPr>
          <w:p w14:paraId="05780E5F" w14:textId="77777777" w:rsidR="003C7B55" w:rsidRDefault="003C7B55" w:rsidP="003C7B55">
            <w:pPr>
              <w:spacing w:after="0" w:line="240" w:lineRule="auto"/>
              <w:jc w:val="center"/>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18.61</w:t>
            </w:r>
          </w:p>
        </w:tc>
        <w:tc>
          <w:tcPr>
            <w:tcW w:w="1140" w:type="dxa"/>
            <w:tcBorders>
              <w:top w:val="single" w:sz="12" w:space="0" w:color="000000" w:themeColor="text1"/>
              <w:bottom w:val="single" w:sz="2" w:space="0" w:color="000000" w:themeColor="text1"/>
            </w:tcBorders>
          </w:tcPr>
          <w:p w14:paraId="69CC13C6" w14:textId="77777777" w:rsidR="003C7B55" w:rsidRDefault="003C7B55" w:rsidP="003C7B55">
            <w:pPr>
              <w:spacing w:after="0" w:line="240" w:lineRule="auto"/>
              <w:jc w:val="center"/>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21.64</w:t>
            </w:r>
          </w:p>
        </w:tc>
        <w:tc>
          <w:tcPr>
            <w:tcW w:w="1155" w:type="dxa"/>
            <w:tcBorders>
              <w:top w:val="single" w:sz="12" w:space="0" w:color="000000" w:themeColor="text1"/>
              <w:bottom w:val="single" w:sz="2" w:space="0" w:color="000000" w:themeColor="text1"/>
            </w:tcBorders>
          </w:tcPr>
          <w:p w14:paraId="551F74C9" w14:textId="77777777" w:rsidR="003C7B55" w:rsidRDefault="003C7B55" w:rsidP="003C7B55">
            <w:pPr>
              <w:spacing w:after="0" w:line="240" w:lineRule="auto"/>
              <w:jc w:val="center"/>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55.60</w:t>
            </w:r>
            <w:r w:rsidRPr="2DC8A9B7">
              <w:rPr>
                <w:rFonts w:ascii="Times New Roman" w:eastAsia="Times New Roman" w:hAnsi="Times New Roman" w:cs="Times New Roman"/>
                <w:color w:val="000000" w:themeColor="text1"/>
                <w:sz w:val="24"/>
                <w:szCs w:val="24"/>
                <w:vertAlign w:val="superscript"/>
                <w:lang w:val="en-US"/>
              </w:rPr>
              <w:t>a</w:t>
            </w:r>
          </w:p>
        </w:tc>
        <w:tc>
          <w:tcPr>
            <w:tcW w:w="1215" w:type="dxa"/>
            <w:tcBorders>
              <w:top w:val="single" w:sz="12" w:space="0" w:color="000000" w:themeColor="text1"/>
            </w:tcBorders>
          </w:tcPr>
          <w:p w14:paraId="32D02567"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0.16</w:t>
            </w:r>
          </w:p>
        </w:tc>
        <w:tc>
          <w:tcPr>
            <w:tcW w:w="1365" w:type="dxa"/>
            <w:tcBorders>
              <w:top w:val="single" w:sz="12" w:space="0" w:color="000000" w:themeColor="text1"/>
            </w:tcBorders>
          </w:tcPr>
          <w:p w14:paraId="7637A6D9" w14:textId="77777777" w:rsidR="003C7B55" w:rsidRDefault="003C7B55" w:rsidP="003C7B55">
            <w:pPr>
              <w:spacing w:after="0" w:line="240" w:lineRule="auto"/>
              <w:jc w:val="both"/>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1.99</w:t>
            </w:r>
            <w:r w:rsidRPr="2DC8A9B7">
              <w:rPr>
                <w:rFonts w:ascii="Times New Roman" w:eastAsia="Times New Roman" w:hAnsi="Times New Roman" w:cs="Times New Roman"/>
                <w:color w:val="000000" w:themeColor="text1"/>
                <w:sz w:val="24"/>
                <w:szCs w:val="24"/>
                <w:vertAlign w:val="superscript"/>
                <w:lang w:val="en-US"/>
              </w:rPr>
              <w:t>a</w:t>
            </w:r>
          </w:p>
        </w:tc>
        <w:tc>
          <w:tcPr>
            <w:tcW w:w="1425" w:type="dxa"/>
            <w:tcBorders>
              <w:top w:val="single" w:sz="12" w:space="0" w:color="000000" w:themeColor="text1"/>
            </w:tcBorders>
          </w:tcPr>
          <w:p w14:paraId="5008C925" w14:textId="77777777" w:rsidR="003C7B55" w:rsidRDefault="003C7B55" w:rsidP="003C7B55">
            <w:pPr>
              <w:spacing w:after="0" w:line="240" w:lineRule="auto"/>
              <w:jc w:val="both"/>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2.41</w:t>
            </w:r>
            <w:r w:rsidRPr="2DC8A9B7">
              <w:rPr>
                <w:rFonts w:ascii="Times New Roman" w:eastAsia="Times New Roman" w:hAnsi="Times New Roman" w:cs="Times New Roman"/>
                <w:color w:val="000000" w:themeColor="text1"/>
                <w:sz w:val="24"/>
                <w:szCs w:val="24"/>
                <w:vertAlign w:val="superscript"/>
                <w:lang w:val="en-US"/>
              </w:rPr>
              <w:t>a</w:t>
            </w:r>
          </w:p>
        </w:tc>
      </w:tr>
      <w:tr w:rsidR="003C7B55" w14:paraId="3274F268" w14:textId="77777777" w:rsidTr="003C7B55">
        <w:trPr>
          <w:trHeight w:val="300"/>
        </w:trPr>
        <w:tc>
          <w:tcPr>
            <w:tcW w:w="1455" w:type="dxa"/>
            <w:tcBorders>
              <w:top w:val="single" w:sz="2" w:space="0" w:color="000000" w:themeColor="text1"/>
            </w:tcBorders>
          </w:tcPr>
          <w:p w14:paraId="74FB2A3E"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75</w:t>
            </w:r>
          </w:p>
        </w:tc>
        <w:tc>
          <w:tcPr>
            <w:tcW w:w="1380" w:type="dxa"/>
            <w:tcBorders>
              <w:top w:val="single" w:sz="2" w:space="0" w:color="000000" w:themeColor="text1"/>
            </w:tcBorders>
          </w:tcPr>
          <w:p w14:paraId="6290720D" w14:textId="77777777" w:rsidR="003C7B55" w:rsidRDefault="003C7B55" w:rsidP="003C7B55">
            <w:pPr>
              <w:spacing w:after="0" w:line="240" w:lineRule="auto"/>
              <w:jc w:val="center"/>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19.79</w:t>
            </w:r>
          </w:p>
        </w:tc>
        <w:tc>
          <w:tcPr>
            <w:tcW w:w="1140" w:type="dxa"/>
            <w:tcBorders>
              <w:top w:val="single" w:sz="2" w:space="0" w:color="000000" w:themeColor="text1"/>
            </w:tcBorders>
          </w:tcPr>
          <w:p w14:paraId="5A743B5B" w14:textId="77777777" w:rsidR="003C7B55" w:rsidRDefault="003C7B55" w:rsidP="003C7B55">
            <w:pPr>
              <w:spacing w:after="0" w:line="240" w:lineRule="auto"/>
              <w:jc w:val="center"/>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23.28</w:t>
            </w:r>
          </w:p>
        </w:tc>
        <w:tc>
          <w:tcPr>
            <w:tcW w:w="1155" w:type="dxa"/>
            <w:tcBorders>
              <w:top w:val="single" w:sz="2" w:space="0" w:color="000000" w:themeColor="text1"/>
            </w:tcBorders>
          </w:tcPr>
          <w:p w14:paraId="3815FBB5" w14:textId="77777777" w:rsidR="003C7B55" w:rsidRDefault="003C7B55" w:rsidP="003C7B55">
            <w:pPr>
              <w:spacing w:after="0" w:line="240" w:lineRule="auto"/>
              <w:jc w:val="center"/>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50.63</w:t>
            </w:r>
            <w:r w:rsidRPr="2DC8A9B7">
              <w:rPr>
                <w:rFonts w:ascii="Times New Roman" w:eastAsia="Times New Roman" w:hAnsi="Times New Roman" w:cs="Times New Roman"/>
                <w:color w:val="000000" w:themeColor="text1"/>
                <w:sz w:val="24"/>
                <w:szCs w:val="24"/>
                <w:vertAlign w:val="superscript"/>
                <w:lang w:val="en-US"/>
              </w:rPr>
              <w:t>b</w:t>
            </w:r>
          </w:p>
        </w:tc>
        <w:tc>
          <w:tcPr>
            <w:tcW w:w="1215" w:type="dxa"/>
          </w:tcPr>
          <w:p w14:paraId="3E662CF0"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0.16</w:t>
            </w:r>
          </w:p>
        </w:tc>
        <w:tc>
          <w:tcPr>
            <w:tcW w:w="1365" w:type="dxa"/>
          </w:tcPr>
          <w:p w14:paraId="70D6D963" w14:textId="77777777" w:rsidR="003C7B55" w:rsidRDefault="003C7B55" w:rsidP="003C7B55">
            <w:pPr>
              <w:spacing w:after="0" w:line="240" w:lineRule="auto"/>
              <w:jc w:val="both"/>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1.79</w:t>
            </w:r>
            <w:r w:rsidRPr="2DC8A9B7">
              <w:rPr>
                <w:rFonts w:ascii="Times New Roman" w:eastAsia="Times New Roman" w:hAnsi="Times New Roman" w:cs="Times New Roman"/>
                <w:color w:val="000000" w:themeColor="text1"/>
                <w:sz w:val="24"/>
                <w:szCs w:val="24"/>
                <w:vertAlign w:val="superscript"/>
                <w:lang w:val="en-US"/>
              </w:rPr>
              <w:t>ab</w:t>
            </w:r>
          </w:p>
        </w:tc>
        <w:tc>
          <w:tcPr>
            <w:tcW w:w="1425" w:type="dxa"/>
          </w:tcPr>
          <w:p w14:paraId="7D5EA1DF" w14:textId="77777777" w:rsidR="003C7B55" w:rsidRDefault="003C7B55" w:rsidP="003C7B55">
            <w:pPr>
              <w:spacing w:after="0" w:line="240" w:lineRule="auto"/>
              <w:jc w:val="both"/>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2.20</w:t>
            </w:r>
            <w:r w:rsidRPr="2DC8A9B7">
              <w:rPr>
                <w:rFonts w:ascii="Times New Roman" w:eastAsia="Times New Roman" w:hAnsi="Times New Roman" w:cs="Times New Roman"/>
                <w:color w:val="000000" w:themeColor="text1"/>
                <w:sz w:val="24"/>
                <w:szCs w:val="24"/>
                <w:vertAlign w:val="superscript"/>
                <w:lang w:val="en-US"/>
              </w:rPr>
              <w:t>a</w:t>
            </w:r>
          </w:p>
        </w:tc>
      </w:tr>
      <w:tr w:rsidR="003C7B55" w14:paraId="6E07F870" w14:textId="77777777" w:rsidTr="003C7B55">
        <w:trPr>
          <w:trHeight w:val="300"/>
        </w:trPr>
        <w:tc>
          <w:tcPr>
            <w:tcW w:w="1455" w:type="dxa"/>
          </w:tcPr>
          <w:p w14:paraId="4B844623"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50</w:t>
            </w:r>
          </w:p>
        </w:tc>
        <w:tc>
          <w:tcPr>
            <w:tcW w:w="1380" w:type="dxa"/>
          </w:tcPr>
          <w:p w14:paraId="2C839C0F" w14:textId="77777777" w:rsidR="003C7B55" w:rsidRDefault="003C7B55" w:rsidP="003C7B55">
            <w:pPr>
              <w:spacing w:after="0" w:line="240" w:lineRule="auto"/>
              <w:jc w:val="center"/>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19.61</w:t>
            </w:r>
          </w:p>
        </w:tc>
        <w:tc>
          <w:tcPr>
            <w:tcW w:w="1140" w:type="dxa"/>
          </w:tcPr>
          <w:p w14:paraId="5006C224" w14:textId="77777777" w:rsidR="003C7B55" w:rsidRDefault="003C7B55" w:rsidP="003C7B55">
            <w:pPr>
              <w:spacing w:after="0" w:line="240" w:lineRule="auto"/>
              <w:jc w:val="center"/>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23.39</w:t>
            </w:r>
          </w:p>
        </w:tc>
        <w:tc>
          <w:tcPr>
            <w:tcW w:w="1155" w:type="dxa"/>
          </w:tcPr>
          <w:p w14:paraId="2E52BEFD" w14:textId="77777777" w:rsidR="003C7B55" w:rsidRDefault="003C7B55" w:rsidP="003C7B55">
            <w:pPr>
              <w:spacing w:after="0" w:line="240" w:lineRule="auto"/>
              <w:jc w:val="center"/>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46.33</w:t>
            </w:r>
            <w:r w:rsidRPr="2DC8A9B7">
              <w:rPr>
                <w:rFonts w:ascii="Times New Roman" w:eastAsia="Times New Roman" w:hAnsi="Times New Roman" w:cs="Times New Roman"/>
                <w:color w:val="000000" w:themeColor="text1"/>
                <w:sz w:val="24"/>
                <w:szCs w:val="24"/>
                <w:vertAlign w:val="superscript"/>
                <w:lang w:val="en-US"/>
              </w:rPr>
              <w:t>c</w:t>
            </w:r>
          </w:p>
        </w:tc>
        <w:tc>
          <w:tcPr>
            <w:tcW w:w="1215" w:type="dxa"/>
          </w:tcPr>
          <w:p w14:paraId="3775B692"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0.15</w:t>
            </w:r>
          </w:p>
        </w:tc>
        <w:tc>
          <w:tcPr>
            <w:tcW w:w="1365" w:type="dxa"/>
          </w:tcPr>
          <w:p w14:paraId="39E9BD88" w14:textId="77777777" w:rsidR="003C7B55" w:rsidRDefault="003C7B55" w:rsidP="003C7B55">
            <w:pPr>
              <w:spacing w:after="0" w:line="240" w:lineRule="auto"/>
              <w:jc w:val="both"/>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1.67</w:t>
            </w:r>
            <w:r w:rsidRPr="2DC8A9B7">
              <w:rPr>
                <w:rFonts w:ascii="Times New Roman" w:eastAsia="Times New Roman" w:hAnsi="Times New Roman" w:cs="Times New Roman"/>
                <w:color w:val="000000" w:themeColor="text1"/>
                <w:sz w:val="24"/>
                <w:szCs w:val="24"/>
                <w:vertAlign w:val="superscript"/>
                <w:lang w:val="en-US"/>
              </w:rPr>
              <w:t>b</w:t>
            </w:r>
          </w:p>
        </w:tc>
        <w:tc>
          <w:tcPr>
            <w:tcW w:w="1425" w:type="dxa"/>
          </w:tcPr>
          <w:p w14:paraId="5718D09D" w14:textId="77777777" w:rsidR="003C7B55" w:rsidRDefault="003C7B55" w:rsidP="003C7B55">
            <w:pPr>
              <w:spacing w:after="0" w:line="240" w:lineRule="auto"/>
              <w:jc w:val="both"/>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1.92</w:t>
            </w:r>
            <w:r w:rsidRPr="2DC8A9B7">
              <w:rPr>
                <w:rFonts w:ascii="Times New Roman" w:eastAsia="Times New Roman" w:hAnsi="Times New Roman" w:cs="Times New Roman"/>
                <w:color w:val="000000" w:themeColor="text1"/>
                <w:sz w:val="24"/>
                <w:szCs w:val="24"/>
                <w:vertAlign w:val="superscript"/>
                <w:lang w:val="en-US"/>
              </w:rPr>
              <w:t>b</w:t>
            </w:r>
          </w:p>
        </w:tc>
      </w:tr>
      <w:tr w:rsidR="003C7B55" w14:paraId="49E1AB09" w14:textId="77777777" w:rsidTr="003C7B55">
        <w:trPr>
          <w:trHeight w:val="300"/>
        </w:trPr>
        <w:tc>
          <w:tcPr>
            <w:tcW w:w="1455" w:type="dxa"/>
          </w:tcPr>
          <w:p w14:paraId="42D2E5FC"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SEM (±)</w:t>
            </w:r>
          </w:p>
        </w:tc>
        <w:tc>
          <w:tcPr>
            <w:tcW w:w="1380" w:type="dxa"/>
          </w:tcPr>
          <w:p w14:paraId="2FCDD3C8" w14:textId="77777777" w:rsidR="003C7B55" w:rsidRDefault="003C7B55" w:rsidP="003C7B55">
            <w:pPr>
              <w:spacing w:after="0" w:line="240" w:lineRule="auto"/>
              <w:jc w:val="center"/>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0.452</w:t>
            </w:r>
          </w:p>
        </w:tc>
        <w:tc>
          <w:tcPr>
            <w:tcW w:w="1140" w:type="dxa"/>
          </w:tcPr>
          <w:p w14:paraId="06427454" w14:textId="77777777" w:rsidR="003C7B55" w:rsidRDefault="003C7B55" w:rsidP="003C7B55">
            <w:pPr>
              <w:spacing w:after="0" w:line="240" w:lineRule="auto"/>
              <w:jc w:val="center"/>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0.565</w:t>
            </w:r>
          </w:p>
        </w:tc>
        <w:tc>
          <w:tcPr>
            <w:tcW w:w="1155" w:type="dxa"/>
          </w:tcPr>
          <w:p w14:paraId="3E7577BC" w14:textId="77777777" w:rsidR="003C7B55" w:rsidRDefault="003C7B55" w:rsidP="003C7B55">
            <w:pPr>
              <w:spacing w:after="0" w:line="240" w:lineRule="auto"/>
              <w:jc w:val="center"/>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0.51</w:t>
            </w:r>
          </w:p>
        </w:tc>
        <w:tc>
          <w:tcPr>
            <w:tcW w:w="1215" w:type="dxa"/>
          </w:tcPr>
          <w:p w14:paraId="3B7F2A22"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0.008</w:t>
            </w:r>
          </w:p>
        </w:tc>
        <w:tc>
          <w:tcPr>
            <w:tcW w:w="1365" w:type="dxa"/>
          </w:tcPr>
          <w:p w14:paraId="18803518"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0.08</w:t>
            </w:r>
          </w:p>
        </w:tc>
        <w:tc>
          <w:tcPr>
            <w:tcW w:w="1425" w:type="dxa"/>
          </w:tcPr>
          <w:p w14:paraId="09818BED"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0.09</w:t>
            </w:r>
          </w:p>
        </w:tc>
      </w:tr>
      <w:tr w:rsidR="003C7B55" w14:paraId="5CE0B332" w14:textId="77777777" w:rsidTr="003C7B55">
        <w:trPr>
          <w:trHeight w:val="300"/>
        </w:trPr>
        <w:tc>
          <w:tcPr>
            <w:tcW w:w="1455" w:type="dxa"/>
          </w:tcPr>
          <w:p w14:paraId="716B4AFD"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LSD</w:t>
            </w:r>
          </w:p>
        </w:tc>
        <w:tc>
          <w:tcPr>
            <w:tcW w:w="1380" w:type="dxa"/>
          </w:tcPr>
          <w:p w14:paraId="3C28BA21" w14:textId="77777777" w:rsidR="003C7B55" w:rsidRDefault="003C7B55" w:rsidP="003C7B55">
            <w:pPr>
              <w:spacing w:after="0" w:line="240" w:lineRule="auto"/>
              <w:jc w:val="center"/>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1.327</w:t>
            </w:r>
          </w:p>
        </w:tc>
        <w:tc>
          <w:tcPr>
            <w:tcW w:w="1140" w:type="dxa"/>
          </w:tcPr>
          <w:p w14:paraId="01796553" w14:textId="77777777" w:rsidR="003C7B55" w:rsidRDefault="003C7B55" w:rsidP="003C7B55">
            <w:pPr>
              <w:spacing w:after="0" w:line="240" w:lineRule="auto"/>
              <w:jc w:val="center"/>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1.656</w:t>
            </w:r>
          </w:p>
        </w:tc>
        <w:tc>
          <w:tcPr>
            <w:tcW w:w="1155" w:type="dxa"/>
          </w:tcPr>
          <w:p w14:paraId="2930D2C2" w14:textId="77777777" w:rsidR="003C7B55" w:rsidRDefault="003C7B55" w:rsidP="003C7B55">
            <w:pPr>
              <w:spacing w:after="0" w:line="240" w:lineRule="auto"/>
              <w:jc w:val="center"/>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3.290</w:t>
            </w:r>
          </w:p>
        </w:tc>
        <w:tc>
          <w:tcPr>
            <w:tcW w:w="1215" w:type="dxa"/>
          </w:tcPr>
          <w:p w14:paraId="51121965"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0.03</w:t>
            </w:r>
          </w:p>
        </w:tc>
        <w:tc>
          <w:tcPr>
            <w:tcW w:w="1365" w:type="dxa"/>
          </w:tcPr>
          <w:p w14:paraId="3E651085"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0.23</w:t>
            </w:r>
          </w:p>
        </w:tc>
        <w:tc>
          <w:tcPr>
            <w:tcW w:w="1425" w:type="dxa"/>
          </w:tcPr>
          <w:p w14:paraId="463791C9"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0.26</w:t>
            </w:r>
          </w:p>
        </w:tc>
      </w:tr>
      <w:tr w:rsidR="003C7B55" w14:paraId="24A4CC00" w14:textId="77777777" w:rsidTr="003C7B55">
        <w:trPr>
          <w:trHeight w:val="300"/>
        </w:trPr>
        <w:tc>
          <w:tcPr>
            <w:tcW w:w="1455" w:type="dxa"/>
            <w:tcBorders>
              <w:bottom w:val="single" w:sz="12" w:space="0" w:color="000000" w:themeColor="text1"/>
            </w:tcBorders>
          </w:tcPr>
          <w:p w14:paraId="33476393"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F-test</w:t>
            </w:r>
          </w:p>
        </w:tc>
        <w:tc>
          <w:tcPr>
            <w:tcW w:w="1380" w:type="dxa"/>
            <w:tcBorders>
              <w:bottom w:val="single" w:sz="12" w:space="0" w:color="000000" w:themeColor="text1"/>
            </w:tcBorders>
          </w:tcPr>
          <w:p w14:paraId="54C3D325" w14:textId="77777777" w:rsidR="003C7B55" w:rsidRDefault="003C7B55" w:rsidP="003C7B55">
            <w:pPr>
              <w:spacing w:after="0" w:line="240" w:lineRule="auto"/>
              <w:jc w:val="center"/>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NS</w:t>
            </w:r>
          </w:p>
        </w:tc>
        <w:tc>
          <w:tcPr>
            <w:tcW w:w="1140" w:type="dxa"/>
            <w:tcBorders>
              <w:bottom w:val="single" w:sz="12" w:space="0" w:color="000000" w:themeColor="text1"/>
            </w:tcBorders>
          </w:tcPr>
          <w:p w14:paraId="77881CFD" w14:textId="77777777" w:rsidR="003C7B55" w:rsidRDefault="003C7B55" w:rsidP="003C7B55">
            <w:pPr>
              <w:spacing w:after="0" w:line="240" w:lineRule="auto"/>
              <w:jc w:val="center"/>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NS</w:t>
            </w:r>
          </w:p>
        </w:tc>
        <w:tc>
          <w:tcPr>
            <w:tcW w:w="1155" w:type="dxa"/>
            <w:tcBorders>
              <w:bottom w:val="single" w:sz="12" w:space="0" w:color="000000" w:themeColor="text1"/>
            </w:tcBorders>
          </w:tcPr>
          <w:p w14:paraId="3BCCFAFD" w14:textId="77777777" w:rsidR="003C7B55" w:rsidRDefault="003C7B55" w:rsidP="003C7B55">
            <w:pPr>
              <w:spacing w:after="0" w:line="240" w:lineRule="auto"/>
              <w:jc w:val="center"/>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w:t>
            </w:r>
          </w:p>
        </w:tc>
        <w:tc>
          <w:tcPr>
            <w:tcW w:w="1215" w:type="dxa"/>
            <w:tcBorders>
              <w:bottom w:val="single" w:sz="12" w:space="0" w:color="000000" w:themeColor="text1"/>
            </w:tcBorders>
          </w:tcPr>
          <w:p w14:paraId="41C59719"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NS</w:t>
            </w:r>
          </w:p>
        </w:tc>
        <w:tc>
          <w:tcPr>
            <w:tcW w:w="1365" w:type="dxa"/>
            <w:tcBorders>
              <w:bottom w:val="single" w:sz="12" w:space="0" w:color="000000" w:themeColor="text1"/>
            </w:tcBorders>
          </w:tcPr>
          <w:p w14:paraId="54427618"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w:t>
            </w:r>
          </w:p>
        </w:tc>
        <w:tc>
          <w:tcPr>
            <w:tcW w:w="1425" w:type="dxa"/>
            <w:tcBorders>
              <w:bottom w:val="single" w:sz="12" w:space="0" w:color="000000" w:themeColor="text1"/>
            </w:tcBorders>
          </w:tcPr>
          <w:p w14:paraId="14B952A9"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w:t>
            </w:r>
          </w:p>
        </w:tc>
      </w:tr>
      <w:tr w:rsidR="003C7B55" w14:paraId="0F7D3DE1" w14:textId="77777777" w:rsidTr="003C7B55">
        <w:trPr>
          <w:trHeight w:val="300"/>
        </w:trPr>
        <w:tc>
          <w:tcPr>
            <w:tcW w:w="5130" w:type="dxa"/>
            <w:gridSpan w:val="4"/>
            <w:tcBorders>
              <w:top w:val="single" w:sz="12" w:space="0" w:color="000000" w:themeColor="text1"/>
              <w:left w:val="single" w:sz="12" w:space="0" w:color="000000" w:themeColor="text1"/>
              <w:bottom w:val="single" w:sz="12" w:space="0" w:color="000000" w:themeColor="text1"/>
              <w:right w:val="nil"/>
            </w:tcBorders>
          </w:tcPr>
          <w:p w14:paraId="6132F517"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Factor B: Bio-fertilizers</w:t>
            </w:r>
          </w:p>
          <w:p w14:paraId="7AF14C11"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p>
        </w:tc>
        <w:tc>
          <w:tcPr>
            <w:tcW w:w="1215" w:type="dxa"/>
            <w:tcBorders>
              <w:top w:val="single" w:sz="12" w:space="0" w:color="000000" w:themeColor="text1"/>
              <w:left w:val="nil"/>
              <w:bottom w:val="single" w:sz="12" w:space="0" w:color="000000" w:themeColor="text1"/>
              <w:right w:val="nil"/>
            </w:tcBorders>
          </w:tcPr>
          <w:p w14:paraId="16002AC7"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p>
        </w:tc>
        <w:tc>
          <w:tcPr>
            <w:tcW w:w="1365" w:type="dxa"/>
            <w:tcBorders>
              <w:top w:val="single" w:sz="12" w:space="0" w:color="000000" w:themeColor="text1"/>
              <w:left w:val="nil"/>
              <w:bottom w:val="single" w:sz="12" w:space="0" w:color="000000" w:themeColor="text1"/>
              <w:right w:val="nil"/>
            </w:tcBorders>
          </w:tcPr>
          <w:p w14:paraId="1F75DED9"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p>
        </w:tc>
        <w:tc>
          <w:tcPr>
            <w:tcW w:w="1425" w:type="dxa"/>
            <w:tcBorders>
              <w:top w:val="single" w:sz="12" w:space="0" w:color="000000" w:themeColor="text1"/>
              <w:left w:val="nil"/>
              <w:bottom w:val="single" w:sz="12" w:space="0" w:color="000000" w:themeColor="text1"/>
              <w:right w:val="single" w:sz="12" w:space="0" w:color="000000" w:themeColor="text1"/>
            </w:tcBorders>
          </w:tcPr>
          <w:p w14:paraId="07F2FA69"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p>
        </w:tc>
      </w:tr>
      <w:tr w:rsidR="003C7B55" w14:paraId="3792FE45" w14:textId="77777777" w:rsidTr="003C7B55">
        <w:trPr>
          <w:trHeight w:val="300"/>
        </w:trPr>
        <w:tc>
          <w:tcPr>
            <w:tcW w:w="1455" w:type="dxa"/>
            <w:tcBorders>
              <w:top w:val="single" w:sz="12" w:space="0" w:color="000000" w:themeColor="text1"/>
              <w:left w:val="single" w:sz="2" w:space="0" w:color="000000" w:themeColor="text1"/>
              <w:bottom w:val="single" w:sz="2" w:space="0" w:color="000000" w:themeColor="text1"/>
            </w:tcBorders>
          </w:tcPr>
          <w:p w14:paraId="52BB88E6"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No inoculation</w:t>
            </w:r>
          </w:p>
        </w:tc>
        <w:tc>
          <w:tcPr>
            <w:tcW w:w="1380" w:type="dxa"/>
            <w:tcBorders>
              <w:top w:val="single" w:sz="12" w:space="0" w:color="000000" w:themeColor="text1"/>
              <w:bottom w:val="single" w:sz="2" w:space="0" w:color="000000" w:themeColor="text1"/>
            </w:tcBorders>
          </w:tcPr>
          <w:p w14:paraId="7F7FC72D" w14:textId="77777777" w:rsidR="003C7B55" w:rsidRDefault="003C7B55" w:rsidP="003C7B55">
            <w:pPr>
              <w:spacing w:after="0" w:line="240" w:lineRule="auto"/>
              <w:jc w:val="center"/>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16.94</w:t>
            </w:r>
            <w:r w:rsidRPr="2DC8A9B7">
              <w:rPr>
                <w:rFonts w:ascii="Times New Roman" w:eastAsia="Times New Roman" w:hAnsi="Times New Roman" w:cs="Times New Roman"/>
                <w:color w:val="000000" w:themeColor="text1"/>
                <w:sz w:val="24"/>
                <w:szCs w:val="24"/>
                <w:vertAlign w:val="superscript"/>
                <w:lang w:val="en-US"/>
              </w:rPr>
              <w:t>a</w:t>
            </w:r>
          </w:p>
        </w:tc>
        <w:tc>
          <w:tcPr>
            <w:tcW w:w="1140" w:type="dxa"/>
            <w:tcBorders>
              <w:top w:val="single" w:sz="12" w:space="0" w:color="000000" w:themeColor="text1"/>
              <w:bottom w:val="single" w:sz="2" w:space="0" w:color="000000" w:themeColor="text1"/>
            </w:tcBorders>
          </w:tcPr>
          <w:p w14:paraId="64091191" w14:textId="77777777" w:rsidR="003C7B55" w:rsidRDefault="003C7B55" w:rsidP="003C7B55">
            <w:pPr>
              <w:spacing w:after="0" w:line="240" w:lineRule="auto"/>
              <w:jc w:val="center"/>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18.45</w:t>
            </w:r>
            <w:r w:rsidRPr="2DC8A9B7">
              <w:rPr>
                <w:rFonts w:ascii="Times New Roman" w:eastAsia="Times New Roman" w:hAnsi="Times New Roman" w:cs="Times New Roman"/>
                <w:color w:val="000000" w:themeColor="text1"/>
                <w:sz w:val="24"/>
                <w:szCs w:val="24"/>
                <w:vertAlign w:val="superscript"/>
                <w:lang w:val="en-US"/>
              </w:rPr>
              <w:t>c</w:t>
            </w:r>
          </w:p>
        </w:tc>
        <w:tc>
          <w:tcPr>
            <w:tcW w:w="1155" w:type="dxa"/>
            <w:tcBorders>
              <w:top w:val="single" w:sz="12" w:space="0" w:color="000000" w:themeColor="text1"/>
              <w:bottom w:val="single" w:sz="2" w:space="0" w:color="000000" w:themeColor="text1"/>
            </w:tcBorders>
          </w:tcPr>
          <w:p w14:paraId="4AF3CA35" w14:textId="77777777" w:rsidR="003C7B55" w:rsidRDefault="003C7B55" w:rsidP="003C7B55">
            <w:pPr>
              <w:spacing w:after="0" w:line="240" w:lineRule="auto"/>
              <w:jc w:val="center"/>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47.69</w:t>
            </w:r>
            <w:r w:rsidRPr="2DC8A9B7">
              <w:rPr>
                <w:rFonts w:ascii="Times New Roman" w:eastAsia="Times New Roman" w:hAnsi="Times New Roman" w:cs="Times New Roman"/>
                <w:color w:val="000000" w:themeColor="text1"/>
                <w:sz w:val="24"/>
                <w:szCs w:val="24"/>
                <w:vertAlign w:val="superscript"/>
                <w:lang w:val="en-US"/>
              </w:rPr>
              <w:t>b</w:t>
            </w:r>
          </w:p>
        </w:tc>
        <w:tc>
          <w:tcPr>
            <w:tcW w:w="1215" w:type="dxa"/>
            <w:tcBorders>
              <w:top w:val="single" w:sz="12" w:space="0" w:color="000000" w:themeColor="text1"/>
            </w:tcBorders>
          </w:tcPr>
          <w:p w14:paraId="05A127A1" w14:textId="77777777" w:rsidR="003C7B55" w:rsidRDefault="003C7B55" w:rsidP="003C7B55">
            <w:pPr>
              <w:spacing w:after="0" w:line="240" w:lineRule="auto"/>
              <w:jc w:val="both"/>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0.12</w:t>
            </w:r>
            <w:r w:rsidRPr="2DC8A9B7">
              <w:rPr>
                <w:rFonts w:ascii="Times New Roman" w:eastAsia="Times New Roman" w:hAnsi="Times New Roman" w:cs="Times New Roman"/>
                <w:color w:val="000000" w:themeColor="text1"/>
                <w:sz w:val="24"/>
                <w:szCs w:val="24"/>
                <w:vertAlign w:val="superscript"/>
                <w:lang w:val="en-US"/>
              </w:rPr>
              <w:t>c</w:t>
            </w:r>
          </w:p>
        </w:tc>
        <w:tc>
          <w:tcPr>
            <w:tcW w:w="1365" w:type="dxa"/>
            <w:tcBorders>
              <w:top w:val="single" w:sz="12" w:space="0" w:color="000000" w:themeColor="text1"/>
            </w:tcBorders>
          </w:tcPr>
          <w:p w14:paraId="1279ECD6" w14:textId="77777777" w:rsidR="003C7B55" w:rsidRDefault="003C7B55" w:rsidP="003C7B55">
            <w:pPr>
              <w:spacing w:after="0" w:line="240" w:lineRule="auto"/>
              <w:jc w:val="both"/>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1.526</w:t>
            </w:r>
            <w:r w:rsidRPr="2DC8A9B7">
              <w:rPr>
                <w:rFonts w:ascii="Times New Roman" w:eastAsia="Times New Roman" w:hAnsi="Times New Roman" w:cs="Times New Roman"/>
                <w:color w:val="000000" w:themeColor="text1"/>
                <w:sz w:val="24"/>
                <w:szCs w:val="24"/>
                <w:vertAlign w:val="superscript"/>
                <w:lang w:val="en-US"/>
              </w:rPr>
              <w:t>b</w:t>
            </w:r>
          </w:p>
        </w:tc>
        <w:tc>
          <w:tcPr>
            <w:tcW w:w="1425" w:type="dxa"/>
            <w:tcBorders>
              <w:top w:val="single" w:sz="12" w:space="0" w:color="000000" w:themeColor="text1"/>
            </w:tcBorders>
          </w:tcPr>
          <w:p w14:paraId="6A7F7AB2" w14:textId="77777777" w:rsidR="003C7B55" w:rsidRDefault="003C7B55" w:rsidP="003C7B55">
            <w:pPr>
              <w:spacing w:after="0" w:line="240" w:lineRule="auto"/>
              <w:jc w:val="both"/>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1.84</w:t>
            </w:r>
            <w:r w:rsidRPr="2DC8A9B7">
              <w:rPr>
                <w:rFonts w:ascii="Times New Roman" w:eastAsia="Times New Roman" w:hAnsi="Times New Roman" w:cs="Times New Roman"/>
                <w:color w:val="000000" w:themeColor="text1"/>
                <w:sz w:val="24"/>
                <w:szCs w:val="24"/>
                <w:vertAlign w:val="superscript"/>
                <w:lang w:val="en-US"/>
              </w:rPr>
              <w:t>c</w:t>
            </w:r>
          </w:p>
        </w:tc>
      </w:tr>
      <w:tr w:rsidR="003C7B55" w14:paraId="22CF2FAA" w14:textId="77777777" w:rsidTr="003C7B55">
        <w:trPr>
          <w:trHeight w:val="300"/>
        </w:trPr>
        <w:tc>
          <w:tcPr>
            <w:tcW w:w="1455" w:type="dxa"/>
            <w:tcBorders>
              <w:top w:val="single" w:sz="2" w:space="0" w:color="000000" w:themeColor="text1"/>
            </w:tcBorders>
          </w:tcPr>
          <w:p w14:paraId="1D315D5B"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Azotobacter</w:t>
            </w:r>
          </w:p>
        </w:tc>
        <w:tc>
          <w:tcPr>
            <w:tcW w:w="1380" w:type="dxa"/>
            <w:tcBorders>
              <w:top w:val="single" w:sz="2" w:space="0" w:color="000000" w:themeColor="text1"/>
            </w:tcBorders>
          </w:tcPr>
          <w:p w14:paraId="09D7400F" w14:textId="77777777" w:rsidR="003C7B55" w:rsidRDefault="003C7B55" w:rsidP="003C7B55">
            <w:pPr>
              <w:spacing w:after="0" w:line="240" w:lineRule="auto"/>
              <w:jc w:val="center"/>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18.46</w:t>
            </w:r>
            <w:r w:rsidRPr="2DC8A9B7">
              <w:rPr>
                <w:rFonts w:ascii="Times New Roman" w:eastAsia="Times New Roman" w:hAnsi="Times New Roman" w:cs="Times New Roman"/>
                <w:color w:val="000000" w:themeColor="text1"/>
                <w:sz w:val="24"/>
                <w:szCs w:val="24"/>
                <w:vertAlign w:val="superscript"/>
                <w:lang w:val="en-US"/>
              </w:rPr>
              <w:t>a</w:t>
            </w:r>
          </w:p>
        </w:tc>
        <w:tc>
          <w:tcPr>
            <w:tcW w:w="1140" w:type="dxa"/>
            <w:tcBorders>
              <w:top w:val="single" w:sz="2" w:space="0" w:color="000000" w:themeColor="text1"/>
            </w:tcBorders>
          </w:tcPr>
          <w:p w14:paraId="21C12451" w14:textId="77777777" w:rsidR="003C7B55" w:rsidRDefault="003C7B55" w:rsidP="003C7B55">
            <w:pPr>
              <w:spacing w:after="0" w:line="240" w:lineRule="auto"/>
              <w:jc w:val="center"/>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21.30</w:t>
            </w:r>
            <w:r w:rsidRPr="2DC8A9B7">
              <w:rPr>
                <w:rFonts w:ascii="Times New Roman" w:eastAsia="Times New Roman" w:hAnsi="Times New Roman" w:cs="Times New Roman"/>
                <w:color w:val="000000" w:themeColor="text1"/>
                <w:sz w:val="24"/>
                <w:szCs w:val="24"/>
                <w:vertAlign w:val="superscript"/>
                <w:lang w:val="en-US"/>
              </w:rPr>
              <w:t>c</w:t>
            </w:r>
          </w:p>
        </w:tc>
        <w:tc>
          <w:tcPr>
            <w:tcW w:w="1155" w:type="dxa"/>
            <w:tcBorders>
              <w:top w:val="single" w:sz="2" w:space="0" w:color="000000" w:themeColor="text1"/>
            </w:tcBorders>
          </w:tcPr>
          <w:p w14:paraId="099AF8FE" w14:textId="77777777" w:rsidR="003C7B55" w:rsidRDefault="003C7B55" w:rsidP="003C7B55">
            <w:pPr>
              <w:spacing w:after="0" w:line="240" w:lineRule="auto"/>
              <w:jc w:val="center"/>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49.56</w:t>
            </w:r>
            <w:r w:rsidRPr="2DC8A9B7">
              <w:rPr>
                <w:rFonts w:ascii="Times New Roman" w:eastAsia="Times New Roman" w:hAnsi="Times New Roman" w:cs="Times New Roman"/>
                <w:color w:val="000000" w:themeColor="text1"/>
                <w:sz w:val="24"/>
                <w:szCs w:val="24"/>
                <w:vertAlign w:val="superscript"/>
                <w:lang w:val="en-US"/>
              </w:rPr>
              <w:t>b</w:t>
            </w:r>
          </w:p>
        </w:tc>
        <w:tc>
          <w:tcPr>
            <w:tcW w:w="1215" w:type="dxa"/>
          </w:tcPr>
          <w:p w14:paraId="194ED947" w14:textId="77777777" w:rsidR="003C7B55" w:rsidRDefault="003C7B55" w:rsidP="003C7B55">
            <w:pPr>
              <w:spacing w:after="0" w:line="240" w:lineRule="auto"/>
              <w:jc w:val="both"/>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0.16</w:t>
            </w:r>
            <w:r w:rsidRPr="2DC8A9B7">
              <w:rPr>
                <w:rFonts w:ascii="Times New Roman" w:eastAsia="Times New Roman" w:hAnsi="Times New Roman" w:cs="Times New Roman"/>
                <w:color w:val="000000" w:themeColor="text1"/>
                <w:sz w:val="24"/>
                <w:szCs w:val="24"/>
                <w:vertAlign w:val="superscript"/>
                <w:lang w:val="en-US"/>
              </w:rPr>
              <w:t>b</w:t>
            </w:r>
          </w:p>
        </w:tc>
        <w:tc>
          <w:tcPr>
            <w:tcW w:w="1365" w:type="dxa"/>
          </w:tcPr>
          <w:p w14:paraId="00F24AB2" w14:textId="77777777" w:rsidR="003C7B55" w:rsidRDefault="003C7B55" w:rsidP="003C7B55">
            <w:pPr>
              <w:spacing w:after="0" w:line="240" w:lineRule="auto"/>
              <w:jc w:val="both"/>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1.917</w:t>
            </w:r>
            <w:r w:rsidRPr="2DC8A9B7">
              <w:rPr>
                <w:rFonts w:ascii="Times New Roman" w:eastAsia="Times New Roman" w:hAnsi="Times New Roman" w:cs="Times New Roman"/>
                <w:color w:val="000000" w:themeColor="text1"/>
                <w:sz w:val="24"/>
                <w:szCs w:val="24"/>
                <w:vertAlign w:val="superscript"/>
                <w:lang w:val="en-US"/>
              </w:rPr>
              <w:t>a</w:t>
            </w:r>
          </w:p>
        </w:tc>
        <w:tc>
          <w:tcPr>
            <w:tcW w:w="1425" w:type="dxa"/>
          </w:tcPr>
          <w:p w14:paraId="6A28303B" w14:textId="77777777" w:rsidR="003C7B55" w:rsidRDefault="003C7B55" w:rsidP="003C7B55">
            <w:pPr>
              <w:spacing w:after="0" w:line="240" w:lineRule="auto"/>
              <w:jc w:val="both"/>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2.29</w:t>
            </w:r>
            <w:r w:rsidRPr="2DC8A9B7">
              <w:rPr>
                <w:rFonts w:ascii="Times New Roman" w:eastAsia="Times New Roman" w:hAnsi="Times New Roman" w:cs="Times New Roman"/>
                <w:color w:val="000000" w:themeColor="text1"/>
                <w:sz w:val="24"/>
                <w:szCs w:val="24"/>
                <w:vertAlign w:val="superscript"/>
                <w:lang w:val="en-US"/>
              </w:rPr>
              <w:t>ab</w:t>
            </w:r>
          </w:p>
        </w:tc>
      </w:tr>
      <w:tr w:rsidR="003C7B55" w14:paraId="4A712A43" w14:textId="77777777" w:rsidTr="003C7B55">
        <w:trPr>
          <w:trHeight w:val="300"/>
        </w:trPr>
        <w:tc>
          <w:tcPr>
            <w:tcW w:w="1455" w:type="dxa"/>
          </w:tcPr>
          <w:p w14:paraId="01643EBD"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VAM</w:t>
            </w:r>
          </w:p>
        </w:tc>
        <w:tc>
          <w:tcPr>
            <w:tcW w:w="1380" w:type="dxa"/>
          </w:tcPr>
          <w:p w14:paraId="7DC7920D" w14:textId="77777777" w:rsidR="003C7B55" w:rsidRDefault="003C7B55" w:rsidP="003C7B55">
            <w:pPr>
              <w:spacing w:after="0" w:line="240" w:lineRule="auto"/>
              <w:jc w:val="center"/>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21.63</w:t>
            </w:r>
            <w:r w:rsidRPr="2DC8A9B7">
              <w:rPr>
                <w:rFonts w:ascii="Times New Roman" w:eastAsia="Times New Roman" w:hAnsi="Times New Roman" w:cs="Times New Roman"/>
                <w:color w:val="000000" w:themeColor="text1"/>
                <w:sz w:val="24"/>
                <w:szCs w:val="24"/>
                <w:vertAlign w:val="superscript"/>
                <w:lang w:val="en-US"/>
              </w:rPr>
              <w:t>b</w:t>
            </w:r>
          </w:p>
        </w:tc>
        <w:tc>
          <w:tcPr>
            <w:tcW w:w="1140" w:type="dxa"/>
          </w:tcPr>
          <w:p w14:paraId="6C3B022B" w14:textId="77777777" w:rsidR="003C7B55" w:rsidRDefault="003C7B55" w:rsidP="003C7B55">
            <w:pPr>
              <w:spacing w:after="0" w:line="240" w:lineRule="auto"/>
              <w:jc w:val="center"/>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25.15</w:t>
            </w:r>
            <w:r w:rsidRPr="2DC8A9B7">
              <w:rPr>
                <w:rFonts w:ascii="Times New Roman" w:eastAsia="Times New Roman" w:hAnsi="Times New Roman" w:cs="Times New Roman"/>
                <w:color w:val="000000" w:themeColor="text1"/>
                <w:sz w:val="24"/>
                <w:szCs w:val="24"/>
                <w:vertAlign w:val="superscript"/>
                <w:lang w:val="en-US"/>
              </w:rPr>
              <w:t>b</w:t>
            </w:r>
          </w:p>
        </w:tc>
        <w:tc>
          <w:tcPr>
            <w:tcW w:w="1155" w:type="dxa"/>
          </w:tcPr>
          <w:p w14:paraId="2ECF2455" w14:textId="77777777" w:rsidR="003C7B55" w:rsidRDefault="003C7B55" w:rsidP="003C7B55">
            <w:pPr>
              <w:spacing w:after="0" w:line="240" w:lineRule="auto"/>
              <w:jc w:val="center"/>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49.56</w:t>
            </w:r>
            <w:r w:rsidRPr="2DC8A9B7">
              <w:rPr>
                <w:rFonts w:ascii="Times New Roman" w:eastAsia="Times New Roman" w:hAnsi="Times New Roman" w:cs="Times New Roman"/>
                <w:color w:val="000000" w:themeColor="text1"/>
                <w:sz w:val="24"/>
                <w:szCs w:val="24"/>
                <w:vertAlign w:val="superscript"/>
                <w:lang w:val="en-US"/>
              </w:rPr>
              <w:t>b</w:t>
            </w:r>
          </w:p>
        </w:tc>
        <w:tc>
          <w:tcPr>
            <w:tcW w:w="1215" w:type="dxa"/>
          </w:tcPr>
          <w:p w14:paraId="5BB19C55" w14:textId="77777777" w:rsidR="003C7B55" w:rsidRDefault="003C7B55" w:rsidP="003C7B55">
            <w:pPr>
              <w:spacing w:after="0" w:line="240" w:lineRule="auto"/>
              <w:jc w:val="both"/>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0.19</w:t>
            </w:r>
            <w:r w:rsidRPr="2DC8A9B7">
              <w:rPr>
                <w:rFonts w:ascii="Times New Roman" w:eastAsia="Times New Roman" w:hAnsi="Times New Roman" w:cs="Times New Roman"/>
                <w:color w:val="000000" w:themeColor="text1"/>
                <w:sz w:val="24"/>
                <w:szCs w:val="24"/>
                <w:vertAlign w:val="superscript"/>
                <w:lang w:val="en-US"/>
              </w:rPr>
              <w:t>a</w:t>
            </w:r>
          </w:p>
        </w:tc>
        <w:tc>
          <w:tcPr>
            <w:tcW w:w="1365" w:type="dxa"/>
          </w:tcPr>
          <w:p w14:paraId="47C73F59" w14:textId="77777777" w:rsidR="003C7B55" w:rsidRDefault="003C7B55" w:rsidP="003C7B55">
            <w:pPr>
              <w:spacing w:after="0" w:line="240" w:lineRule="auto"/>
              <w:jc w:val="both"/>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1.872</w:t>
            </w:r>
            <w:r w:rsidRPr="2DC8A9B7">
              <w:rPr>
                <w:rFonts w:ascii="Times New Roman" w:eastAsia="Times New Roman" w:hAnsi="Times New Roman" w:cs="Times New Roman"/>
                <w:color w:val="000000" w:themeColor="text1"/>
                <w:sz w:val="24"/>
                <w:szCs w:val="24"/>
                <w:vertAlign w:val="superscript"/>
                <w:lang w:val="en-US"/>
              </w:rPr>
              <w:t>a</w:t>
            </w:r>
          </w:p>
        </w:tc>
        <w:tc>
          <w:tcPr>
            <w:tcW w:w="1425" w:type="dxa"/>
          </w:tcPr>
          <w:p w14:paraId="41D60456" w14:textId="77777777" w:rsidR="003C7B55" w:rsidRDefault="003C7B55" w:rsidP="003C7B55">
            <w:pPr>
              <w:spacing w:after="0" w:line="240" w:lineRule="auto"/>
              <w:jc w:val="both"/>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2.08</w:t>
            </w:r>
            <w:r w:rsidRPr="2DC8A9B7">
              <w:rPr>
                <w:rFonts w:ascii="Times New Roman" w:eastAsia="Times New Roman" w:hAnsi="Times New Roman" w:cs="Times New Roman"/>
                <w:color w:val="000000" w:themeColor="text1"/>
                <w:sz w:val="24"/>
                <w:szCs w:val="24"/>
                <w:vertAlign w:val="superscript"/>
                <w:lang w:val="en-US"/>
              </w:rPr>
              <w:t>bc</w:t>
            </w:r>
          </w:p>
        </w:tc>
      </w:tr>
      <w:tr w:rsidR="003C7B55" w14:paraId="4A50D152" w14:textId="77777777" w:rsidTr="003C7B55">
        <w:trPr>
          <w:trHeight w:val="300"/>
        </w:trPr>
        <w:tc>
          <w:tcPr>
            <w:tcW w:w="1455" w:type="dxa"/>
          </w:tcPr>
          <w:p w14:paraId="726F3011"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Azotobacter + VAM</w:t>
            </w:r>
          </w:p>
        </w:tc>
        <w:tc>
          <w:tcPr>
            <w:tcW w:w="1380" w:type="dxa"/>
          </w:tcPr>
          <w:p w14:paraId="2E93F350" w14:textId="77777777" w:rsidR="003C7B55" w:rsidRDefault="003C7B55" w:rsidP="003C7B55">
            <w:pPr>
              <w:spacing w:after="0" w:line="240" w:lineRule="auto"/>
              <w:jc w:val="center"/>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20.31</w:t>
            </w:r>
            <w:r w:rsidRPr="2DC8A9B7">
              <w:rPr>
                <w:rFonts w:ascii="Times New Roman" w:eastAsia="Times New Roman" w:hAnsi="Times New Roman" w:cs="Times New Roman"/>
                <w:color w:val="000000" w:themeColor="text1"/>
                <w:sz w:val="24"/>
                <w:szCs w:val="24"/>
                <w:vertAlign w:val="superscript"/>
                <w:lang w:val="en-US"/>
              </w:rPr>
              <w:t>b</w:t>
            </w:r>
          </w:p>
        </w:tc>
        <w:tc>
          <w:tcPr>
            <w:tcW w:w="1140" w:type="dxa"/>
          </w:tcPr>
          <w:p w14:paraId="7CEA16B4" w14:textId="77777777" w:rsidR="003C7B55" w:rsidRDefault="003C7B55" w:rsidP="003C7B55">
            <w:pPr>
              <w:spacing w:after="0" w:line="240" w:lineRule="auto"/>
              <w:jc w:val="center"/>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26.17</w:t>
            </w:r>
            <w:r w:rsidRPr="2DC8A9B7">
              <w:rPr>
                <w:rFonts w:ascii="Times New Roman" w:eastAsia="Times New Roman" w:hAnsi="Times New Roman" w:cs="Times New Roman"/>
                <w:color w:val="000000" w:themeColor="text1"/>
                <w:sz w:val="24"/>
                <w:szCs w:val="24"/>
                <w:vertAlign w:val="superscript"/>
                <w:lang w:val="en-US"/>
              </w:rPr>
              <w:t>a</w:t>
            </w:r>
          </w:p>
        </w:tc>
        <w:tc>
          <w:tcPr>
            <w:tcW w:w="1155" w:type="dxa"/>
          </w:tcPr>
          <w:p w14:paraId="3B760501" w14:textId="77777777" w:rsidR="003C7B55" w:rsidRDefault="003C7B55" w:rsidP="003C7B55">
            <w:pPr>
              <w:spacing w:after="0" w:line="240" w:lineRule="auto"/>
              <w:jc w:val="center"/>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57.52</w:t>
            </w:r>
            <w:r w:rsidRPr="2DC8A9B7">
              <w:rPr>
                <w:rFonts w:ascii="Times New Roman" w:eastAsia="Times New Roman" w:hAnsi="Times New Roman" w:cs="Times New Roman"/>
                <w:color w:val="000000" w:themeColor="text1"/>
                <w:sz w:val="24"/>
                <w:szCs w:val="24"/>
                <w:vertAlign w:val="superscript"/>
                <w:lang w:val="en-US"/>
              </w:rPr>
              <w:t>a</w:t>
            </w:r>
          </w:p>
        </w:tc>
        <w:tc>
          <w:tcPr>
            <w:tcW w:w="1215" w:type="dxa"/>
          </w:tcPr>
          <w:p w14:paraId="39AADCE4" w14:textId="77777777" w:rsidR="003C7B55" w:rsidRDefault="003C7B55" w:rsidP="003C7B55">
            <w:pPr>
              <w:spacing w:after="0" w:line="240" w:lineRule="auto"/>
              <w:jc w:val="both"/>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0.16</w:t>
            </w:r>
            <w:r w:rsidRPr="2DC8A9B7">
              <w:rPr>
                <w:rFonts w:ascii="Times New Roman" w:eastAsia="Times New Roman" w:hAnsi="Times New Roman" w:cs="Times New Roman"/>
                <w:color w:val="000000" w:themeColor="text1"/>
                <w:sz w:val="24"/>
                <w:szCs w:val="24"/>
                <w:vertAlign w:val="superscript"/>
                <w:lang w:val="en-US"/>
              </w:rPr>
              <w:t>b</w:t>
            </w:r>
          </w:p>
        </w:tc>
        <w:tc>
          <w:tcPr>
            <w:tcW w:w="1365" w:type="dxa"/>
          </w:tcPr>
          <w:p w14:paraId="6AE8F563" w14:textId="77777777" w:rsidR="003C7B55" w:rsidRDefault="003C7B55" w:rsidP="003C7B55">
            <w:pPr>
              <w:spacing w:after="0" w:line="240" w:lineRule="auto"/>
              <w:jc w:val="both"/>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1.96</w:t>
            </w:r>
            <w:r w:rsidRPr="2DC8A9B7">
              <w:rPr>
                <w:rFonts w:ascii="Times New Roman" w:eastAsia="Times New Roman" w:hAnsi="Times New Roman" w:cs="Times New Roman"/>
                <w:color w:val="000000" w:themeColor="text1"/>
                <w:sz w:val="24"/>
                <w:szCs w:val="24"/>
                <w:vertAlign w:val="superscript"/>
                <w:lang w:val="en-US"/>
              </w:rPr>
              <w:t>a</w:t>
            </w:r>
          </w:p>
        </w:tc>
        <w:tc>
          <w:tcPr>
            <w:tcW w:w="1425" w:type="dxa"/>
          </w:tcPr>
          <w:p w14:paraId="061AB9A6" w14:textId="77777777" w:rsidR="003C7B55" w:rsidRDefault="003C7B55" w:rsidP="003C7B55">
            <w:pPr>
              <w:spacing w:after="0" w:line="240" w:lineRule="auto"/>
              <w:jc w:val="both"/>
              <w:rPr>
                <w:rFonts w:ascii="Times New Roman" w:eastAsia="Times New Roman" w:hAnsi="Times New Roman" w:cs="Times New Roman"/>
                <w:color w:val="000000" w:themeColor="text1"/>
                <w:sz w:val="19"/>
                <w:szCs w:val="19"/>
              </w:rPr>
            </w:pPr>
            <w:r w:rsidRPr="2DC8A9B7">
              <w:rPr>
                <w:rFonts w:ascii="Times New Roman" w:eastAsia="Times New Roman" w:hAnsi="Times New Roman" w:cs="Times New Roman"/>
                <w:color w:val="000000" w:themeColor="text1"/>
                <w:sz w:val="24"/>
                <w:szCs w:val="24"/>
                <w:lang w:val="en-US"/>
              </w:rPr>
              <w:t>2.51</w:t>
            </w:r>
            <w:r w:rsidRPr="2DC8A9B7">
              <w:rPr>
                <w:rFonts w:ascii="Times New Roman" w:eastAsia="Times New Roman" w:hAnsi="Times New Roman" w:cs="Times New Roman"/>
                <w:color w:val="000000" w:themeColor="text1"/>
                <w:sz w:val="24"/>
                <w:szCs w:val="24"/>
                <w:vertAlign w:val="superscript"/>
                <w:lang w:val="en-US"/>
              </w:rPr>
              <w:t>a</w:t>
            </w:r>
          </w:p>
        </w:tc>
      </w:tr>
      <w:tr w:rsidR="003C7B55" w14:paraId="332AFF08" w14:textId="77777777" w:rsidTr="003C7B55">
        <w:trPr>
          <w:trHeight w:val="300"/>
        </w:trPr>
        <w:tc>
          <w:tcPr>
            <w:tcW w:w="1455" w:type="dxa"/>
          </w:tcPr>
          <w:p w14:paraId="197B2396"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Grand Mean</w:t>
            </w:r>
          </w:p>
        </w:tc>
        <w:tc>
          <w:tcPr>
            <w:tcW w:w="1380" w:type="dxa"/>
          </w:tcPr>
          <w:p w14:paraId="24110171" w14:textId="77777777" w:rsidR="003C7B55" w:rsidRDefault="003C7B55" w:rsidP="003C7B55">
            <w:pPr>
              <w:spacing w:after="0" w:line="240" w:lineRule="auto"/>
              <w:jc w:val="center"/>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19.34</w:t>
            </w:r>
          </w:p>
        </w:tc>
        <w:tc>
          <w:tcPr>
            <w:tcW w:w="1140" w:type="dxa"/>
          </w:tcPr>
          <w:p w14:paraId="3B711E9F" w14:textId="77777777" w:rsidR="003C7B55" w:rsidRDefault="003C7B55" w:rsidP="003C7B55">
            <w:pPr>
              <w:spacing w:after="0" w:line="240" w:lineRule="auto"/>
              <w:jc w:val="center"/>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22.7</w:t>
            </w:r>
          </w:p>
        </w:tc>
        <w:tc>
          <w:tcPr>
            <w:tcW w:w="1155" w:type="dxa"/>
          </w:tcPr>
          <w:p w14:paraId="7DB09A0B" w14:textId="77777777" w:rsidR="003C7B55" w:rsidRDefault="003C7B55" w:rsidP="003C7B55">
            <w:pPr>
              <w:spacing w:after="0" w:line="240" w:lineRule="auto"/>
              <w:jc w:val="center"/>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50.85</w:t>
            </w:r>
          </w:p>
        </w:tc>
        <w:tc>
          <w:tcPr>
            <w:tcW w:w="1215" w:type="dxa"/>
          </w:tcPr>
          <w:p w14:paraId="7B12817E"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0.16</w:t>
            </w:r>
          </w:p>
        </w:tc>
        <w:tc>
          <w:tcPr>
            <w:tcW w:w="1365" w:type="dxa"/>
          </w:tcPr>
          <w:p w14:paraId="0FFEB563"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1.82</w:t>
            </w:r>
          </w:p>
        </w:tc>
        <w:tc>
          <w:tcPr>
            <w:tcW w:w="1425" w:type="dxa"/>
          </w:tcPr>
          <w:p w14:paraId="39815F1F"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2.18</w:t>
            </w:r>
          </w:p>
        </w:tc>
      </w:tr>
      <w:tr w:rsidR="003C7B55" w14:paraId="60063910" w14:textId="77777777" w:rsidTr="003C7B55">
        <w:trPr>
          <w:trHeight w:val="300"/>
        </w:trPr>
        <w:tc>
          <w:tcPr>
            <w:tcW w:w="1455" w:type="dxa"/>
          </w:tcPr>
          <w:p w14:paraId="1386966C" w14:textId="3781AAE3"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SEM</w:t>
            </w:r>
            <w:r>
              <w:rPr>
                <w:rFonts w:ascii="Times New Roman" w:eastAsia="Times New Roman" w:hAnsi="Times New Roman" w:cs="Times New Roman"/>
                <w:color w:val="000000" w:themeColor="text1"/>
                <w:sz w:val="24"/>
                <w:szCs w:val="24"/>
                <w:lang w:val="en-US"/>
              </w:rPr>
              <w:t xml:space="preserve"> </w:t>
            </w:r>
            <w:r w:rsidRPr="2DC8A9B7">
              <w:rPr>
                <w:rFonts w:ascii="Times New Roman" w:eastAsia="Times New Roman" w:hAnsi="Times New Roman" w:cs="Times New Roman"/>
                <w:color w:val="000000" w:themeColor="text1"/>
                <w:sz w:val="24"/>
                <w:szCs w:val="24"/>
                <w:lang w:val="en-US"/>
              </w:rPr>
              <w:t>(±)</w:t>
            </w:r>
          </w:p>
        </w:tc>
        <w:tc>
          <w:tcPr>
            <w:tcW w:w="1380" w:type="dxa"/>
          </w:tcPr>
          <w:p w14:paraId="2D456FC6" w14:textId="77777777" w:rsidR="003C7B55" w:rsidRDefault="003C7B55" w:rsidP="003C7B55">
            <w:pPr>
              <w:spacing w:after="0" w:line="240" w:lineRule="auto"/>
              <w:jc w:val="center"/>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0.522</w:t>
            </w:r>
          </w:p>
        </w:tc>
        <w:tc>
          <w:tcPr>
            <w:tcW w:w="1140" w:type="dxa"/>
          </w:tcPr>
          <w:p w14:paraId="5BDDBDCB" w14:textId="77777777" w:rsidR="003C7B55" w:rsidRDefault="003C7B55" w:rsidP="003C7B55">
            <w:pPr>
              <w:spacing w:after="0" w:line="240" w:lineRule="auto"/>
              <w:jc w:val="center"/>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0.652</w:t>
            </w:r>
          </w:p>
        </w:tc>
        <w:tc>
          <w:tcPr>
            <w:tcW w:w="1155" w:type="dxa"/>
          </w:tcPr>
          <w:p w14:paraId="64C6FDCB" w14:textId="77777777" w:rsidR="003C7B55" w:rsidRDefault="003C7B55" w:rsidP="003C7B55">
            <w:pPr>
              <w:spacing w:after="0" w:line="240" w:lineRule="auto"/>
              <w:jc w:val="center"/>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0.59</w:t>
            </w:r>
          </w:p>
        </w:tc>
        <w:tc>
          <w:tcPr>
            <w:tcW w:w="1215" w:type="dxa"/>
          </w:tcPr>
          <w:p w14:paraId="410347E9"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0.010</w:t>
            </w:r>
          </w:p>
        </w:tc>
        <w:tc>
          <w:tcPr>
            <w:tcW w:w="1365" w:type="dxa"/>
          </w:tcPr>
          <w:p w14:paraId="35EA9674"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0.27</w:t>
            </w:r>
          </w:p>
        </w:tc>
        <w:tc>
          <w:tcPr>
            <w:tcW w:w="1425" w:type="dxa"/>
          </w:tcPr>
          <w:p w14:paraId="039AADB2"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0.10</w:t>
            </w:r>
          </w:p>
        </w:tc>
      </w:tr>
      <w:tr w:rsidR="003C7B55" w14:paraId="33522E58" w14:textId="77777777" w:rsidTr="003C7B55">
        <w:trPr>
          <w:trHeight w:val="300"/>
        </w:trPr>
        <w:tc>
          <w:tcPr>
            <w:tcW w:w="1455" w:type="dxa"/>
          </w:tcPr>
          <w:p w14:paraId="69C80BE1"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LSD</w:t>
            </w:r>
          </w:p>
        </w:tc>
        <w:tc>
          <w:tcPr>
            <w:tcW w:w="1380" w:type="dxa"/>
          </w:tcPr>
          <w:p w14:paraId="3A7C9440" w14:textId="77777777" w:rsidR="003C7B55" w:rsidRDefault="003C7B55" w:rsidP="003C7B55">
            <w:pPr>
              <w:spacing w:after="0" w:line="240" w:lineRule="auto"/>
              <w:jc w:val="center"/>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1.532</w:t>
            </w:r>
          </w:p>
        </w:tc>
        <w:tc>
          <w:tcPr>
            <w:tcW w:w="1140" w:type="dxa"/>
          </w:tcPr>
          <w:p w14:paraId="58502919" w14:textId="77777777" w:rsidR="003C7B55" w:rsidRDefault="003C7B55" w:rsidP="003C7B55">
            <w:pPr>
              <w:spacing w:after="0" w:line="240" w:lineRule="auto"/>
              <w:jc w:val="center"/>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1.912</w:t>
            </w:r>
          </w:p>
        </w:tc>
        <w:tc>
          <w:tcPr>
            <w:tcW w:w="1155" w:type="dxa"/>
          </w:tcPr>
          <w:p w14:paraId="164599B9" w14:textId="77777777" w:rsidR="003C7B55" w:rsidRDefault="003C7B55" w:rsidP="003C7B55">
            <w:pPr>
              <w:spacing w:after="0" w:line="240" w:lineRule="auto"/>
              <w:jc w:val="center"/>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3.799</w:t>
            </w:r>
          </w:p>
        </w:tc>
        <w:tc>
          <w:tcPr>
            <w:tcW w:w="1215" w:type="dxa"/>
          </w:tcPr>
          <w:p w14:paraId="0727086E"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0.03</w:t>
            </w:r>
          </w:p>
        </w:tc>
        <w:tc>
          <w:tcPr>
            <w:tcW w:w="1365" w:type="dxa"/>
          </w:tcPr>
          <w:p w14:paraId="7F7B1C9A"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0.09</w:t>
            </w:r>
          </w:p>
        </w:tc>
        <w:tc>
          <w:tcPr>
            <w:tcW w:w="1425" w:type="dxa"/>
          </w:tcPr>
          <w:p w14:paraId="31054C70"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0.30</w:t>
            </w:r>
          </w:p>
        </w:tc>
      </w:tr>
      <w:tr w:rsidR="003C7B55" w14:paraId="69795DE6" w14:textId="77777777" w:rsidTr="003C7B55">
        <w:trPr>
          <w:trHeight w:val="300"/>
        </w:trPr>
        <w:tc>
          <w:tcPr>
            <w:tcW w:w="1455" w:type="dxa"/>
          </w:tcPr>
          <w:p w14:paraId="72C8AEA5"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F-test</w:t>
            </w:r>
          </w:p>
        </w:tc>
        <w:tc>
          <w:tcPr>
            <w:tcW w:w="1380" w:type="dxa"/>
          </w:tcPr>
          <w:p w14:paraId="17E0F77D" w14:textId="77777777" w:rsidR="003C7B55" w:rsidRDefault="003C7B55" w:rsidP="003C7B55">
            <w:pPr>
              <w:spacing w:after="0" w:line="240" w:lineRule="auto"/>
              <w:jc w:val="center"/>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w:t>
            </w:r>
          </w:p>
        </w:tc>
        <w:tc>
          <w:tcPr>
            <w:tcW w:w="1140" w:type="dxa"/>
          </w:tcPr>
          <w:p w14:paraId="2C834084" w14:textId="77777777" w:rsidR="003C7B55" w:rsidRDefault="003C7B55" w:rsidP="003C7B55">
            <w:pPr>
              <w:spacing w:after="0" w:line="240" w:lineRule="auto"/>
              <w:jc w:val="center"/>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w:t>
            </w:r>
          </w:p>
        </w:tc>
        <w:tc>
          <w:tcPr>
            <w:tcW w:w="1155" w:type="dxa"/>
          </w:tcPr>
          <w:p w14:paraId="424ED415" w14:textId="77777777" w:rsidR="003C7B55" w:rsidRDefault="003C7B55" w:rsidP="003C7B55">
            <w:pPr>
              <w:spacing w:after="0" w:line="240" w:lineRule="auto"/>
              <w:jc w:val="center"/>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w:t>
            </w:r>
          </w:p>
        </w:tc>
        <w:tc>
          <w:tcPr>
            <w:tcW w:w="1215" w:type="dxa"/>
          </w:tcPr>
          <w:p w14:paraId="652AF215"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w:t>
            </w:r>
          </w:p>
        </w:tc>
        <w:tc>
          <w:tcPr>
            <w:tcW w:w="1365" w:type="dxa"/>
          </w:tcPr>
          <w:p w14:paraId="3B960245"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w:t>
            </w:r>
          </w:p>
        </w:tc>
        <w:tc>
          <w:tcPr>
            <w:tcW w:w="1425" w:type="dxa"/>
          </w:tcPr>
          <w:p w14:paraId="04E1E776"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w:t>
            </w:r>
          </w:p>
        </w:tc>
      </w:tr>
      <w:tr w:rsidR="003C7B55" w14:paraId="60A65ACD" w14:textId="77777777" w:rsidTr="003C7B55">
        <w:trPr>
          <w:trHeight w:val="555"/>
        </w:trPr>
        <w:tc>
          <w:tcPr>
            <w:tcW w:w="1455" w:type="dxa"/>
          </w:tcPr>
          <w:p w14:paraId="70143E0F"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CV (%)</w:t>
            </w:r>
          </w:p>
          <w:p w14:paraId="539DA8CE"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p>
        </w:tc>
        <w:tc>
          <w:tcPr>
            <w:tcW w:w="1380" w:type="dxa"/>
          </w:tcPr>
          <w:p w14:paraId="6261BB47" w14:textId="77777777" w:rsidR="003C7B55" w:rsidRDefault="003C7B55" w:rsidP="003C7B55">
            <w:pPr>
              <w:spacing w:after="0" w:line="240" w:lineRule="auto"/>
              <w:jc w:val="center"/>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8.1%</w:t>
            </w:r>
          </w:p>
          <w:p w14:paraId="5A5A87D4" w14:textId="77777777" w:rsidR="003C7B55" w:rsidRDefault="003C7B55" w:rsidP="003C7B55">
            <w:pPr>
              <w:spacing w:after="0" w:line="240" w:lineRule="auto"/>
              <w:jc w:val="center"/>
              <w:rPr>
                <w:rFonts w:ascii="Times New Roman" w:eastAsia="Times New Roman" w:hAnsi="Times New Roman" w:cs="Times New Roman"/>
                <w:color w:val="000000" w:themeColor="text1"/>
                <w:sz w:val="24"/>
                <w:szCs w:val="24"/>
              </w:rPr>
            </w:pPr>
          </w:p>
        </w:tc>
        <w:tc>
          <w:tcPr>
            <w:tcW w:w="1140" w:type="dxa"/>
          </w:tcPr>
          <w:p w14:paraId="5E19C594" w14:textId="77777777" w:rsidR="003C7B55" w:rsidRDefault="003C7B55" w:rsidP="003C7B55">
            <w:pPr>
              <w:spacing w:after="0" w:line="240" w:lineRule="auto"/>
              <w:jc w:val="center"/>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8.6%</w:t>
            </w:r>
          </w:p>
          <w:p w14:paraId="1DBD9862" w14:textId="77777777" w:rsidR="003C7B55" w:rsidRDefault="003C7B55" w:rsidP="003C7B55">
            <w:pPr>
              <w:spacing w:after="0" w:line="240" w:lineRule="auto"/>
              <w:jc w:val="center"/>
              <w:rPr>
                <w:rFonts w:ascii="Times New Roman" w:eastAsia="Times New Roman" w:hAnsi="Times New Roman" w:cs="Times New Roman"/>
                <w:color w:val="000000" w:themeColor="text1"/>
                <w:sz w:val="24"/>
                <w:szCs w:val="24"/>
              </w:rPr>
            </w:pPr>
          </w:p>
        </w:tc>
        <w:tc>
          <w:tcPr>
            <w:tcW w:w="1155" w:type="dxa"/>
          </w:tcPr>
          <w:p w14:paraId="0D8BA45F" w14:textId="77777777" w:rsidR="003C7B55" w:rsidRDefault="003C7B55" w:rsidP="003C7B55">
            <w:pPr>
              <w:spacing w:after="0" w:line="240" w:lineRule="auto"/>
              <w:jc w:val="center"/>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7.6%</w:t>
            </w:r>
          </w:p>
          <w:p w14:paraId="412D8FE7" w14:textId="77777777" w:rsidR="003C7B55" w:rsidRDefault="003C7B55" w:rsidP="003C7B55">
            <w:pPr>
              <w:spacing w:after="0" w:line="240" w:lineRule="auto"/>
              <w:jc w:val="center"/>
              <w:rPr>
                <w:rFonts w:ascii="Times New Roman" w:eastAsia="Times New Roman" w:hAnsi="Times New Roman" w:cs="Times New Roman"/>
                <w:color w:val="000000" w:themeColor="text1"/>
                <w:sz w:val="24"/>
                <w:szCs w:val="24"/>
              </w:rPr>
            </w:pPr>
          </w:p>
        </w:tc>
        <w:tc>
          <w:tcPr>
            <w:tcW w:w="1215" w:type="dxa"/>
          </w:tcPr>
          <w:p w14:paraId="0BF65E06"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19.7%</w:t>
            </w:r>
          </w:p>
          <w:p w14:paraId="0581BC23"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p>
        </w:tc>
        <w:tc>
          <w:tcPr>
            <w:tcW w:w="1365" w:type="dxa"/>
          </w:tcPr>
          <w:p w14:paraId="5D1B47C8"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15%</w:t>
            </w:r>
          </w:p>
          <w:p w14:paraId="7A9D9EEA"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p>
        </w:tc>
        <w:tc>
          <w:tcPr>
            <w:tcW w:w="1425" w:type="dxa"/>
          </w:tcPr>
          <w:p w14:paraId="0BE6805B"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14.2%</w:t>
            </w:r>
          </w:p>
          <w:p w14:paraId="24D6D497"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p>
        </w:tc>
      </w:tr>
      <w:tr w:rsidR="003C7B55" w14:paraId="1C20F5C8" w14:textId="77777777" w:rsidTr="003C7B55">
        <w:trPr>
          <w:trHeight w:val="300"/>
        </w:trPr>
        <w:tc>
          <w:tcPr>
            <w:tcW w:w="1455" w:type="dxa"/>
          </w:tcPr>
          <w:p w14:paraId="68F66248"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p>
          <w:p w14:paraId="4F254F01"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A*B</w:t>
            </w:r>
          </w:p>
        </w:tc>
        <w:tc>
          <w:tcPr>
            <w:tcW w:w="1380" w:type="dxa"/>
          </w:tcPr>
          <w:p w14:paraId="6554B3F3" w14:textId="77777777" w:rsidR="003C7B55" w:rsidRDefault="003C7B55" w:rsidP="003C7B55">
            <w:pPr>
              <w:spacing w:after="0" w:line="240" w:lineRule="auto"/>
              <w:jc w:val="center"/>
              <w:rPr>
                <w:rFonts w:ascii="Times New Roman" w:eastAsia="Times New Roman" w:hAnsi="Times New Roman" w:cs="Times New Roman"/>
                <w:color w:val="000000" w:themeColor="text1"/>
                <w:sz w:val="24"/>
                <w:szCs w:val="24"/>
              </w:rPr>
            </w:pPr>
          </w:p>
          <w:p w14:paraId="7D886244" w14:textId="77777777" w:rsidR="003C7B55" w:rsidRDefault="003C7B55" w:rsidP="003C7B55">
            <w:pPr>
              <w:spacing w:after="0" w:line="240" w:lineRule="auto"/>
              <w:jc w:val="center"/>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NS</w:t>
            </w:r>
          </w:p>
        </w:tc>
        <w:tc>
          <w:tcPr>
            <w:tcW w:w="1140" w:type="dxa"/>
          </w:tcPr>
          <w:p w14:paraId="742EC79B" w14:textId="77777777" w:rsidR="003C7B55" w:rsidRDefault="003C7B55" w:rsidP="003C7B55">
            <w:pPr>
              <w:spacing w:after="0" w:line="240" w:lineRule="auto"/>
              <w:jc w:val="center"/>
              <w:rPr>
                <w:rFonts w:ascii="Times New Roman" w:eastAsia="Times New Roman" w:hAnsi="Times New Roman" w:cs="Times New Roman"/>
                <w:color w:val="000000" w:themeColor="text1"/>
                <w:sz w:val="24"/>
                <w:szCs w:val="24"/>
              </w:rPr>
            </w:pPr>
          </w:p>
          <w:p w14:paraId="41AC7DB8" w14:textId="77777777" w:rsidR="003C7B55" w:rsidRDefault="003C7B55" w:rsidP="003C7B55">
            <w:pPr>
              <w:spacing w:after="0" w:line="240" w:lineRule="auto"/>
              <w:jc w:val="center"/>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NS</w:t>
            </w:r>
          </w:p>
        </w:tc>
        <w:tc>
          <w:tcPr>
            <w:tcW w:w="1155" w:type="dxa"/>
          </w:tcPr>
          <w:p w14:paraId="115FD1CA" w14:textId="77777777" w:rsidR="003C7B55" w:rsidRDefault="003C7B55" w:rsidP="003C7B55">
            <w:pPr>
              <w:spacing w:after="0" w:line="240" w:lineRule="auto"/>
              <w:jc w:val="center"/>
              <w:rPr>
                <w:rFonts w:ascii="Times New Roman" w:eastAsia="Times New Roman" w:hAnsi="Times New Roman" w:cs="Times New Roman"/>
                <w:color w:val="000000" w:themeColor="text1"/>
                <w:sz w:val="24"/>
                <w:szCs w:val="24"/>
              </w:rPr>
            </w:pPr>
          </w:p>
          <w:p w14:paraId="23FFF2F9" w14:textId="77777777" w:rsidR="003C7B55" w:rsidRDefault="003C7B55" w:rsidP="003C7B55">
            <w:pPr>
              <w:spacing w:after="0" w:line="240" w:lineRule="auto"/>
              <w:jc w:val="center"/>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NS</w:t>
            </w:r>
          </w:p>
        </w:tc>
        <w:tc>
          <w:tcPr>
            <w:tcW w:w="1215" w:type="dxa"/>
          </w:tcPr>
          <w:p w14:paraId="2D1903F7"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p>
          <w:p w14:paraId="33B9D57A"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NS</w:t>
            </w:r>
          </w:p>
        </w:tc>
        <w:tc>
          <w:tcPr>
            <w:tcW w:w="1365" w:type="dxa"/>
          </w:tcPr>
          <w:p w14:paraId="7B3F6C61"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p>
          <w:p w14:paraId="4B2DB4E2"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r w:rsidRPr="2DC8A9B7">
              <w:rPr>
                <w:rFonts w:ascii="Times New Roman" w:eastAsia="Times New Roman" w:hAnsi="Times New Roman" w:cs="Times New Roman"/>
                <w:color w:val="000000" w:themeColor="text1"/>
                <w:sz w:val="24"/>
                <w:szCs w:val="24"/>
                <w:lang w:val="en-US"/>
              </w:rPr>
              <w:t>NS</w:t>
            </w:r>
          </w:p>
        </w:tc>
        <w:tc>
          <w:tcPr>
            <w:tcW w:w="1425" w:type="dxa"/>
          </w:tcPr>
          <w:p w14:paraId="33810E74" w14:textId="77777777" w:rsidR="003C7B55" w:rsidRDefault="003C7B55" w:rsidP="003C7B55">
            <w:pPr>
              <w:spacing w:after="0" w:line="240" w:lineRule="auto"/>
              <w:jc w:val="both"/>
              <w:rPr>
                <w:rFonts w:ascii="Times New Roman" w:eastAsia="Times New Roman" w:hAnsi="Times New Roman" w:cs="Times New Roman"/>
                <w:color w:val="000000" w:themeColor="text1"/>
                <w:sz w:val="24"/>
                <w:szCs w:val="24"/>
              </w:rPr>
            </w:pPr>
          </w:p>
          <w:p w14:paraId="79145580" w14:textId="77777777" w:rsidR="003C7B55" w:rsidRDefault="003C7B55" w:rsidP="003C7B55">
            <w:pPr>
              <w:spacing w:after="0" w:line="240" w:lineRule="auto"/>
              <w:jc w:val="both"/>
            </w:pPr>
            <w:r w:rsidRPr="2DC8A9B7">
              <w:rPr>
                <w:rFonts w:ascii="Times New Roman" w:eastAsia="Times New Roman" w:hAnsi="Times New Roman" w:cs="Times New Roman"/>
                <w:color w:val="000000" w:themeColor="text1"/>
                <w:sz w:val="24"/>
                <w:szCs w:val="24"/>
                <w:lang w:val="en-US"/>
              </w:rPr>
              <w:t>NS</w:t>
            </w:r>
            <w:r w:rsidRPr="2DC8A9B7">
              <w:rPr>
                <w:rFonts w:ascii="Times New Roman" w:hAnsi="Times New Roman" w:cs="Times New Roman"/>
                <w:sz w:val="24"/>
                <w:szCs w:val="24"/>
              </w:rPr>
              <w:t xml:space="preserve"> </w:t>
            </w:r>
          </w:p>
        </w:tc>
      </w:tr>
    </w:tbl>
    <w:p w14:paraId="7C5FA208" w14:textId="00A0D3E5" w:rsidR="007F495C" w:rsidRPr="00C80901" w:rsidRDefault="007F495C" w:rsidP="007F495C">
      <w:pPr>
        <w:pStyle w:val="Caption"/>
        <w:keepNext/>
        <w:jc w:val="both"/>
      </w:pPr>
    </w:p>
    <w:p w14:paraId="0A5EEA47" w14:textId="61E356EA" w:rsidR="000A4ADD" w:rsidRPr="00C80901" w:rsidRDefault="29A8961E" w:rsidP="000A4ADD">
      <w:pPr>
        <w:pStyle w:val="ListParagraph"/>
        <w:spacing w:line="240" w:lineRule="auto"/>
        <w:ind w:left="360"/>
        <w:jc w:val="both"/>
        <w:rPr>
          <w:rFonts w:ascii="Times New Roman" w:hAnsi="Times New Roman" w:cs="Times New Roman"/>
          <w:kern w:val="24"/>
          <w:sz w:val="24"/>
          <w:szCs w:val="24"/>
        </w:rPr>
      </w:pPr>
      <w:r w:rsidRPr="00C80901">
        <w:rPr>
          <w:rFonts w:ascii="Times New Roman" w:hAnsi="Times New Roman" w:cs="Times New Roman"/>
          <w:kern w:val="24"/>
          <w:sz w:val="24"/>
          <w:szCs w:val="24"/>
        </w:rPr>
        <w:t>PH - Plant height</w:t>
      </w:r>
      <w:r w:rsidR="003C7B55">
        <w:rPr>
          <w:rFonts w:ascii="Times New Roman" w:hAnsi="Times New Roman" w:cs="Times New Roman"/>
          <w:kern w:val="24"/>
          <w:sz w:val="24"/>
          <w:szCs w:val="24"/>
        </w:rPr>
        <w:t xml:space="preserve">, </w:t>
      </w:r>
      <w:r w:rsidRPr="00C80901">
        <w:rPr>
          <w:rFonts w:ascii="Times New Roman" w:hAnsi="Times New Roman" w:cs="Times New Roman"/>
          <w:kern w:val="24"/>
          <w:sz w:val="24"/>
          <w:szCs w:val="24"/>
        </w:rPr>
        <w:t>NOL - No of leaves</w:t>
      </w:r>
      <w:r w:rsidR="003C7B55">
        <w:rPr>
          <w:rFonts w:ascii="Times New Roman" w:hAnsi="Times New Roman" w:cs="Times New Roman"/>
          <w:kern w:val="24"/>
          <w:sz w:val="24"/>
          <w:szCs w:val="24"/>
        </w:rPr>
        <w:t xml:space="preserve"> </w:t>
      </w:r>
      <w:r w:rsidRPr="00C80901">
        <w:rPr>
          <w:rFonts w:ascii="Times New Roman" w:hAnsi="Times New Roman" w:cs="Times New Roman"/>
          <w:kern w:val="24"/>
          <w:sz w:val="24"/>
          <w:szCs w:val="24"/>
        </w:rPr>
        <w:t>PS – Plant spread</w:t>
      </w:r>
      <w:r w:rsidR="003C7B55">
        <w:rPr>
          <w:rFonts w:ascii="Times New Roman" w:hAnsi="Times New Roman" w:cs="Times New Roman"/>
          <w:kern w:val="24"/>
          <w:sz w:val="24"/>
          <w:szCs w:val="24"/>
        </w:rPr>
        <w:t>,</w:t>
      </w:r>
      <w:r w:rsidRPr="00C80901">
        <w:rPr>
          <w:rFonts w:ascii="Times New Roman" w:hAnsi="Times New Roman" w:cs="Times New Roman"/>
          <w:kern w:val="24"/>
          <w:sz w:val="24"/>
          <w:szCs w:val="24"/>
        </w:rPr>
        <w:t xml:space="preserve"> and LAI – Leaf area index. * Significant at 0.05 </w:t>
      </w:r>
      <w:r w:rsidR="003C7B55" w:rsidRPr="00C80901">
        <w:rPr>
          <w:rFonts w:ascii="Times New Roman" w:hAnsi="Times New Roman" w:cs="Times New Roman"/>
          <w:kern w:val="24"/>
          <w:sz w:val="24"/>
          <w:szCs w:val="24"/>
        </w:rPr>
        <w:t>level *</w:t>
      </w:r>
      <w:r w:rsidRPr="00C80901">
        <w:rPr>
          <w:rFonts w:ascii="Times New Roman" w:hAnsi="Times New Roman" w:cs="Times New Roman"/>
          <w:kern w:val="24"/>
          <w:sz w:val="24"/>
          <w:szCs w:val="24"/>
        </w:rPr>
        <w:t xml:space="preserve">* significant at 0.01   *** Significant at 0.001, CV- coefficient of variance, LSD- </w:t>
      </w:r>
      <w:r w:rsidR="66894294" w:rsidRPr="00C80901">
        <w:rPr>
          <w:rFonts w:ascii="Times New Roman" w:hAnsi="Times New Roman" w:cs="Times New Roman"/>
          <w:kern w:val="24"/>
          <w:sz w:val="24"/>
          <w:szCs w:val="24"/>
        </w:rPr>
        <w:t xml:space="preserve">a </w:t>
      </w:r>
      <w:r w:rsidRPr="00C80901">
        <w:rPr>
          <w:rFonts w:ascii="Times New Roman" w:hAnsi="Times New Roman" w:cs="Times New Roman"/>
          <w:kern w:val="24"/>
          <w:sz w:val="24"/>
          <w:szCs w:val="24"/>
        </w:rPr>
        <w:t>least significant difference, SEM- standard error of means</w:t>
      </w:r>
    </w:p>
    <w:p w14:paraId="334CF2C2" w14:textId="77777777" w:rsidR="003C3A33" w:rsidRPr="00C80901" w:rsidRDefault="003C3A33" w:rsidP="000A4ADD">
      <w:pPr>
        <w:pStyle w:val="ListParagraph"/>
        <w:spacing w:line="240" w:lineRule="auto"/>
        <w:ind w:left="360"/>
        <w:jc w:val="both"/>
        <w:rPr>
          <w:rFonts w:ascii="Times New Roman" w:hAnsi="Times New Roman" w:cs="Times New Roman"/>
          <w:kern w:val="24"/>
          <w:sz w:val="24"/>
          <w:szCs w:val="24"/>
        </w:rPr>
      </w:pPr>
    </w:p>
    <w:p w14:paraId="64AB545B" w14:textId="4791DCA8" w:rsidR="007F495C" w:rsidRPr="00C80901" w:rsidRDefault="007F495C" w:rsidP="00287C81">
      <w:pPr>
        <w:pStyle w:val="Heading2"/>
        <w:numPr>
          <w:ilvl w:val="1"/>
          <w:numId w:val="1"/>
        </w:numPr>
        <w:spacing w:line="240" w:lineRule="auto"/>
      </w:pPr>
      <w:r>
        <w:t xml:space="preserve">Effect of Inorganic fertilizer and bio-fertilizer yield attributing parameters </w:t>
      </w:r>
    </w:p>
    <w:p w14:paraId="1BD01CEC" w14:textId="61F6A9D3" w:rsidR="007F495C" w:rsidRPr="00C80901" w:rsidRDefault="007F495C" w:rsidP="007F495C">
      <w:pPr>
        <w:pStyle w:val="Heading3"/>
        <w:spacing w:line="240" w:lineRule="auto"/>
        <w:rPr>
          <w:rFonts w:ascii="Times New Roman" w:hAnsi="Times New Roman" w:cs="Times New Roman"/>
          <w:color w:val="auto"/>
          <w:sz w:val="24"/>
          <w:szCs w:val="24"/>
        </w:rPr>
      </w:pPr>
      <w:bookmarkStart w:id="16" w:name="_Toc123470361"/>
      <w:r w:rsidRPr="00C80901">
        <w:rPr>
          <w:rFonts w:ascii="Times New Roman" w:hAnsi="Times New Roman" w:cs="Times New Roman"/>
          <w:color w:val="auto"/>
          <w:sz w:val="24"/>
          <w:szCs w:val="24"/>
        </w:rPr>
        <w:t>3.2.1   Days to first Curd initiation</w:t>
      </w:r>
      <w:bookmarkEnd w:id="16"/>
    </w:p>
    <w:p w14:paraId="19F258DC" w14:textId="2928BF97" w:rsidR="007F495C" w:rsidRPr="00C80901" w:rsidRDefault="007F495C" w:rsidP="007F495C">
      <w:pPr>
        <w:spacing w:line="240" w:lineRule="auto"/>
        <w:jc w:val="both"/>
        <w:rPr>
          <w:rFonts w:ascii="Times New Roman" w:hAnsi="Times New Roman" w:cs="Times New Roman"/>
          <w:sz w:val="24"/>
          <w:szCs w:val="24"/>
        </w:rPr>
      </w:pPr>
      <w:r w:rsidRPr="00C80901">
        <w:rPr>
          <w:rFonts w:ascii="Times New Roman" w:hAnsi="Times New Roman" w:cs="Times New Roman"/>
          <w:sz w:val="24"/>
          <w:szCs w:val="24"/>
        </w:rPr>
        <w:t xml:space="preserve">Statistically, days of first curding </w:t>
      </w:r>
      <w:r w:rsidR="001C2D47" w:rsidRPr="00C80901">
        <w:rPr>
          <w:rFonts w:ascii="Times New Roman" w:hAnsi="Times New Roman" w:cs="Times New Roman"/>
          <w:sz w:val="24"/>
          <w:szCs w:val="24"/>
        </w:rPr>
        <w:t>were</w:t>
      </w:r>
      <w:r w:rsidRPr="00C80901">
        <w:rPr>
          <w:rFonts w:ascii="Times New Roman" w:hAnsi="Times New Roman" w:cs="Times New Roman"/>
          <w:sz w:val="24"/>
          <w:szCs w:val="24"/>
        </w:rPr>
        <w:t xml:space="preserve"> found non-significant with both factors, </w:t>
      </w:r>
      <w:r w:rsidR="003C7B55" w:rsidRPr="00C80901">
        <w:rPr>
          <w:rFonts w:ascii="Times New Roman" w:hAnsi="Times New Roman" w:cs="Times New Roman"/>
          <w:sz w:val="24"/>
          <w:szCs w:val="24"/>
        </w:rPr>
        <w:t>i.e.,</w:t>
      </w:r>
      <w:r w:rsidRPr="00C80901">
        <w:rPr>
          <w:rFonts w:ascii="Times New Roman" w:hAnsi="Times New Roman" w:cs="Times New Roman"/>
          <w:sz w:val="24"/>
          <w:szCs w:val="24"/>
        </w:rPr>
        <w:t xml:space="preserve"> Inorganic fertilizer and bio fertilizer.</w:t>
      </w:r>
    </w:p>
    <w:p w14:paraId="0147C292" w14:textId="56B931FA" w:rsidR="007F495C" w:rsidRPr="00C80901" w:rsidRDefault="003C7B55" w:rsidP="631BE96D">
      <w:pPr>
        <w:pStyle w:val="Heading3"/>
        <w:spacing w:line="240" w:lineRule="auto"/>
        <w:jc w:val="both"/>
        <w:rPr>
          <w:rFonts w:ascii="Times New Roman" w:hAnsi="Times New Roman" w:cs="Times New Roman"/>
          <w:color w:val="auto"/>
          <w:sz w:val="24"/>
          <w:szCs w:val="24"/>
        </w:rPr>
      </w:pPr>
      <w:bookmarkStart w:id="17" w:name="_Toc123470362"/>
      <w:r w:rsidRPr="631BE96D">
        <w:rPr>
          <w:rFonts w:ascii="Times New Roman" w:hAnsi="Times New Roman" w:cs="Times New Roman"/>
          <w:color w:val="auto"/>
          <w:sz w:val="24"/>
          <w:szCs w:val="24"/>
        </w:rPr>
        <w:t>3.2.2 Days</w:t>
      </w:r>
      <w:r w:rsidR="007F495C" w:rsidRPr="631BE96D">
        <w:rPr>
          <w:rFonts w:ascii="Times New Roman" w:hAnsi="Times New Roman" w:cs="Times New Roman"/>
          <w:color w:val="auto"/>
          <w:sz w:val="24"/>
          <w:szCs w:val="24"/>
        </w:rPr>
        <w:t xml:space="preserve"> to 50% curd initiation</w:t>
      </w:r>
      <w:bookmarkEnd w:id="17"/>
    </w:p>
    <w:p w14:paraId="39001BED" w14:textId="789B5C97" w:rsidR="007F495C" w:rsidRDefault="007F495C" w:rsidP="007F495C">
      <w:pPr>
        <w:spacing w:line="240" w:lineRule="auto"/>
        <w:jc w:val="both"/>
        <w:rPr>
          <w:rFonts w:ascii="Times New Roman" w:hAnsi="Times New Roman" w:cs="Times New Roman"/>
          <w:sz w:val="24"/>
          <w:szCs w:val="24"/>
        </w:rPr>
      </w:pPr>
      <w:r w:rsidRPr="00C80901">
        <w:rPr>
          <w:rFonts w:ascii="Times New Roman" w:hAnsi="Times New Roman" w:cs="Times New Roman"/>
          <w:sz w:val="24"/>
          <w:szCs w:val="24"/>
        </w:rPr>
        <w:t xml:space="preserve">Days to 50% curding was found non-significant with factor A; inorganic fertilizer. Whereas, it is highly significant with factor B; treatment </w:t>
      </w:r>
      <w:r w:rsidR="001C2D47" w:rsidRPr="00C80901">
        <w:rPr>
          <w:rFonts w:ascii="Times New Roman" w:hAnsi="Times New Roman" w:cs="Times New Roman"/>
          <w:sz w:val="24"/>
          <w:szCs w:val="24"/>
        </w:rPr>
        <w:t>biofertilizer</w:t>
      </w:r>
      <w:r w:rsidRPr="00C80901">
        <w:rPr>
          <w:rFonts w:ascii="Times New Roman" w:hAnsi="Times New Roman" w:cs="Times New Roman"/>
          <w:sz w:val="24"/>
          <w:szCs w:val="24"/>
        </w:rPr>
        <w:t xml:space="preserve">. Treatment inoculations with AZO+VAM lengthen </w:t>
      </w:r>
      <w:r w:rsidR="001C2D47" w:rsidRPr="00C80901">
        <w:rPr>
          <w:rFonts w:ascii="Times New Roman" w:hAnsi="Times New Roman" w:cs="Times New Roman"/>
          <w:sz w:val="24"/>
          <w:szCs w:val="24"/>
        </w:rPr>
        <w:t>their</w:t>
      </w:r>
      <w:r w:rsidRPr="00C80901">
        <w:rPr>
          <w:rFonts w:ascii="Times New Roman" w:hAnsi="Times New Roman" w:cs="Times New Roman"/>
          <w:sz w:val="24"/>
          <w:szCs w:val="24"/>
        </w:rPr>
        <w:t xml:space="preserve"> duration to complete its 50% curding (70.22) than </w:t>
      </w:r>
      <w:r w:rsidR="001C2D47" w:rsidRPr="00C80901">
        <w:rPr>
          <w:rFonts w:ascii="Times New Roman" w:hAnsi="Times New Roman" w:cs="Times New Roman"/>
          <w:sz w:val="24"/>
          <w:szCs w:val="24"/>
        </w:rPr>
        <w:t xml:space="preserve">the </w:t>
      </w:r>
      <w:r w:rsidRPr="00C80901">
        <w:rPr>
          <w:rFonts w:ascii="Times New Roman" w:hAnsi="Times New Roman" w:cs="Times New Roman"/>
          <w:sz w:val="24"/>
          <w:szCs w:val="24"/>
        </w:rPr>
        <w:t xml:space="preserve">rest of </w:t>
      </w:r>
      <w:r w:rsidR="001C2D47" w:rsidRPr="00C80901">
        <w:rPr>
          <w:rFonts w:ascii="Times New Roman" w:hAnsi="Times New Roman" w:cs="Times New Roman"/>
          <w:sz w:val="24"/>
          <w:szCs w:val="24"/>
        </w:rPr>
        <w:t xml:space="preserve">the </w:t>
      </w:r>
      <w:r w:rsidRPr="00C80901">
        <w:rPr>
          <w:rFonts w:ascii="Times New Roman" w:hAnsi="Times New Roman" w:cs="Times New Roman"/>
          <w:sz w:val="24"/>
          <w:szCs w:val="24"/>
        </w:rPr>
        <w:t xml:space="preserve">other </w:t>
      </w:r>
      <w:r w:rsidR="001C2D47" w:rsidRPr="00C80901">
        <w:rPr>
          <w:rFonts w:ascii="Times New Roman" w:hAnsi="Times New Roman" w:cs="Times New Roman"/>
          <w:sz w:val="24"/>
          <w:szCs w:val="24"/>
        </w:rPr>
        <w:t>treatments</w:t>
      </w:r>
      <w:r w:rsidRPr="00C80901">
        <w:rPr>
          <w:rFonts w:ascii="Times New Roman" w:hAnsi="Times New Roman" w:cs="Times New Roman"/>
          <w:sz w:val="24"/>
          <w:szCs w:val="24"/>
        </w:rPr>
        <w:t xml:space="preserve">. </w:t>
      </w:r>
      <w:r w:rsidRPr="00C80901">
        <w:rPr>
          <w:rFonts w:ascii="Times New Roman" w:hAnsi="Times New Roman" w:cs="Times New Roman"/>
          <w:sz w:val="24"/>
          <w:szCs w:val="24"/>
        </w:rPr>
        <w:lastRenderedPageBreak/>
        <w:t xml:space="preserve">Whereas, 50% curding was completed earlier on the treatment inoculated with VAM (56.33) which is at par with the treatment Azotobacter (68.67) and followed by the treatment with no inoculation (67.67). The days to curd initiation and 50% curding increased with increased levels of nitrogen.  In addition, </w:t>
      </w:r>
      <w:r w:rsidR="001C2D47" w:rsidRPr="00C80901">
        <w:rPr>
          <w:rFonts w:ascii="Times New Roman" w:hAnsi="Times New Roman" w:cs="Times New Roman"/>
          <w:sz w:val="24"/>
          <w:szCs w:val="24"/>
        </w:rPr>
        <w:t xml:space="preserve">a </w:t>
      </w:r>
      <w:r w:rsidRPr="00C80901">
        <w:rPr>
          <w:rFonts w:ascii="Times New Roman" w:hAnsi="Times New Roman" w:cs="Times New Roman"/>
          <w:sz w:val="24"/>
          <w:szCs w:val="24"/>
        </w:rPr>
        <w:t xml:space="preserve">higher amount of nitrogen permits </w:t>
      </w:r>
      <w:r w:rsidR="00A57A18">
        <w:rPr>
          <w:rFonts w:ascii="Times New Roman" w:hAnsi="Times New Roman" w:cs="Times New Roman"/>
          <w:sz w:val="24"/>
          <w:szCs w:val="24"/>
        </w:rPr>
        <w:t xml:space="preserve">the </w:t>
      </w:r>
      <w:r w:rsidRPr="00C80901">
        <w:rPr>
          <w:rFonts w:ascii="Times New Roman" w:hAnsi="Times New Roman" w:cs="Times New Roman"/>
          <w:sz w:val="24"/>
          <w:szCs w:val="24"/>
        </w:rPr>
        <w:t xml:space="preserve">luxurious growth of the plant and delays maturity. Curd initiation and maturity delayed with </w:t>
      </w:r>
      <w:r w:rsidR="00A57A18">
        <w:rPr>
          <w:rFonts w:ascii="Times New Roman" w:hAnsi="Times New Roman" w:cs="Times New Roman"/>
          <w:sz w:val="24"/>
          <w:szCs w:val="24"/>
        </w:rPr>
        <w:t>an i</w:t>
      </w:r>
      <w:r w:rsidRPr="00C80901">
        <w:rPr>
          <w:rFonts w:ascii="Times New Roman" w:hAnsi="Times New Roman" w:cs="Times New Roman"/>
          <w:sz w:val="24"/>
          <w:szCs w:val="24"/>
        </w:rPr>
        <w:t xml:space="preserve">ncrease in N content and Biofertilizer application due to increase in </w:t>
      </w:r>
      <w:r w:rsidR="00A57A18">
        <w:rPr>
          <w:rFonts w:ascii="Times New Roman" w:hAnsi="Times New Roman" w:cs="Times New Roman"/>
          <w:sz w:val="24"/>
          <w:szCs w:val="24"/>
        </w:rPr>
        <w:t xml:space="preserve">the </w:t>
      </w:r>
      <w:r w:rsidRPr="00C80901">
        <w:rPr>
          <w:rFonts w:ascii="Times New Roman" w:hAnsi="Times New Roman" w:cs="Times New Roman"/>
          <w:sz w:val="24"/>
          <w:szCs w:val="24"/>
        </w:rPr>
        <w:t>vegetative period</w:t>
      </w:r>
      <w:sdt>
        <w:sdtPr>
          <w:rPr>
            <w:rFonts w:ascii="Times New Roman" w:hAnsi="Times New Roman" w:cs="Times New Roman"/>
            <w:sz w:val="24"/>
            <w:szCs w:val="24"/>
          </w:rPr>
          <w:tag w:val="MENDELEY_CITATION_v3_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"/>
          <w:id w:val="610325835"/>
          <w:placeholder>
            <w:docPart w:val="FD3DEC0ECB9B4DF8A57582E91F540FBA"/>
          </w:placeholder>
        </w:sdtPr>
        <w:sdtContent>
          <w:r w:rsidRPr="00C80901">
            <w:rPr>
              <w:rFonts w:ascii="Times New Roman" w:hAnsi="Times New Roman" w:cs="Times New Roman"/>
              <w:sz w:val="24"/>
              <w:szCs w:val="24"/>
            </w:rPr>
            <w:t xml:space="preserve"> (Nath Bashyal, 2011).</w:t>
          </w:r>
        </w:sdtContent>
      </w:sdt>
      <w:r w:rsidRPr="00C80901">
        <w:rPr>
          <w:rFonts w:ascii="Times New Roman" w:hAnsi="Times New Roman" w:cs="Times New Roman"/>
          <w:sz w:val="24"/>
          <w:szCs w:val="24"/>
        </w:rPr>
        <w:t xml:space="preserve"> </w:t>
      </w:r>
    </w:p>
    <w:p w14:paraId="7B3C09C2" w14:textId="77777777" w:rsidR="002B14C5" w:rsidRPr="00C80901" w:rsidRDefault="002B14C5" w:rsidP="007F495C">
      <w:pPr>
        <w:spacing w:line="240" w:lineRule="auto"/>
        <w:jc w:val="both"/>
        <w:rPr>
          <w:rFonts w:ascii="Times New Roman" w:hAnsi="Times New Roman" w:cs="Times New Roman"/>
          <w:sz w:val="24"/>
          <w:szCs w:val="24"/>
        </w:rPr>
      </w:pPr>
    </w:p>
    <w:p w14:paraId="543C387A" w14:textId="70417754" w:rsidR="007F495C" w:rsidRPr="00C80901" w:rsidRDefault="001C2D47" w:rsidP="007F495C">
      <w:pPr>
        <w:pStyle w:val="Heading3"/>
        <w:spacing w:line="240" w:lineRule="auto"/>
        <w:rPr>
          <w:rFonts w:ascii="Times New Roman" w:hAnsi="Times New Roman" w:cs="Times New Roman"/>
          <w:color w:val="auto"/>
          <w:sz w:val="24"/>
          <w:szCs w:val="24"/>
        </w:rPr>
      </w:pPr>
      <w:bookmarkStart w:id="18" w:name="_Toc123470363"/>
      <w:r w:rsidRPr="00C80901">
        <w:rPr>
          <w:rFonts w:ascii="Times New Roman" w:hAnsi="Times New Roman" w:cs="Times New Roman"/>
          <w:color w:val="auto"/>
          <w:sz w:val="24"/>
          <w:szCs w:val="24"/>
        </w:rPr>
        <w:t>3.2.3 Days</w:t>
      </w:r>
      <w:r w:rsidR="007F495C" w:rsidRPr="00C80901">
        <w:rPr>
          <w:rFonts w:ascii="Times New Roman" w:hAnsi="Times New Roman" w:cs="Times New Roman"/>
          <w:color w:val="auto"/>
          <w:sz w:val="24"/>
          <w:szCs w:val="24"/>
        </w:rPr>
        <w:t xml:space="preserve"> 100% Curd initiation</w:t>
      </w:r>
      <w:bookmarkEnd w:id="18"/>
      <w:r w:rsidR="007F495C" w:rsidRPr="00C80901">
        <w:rPr>
          <w:rFonts w:ascii="Times New Roman" w:hAnsi="Times New Roman" w:cs="Times New Roman"/>
          <w:color w:val="auto"/>
          <w:sz w:val="24"/>
          <w:szCs w:val="24"/>
        </w:rPr>
        <w:t xml:space="preserve"> </w:t>
      </w:r>
    </w:p>
    <w:p w14:paraId="254F7C69" w14:textId="3C980A45" w:rsidR="007F495C" w:rsidRPr="00C80901" w:rsidRDefault="387093C2" w:rsidP="007F495C">
      <w:pPr>
        <w:spacing w:line="240" w:lineRule="auto"/>
        <w:jc w:val="both"/>
        <w:rPr>
          <w:rFonts w:ascii="Times New Roman" w:hAnsi="Times New Roman" w:cs="Times New Roman"/>
          <w:sz w:val="24"/>
          <w:szCs w:val="24"/>
        </w:rPr>
      </w:pPr>
      <w:r w:rsidRPr="631BE96D">
        <w:rPr>
          <w:rFonts w:ascii="Times New Roman" w:hAnsi="Times New Roman" w:cs="Times New Roman"/>
          <w:sz w:val="24"/>
          <w:szCs w:val="24"/>
        </w:rPr>
        <w:t xml:space="preserve">According to the data recorded, 100% curding was found significant with factor A; inorganic fertilizer. Longer days to completer 100% curding was found on the treatment with application 100% of inorganic fertilizer (77.62) which is at par with the treatment with application of 75% of NPK (76.62) and lowest was found on the treatment with 50% of </w:t>
      </w:r>
      <w:r w:rsidR="003C7B55" w:rsidRPr="631BE96D">
        <w:rPr>
          <w:rFonts w:ascii="Times New Roman" w:hAnsi="Times New Roman" w:cs="Times New Roman"/>
          <w:sz w:val="24"/>
          <w:szCs w:val="24"/>
        </w:rPr>
        <w:t>NPK (</w:t>
      </w:r>
      <w:r w:rsidRPr="631BE96D">
        <w:rPr>
          <w:rFonts w:ascii="Times New Roman" w:hAnsi="Times New Roman" w:cs="Times New Roman"/>
          <w:sz w:val="24"/>
          <w:szCs w:val="24"/>
        </w:rPr>
        <w:t xml:space="preserve">74.63) Similarly, 100% curding was found significant with the Factor B; bio fertilizer. Longest days to complete 100% curding was found on the treatment inoculated </w:t>
      </w:r>
      <w:r w:rsidR="003C7B55" w:rsidRPr="631BE96D">
        <w:rPr>
          <w:rFonts w:ascii="Times New Roman" w:hAnsi="Times New Roman" w:cs="Times New Roman"/>
          <w:sz w:val="24"/>
          <w:szCs w:val="24"/>
        </w:rPr>
        <w:t>with AZO</w:t>
      </w:r>
      <w:r w:rsidRPr="631BE96D">
        <w:rPr>
          <w:rFonts w:ascii="Times New Roman" w:hAnsi="Times New Roman" w:cs="Times New Roman"/>
          <w:sz w:val="24"/>
          <w:szCs w:val="24"/>
        </w:rPr>
        <w:t>+VAM(77.6) which is at par with the treatment with application of VAM(77.5) and earlier days to 100% curding was found on the treatment with no inoculation (74.33) which was at par with the treatment Azotobacter (75.6). The days to curd maturation increased as nitrogen levels increased. Higher nitrogen content allows the plant to grow more luxuriously and postpones maturity. Curd initiation and maturity are delayed as N content increases, and biofertilizer application is increased as N content increase in </w:t>
      </w:r>
      <w:r w:rsidR="00A57A18">
        <w:rPr>
          <w:rFonts w:ascii="Times New Roman" w:hAnsi="Times New Roman" w:cs="Times New Roman"/>
          <w:sz w:val="24"/>
          <w:szCs w:val="24"/>
        </w:rPr>
        <w:t xml:space="preserve">the </w:t>
      </w:r>
      <w:r w:rsidRPr="631BE96D">
        <w:rPr>
          <w:rFonts w:ascii="Times New Roman" w:hAnsi="Times New Roman" w:cs="Times New Roman"/>
          <w:sz w:val="24"/>
          <w:szCs w:val="24"/>
        </w:rPr>
        <w:t>vegetative stage</w:t>
      </w:r>
      <w:sdt>
        <w:sdtPr>
          <w:rPr>
            <w:rFonts w:ascii="Times New Roman" w:hAnsi="Times New Roman" w:cs="Times New Roman"/>
            <w:sz w:val="24"/>
            <w:szCs w:val="24"/>
          </w:rPr>
          <w:tag w:val="MENDELEY_CITATION_v3_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"/>
          <w:id w:val="398214569"/>
          <w:placeholder>
            <w:docPart w:val="FD3DEC0ECB9B4DF8A57582E91F540FBA"/>
          </w:placeholder>
        </w:sdtPr>
        <w:sdtContent>
          <w:r w:rsidRPr="631BE96D">
            <w:rPr>
              <w:rFonts w:ascii="Times New Roman" w:hAnsi="Times New Roman" w:cs="Times New Roman"/>
              <w:sz w:val="24"/>
              <w:szCs w:val="24"/>
            </w:rPr>
            <w:t xml:space="preserve"> (Nath Bashyal, 2011).</w:t>
          </w:r>
        </w:sdtContent>
      </w:sdt>
      <w:r w:rsidRPr="631BE96D">
        <w:rPr>
          <w:rFonts w:ascii="Times New Roman" w:hAnsi="Times New Roman" w:cs="Times New Roman"/>
          <w:sz w:val="24"/>
          <w:szCs w:val="24"/>
        </w:rPr>
        <w:t xml:space="preserve"> Similar results were found on the </w:t>
      </w:r>
      <w:r w:rsidR="00A57A18">
        <w:rPr>
          <w:rFonts w:ascii="Times New Roman" w:hAnsi="Times New Roman" w:cs="Times New Roman"/>
          <w:sz w:val="24"/>
          <w:szCs w:val="24"/>
        </w:rPr>
        <w:t>experiment</w:t>
      </w:r>
      <w:r w:rsidRPr="631BE96D">
        <w:rPr>
          <w:rFonts w:ascii="Times New Roman" w:hAnsi="Times New Roman" w:cs="Times New Roman"/>
          <w:sz w:val="24"/>
          <w:szCs w:val="24"/>
        </w:rPr>
        <w:t xml:space="preserve"> conducted the red </w:t>
      </w:r>
      <w:sdt>
        <w:sdtPr>
          <w:rPr>
            <w:rFonts w:ascii="Times New Roman" w:hAnsi="Times New Roman" w:cs="Times New Roman"/>
            <w:sz w:val="24"/>
            <w:szCs w:val="24"/>
          </w:rPr>
          <w:tag w:val="MENDELEY_CITATION_v3_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"/>
          <w:id w:val="1018358295"/>
          <w:placeholder>
            <w:docPart w:val="FD3DEC0ECB9B4DF8A57582E91F540FBA"/>
          </w:placeholder>
        </w:sdtPr>
        <w:sdtContent>
          <w:r w:rsidRPr="631BE96D">
            <w:rPr>
              <w:rFonts w:ascii="Times New Roman" w:hAnsi="Times New Roman" w:cs="Times New Roman"/>
              <w:sz w:val="24"/>
              <w:szCs w:val="24"/>
            </w:rPr>
            <w:t xml:space="preserve">cabbage (Shrestha </w:t>
          </w:r>
          <w:r w:rsidRPr="631BE96D">
            <w:rPr>
              <w:rFonts w:ascii="Times New Roman" w:hAnsi="Times New Roman" w:cs="Times New Roman"/>
              <w:i/>
              <w:iCs/>
              <w:sz w:val="24"/>
              <w:szCs w:val="24"/>
            </w:rPr>
            <w:t>et al</w:t>
          </w:r>
          <w:r w:rsidRPr="631BE96D">
            <w:rPr>
              <w:rFonts w:ascii="Times New Roman" w:hAnsi="Times New Roman" w:cs="Times New Roman"/>
              <w:sz w:val="24"/>
              <w:szCs w:val="24"/>
            </w:rPr>
            <w:t>., 2022)</w:t>
          </w:r>
        </w:sdtContent>
      </w:sdt>
      <w:r w:rsidRPr="631BE96D">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"/>
          <w:id w:val="872057277"/>
          <w:placeholder>
            <w:docPart w:val="FD3DEC0ECB9B4DF8A57582E91F540FBA"/>
          </w:placeholder>
        </w:sdtPr>
        <w:sdtContent>
          <w:r w:rsidRPr="631BE96D">
            <w:rPr>
              <w:rFonts w:ascii="Times New Roman" w:hAnsi="Times New Roman" w:cs="Times New Roman"/>
              <w:sz w:val="24"/>
              <w:szCs w:val="24"/>
            </w:rPr>
            <w:t xml:space="preserve">(Subedi </w:t>
          </w:r>
          <w:r w:rsidRPr="631BE96D">
            <w:rPr>
              <w:rFonts w:ascii="Times New Roman" w:hAnsi="Times New Roman" w:cs="Times New Roman"/>
              <w:i/>
              <w:iCs/>
              <w:sz w:val="24"/>
              <w:szCs w:val="24"/>
            </w:rPr>
            <w:t>et al</w:t>
          </w:r>
          <w:r w:rsidRPr="631BE96D">
            <w:rPr>
              <w:rFonts w:ascii="Times New Roman" w:hAnsi="Times New Roman" w:cs="Times New Roman"/>
              <w:sz w:val="24"/>
              <w:szCs w:val="24"/>
            </w:rPr>
            <w:t>., 2019a)</w:t>
          </w:r>
        </w:sdtContent>
      </w:sdt>
      <w:r w:rsidR="2A8306D5" w:rsidRPr="631BE96D">
        <w:rPr>
          <w:rFonts w:ascii="Times New Roman" w:hAnsi="Times New Roman" w:cs="Times New Roman"/>
          <w:sz w:val="24"/>
          <w:szCs w:val="24"/>
        </w:rPr>
        <w:t>.</w:t>
      </w:r>
    </w:p>
    <w:p w14:paraId="2F094678" w14:textId="77777777" w:rsidR="00A57A18" w:rsidRDefault="00A57A18" w:rsidP="631BE96D">
      <w:pPr>
        <w:pStyle w:val="Caption"/>
        <w:keepNext/>
        <w:jc w:val="both"/>
      </w:pPr>
    </w:p>
    <w:p w14:paraId="09BF6CAE" w14:textId="0FB91173" w:rsidR="00A57A18" w:rsidRDefault="00A57A18" w:rsidP="631BE96D">
      <w:pPr>
        <w:pStyle w:val="Caption"/>
        <w:keepNext/>
        <w:jc w:val="both"/>
      </w:pPr>
    </w:p>
    <w:p w14:paraId="49DF3222" w14:textId="12931586" w:rsidR="00A57A18" w:rsidRDefault="00A57A18" w:rsidP="00A57A18">
      <w:pPr>
        <w:rPr>
          <w:lang w:val="en-GB" w:eastAsia="en-GB" w:bidi="ne-NP"/>
        </w:rPr>
      </w:pPr>
    </w:p>
    <w:p w14:paraId="2FAD80FC" w14:textId="2E3A0C14" w:rsidR="00A57A18" w:rsidRDefault="00A57A18" w:rsidP="00A57A18">
      <w:pPr>
        <w:rPr>
          <w:lang w:val="en-GB" w:eastAsia="en-GB" w:bidi="ne-NP"/>
        </w:rPr>
      </w:pPr>
    </w:p>
    <w:p w14:paraId="03EE2E84" w14:textId="637B29DC" w:rsidR="00A57A18" w:rsidRDefault="00A57A18" w:rsidP="00A57A18">
      <w:pPr>
        <w:rPr>
          <w:lang w:val="en-GB" w:eastAsia="en-GB" w:bidi="ne-NP"/>
        </w:rPr>
      </w:pPr>
    </w:p>
    <w:p w14:paraId="0701C7B3" w14:textId="6A56CB48" w:rsidR="00A57A18" w:rsidRDefault="00A57A18" w:rsidP="00A57A18">
      <w:pPr>
        <w:rPr>
          <w:lang w:val="en-GB" w:eastAsia="en-GB" w:bidi="ne-NP"/>
        </w:rPr>
      </w:pPr>
    </w:p>
    <w:p w14:paraId="1EC17E46" w14:textId="2FCEE03E" w:rsidR="00A57A18" w:rsidRDefault="00A57A18" w:rsidP="00A57A18">
      <w:pPr>
        <w:rPr>
          <w:lang w:val="en-GB" w:eastAsia="en-GB" w:bidi="ne-NP"/>
        </w:rPr>
      </w:pPr>
    </w:p>
    <w:p w14:paraId="2E7D88EF" w14:textId="20FB0D92" w:rsidR="00A57A18" w:rsidRDefault="00A57A18" w:rsidP="00A57A18">
      <w:pPr>
        <w:rPr>
          <w:lang w:val="en-GB" w:eastAsia="en-GB" w:bidi="ne-NP"/>
        </w:rPr>
      </w:pPr>
    </w:p>
    <w:p w14:paraId="5A445E39" w14:textId="0BDF95CA" w:rsidR="00A57A18" w:rsidRDefault="00A57A18" w:rsidP="00A57A18">
      <w:pPr>
        <w:rPr>
          <w:lang w:val="en-GB" w:eastAsia="en-GB" w:bidi="ne-NP"/>
        </w:rPr>
      </w:pPr>
    </w:p>
    <w:p w14:paraId="1B821B23" w14:textId="31D0B74A" w:rsidR="00A57A18" w:rsidRDefault="00A57A18" w:rsidP="00A57A18">
      <w:pPr>
        <w:rPr>
          <w:lang w:val="en-GB" w:eastAsia="en-GB" w:bidi="ne-NP"/>
        </w:rPr>
      </w:pPr>
    </w:p>
    <w:p w14:paraId="2F1469DA" w14:textId="3D2D8D1D" w:rsidR="009B5474" w:rsidRDefault="009B5474" w:rsidP="00A57A18">
      <w:pPr>
        <w:rPr>
          <w:lang w:val="en-GB" w:eastAsia="en-GB" w:bidi="ne-NP"/>
        </w:rPr>
      </w:pPr>
    </w:p>
    <w:p w14:paraId="178B5EDD" w14:textId="77777777" w:rsidR="009B5474" w:rsidRPr="00A57A18" w:rsidRDefault="009B5474" w:rsidP="00A57A18">
      <w:pPr>
        <w:rPr>
          <w:lang w:val="en-GB" w:eastAsia="en-GB" w:bidi="ne-NP"/>
        </w:rPr>
      </w:pPr>
    </w:p>
    <w:p w14:paraId="363210C3" w14:textId="11E14276" w:rsidR="188E7F57" w:rsidRDefault="188E7F57" w:rsidP="631BE96D">
      <w:pPr>
        <w:pStyle w:val="Caption"/>
        <w:keepNext/>
        <w:jc w:val="both"/>
      </w:pPr>
      <w:bookmarkStart w:id="19" w:name="_Hlk126997026"/>
      <w:r>
        <w:lastRenderedPageBreak/>
        <w:t>Table 5: Effect of different levels of inorganic fertilizer and bio-fertilizer inoculation on yield parameters of cauliflower in Khairahani, Chitwan during 2021/22.</w:t>
      </w:r>
    </w:p>
    <w:tbl>
      <w:tblPr>
        <w:tblStyle w:val="TableGrid"/>
        <w:tblW w:w="9368" w:type="dxa"/>
        <w:tblLayout w:type="fixed"/>
        <w:tblLook w:val="06A0" w:firstRow="1" w:lastRow="0" w:firstColumn="1" w:lastColumn="0" w:noHBand="1" w:noVBand="1"/>
      </w:tblPr>
      <w:tblGrid>
        <w:gridCol w:w="3167"/>
        <w:gridCol w:w="2067"/>
        <w:gridCol w:w="2143"/>
        <w:gridCol w:w="1991"/>
      </w:tblGrid>
      <w:tr w:rsidR="002B14C5" w14:paraId="45DC7072" w14:textId="77777777" w:rsidTr="00E819B6">
        <w:trPr>
          <w:trHeight w:val="288"/>
        </w:trPr>
        <w:tc>
          <w:tcPr>
            <w:tcW w:w="316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ED7D31" w:themeFill="accent2"/>
            <w:tcMar>
              <w:left w:w="105" w:type="dxa"/>
              <w:right w:w="105" w:type="dxa"/>
            </w:tcMar>
          </w:tcPr>
          <w:bookmarkEnd w:id="19"/>
          <w:p w14:paraId="6A2D0575" w14:textId="77777777" w:rsidR="002B14C5" w:rsidRDefault="002B14C5" w:rsidP="00E819B6">
            <w:pPr>
              <w:spacing w:after="0" w:line="240" w:lineRule="auto"/>
              <w:jc w:val="both"/>
              <w:rPr>
                <w:rFonts w:ascii="Times New Roman" w:eastAsia="Times New Roman" w:hAnsi="Times New Roman" w:cs="Times New Roman"/>
                <w:color w:val="FFFFFF" w:themeColor="background1"/>
                <w:sz w:val="24"/>
                <w:szCs w:val="24"/>
              </w:rPr>
            </w:pPr>
            <w:r w:rsidRPr="22CF95C3">
              <w:rPr>
                <w:rFonts w:ascii="Times New Roman" w:eastAsia="Times New Roman" w:hAnsi="Times New Roman" w:cs="Times New Roman"/>
                <w:b/>
                <w:bCs/>
                <w:color w:val="FFFFFF" w:themeColor="background1"/>
                <w:sz w:val="24"/>
                <w:szCs w:val="24"/>
                <w:lang w:val="en-US"/>
              </w:rPr>
              <w:t>Treatments</w:t>
            </w:r>
          </w:p>
        </w:tc>
        <w:tc>
          <w:tcPr>
            <w:tcW w:w="206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ED7D31" w:themeFill="accent2"/>
            <w:tcMar>
              <w:left w:w="105" w:type="dxa"/>
              <w:right w:w="105" w:type="dxa"/>
            </w:tcMar>
          </w:tcPr>
          <w:p w14:paraId="5C374519" w14:textId="77777777" w:rsidR="002B14C5" w:rsidRDefault="002B14C5" w:rsidP="00E819B6">
            <w:pPr>
              <w:spacing w:after="0" w:line="240" w:lineRule="auto"/>
              <w:rPr>
                <w:rFonts w:ascii="Times New Roman" w:eastAsia="Times New Roman" w:hAnsi="Times New Roman" w:cs="Times New Roman"/>
                <w:color w:val="FFFFFF" w:themeColor="background1"/>
                <w:sz w:val="24"/>
                <w:szCs w:val="24"/>
              </w:rPr>
            </w:pPr>
            <w:r w:rsidRPr="22CF95C3">
              <w:rPr>
                <w:rFonts w:ascii="Times New Roman" w:eastAsia="Times New Roman" w:hAnsi="Times New Roman" w:cs="Times New Roman"/>
                <w:b/>
                <w:bCs/>
                <w:color w:val="FFFFFF" w:themeColor="background1"/>
                <w:sz w:val="24"/>
                <w:szCs w:val="24"/>
                <w:lang w:val="en-US"/>
              </w:rPr>
              <w:t>Curd initiation</w:t>
            </w:r>
          </w:p>
          <w:p w14:paraId="4F62C9FD" w14:textId="77777777" w:rsidR="002B14C5" w:rsidRDefault="002B14C5" w:rsidP="00E819B6">
            <w:pPr>
              <w:spacing w:after="0" w:line="240" w:lineRule="auto"/>
              <w:jc w:val="center"/>
              <w:rPr>
                <w:rFonts w:ascii="Times New Roman" w:eastAsia="Times New Roman" w:hAnsi="Times New Roman" w:cs="Times New Roman"/>
                <w:color w:val="FFFFFF" w:themeColor="background1"/>
                <w:sz w:val="24"/>
                <w:szCs w:val="24"/>
              </w:rPr>
            </w:pPr>
          </w:p>
        </w:tc>
        <w:tc>
          <w:tcPr>
            <w:tcW w:w="214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ED7D31" w:themeFill="accent2"/>
            <w:tcMar>
              <w:left w:w="105" w:type="dxa"/>
              <w:right w:w="105" w:type="dxa"/>
            </w:tcMar>
          </w:tcPr>
          <w:p w14:paraId="1BEBDD0F" w14:textId="77777777" w:rsidR="002B14C5" w:rsidRDefault="002B14C5" w:rsidP="00E819B6">
            <w:pPr>
              <w:spacing w:after="0" w:line="240" w:lineRule="auto"/>
              <w:rPr>
                <w:rFonts w:ascii="Times New Roman" w:eastAsia="Times New Roman" w:hAnsi="Times New Roman" w:cs="Times New Roman"/>
                <w:color w:val="FFFFFF" w:themeColor="background1"/>
                <w:sz w:val="24"/>
                <w:szCs w:val="24"/>
              </w:rPr>
            </w:pPr>
            <w:r w:rsidRPr="22CF95C3">
              <w:rPr>
                <w:rFonts w:ascii="Times New Roman" w:eastAsia="Times New Roman" w:hAnsi="Times New Roman" w:cs="Times New Roman"/>
                <w:b/>
                <w:bCs/>
                <w:color w:val="FFFFFF" w:themeColor="background1"/>
                <w:sz w:val="24"/>
                <w:szCs w:val="24"/>
                <w:lang w:val="en-US"/>
              </w:rPr>
              <w:t>50% curd initiation</w:t>
            </w:r>
          </w:p>
          <w:p w14:paraId="428C3C60" w14:textId="77777777" w:rsidR="002B14C5" w:rsidRDefault="002B14C5" w:rsidP="00E819B6">
            <w:pPr>
              <w:spacing w:after="0" w:line="240" w:lineRule="auto"/>
              <w:jc w:val="both"/>
              <w:rPr>
                <w:rFonts w:ascii="Times New Roman" w:eastAsia="Times New Roman" w:hAnsi="Times New Roman" w:cs="Times New Roman"/>
                <w:color w:val="FFFFFF" w:themeColor="background1"/>
                <w:sz w:val="24"/>
                <w:szCs w:val="24"/>
              </w:rPr>
            </w:pPr>
          </w:p>
        </w:tc>
        <w:tc>
          <w:tcPr>
            <w:tcW w:w="199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ED7D31" w:themeFill="accent2"/>
            <w:tcMar>
              <w:left w:w="105" w:type="dxa"/>
              <w:right w:w="105" w:type="dxa"/>
            </w:tcMar>
          </w:tcPr>
          <w:p w14:paraId="18F503FF" w14:textId="77777777" w:rsidR="002B14C5" w:rsidRDefault="002B14C5" w:rsidP="00E819B6">
            <w:pPr>
              <w:spacing w:after="0" w:line="240" w:lineRule="auto"/>
              <w:rPr>
                <w:rFonts w:ascii="Times New Roman" w:eastAsia="Times New Roman" w:hAnsi="Times New Roman" w:cs="Times New Roman"/>
                <w:color w:val="FFFFFF" w:themeColor="background1"/>
                <w:sz w:val="24"/>
                <w:szCs w:val="24"/>
              </w:rPr>
            </w:pPr>
            <w:r w:rsidRPr="22CF95C3">
              <w:rPr>
                <w:rFonts w:ascii="Times New Roman" w:eastAsia="Times New Roman" w:hAnsi="Times New Roman" w:cs="Times New Roman"/>
                <w:b/>
                <w:bCs/>
                <w:color w:val="FFFFFF" w:themeColor="background1"/>
                <w:sz w:val="24"/>
                <w:szCs w:val="24"/>
                <w:lang w:val="en-US"/>
              </w:rPr>
              <w:t>100% curd initiation</w:t>
            </w:r>
          </w:p>
          <w:p w14:paraId="0AA70E4E" w14:textId="77777777" w:rsidR="002B14C5" w:rsidRDefault="002B14C5" w:rsidP="00E819B6">
            <w:pPr>
              <w:spacing w:after="0" w:line="240" w:lineRule="auto"/>
              <w:jc w:val="both"/>
              <w:rPr>
                <w:rFonts w:ascii="Times New Roman" w:eastAsia="Times New Roman" w:hAnsi="Times New Roman" w:cs="Times New Roman"/>
                <w:color w:val="FFFFFF" w:themeColor="background1"/>
                <w:sz w:val="24"/>
                <w:szCs w:val="24"/>
              </w:rPr>
            </w:pPr>
          </w:p>
        </w:tc>
      </w:tr>
      <w:tr w:rsidR="002B14C5" w14:paraId="355ECF6A" w14:textId="77777777" w:rsidTr="00E819B6">
        <w:trPr>
          <w:trHeight w:val="360"/>
        </w:trPr>
        <w:tc>
          <w:tcPr>
            <w:tcW w:w="3167" w:type="dxa"/>
            <w:tcBorders>
              <w:top w:val="single" w:sz="12" w:space="0" w:color="000000" w:themeColor="text1"/>
              <w:left w:val="single" w:sz="12" w:space="0" w:color="000000" w:themeColor="text1"/>
              <w:bottom w:val="single" w:sz="12" w:space="0" w:color="000000" w:themeColor="text1"/>
              <w:right w:val="nil"/>
            </w:tcBorders>
            <w:tcMar>
              <w:left w:w="105" w:type="dxa"/>
              <w:right w:w="105" w:type="dxa"/>
            </w:tcMar>
          </w:tcPr>
          <w:p w14:paraId="34D2A267" w14:textId="77777777" w:rsidR="002B14C5" w:rsidRPr="001456A0" w:rsidRDefault="002B14C5" w:rsidP="00E819B6">
            <w:pPr>
              <w:spacing w:after="0" w:line="240" w:lineRule="auto"/>
              <w:jc w:val="both"/>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Factor A: RDF</w:t>
            </w:r>
            <w:r>
              <w:rPr>
                <w:rFonts w:ascii="Times New Roman" w:eastAsia="Times New Roman" w:hAnsi="Times New Roman" w:cs="Times New Roman"/>
                <w:color w:val="000000" w:themeColor="text1"/>
                <w:sz w:val="24"/>
                <w:szCs w:val="24"/>
                <w:lang w:val="en-US"/>
              </w:rPr>
              <w:t xml:space="preserve"> </w:t>
            </w:r>
            <w:r w:rsidRPr="22CF95C3">
              <w:rPr>
                <w:rFonts w:ascii="Times New Roman" w:eastAsia="Times New Roman" w:hAnsi="Times New Roman" w:cs="Times New Roman"/>
                <w:color w:val="000000" w:themeColor="text1"/>
                <w:sz w:val="24"/>
                <w:szCs w:val="24"/>
                <w:lang w:val="en-US"/>
              </w:rPr>
              <w:t>(N:P:K) (120:60:50)</w:t>
            </w:r>
          </w:p>
        </w:tc>
        <w:tc>
          <w:tcPr>
            <w:tcW w:w="2067" w:type="dxa"/>
            <w:tcBorders>
              <w:top w:val="single" w:sz="12" w:space="0" w:color="000000" w:themeColor="text1"/>
              <w:left w:val="nil"/>
              <w:bottom w:val="single" w:sz="12" w:space="0" w:color="000000" w:themeColor="text1"/>
              <w:right w:val="nil"/>
            </w:tcBorders>
            <w:tcMar>
              <w:left w:w="105" w:type="dxa"/>
              <w:right w:w="105" w:type="dxa"/>
            </w:tcMar>
          </w:tcPr>
          <w:p w14:paraId="0FAD0CDB" w14:textId="77777777" w:rsidR="002B14C5" w:rsidRDefault="002B14C5" w:rsidP="00E819B6">
            <w:pPr>
              <w:spacing w:after="0" w:line="240" w:lineRule="auto"/>
              <w:rPr>
                <w:rFonts w:ascii="Times New Roman" w:eastAsia="Times New Roman" w:hAnsi="Times New Roman" w:cs="Times New Roman"/>
                <w:color w:val="FF0000"/>
                <w:sz w:val="24"/>
                <w:szCs w:val="24"/>
              </w:rPr>
            </w:pPr>
          </w:p>
        </w:tc>
        <w:tc>
          <w:tcPr>
            <w:tcW w:w="2143" w:type="dxa"/>
            <w:tcBorders>
              <w:top w:val="single" w:sz="12" w:space="0" w:color="000000" w:themeColor="text1"/>
              <w:left w:val="nil"/>
              <w:bottom w:val="single" w:sz="12" w:space="0" w:color="000000" w:themeColor="text1"/>
              <w:right w:val="nil"/>
            </w:tcBorders>
            <w:tcMar>
              <w:left w:w="105" w:type="dxa"/>
              <w:right w:w="105" w:type="dxa"/>
            </w:tcMar>
          </w:tcPr>
          <w:p w14:paraId="7CD2F350" w14:textId="77777777" w:rsidR="002B14C5" w:rsidRDefault="002B14C5" w:rsidP="00E819B6">
            <w:pPr>
              <w:spacing w:after="0" w:line="240" w:lineRule="auto"/>
              <w:rPr>
                <w:rFonts w:ascii="Times New Roman" w:eastAsia="Times New Roman" w:hAnsi="Times New Roman" w:cs="Times New Roman"/>
                <w:color w:val="FF0000"/>
                <w:sz w:val="24"/>
                <w:szCs w:val="24"/>
              </w:rPr>
            </w:pPr>
          </w:p>
        </w:tc>
        <w:tc>
          <w:tcPr>
            <w:tcW w:w="1991" w:type="dxa"/>
            <w:tcBorders>
              <w:top w:val="single" w:sz="12" w:space="0" w:color="000000" w:themeColor="text1"/>
              <w:left w:val="nil"/>
              <w:bottom w:val="single" w:sz="12" w:space="0" w:color="000000" w:themeColor="text1"/>
              <w:right w:val="single" w:sz="12" w:space="0" w:color="000000" w:themeColor="text1"/>
            </w:tcBorders>
            <w:tcMar>
              <w:left w:w="105" w:type="dxa"/>
              <w:right w:w="105" w:type="dxa"/>
            </w:tcMar>
          </w:tcPr>
          <w:p w14:paraId="43CD4863" w14:textId="77777777" w:rsidR="002B14C5" w:rsidRDefault="002B14C5" w:rsidP="00E819B6">
            <w:pPr>
              <w:spacing w:after="0" w:line="240" w:lineRule="auto"/>
              <w:rPr>
                <w:rFonts w:ascii="Times New Roman" w:eastAsia="Times New Roman" w:hAnsi="Times New Roman" w:cs="Times New Roman"/>
                <w:color w:val="FF0000"/>
                <w:sz w:val="24"/>
                <w:szCs w:val="24"/>
              </w:rPr>
            </w:pPr>
          </w:p>
        </w:tc>
      </w:tr>
      <w:tr w:rsidR="002B14C5" w14:paraId="3BEBC132" w14:textId="77777777" w:rsidTr="00E819B6">
        <w:trPr>
          <w:trHeight w:val="288"/>
        </w:trPr>
        <w:tc>
          <w:tcPr>
            <w:tcW w:w="3167" w:type="dxa"/>
            <w:tcBorders>
              <w:top w:val="single" w:sz="12" w:space="0" w:color="000000" w:themeColor="text1"/>
            </w:tcBorders>
            <w:tcMar>
              <w:left w:w="105" w:type="dxa"/>
              <w:right w:w="105" w:type="dxa"/>
            </w:tcMar>
          </w:tcPr>
          <w:p w14:paraId="1147D9FF" w14:textId="77777777" w:rsidR="002B14C5" w:rsidRDefault="002B14C5" w:rsidP="00E819B6">
            <w:pPr>
              <w:spacing w:after="0" w:line="240" w:lineRule="auto"/>
              <w:jc w:val="both"/>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100</w:t>
            </w:r>
          </w:p>
        </w:tc>
        <w:tc>
          <w:tcPr>
            <w:tcW w:w="2067" w:type="dxa"/>
            <w:tcBorders>
              <w:top w:val="single" w:sz="12" w:space="0" w:color="000000" w:themeColor="text1"/>
            </w:tcBorders>
            <w:tcMar>
              <w:left w:w="105" w:type="dxa"/>
              <w:right w:w="105" w:type="dxa"/>
            </w:tcMar>
          </w:tcPr>
          <w:p w14:paraId="0C82BFDD" w14:textId="77777777" w:rsidR="002B14C5" w:rsidRDefault="002B14C5" w:rsidP="00E819B6">
            <w:pPr>
              <w:spacing w:after="0" w:line="240" w:lineRule="auto"/>
              <w:jc w:val="center"/>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56.33</w:t>
            </w:r>
          </w:p>
        </w:tc>
        <w:tc>
          <w:tcPr>
            <w:tcW w:w="2143" w:type="dxa"/>
            <w:tcBorders>
              <w:top w:val="single" w:sz="12" w:space="0" w:color="000000" w:themeColor="text1"/>
            </w:tcBorders>
            <w:tcMar>
              <w:left w:w="105" w:type="dxa"/>
              <w:right w:w="105" w:type="dxa"/>
            </w:tcMar>
          </w:tcPr>
          <w:p w14:paraId="0F074BEB" w14:textId="77777777" w:rsidR="002B14C5" w:rsidRDefault="002B14C5" w:rsidP="00E819B6">
            <w:pPr>
              <w:spacing w:after="0" w:line="240" w:lineRule="auto"/>
              <w:jc w:val="center"/>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69.08</w:t>
            </w:r>
          </w:p>
        </w:tc>
        <w:tc>
          <w:tcPr>
            <w:tcW w:w="1991" w:type="dxa"/>
            <w:tcBorders>
              <w:top w:val="single" w:sz="12" w:space="0" w:color="000000" w:themeColor="text1"/>
            </w:tcBorders>
            <w:tcMar>
              <w:left w:w="105" w:type="dxa"/>
              <w:right w:w="105" w:type="dxa"/>
            </w:tcMar>
          </w:tcPr>
          <w:p w14:paraId="25F8268D" w14:textId="77777777" w:rsidR="002B14C5" w:rsidRDefault="002B14C5" w:rsidP="00E819B6">
            <w:pPr>
              <w:spacing w:after="0" w:line="240" w:lineRule="auto"/>
              <w:jc w:val="center"/>
              <w:rPr>
                <w:rFonts w:ascii="Times New Roman" w:eastAsia="Times New Roman" w:hAnsi="Times New Roman" w:cs="Times New Roman"/>
                <w:color w:val="000000" w:themeColor="text1"/>
                <w:sz w:val="19"/>
                <w:szCs w:val="19"/>
              </w:rPr>
            </w:pPr>
            <w:r w:rsidRPr="22CF95C3">
              <w:rPr>
                <w:rFonts w:ascii="Times New Roman" w:eastAsia="Times New Roman" w:hAnsi="Times New Roman" w:cs="Times New Roman"/>
                <w:color w:val="000000" w:themeColor="text1"/>
                <w:sz w:val="24"/>
                <w:szCs w:val="24"/>
                <w:lang w:val="en-US"/>
              </w:rPr>
              <w:t>77.62</w:t>
            </w:r>
            <w:r w:rsidRPr="22CF95C3">
              <w:rPr>
                <w:rFonts w:ascii="Times New Roman" w:eastAsia="Times New Roman" w:hAnsi="Times New Roman" w:cs="Times New Roman"/>
                <w:color w:val="000000" w:themeColor="text1"/>
                <w:sz w:val="24"/>
                <w:szCs w:val="24"/>
                <w:vertAlign w:val="superscript"/>
                <w:lang w:val="en-US"/>
              </w:rPr>
              <w:t>a</w:t>
            </w:r>
          </w:p>
        </w:tc>
      </w:tr>
      <w:tr w:rsidR="002B14C5" w14:paraId="053B67A5" w14:textId="77777777" w:rsidTr="00E819B6">
        <w:trPr>
          <w:trHeight w:val="288"/>
        </w:trPr>
        <w:tc>
          <w:tcPr>
            <w:tcW w:w="3167" w:type="dxa"/>
            <w:tcMar>
              <w:left w:w="105" w:type="dxa"/>
              <w:right w:w="105" w:type="dxa"/>
            </w:tcMar>
          </w:tcPr>
          <w:p w14:paraId="5E5F6A10" w14:textId="77777777" w:rsidR="002B14C5" w:rsidRDefault="002B14C5" w:rsidP="00E819B6">
            <w:pPr>
              <w:spacing w:after="0" w:line="240" w:lineRule="auto"/>
              <w:jc w:val="both"/>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75</w:t>
            </w:r>
          </w:p>
        </w:tc>
        <w:tc>
          <w:tcPr>
            <w:tcW w:w="2067" w:type="dxa"/>
            <w:tcMar>
              <w:left w:w="105" w:type="dxa"/>
              <w:right w:w="105" w:type="dxa"/>
            </w:tcMar>
          </w:tcPr>
          <w:p w14:paraId="0D74CBEC" w14:textId="77777777" w:rsidR="002B14C5" w:rsidRDefault="002B14C5" w:rsidP="00E819B6">
            <w:pPr>
              <w:spacing w:after="0" w:line="240" w:lineRule="auto"/>
              <w:jc w:val="center"/>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55.67</w:t>
            </w:r>
          </w:p>
        </w:tc>
        <w:tc>
          <w:tcPr>
            <w:tcW w:w="2143" w:type="dxa"/>
            <w:tcMar>
              <w:left w:w="105" w:type="dxa"/>
              <w:right w:w="105" w:type="dxa"/>
            </w:tcMar>
          </w:tcPr>
          <w:p w14:paraId="54BFC39F" w14:textId="77777777" w:rsidR="002B14C5" w:rsidRDefault="002B14C5" w:rsidP="00E819B6">
            <w:pPr>
              <w:spacing w:after="0" w:line="240" w:lineRule="auto"/>
              <w:jc w:val="center"/>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68.50</w:t>
            </w:r>
          </w:p>
        </w:tc>
        <w:tc>
          <w:tcPr>
            <w:tcW w:w="1991" w:type="dxa"/>
            <w:tcMar>
              <w:left w:w="105" w:type="dxa"/>
              <w:right w:w="105" w:type="dxa"/>
            </w:tcMar>
          </w:tcPr>
          <w:p w14:paraId="5BC08F04" w14:textId="77777777" w:rsidR="002B14C5" w:rsidRDefault="002B14C5" w:rsidP="00E819B6">
            <w:pPr>
              <w:spacing w:after="0" w:line="240" w:lineRule="auto"/>
              <w:jc w:val="center"/>
              <w:rPr>
                <w:rFonts w:ascii="Times New Roman" w:eastAsia="Times New Roman" w:hAnsi="Times New Roman" w:cs="Times New Roman"/>
                <w:color w:val="000000" w:themeColor="text1"/>
                <w:sz w:val="19"/>
                <w:szCs w:val="19"/>
              </w:rPr>
            </w:pPr>
            <w:r w:rsidRPr="22CF95C3">
              <w:rPr>
                <w:rFonts w:ascii="Times New Roman" w:eastAsia="Times New Roman" w:hAnsi="Times New Roman" w:cs="Times New Roman"/>
                <w:color w:val="000000" w:themeColor="text1"/>
                <w:sz w:val="24"/>
                <w:szCs w:val="24"/>
                <w:lang w:val="en-US"/>
              </w:rPr>
              <w:t>76.62</w:t>
            </w:r>
            <w:r w:rsidRPr="22CF95C3">
              <w:rPr>
                <w:rFonts w:ascii="Times New Roman" w:eastAsia="Times New Roman" w:hAnsi="Times New Roman" w:cs="Times New Roman"/>
                <w:color w:val="000000" w:themeColor="text1"/>
                <w:sz w:val="24"/>
                <w:szCs w:val="24"/>
                <w:vertAlign w:val="superscript"/>
                <w:lang w:val="en-US"/>
              </w:rPr>
              <w:t>a</w:t>
            </w:r>
          </w:p>
        </w:tc>
      </w:tr>
      <w:tr w:rsidR="002B14C5" w14:paraId="7DA370C0" w14:textId="77777777" w:rsidTr="00E819B6">
        <w:trPr>
          <w:trHeight w:val="288"/>
        </w:trPr>
        <w:tc>
          <w:tcPr>
            <w:tcW w:w="3167" w:type="dxa"/>
            <w:tcMar>
              <w:left w:w="105" w:type="dxa"/>
              <w:right w:w="105" w:type="dxa"/>
            </w:tcMar>
          </w:tcPr>
          <w:p w14:paraId="5303DA97" w14:textId="77777777" w:rsidR="002B14C5" w:rsidRDefault="002B14C5" w:rsidP="00E819B6">
            <w:pPr>
              <w:spacing w:after="0" w:line="240" w:lineRule="auto"/>
              <w:jc w:val="both"/>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50</w:t>
            </w:r>
          </w:p>
        </w:tc>
        <w:tc>
          <w:tcPr>
            <w:tcW w:w="2067" w:type="dxa"/>
            <w:tcMar>
              <w:left w:w="105" w:type="dxa"/>
              <w:right w:w="105" w:type="dxa"/>
            </w:tcMar>
          </w:tcPr>
          <w:p w14:paraId="55E5AECB" w14:textId="77777777" w:rsidR="002B14C5" w:rsidRDefault="002B14C5" w:rsidP="00E819B6">
            <w:pPr>
              <w:spacing w:after="0" w:line="240" w:lineRule="auto"/>
              <w:jc w:val="center"/>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56.5</w:t>
            </w:r>
          </w:p>
        </w:tc>
        <w:tc>
          <w:tcPr>
            <w:tcW w:w="2143" w:type="dxa"/>
            <w:tcMar>
              <w:left w:w="105" w:type="dxa"/>
              <w:right w:w="105" w:type="dxa"/>
            </w:tcMar>
          </w:tcPr>
          <w:p w14:paraId="676F76B6" w14:textId="77777777" w:rsidR="002B14C5" w:rsidRDefault="002B14C5" w:rsidP="00E819B6">
            <w:pPr>
              <w:spacing w:after="0" w:line="240" w:lineRule="auto"/>
              <w:jc w:val="center"/>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68.00</w:t>
            </w:r>
          </w:p>
        </w:tc>
        <w:tc>
          <w:tcPr>
            <w:tcW w:w="1991" w:type="dxa"/>
            <w:tcMar>
              <w:left w:w="105" w:type="dxa"/>
              <w:right w:w="105" w:type="dxa"/>
            </w:tcMar>
          </w:tcPr>
          <w:p w14:paraId="3A2A2392" w14:textId="77777777" w:rsidR="002B14C5" w:rsidRDefault="002B14C5" w:rsidP="00E819B6">
            <w:pPr>
              <w:spacing w:after="0" w:line="240" w:lineRule="auto"/>
              <w:jc w:val="center"/>
              <w:rPr>
                <w:rFonts w:ascii="Times New Roman" w:eastAsia="Times New Roman" w:hAnsi="Times New Roman" w:cs="Times New Roman"/>
                <w:color w:val="000000" w:themeColor="text1"/>
                <w:sz w:val="19"/>
                <w:szCs w:val="19"/>
              </w:rPr>
            </w:pPr>
            <w:r w:rsidRPr="22CF95C3">
              <w:rPr>
                <w:rFonts w:ascii="Times New Roman" w:eastAsia="Times New Roman" w:hAnsi="Times New Roman" w:cs="Times New Roman"/>
                <w:color w:val="000000" w:themeColor="text1"/>
                <w:sz w:val="24"/>
                <w:szCs w:val="24"/>
                <w:lang w:val="en-US"/>
              </w:rPr>
              <w:t>74.63</w:t>
            </w:r>
            <w:r w:rsidRPr="22CF95C3">
              <w:rPr>
                <w:rFonts w:ascii="Times New Roman" w:eastAsia="Times New Roman" w:hAnsi="Times New Roman" w:cs="Times New Roman"/>
                <w:color w:val="000000" w:themeColor="text1"/>
                <w:sz w:val="24"/>
                <w:szCs w:val="24"/>
                <w:vertAlign w:val="superscript"/>
                <w:lang w:val="en-US"/>
              </w:rPr>
              <w:t>b</w:t>
            </w:r>
          </w:p>
        </w:tc>
      </w:tr>
      <w:tr w:rsidR="002B14C5" w14:paraId="05FC1F3D" w14:textId="77777777" w:rsidTr="00E819B6">
        <w:trPr>
          <w:trHeight w:val="288"/>
        </w:trPr>
        <w:tc>
          <w:tcPr>
            <w:tcW w:w="3167" w:type="dxa"/>
            <w:tcMar>
              <w:left w:w="105" w:type="dxa"/>
              <w:right w:w="105" w:type="dxa"/>
            </w:tcMar>
          </w:tcPr>
          <w:p w14:paraId="0229785B" w14:textId="77777777" w:rsidR="002B14C5" w:rsidRDefault="002B14C5" w:rsidP="00E819B6">
            <w:pPr>
              <w:spacing w:after="0" w:line="240" w:lineRule="auto"/>
              <w:jc w:val="both"/>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SEM (±)</w:t>
            </w:r>
          </w:p>
        </w:tc>
        <w:tc>
          <w:tcPr>
            <w:tcW w:w="2067" w:type="dxa"/>
            <w:tcMar>
              <w:left w:w="105" w:type="dxa"/>
              <w:right w:w="105" w:type="dxa"/>
            </w:tcMar>
          </w:tcPr>
          <w:p w14:paraId="0BFADF41" w14:textId="77777777" w:rsidR="002B14C5" w:rsidRDefault="002B14C5" w:rsidP="00E819B6">
            <w:pPr>
              <w:spacing w:after="0" w:line="240" w:lineRule="auto"/>
              <w:jc w:val="center"/>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0.452</w:t>
            </w:r>
          </w:p>
        </w:tc>
        <w:tc>
          <w:tcPr>
            <w:tcW w:w="2143" w:type="dxa"/>
            <w:tcMar>
              <w:left w:w="105" w:type="dxa"/>
              <w:right w:w="105" w:type="dxa"/>
            </w:tcMar>
          </w:tcPr>
          <w:p w14:paraId="325369D4" w14:textId="77777777" w:rsidR="002B14C5" w:rsidRDefault="002B14C5" w:rsidP="00E819B6">
            <w:pPr>
              <w:spacing w:after="0" w:line="240" w:lineRule="auto"/>
              <w:jc w:val="center"/>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0.422</w:t>
            </w:r>
          </w:p>
        </w:tc>
        <w:tc>
          <w:tcPr>
            <w:tcW w:w="1991" w:type="dxa"/>
            <w:tcMar>
              <w:left w:w="105" w:type="dxa"/>
              <w:right w:w="105" w:type="dxa"/>
            </w:tcMar>
          </w:tcPr>
          <w:p w14:paraId="450FB0BD" w14:textId="77777777" w:rsidR="002B14C5" w:rsidRDefault="002B14C5" w:rsidP="00E819B6">
            <w:pPr>
              <w:spacing w:after="0" w:line="240" w:lineRule="auto"/>
              <w:jc w:val="center"/>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0.204</w:t>
            </w:r>
          </w:p>
        </w:tc>
      </w:tr>
      <w:tr w:rsidR="002B14C5" w14:paraId="3AF475E8" w14:textId="77777777" w:rsidTr="00E819B6">
        <w:trPr>
          <w:trHeight w:val="288"/>
        </w:trPr>
        <w:tc>
          <w:tcPr>
            <w:tcW w:w="3167" w:type="dxa"/>
            <w:tcMar>
              <w:left w:w="105" w:type="dxa"/>
              <w:right w:w="105" w:type="dxa"/>
            </w:tcMar>
          </w:tcPr>
          <w:p w14:paraId="3447176A" w14:textId="77777777" w:rsidR="002B14C5" w:rsidRDefault="002B14C5" w:rsidP="00E819B6">
            <w:pPr>
              <w:spacing w:after="0" w:line="240" w:lineRule="auto"/>
              <w:jc w:val="both"/>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LSD</w:t>
            </w:r>
          </w:p>
        </w:tc>
        <w:tc>
          <w:tcPr>
            <w:tcW w:w="2067" w:type="dxa"/>
            <w:tcMar>
              <w:left w:w="105" w:type="dxa"/>
              <w:right w:w="105" w:type="dxa"/>
            </w:tcMar>
          </w:tcPr>
          <w:p w14:paraId="265A1673" w14:textId="77777777" w:rsidR="002B14C5" w:rsidRDefault="002B14C5" w:rsidP="00E819B6">
            <w:pPr>
              <w:spacing w:after="0" w:line="240" w:lineRule="auto"/>
              <w:jc w:val="center"/>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1.324</w:t>
            </w:r>
          </w:p>
        </w:tc>
        <w:tc>
          <w:tcPr>
            <w:tcW w:w="2143" w:type="dxa"/>
            <w:tcMar>
              <w:left w:w="105" w:type="dxa"/>
              <w:right w:w="105" w:type="dxa"/>
            </w:tcMar>
          </w:tcPr>
          <w:p w14:paraId="691C048E" w14:textId="77777777" w:rsidR="002B14C5" w:rsidRDefault="002B14C5" w:rsidP="00E819B6">
            <w:pPr>
              <w:spacing w:after="0" w:line="240" w:lineRule="auto"/>
              <w:jc w:val="center"/>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1.324</w:t>
            </w:r>
          </w:p>
        </w:tc>
        <w:tc>
          <w:tcPr>
            <w:tcW w:w="1991" w:type="dxa"/>
            <w:tcMar>
              <w:left w:w="105" w:type="dxa"/>
              <w:right w:w="105" w:type="dxa"/>
            </w:tcMar>
          </w:tcPr>
          <w:p w14:paraId="72E7A010" w14:textId="77777777" w:rsidR="002B14C5" w:rsidRDefault="002B14C5" w:rsidP="00E819B6">
            <w:pPr>
              <w:spacing w:after="0" w:line="240" w:lineRule="auto"/>
              <w:jc w:val="center"/>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1.242</w:t>
            </w:r>
          </w:p>
        </w:tc>
      </w:tr>
      <w:tr w:rsidR="002B14C5" w14:paraId="50FCC5D3" w14:textId="77777777" w:rsidTr="00E819B6">
        <w:trPr>
          <w:trHeight w:val="288"/>
        </w:trPr>
        <w:tc>
          <w:tcPr>
            <w:tcW w:w="3167" w:type="dxa"/>
            <w:tcBorders>
              <w:bottom w:val="single" w:sz="12" w:space="0" w:color="000000" w:themeColor="text1"/>
            </w:tcBorders>
            <w:tcMar>
              <w:left w:w="105" w:type="dxa"/>
              <w:right w:w="105" w:type="dxa"/>
            </w:tcMar>
          </w:tcPr>
          <w:p w14:paraId="4F5C14EE" w14:textId="77777777" w:rsidR="002B14C5" w:rsidRDefault="002B14C5" w:rsidP="00E819B6">
            <w:pPr>
              <w:spacing w:after="0" w:line="240" w:lineRule="auto"/>
              <w:jc w:val="both"/>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F-test</w:t>
            </w:r>
          </w:p>
        </w:tc>
        <w:tc>
          <w:tcPr>
            <w:tcW w:w="2067" w:type="dxa"/>
            <w:tcBorders>
              <w:bottom w:val="single" w:sz="12" w:space="0" w:color="000000" w:themeColor="text1"/>
            </w:tcBorders>
            <w:tcMar>
              <w:left w:w="105" w:type="dxa"/>
              <w:right w:w="105" w:type="dxa"/>
            </w:tcMar>
          </w:tcPr>
          <w:p w14:paraId="1A9BCB86" w14:textId="77777777" w:rsidR="002B14C5" w:rsidRDefault="002B14C5" w:rsidP="00E819B6">
            <w:pPr>
              <w:spacing w:after="0" w:line="240" w:lineRule="auto"/>
              <w:jc w:val="center"/>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NS</w:t>
            </w:r>
          </w:p>
        </w:tc>
        <w:tc>
          <w:tcPr>
            <w:tcW w:w="2143" w:type="dxa"/>
            <w:tcBorders>
              <w:bottom w:val="single" w:sz="12" w:space="0" w:color="000000" w:themeColor="text1"/>
            </w:tcBorders>
            <w:tcMar>
              <w:left w:w="105" w:type="dxa"/>
              <w:right w:w="105" w:type="dxa"/>
            </w:tcMar>
          </w:tcPr>
          <w:p w14:paraId="65DB9E15" w14:textId="77777777" w:rsidR="002B14C5" w:rsidRDefault="002B14C5" w:rsidP="00E819B6">
            <w:pPr>
              <w:spacing w:after="0" w:line="240" w:lineRule="auto"/>
              <w:jc w:val="center"/>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NS</w:t>
            </w:r>
          </w:p>
        </w:tc>
        <w:tc>
          <w:tcPr>
            <w:tcW w:w="1991" w:type="dxa"/>
            <w:tcBorders>
              <w:bottom w:val="single" w:sz="12" w:space="0" w:color="000000" w:themeColor="text1"/>
            </w:tcBorders>
            <w:tcMar>
              <w:left w:w="105" w:type="dxa"/>
              <w:right w:w="105" w:type="dxa"/>
            </w:tcMar>
          </w:tcPr>
          <w:p w14:paraId="354C73A1" w14:textId="77777777" w:rsidR="002B14C5" w:rsidRDefault="002B14C5" w:rsidP="00E819B6">
            <w:pPr>
              <w:spacing w:after="0" w:line="240" w:lineRule="auto"/>
              <w:jc w:val="center"/>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w:t>
            </w:r>
          </w:p>
        </w:tc>
      </w:tr>
      <w:tr w:rsidR="002B14C5" w14:paraId="28644E3C" w14:textId="77777777" w:rsidTr="00E819B6">
        <w:trPr>
          <w:trHeight w:val="288"/>
        </w:trPr>
        <w:tc>
          <w:tcPr>
            <w:tcW w:w="3167" w:type="dxa"/>
            <w:tcBorders>
              <w:top w:val="single" w:sz="12" w:space="0" w:color="000000" w:themeColor="text1"/>
              <w:left w:val="single" w:sz="12" w:space="0" w:color="000000" w:themeColor="text1"/>
              <w:bottom w:val="single" w:sz="12" w:space="0" w:color="000000" w:themeColor="text1"/>
              <w:right w:val="nil"/>
            </w:tcBorders>
            <w:tcMar>
              <w:left w:w="105" w:type="dxa"/>
              <w:right w:w="105" w:type="dxa"/>
            </w:tcMar>
          </w:tcPr>
          <w:p w14:paraId="0C3DFD6E" w14:textId="77777777" w:rsidR="002B14C5" w:rsidRPr="001456A0" w:rsidRDefault="002B14C5" w:rsidP="00E819B6">
            <w:pPr>
              <w:spacing w:after="0" w:line="240" w:lineRule="auto"/>
              <w:jc w:val="both"/>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Factor B: Bio-fertilizers</w:t>
            </w:r>
          </w:p>
        </w:tc>
        <w:tc>
          <w:tcPr>
            <w:tcW w:w="2067" w:type="dxa"/>
            <w:tcBorders>
              <w:top w:val="single" w:sz="12" w:space="0" w:color="000000" w:themeColor="text1"/>
              <w:left w:val="nil"/>
              <w:bottom w:val="single" w:sz="12" w:space="0" w:color="000000" w:themeColor="text1"/>
              <w:right w:val="nil"/>
            </w:tcBorders>
            <w:tcMar>
              <w:left w:w="105" w:type="dxa"/>
              <w:right w:w="105" w:type="dxa"/>
            </w:tcMar>
          </w:tcPr>
          <w:p w14:paraId="41302D44" w14:textId="77777777" w:rsidR="002B14C5" w:rsidRDefault="002B14C5" w:rsidP="00E819B6">
            <w:pPr>
              <w:spacing w:line="259" w:lineRule="auto"/>
              <w:rPr>
                <w:rFonts w:ascii="Calibri" w:eastAsia="Calibri" w:hAnsi="Calibri" w:cs="Calibri"/>
                <w:color w:val="000000" w:themeColor="text1"/>
                <w:szCs w:val="22"/>
              </w:rPr>
            </w:pPr>
          </w:p>
        </w:tc>
        <w:tc>
          <w:tcPr>
            <w:tcW w:w="2143" w:type="dxa"/>
            <w:tcBorders>
              <w:top w:val="single" w:sz="12" w:space="0" w:color="000000" w:themeColor="text1"/>
              <w:left w:val="nil"/>
              <w:bottom w:val="single" w:sz="12" w:space="0" w:color="000000" w:themeColor="text1"/>
              <w:right w:val="nil"/>
            </w:tcBorders>
            <w:tcMar>
              <w:left w:w="105" w:type="dxa"/>
              <w:right w:w="105" w:type="dxa"/>
            </w:tcMar>
          </w:tcPr>
          <w:p w14:paraId="70456E67" w14:textId="77777777" w:rsidR="002B14C5" w:rsidRDefault="002B14C5" w:rsidP="00E819B6">
            <w:pPr>
              <w:spacing w:line="259" w:lineRule="auto"/>
              <w:rPr>
                <w:rFonts w:ascii="Calibri" w:eastAsia="Calibri" w:hAnsi="Calibri" w:cs="Calibri"/>
                <w:color w:val="000000" w:themeColor="text1"/>
                <w:szCs w:val="22"/>
              </w:rPr>
            </w:pPr>
          </w:p>
        </w:tc>
        <w:tc>
          <w:tcPr>
            <w:tcW w:w="1991" w:type="dxa"/>
            <w:tcBorders>
              <w:top w:val="single" w:sz="12" w:space="0" w:color="000000" w:themeColor="text1"/>
              <w:left w:val="nil"/>
              <w:bottom w:val="single" w:sz="12" w:space="0" w:color="000000" w:themeColor="text1"/>
              <w:right w:val="single" w:sz="12" w:space="0" w:color="000000" w:themeColor="text1"/>
            </w:tcBorders>
            <w:tcMar>
              <w:left w:w="105" w:type="dxa"/>
              <w:right w:w="105" w:type="dxa"/>
            </w:tcMar>
          </w:tcPr>
          <w:p w14:paraId="32A96A6B" w14:textId="77777777" w:rsidR="002B14C5" w:rsidRDefault="002B14C5" w:rsidP="00E819B6">
            <w:pPr>
              <w:spacing w:line="259" w:lineRule="auto"/>
              <w:rPr>
                <w:rFonts w:ascii="Calibri" w:eastAsia="Calibri" w:hAnsi="Calibri" w:cs="Calibri"/>
                <w:color w:val="000000" w:themeColor="text1"/>
                <w:szCs w:val="22"/>
              </w:rPr>
            </w:pPr>
          </w:p>
        </w:tc>
      </w:tr>
      <w:tr w:rsidR="002B14C5" w14:paraId="4E207190" w14:textId="77777777" w:rsidTr="00E819B6">
        <w:trPr>
          <w:trHeight w:val="288"/>
        </w:trPr>
        <w:tc>
          <w:tcPr>
            <w:tcW w:w="3167" w:type="dxa"/>
            <w:tcBorders>
              <w:top w:val="single" w:sz="12" w:space="0" w:color="000000" w:themeColor="text1"/>
            </w:tcBorders>
            <w:tcMar>
              <w:left w:w="105" w:type="dxa"/>
              <w:right w:w="105" w:type="dxa"/>
            </w:tcMar>
          </w:tcPr>
          <w:p w14:paraId="2B1A1297" w14:textId="77777777" w:rsidR="002B14C5" w:rsidRDefault="002B14C5" w:rsidP="00E819B6">
            <w:pPr>
              <w:spacing w:after="0" w:line="240" w:lineRule="auto"/>
              <w:jc w:val="both"/>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No inoculation</w:t>
            </w:r>
          </w:p>
        </w:tc>
        <w:tc>
          <w:tcPr>
            <w:tcW w:w="2067" w:type="dxa"/>
            <w:tcBorders>
              <w:top w:val="single" w:sz="12" w:space="0" w:color="000000" w:themeColor="text1"/>
            </w:tcBorders>
            <w:tcMar>
              <w:left w:w="105" w:type="dxa"/>
              <w:right w:w="105" w:type="dxa"/>
            </w:tcMar>
          </w:tcPr>
          <w:p w14:paraId="2247E693" w14:textId="77777777" w:rsidR="002B14C5" w:rsidRDefault="002B14C5" w:rsidP="00E819B6">
            <w:pPr>
              <w:spacing w:after="0" w:line="240" w:lineRule="auto"/>
              <w:jc w:val="center"/>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55.76</w:t>
            </w:r>
          </w:p>
        </w:tc>
        <w:tc>
          <w:tcPr>
            <w:tcW w:w="2143" w:type="dxa"/>
            <w:tcBorders>
              <w:top w:val="single" w:sz="12" w:space="0" w:color="000000" w:themeColor="text1"/>
            </w:tcBorders>
            <w:tcMar>
              <w:left w:w="105" w:type="dxa"/>
              <w:right w:w="105" w:type="dxa"/>
            </w:tcMar>
          </w:tcPr>
          <w:p w14:paraId="3B656653" w14:textId="77777777" w:rsidR="002B14C5" w:rsidRDefault="002B14C5" w:rsidP="00E819B6">
            <w:pPr>
              <w:spacing w:after="0" w:line="240" w:lineRule="auto"/>
              <w:jc w:val="center"/>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56.33b</w:t>
            </w:r>
          </w:p>
        </w:tc>
        <w:tc>
          <w:tcPr>
            <w:tcW w:w="1991" w:type="dxa"/>
            <w:tcBorders>
              <w:top w:val="single" w:sz="12" w:space="0" w:color="000000" w:themeColor="text1"/>
            </w:tcBorders>
            <w:tcMar>
              <w:left w:w="105" w:type="dxa"/>
              <w:right w:w="105" w:type="dxa"/>
            </w:tcMar>
          </w:tcPr>
          <w:p w14:paraId="3C135E96" w14:textId="77777777" w:rsidR="002B14C5" w:rsidRDefault="002B14C5" w:rsidP="00E819B6">
            <w:pPr>
              <w:spacing w:after="0" w:line="240" w:lineRule="auto"/>
              <w:jc w:val="center"/>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74.33b</w:t>
            </w:r>
          </w:p>
        </w:tc>
      </w:tr>
      <w:tr w:rsidR="002B14C5" w14:paraId="2F4D0DA5" w14:textId="77777777" w:rsidTr="00E819B6">
        <w:trPr>
          <w:trHeight w:val="288"/>
        </w:trPr>
        <w:tc>
          <w:tcPr>
            <w:tcW w:w="3167" w:type="dxa"/>
            <w:tcMar>
              <w:left w:w="105" w:type="dxa"/>
              <w:right w:w="105" w:type="dxa"/>
            </w:tcMar>
          </w:tcPr>
          <w:p w14:paraId="4DB18FAE" w14:textId="77777777" w:rsidR="002B14C5" w:rsidRDefault="002B14C5" w:rsidP="00E819B6">
            <w:pPr>
              <w:spacing w:after="0" w:line="240" w:lineRule="auto"/>
              <w:jc w:val="both"/>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Azotobacter</w:t>
            </w:r>
          </w:p>
        </w:tc>
        <w:tc>
          <w:tcPr>
            <w:tcW w:w="2067" w:type="dxa"/>
            <w:tcMar>
              <w:left w:w="105" w:type="dxa"/>
              <w:right w:w="105" w:type="dxa"/>
            </w:tcMar>
          </w:tcPr>
          <w:p w14:paraId="2FE1F568" w14:textId="77777777" w:rsidR="002B14C5" w:rsidRDefault="002B14C5" w:rsidP="00E819B6">
            <w:pPr>
              <w:spacing w:after="0" w:line="240" w:lineRule="auto"/>
              <w:jc w:val="center"/>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56.22</w:t>
            </w:r>
          </w:p>
        </w:tc>
        <w:tc>
          <w:tcPr>
            <w:tcW w:w="2143" w:type="dxa"/>
            <w:tcMar>
              <w:left w:w="105" w:type="dxa"/>
              <w:right w:w="105" w:type="dxa"/>
            </w:tcMar>
          </w:tcPr>
          <w:p w14:paraId="0A905F8A" w14:textId="77777777" w:rsidR="002B14C5" w:rsidRDefault="002B14C5" w:rsidP="00E819B6">
            <w:pPr>
              <w:spacing w:after="0" w:line="240" w:lineRule="auto"/>
              <w:jc w:val="center"/>
              <w:rPr>
                <w:rFonts w:ascii="Times New Roman" w:eastAsia="Times New Roman" w:hAnsi="Times New Roman" w:cs="Times New Roman"/>
                <w:color w:val="000000" w:themeColor="text1"/>
                <w:sz w:val="19"/>
                <w:szCs w:val="19"/>
              </w:rPr>
            </w:pPr>
            <w:r w:rsidRPr="22CF95C3">
              <w:rPr>
                <w:rFonts w:ascii="Times New Roman" w:eastAsia="Times New Roman" w:hAnsi="Times New Roman" w:cs="Times New Roman"/>
                <w:color w:val="000000" w:themeColor="text1"/>
                <w:sz w:val="24"/>
                <w:szCs w:val="24"/>
                <w:lang w:val="en-US"/>
              </w:rPr>
              <w:t>68.67</w:t>
            </w:r>
            <w:r w:rsidRPr="22CF95C3">
              <w:rPr>
                <w:rFonts w:ascii="Times New Roman" w:eastAsia="Times New Roman" w:hAnsi="Times New Roman" w:cs="Times New Roman"/>
                <w:color w:val="000000" w:themeColor="text1"/>
                <w:sz w:val="24"/>
                <w:szCs w:val="24"/>
                <w:vertAlign w:val="superscript"/>
                <w:lang w:val="en-US"/>
              </w:rPr>
              <w:t>b</w:t>
            </w:r>
          </w:p>
        </w:tc>
        <w:tc>
          <w:tcPr>
            <w:tcW w:w="1991" w:type="dxa"/>
            <w:tcMar>
              <w:left w:w="105" w:type="dxa"/>
              <w:right w:w="105" w:type="dxa"/>
            </w:tcMar>
          </w:tcPr>
          <w:p w14:paraId="5FADF2EB" w14:textId="77777777" w:rsidR="002B14C5" w:rsidRDefault="002B14C5" w:rsidP="00E819B6">
            <w:pPr>
              <w:spacing w:after="0" w:line="240" w:lineRule="auto"/>
              <w:jc w:val="center"/>
              <w:rPr>
                <w:rFonts w:ascii="Times New Roman" w:eastAsia="Times New Roman" w:hAnsi="Times New Roman" w:cs="Times New Roman"/>
                <w:color w:val="000000" w:themeColor="text1"/>
                <w:sz w:val="19"/>
                <w:szCs w:val="19"/>
              </w:rPr>
            </w:pPr>
            <w:r w:rsidRPr="22CF95C3">
              <w:rPr>
                <w:rFonts w:ascii="Times New Roman" w:eastAsia="Times New Roman" w:hAnsi="Times New Roman" w:cs="Times New Roman"/>
                <w:color w:val="000000" w:themeColor="text1"/>
                <w:sz w:val="24"/>
                <w:szCs w:val="24"/>
                <w:lang w:val="en-US"/>
              </w:rPr>
              <w:t>75.62</w:t>
            </w:r>
            <w:r w:rsidRPr="22CF95C3">
              <w:rPr>
                <w:rFonts w:ascii="Times New Roman" w:eastAsia="Times New Roman" w:hAnsi="Times New Roman" w:cs="Times New Roman"/>
                <w:color w:val="000000" w:themeColor="text1"/>
                <w:sz w:val="24"/>
                <w:szCs w:val="24"/>
                <w:vertAlign w:val="superscript"/>
                <w:lang w:val="en-US"/>
              </w:rPr>
              <w:t>b</w:t>
            </w:r>
          </w:p>
        </w:tc>
      </w:tr>
      <w:tr w:rsidR="002B14C5" w14:paraId="371478FB" w14:textId="77777777" w:rsidTr="00E819B6">
        <w:trPr>
          <w:trHeight w:val="288"/>
        </w:trPr>
        <w:tc>
          <w:tcPr>
            <w:tcW w:w="3167" w:type="dxa"/>
            <w:tcMar>
              <w:left w:w="105" w:type="dxa"/>
              <w:right w:w="105" w:type="dxa"/>
            </w:tcMar>
          </w:tcPr>
          <w:p w14:paraId="3A11387A" w14:textId="77777777" w:rsidR="002B14C5" w:rsidRDefault="002B14C5" w:rsidP="00E819B6">
            <w:pPr>
              <w:spacing w:after="0" w:line="240" w:lineRule="auto"/>
              <w:jc w:val="both"/>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VAM</w:t>
            </w:r>
          </w:p>
        </w:tc>
        <w:tc>
          <w:tcPr>
            <w:tcW w:w="2067" w:type="dxa"/>
            <w:tcMar>
              <w:left w:w="105" w:type="dxa"/>
              <w:right w:w="105" w:type="dxa"/>
            </w:tcMar>
          </w:tcPr>
          <w:p w14:paraId="41B06960" w14:textId="77777777" w:rsidR="002B14C5" w:rsidRDefault="002B14C5" w:rsidP="00E819B6">
            <w:pPr>
              <w:spacing w:after="0" w:line="240" w:lineRule="auto"/>
              <w:jc w:val="center"/>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56.33</w:t>
            </w:r>
          </w:p>
        </w:tc>
        <w:tc>
          <w:tcPr>
            <w:tcW w:w="2143" w:type="dxa"/>
            <w:tcMar>
              <w:left w:w="105" w:type="dxa"/>
              <w:right w:w="105" w:type="dxa"/>
            </w:tcMar>
          </w:tcPr>
          <w:p w14:paraId="27C7658A" w14:textId="77777777" w:rsidR="002B14C5" w:rsidRDefault="002B14C5" w:rsidP="00E819B6">
            <w:pPr>
              <w:spacing w:after="0" w:line="240" w:lineRule="auto"/>
              <w:jc w:val="center"/>
              <w:rPr>
                <w:rFonts w:ascii="Times New Roman" w:eastAsia="Times New Roman" w:hAnsi="Times New Roman" w:cs="Times New Roman"/>
                <w:color w:val="000000" w:themeColor="text1"/>
                <w:sz w:val="19"/>
                <w:szCs w:val="19"/>
              </w:rPr>
            </w:pPr>
            <w:r w:rsidRPr="22CF95C3">
              <w:rPr>
                <w:rFonts w:ascii="Times New Roman" w:eastAsia="Times New Roman" w:hAnsi="Times New Roman" w:cs="Times New Roman"/>
                <w:color w:val="000000" w:themeColor="text1"/>
                <w:sz w:val="24"/>
                <w:szCs w:val="24"/>
                <w:lang w:val="en-US"/>
              </w:rPr>
              <w:t>67.67</w:t>
            </w:r>
            <w:r w:rsidRPr="22CF95C3">
              <w:rPr>
                <w:rFonts w:ascii="Times New Roman" w:eastAsia="Times New Roman" w:hAnsi="Times New Roman" w:cs="Times New Roman"/>
                <w:color w:val="000000" w:themeColor="text1"/>
                <w:sz w:val="24"/>
                <w:szCs w:val="24"/>
                <w:vertAlign w:val="superscript"/>
                <w:lang w:val="en-US"/>
              </w:rPr>
              <w:t>b</w:t>
            </w:r>
          </w:p>
        </w:tc>
        <w:tc>
          <w:tcPr>
            <w:tcW w:w="1991" w:type="dxa"/>
            <w:tcMar>
              <w:left w:w="105" w:type="dxa"/>
              <w:right w:w="105" w:type="dxa"/>
            </w:tcMar>
          </w:tcPr>
          <w:p w14:paraId="278F148F" w14:textId="77777777" w:rsidR="002B14C5" w:rsidRDefault="002B14C5" w:rsidP="00E819B6">
            <w:pPr>
              <w:spacing w:after="0" w:line="240" w:lineRule="auto"/>
              <w:jc w:val="center"/>
              <w:rPr>
                <w:rFonts w:ascii="Times New Roman" w:eastAsia="Times New Roman" w:hAnsi="Times New Roman" w:cs="Times New Roman"/>
                <w:color w:val="000000" w:themeColor="text1"/>
                <w:sz w:val="19"/>
                <w:szCs w:val="19"/>
              </w:rPr>
            </w:pPr>
            <w:r w:rsidRPr="22CF95C3">
              <w:rPr>
                <w:rFonts w:ascii="Times New Roman" w:eastAsia="Times New Roman" w:hAnsi="Times New Roman" w:cs="Times New Roman"/>
                <w:color w:val="000000" w:themeColor="text1"/>
                <w:sz w:val="24"/>
                <w:szCs w:val="24"/>
                <w:lang w:val="en-US"/>
              </w:rPr>
              <w:t>77.5</w:t>
            </w:r>
            <w:r w:rsidRPr="22CF95C3">
              <w:rPr>
                <w:rFonts w:ascii="Times New Roman" w:eastAsia="Times New Roman" w:hAnsi="Times New Roman" w:cs="Times New Roman"/>
                <w:color w:val="000000" w:themeColor="text1"/>
                <w:sz w:val="24"/>
                <w:szCs w:val="24"/>
                <w:vertAlign w:val="superscript"/>
                <w:lang w:val="en-US"/>
              </w:rPr>
              <w:t>a</w:t>
            </w:r>
          </w:p>
        </w:tc>
      </w:tr>
      <w:tr w:rsidR="002B14C5" w14:paraId="43121D7F" w14:textId="77777777" w:rsidTr="00E819B6">
        <w:trPr>
          <w:trHeight w:val="288"/>
        </w:trPr>
        <w:tc>
          <w:tcPr>
            <w:tcW w:w="3167" w:type="dxa"/>
            <w:tcMar>
              <w:left w:w="105" w:type="dxa"/>
              <w:right w:w="105" w:type="dxa"/>
            </w:tcMar>
          </w:tcPr>
          <w:p w14:paraId="27721684" w14:textId="77777777" w:rsidR="002B14C5" w:rsidRDefault="002B14C5" w:rsidP="00E819B6">
            <w:pPr>
              <w:spacing w:after="0" w:line="240" w:lineRule="auto"/>
              <w:jc w:val="both"/>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Azotobacter + VAM</w:t>
            </w:r>
          </w:p>
        </w:tc>
        <w:tc>
          <w:tcPr>
            <w:tcW w:w="2067" w:type="dxa"/>
            <w:tcMar>
              <w:left w:w="105" w:type="dxa"/>
              <w:right w:w="105" w:type="dxa"/>
            </w:tcMar>
          </w:tcPr>
          <w:p w14:paraId="5ED69DEB" w14:textId="77777777" w:rsidR="002B14C5" w:rsidRDefault="002B14C5" w:rsidP="00E819B6">
            <w:pPr>
              <w:spacing w:after="0" w:line="240" w:lineRule="auto"/>
              <w:jc w:val="center"/>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56.11</w:t>
            </w:r>
          </w:p>
        </w:tc>
        <w:tc>
          <w:tcPr>
            <w:tcW w:w="2143" w:type="dxa"/>
            <w:tcMar>
              <w:left w:w="105" w:type="dxa"/>
              <w:right w:w="105" w:type="dxa"/>
            </w:tcMar>
          </w:tcPr>
          <w:p w14:paraId="6A7523A6" w14:textId="77777777" w:rsidR="002B14C5" w:rsidRDefault="002B14C5" w:rsidP="00E819B6">
            <w:pPr>
              <w:spacing w:after="0" w:line="240" w:lineRule="auto"/>
              <w:jc w:val="center"/>
              <w:rPr>
                <w:rFonts w:ascii="Times New Roman" w:eastAsia="Times New Roman" w:hAnsi="Times New Roman" w:cs="Times New Roman"/>
                <w:color w:val="000000" w:themeColor="text1"/>
                <w:sz w:val="19"/>
                <w:szCs w:val="19"/>
              </w:rPr>
            </w:pPr>
            <w:r w:rsidRPr="22CF95C3">
              <w:rPr>
                <w:rFonts w:ascii="Times New Roman" w:eastAsia="Times New Roman" w:hAnsi="Times New Roman" w:cs="Times New Roman"/>
                <w:color w:val="000000" w:themeColor="text1"/>
                <w:sz w:val="24"/>
                <w:szCs w:val="24"/>
                <w:lang w:val="en-US"/>
              </w:rPr>
              <w:t>70.22</w:t>
            </w:r>
            <w:r w:rsidRPr="22CF95C3">
              <w:rPr>
                <w:rFonts w:ascii="Times New Roman" w:eastAsia="Times New Roman" w:hAnsi="Times New Roman" w:cs="Times New Roman"/>
                <w:color w:val="000000" w:themeColor="text1"/>
                <w:sz w:val="24"/>
                <w:szCs w:val="24"/>
                <w:vertAlign w:val="superscript"/>
                <w:lang w:val="en-US"/>
              </w:rPr>
              <w:t>a</w:t>
            </w:r>
          </w:p>
        </w:tc>
        <w:tc>
          <w:tcPr>
            <w:tcW w:w="1991" w:type="dxa"/>
            <w:tcMar>
              <w:left w:w="105" w:type="dxa"/>
              <w:right w:w="105" w:type="dxa"/>
            </w:tcMar>
          </w:tcPr>
          <w:p w14:paraId="2AE58AFF" w14:textId="77777777" w:rsidR="002B14C5" w:rsidRDefault="002B14C5" w:rsidP="00E819B6">
            <w:pPr>
              <w:spacing w:after="0" w:line="240" w:lineRule="auto"/>
              <w:jc w:val="center"/>
              <w:rPr>
                <w:rFonts w:ascii="Times New Roman" w:eastAsia="Times New Roman" w:hAnsi="Times New Roman" w:cs="Times New Roman"/>
                <w:color w:val="000000" w:themeColor="text1"/>
                <w:sz w:val="19"/>
                <w:szCs w:val="19"/>
              </w:rPr>
            </w:pPr>
            <w:r w:rsidRPr="22CF95C3">
              <w:rPr>
                <w:rFonts w:ascii="Times New Roman" w:eastAsia="Times New Roman" w:hAnsi="Times New Roman" w:cs="Times New Roman"/>
                <w:color w:val="000000" w:themeColor="text1"/>
                <w:sz w:val="24"/>
                <w:szCs w:val="24"/>
                <w:lang w:val="en-US"/>
              </w:rPr>
              <w:t>77.6</w:t>
            </w:r>
            <w:r w:rsidRPr="22CF95C3">
              <w:rPr>
                <w:rFonts w:ascii="Times New Roman" w:eastAsia="Times New Roman" w:hAnsi="Times New Roman" w:cs="Times New Roman"/>
                <w:color w:val="000000" w:themeColor="text1"/>
                <w:sz w:val="24"/>
                <w:szCs w:val="24"/>
                <w:vertAlign w:val="superscript"/>
                <w:lang w:val="en-US"/>
              </w:rPr>
              <w:t>a</w:t>
            </w:r>
          </w:p>
        </w:tc>
      </w:tr>
      <w:tr w:rsidR="002B14C5" w14:paraId="6B591A25" w14:textId="77777777" w:rsidTr="00E819B6">
        <w:trPr>
          <w:trHeight w:val="288"/>
        </w:trPr>
        <w:tc>
          <w:tcPr>
            <w:tcW w:w="3167" w:type="dxa"/>
            <w:tcMar>
              <w:left w:w="105" w:type="dxa"/>
              <w:right w:w="105" w:type="dxa"/>
            </w:tcMar>
          </w:tcPr>
          <w:p w14:paraId="29026835" w14:textId="77777777" w:rsidR="002B14C5" w:rsidRDefault="002B14C5" w:rsidP="00E819B6">
            <w:pPr>
              <w:spacing w:after="0" w:line="240" w:lineRule="auto"/>
              <w:jc w:val="both"/>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Grand Mean</w:t>
            </w:r>
          </w:p>
        </w:tc>
        <w:tc>
          <w:tcPr>
            <w:tcW w:w="2067" w:type="dxa"/>
            <w:tcMar>
              <w:left w:w="105" w:type="dxa"/>
              <w:right w:w="105" w:type="dxa"/>
            </w:tcMar>
          </w:tcPr>
          <w:p w14:paraId="5C646F47" w14:textId="77777777" w:rsidR="002B14C5" w:rsidRDefault="002B14C5" w:rsidP="00E819B6">
            <w:pPr>
              <w:spacing w:after="0" w:line="240" w:lineRule="auto"/>
              <w:jc w:val="center"/>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19.34</w:t>
            </w:r>
          </w:p>
        </w:tc>
        <w:tc>
          <w:tcPr>
            <w:tcW w:w="2143" w:type="dxa"/>
            <w:tcMar>
              <w:left w:w="105" w:type="dxa"/>
              <w:right w:w="105" w:type="dxa"/>
            </w:tcMar>
          </w:tcPr>
          <w:p w14:paraId="140DCF36" w14:textId="77777777" w:rsidR="002B14C5" w:rsidRDefault="002B14C5" w:rsidP="00E819B6">
            <w:pPr>
              <w:spacing w:after="0" w:line="240" w:lineRule="auto"/>
              <w:jc w:val="center"/>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68.53</w:t>
            </w:r>
          </w:p>
        </w:tc>
        <w:tc>
          <w:tcPr>
            <w:tcW w:w="1991" w:type="dxa"/>
            <w:tcMar>
              <w:left w:w="105" w:type="dxa"/>
              <w:right w:w="105" w:type="dxa"/>
            </w:tcMar>
          </w:tcPr>
          <w:p w14:paraId="70D30AFA" w14:textId="77777777" w:rsidR="002B14C5" w:rsidRDefault="002B14C5" w:rsidP="00E819B6">
            <w:pPr>
              <w:spacing w:after="0" w:line="240" w:lineRule="auto"/>
              <w:jc w:val="center"/>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76.29</w:t>
            </w:r>
          </w:p>
        </w:tc>
      </w:tr>
      <w:tr w:rsidR="002B14C5" w14:paraId="03D8721A" w14:textId="77777777" w:rsidTr="00E819B6">
        <w:trPr>
          <w:trHeight w:val="288"/>
        </w:trPr>
        <w:tc>
          <w:tcPr>
            <w:tcW w:w="3167" w:type="dxa"/>
            <w:tcMar>
              <w:left w:w="105" w:type="dxa"/>
              <w:right w:w="105" w:type="dxa"/>
            </w:tcMar>
          </w:tcPr>
          <w:p w14:paraId="544CEB10" w14:textId="77777777" w:rsidR="002B14C5" w:rsidRDefault="002B14C5" w:rsidP="00E819B6">
            <w:pPr>
              <w:spacing w:after="0" w:line="240" w:lineRule="auto"/>
              <w:jc w:val="both"/>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SEM (±)</w:t>
            </w:r>
          </w:p>
        </w:tc>
        <w:tc>
          <w:tcPr>
            <w:tcW w:w="2067" w:type="dxa"/>
            <w:tcMar>
              <w:left w:w="105" w:type="dxa"/>
              <w:right w:w="105" w:type="dxa"/>
            </w:tcMar>
          </w:tcPr>
          <w:p w14:paraId="25E294C3" w14:textId="77777777" w:rsidR="002B14C5" w:rsidRDefault="002B14C5" w:rsidP="00E819B6">
            <w:pPr>
              <w:spacing w:after="0" w:line="240" w:lineRule="auto"/>
              <w:jc w:val="center"/>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0.521</w:t>
            </w:r>
          </w:p>
        </w:tc>
        <w:tc>
          <w:tcPr>
            <w:tcW w:w="2143" w:type="dxa"/>
            <w:tcMar>
              <w:left w:w="105" w:type="dxa"/>
              <w:right w:w="105" w:type="dxa"/>
            </w:tcMar>
          </w:tcPr>
          <w:p w14:paraId="0071CF6A" w14:textId="77777777" w:rsidR="002B14C5" w:rsidRDefault="002B14C5" w:rsidP="00E819B6">
            <w:pPr>
              <w:spacing w:after="0" w:line="240" w:lineRule="auto"/>
              <w:jc w:val="center"/>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0.487</w:t>
            </w:r>
          </w:p>
        </w:tc>
        <w:tc>
          <w:tcPr>
            <w:tcW w:w="1991" w:type="dxa"/>
            <w:tcMar>
              <w:left w:w="105" w:type="dxa"/>
              <w:right w:w="105" w:type="dxa"/>
            </w:tcMar>
          </w:tcPr>
          <w:p w14:paraId="292ECF6E" w14:textId="77777777" w:rsidR="002B14C5" w:rsidRDefault="002B14C5" w:rsidP="00E819B6">
            <w:pPr>
              <w:spacing w:after="0" w:line="240" w:lineRule="auto"/>
              <w:jc w:val="center"/>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0.236</w:t>
            </w:r>
          </w:p>
        </w:tc>
      </w:tr>
      <w:tr w:rsidR="002B14C5" w14:paraId="42088937" w14:textId="77777777" w:rsidTr="00E819B6">
        <w:trPr>
          <w:trHeight w:val="288"/>
        </w:trPr>
        <w:tc>
          <w:tcPr>
            <w:tcW w:w="3167" w:type="dxa"/>
            <w:tcMar>
              <w:left w:w="105" w:type="dxa"/>
              <w:right w:w="105" w:type="dxa"/>
            </w:tcMar>
          </w:tcPr>
          <w:p w14:paraId="219E04D5" w14:textId="77777777" w:rsidR="002B14C5" w:rsidRDefault="002B14C5" w:rsidP="00E819B6">
            <w:pPr>
              <w:spacing w:after="0" w:line="240" w:lineRule="auto"/>
              <w:jc w:val="both"/>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LSD</w:t>
            </w:r>
          </w:p>
        </w:tc>
        <w:tc>
          <w:tcPr>
            <w:tcW w:w="2067" w:type="dxa"/>
            <w:tcMar>
              <w:left w:w="105" w:type="dxa"/>
              <w:right w:w="105" w:type="dxa"/>
            </w:tcMar>
          </w:tcPr>
          <w:p w14:paraId="462C361C" w14:textId="77777777" w:rsidR="002B14C5" w:rsidRDefault="002B14C5" w:rsidP="00E819B6">
            <w:pPr>
              <w:spacing w:after="0" w:line="240" w:lineRule="auto"/>
              <w:jc w:val="center"/>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1.529</w:t>
            </w:r>
          </w:p>
        </w:tc>
        <w:tc>
          <w:tcPr>
            <w:tcW w:w="2143" w:type="dxa"/>
            <w:tcMar>
              <w:left w:w="105" w:type="dxa"/>
              <w:right w:w="105" w:type="dxa"/>
            </w:tcMar>
          </w:tcPr>
          <w:p w14:paraId="2924A062" w14:textId="77777777" w:rsidR="002B14C5" w:rsidRDefault="002B14C5" w:rsidP="00E819B6">
            <w:pPr>
              <w:spacing w:after="0" w:line="240" w:lineRule="auto"/>
              <w:jc w:val="center"/>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1.428</w:t>
            </w:r>
          </w:p>
        </w:tc>
        <w:tc>
          <w:tcPr>
            <w:tcW w:w="1991" w:type="dxa"/>
            <w:tcMar>
              <w:left w:w="105" w:type="dxa"/>
              <w:right w:w="105" w:type="dxa"/>
            </w:tcMar>
          </w:tcPr>
          <w:p w14:paraId="7D29A76A" w14:textId="77777777" w:rsidR="002B14C5" w:rsidRDefault="002B14C5" w:rsidP="00E819B6">
            <w:pPr>
              <w:spacing w:after="0" w:line="240" w:lineRule="auto"/>
              <w:jc w:val="center"/>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1.434</w:t>
            </w:r>
          </w:p>
        </w:tc>
      </w:tr>
      <w:tr w:rsidR="002B14C5" w14:paraId="5DB8D759" w14:textId="77777777" w:rsidTr="00E819B6">
        <w:trPr>
          <w:trHeight w:val="288"/>
        </w:trPr>
        <w:tc>
          <w:tcPr>
            <w:tcW w:w="3167" w:type="dxa"/>
            <w:tcMar>
              <w:left w:w="105" w:type="dxa"/>
              <w:right w:w="105" w:type="dxa"/>
            </w:tcMar>
          </w:tcPr>
          <w:p w14:paraId="5C84D89F" w14:textId="77777777" w:rsidR="002B14C5" w:rsidRDefault="002B14C5" w:rsidP="00E819B6">
            <w:pPr>
              <w:spacing w:after="0" w:line="240" w:lineRule="auto"/>
              <w:jc w:val="both"/>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F-test</w:t>
            </w:r>
          </w:p>
        </w:tc>
        <w:tc>
          <w:tcPr>
            <w:tcW w:w="2067" w:type="dxa"/>
            <w:tcMar>
              <w:left w:w="105" w:type="dxa"/>
              <w:right w:w="105" w:type="dxa"/>
            </w:tcMar>
          </w:tcPr>
          <w:p w14:paraId="6F773D33" w14:textId="77777777" w:rsidR="002B14C5" w:rsidRDefault="002B14C5" w:rsidP="00E819B6">
            <w:pPr>
              <w:spacing w:after="0" w:line="240" w:lineRule="auto"/>
              <w:jc w:val="center"/>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NS</w:t>
            </w:r>
          </w:p>
        </w:tc>
        <w:tc>
          <w:tcPr>
            <w:tcW w:w="2143" w:type="dxa"/>
            <w:tcMar>
              <w:left w:w="105" w:type="dxa"/>
              <w:right w:w="105" w:type="dxa"/>
            </w:tcMar>
          </w:tcPr>
          <w:p w14:paraId="4C73CDE1" w14:textId="77777777" w:rsidR="002B14C5" w:rsidRDefault="002B14C5" w:rsidP="00E819B6">
            <w:pPr>
              <w:spacing w:after="0" w:line="240" w:lineRule="auto"/>
              <w:jc w:val="center"/>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w:t>
            </w:r>
          </w:p>
        </w:tc>
        <w:tc>
          <w:tcPr>
            <w:tcW w:w="1991" w:type="dxa"/>
            <w:tcMar>
              <w:left w:w="105" w:type="dxa"/>
              <w:right w:w="105" w:type="dxa"/>
            </w:tcMar>
          </w:tcPr>
          <w:p w14:paraId="11AE106D" w14:textId="77777777" w:rsidR="002B14C5" w:rsidRDefault="002B14C5" w:rsidP="00E819B6">
            <w:pPr>
              <w:spacing w:after="0" w:line="240" w:lineRule="auto"/>
              <w:jc w:val="center"/>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w:t>
            </w:r>
          </w:p>
        </w:tc>
      </w:tr>
      <w:tr w:rsidR="002B14C5" w14:paraId="56953C05" w14:textId="77777777" w:rsidTr="00E819B6">
        <w:trPr>
          <w:trHeight w:val="288"/>
        </w:trPr>
        <w:tc>
          <w:tcPr>
            <w:tcW w:w="3167" w:type="dxa"/>
            <w:tcMar>
              <w:left w:w="105" w:type="dxa"/>
              <w:right w:w="105" w:type="dxa"/>
            </w:tcMar>
          </w:tcPr>
          <w:p w14:paraId="172A628D" w14:textId="77777777" w:rsidR="002B14C5" w:rsidRDefault="002B14C5" w:rsidP="00E819B6">
            <w:pPr>
              <w:spacing w:after="0" w:line="240" w:lineRule="auto"/>
              <w:jc w:val="both"/>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CV (%)</w:t>
            </w:r>
          </w:p>
          <w:p w14:paraId="5013804E" w14:textId="77777777" w:rsidR="002B14C5" w:rsidRDefault="002B14C5" w:rsidP="00E819B6">
            <w:pPr>
              <w:spacing w:after="0" w:line="240" w:lineRule="auto"/>
              <w:jc w:val="both"/>
              <w:rPr>
                <w:rFonts w:ascii="Times New Roman" w:eastAsia="Times New Roman" w:hAnsi="Times New Roman" w:cs="Times New Roman"/>
                <w:color w:val="000000" w:themeColor="text1"/>
                <w:sz w:val="24"/>
                <w:szCs w:val="24"/>
              </w:rPr>
            </w:pPr>
          </w:p>
        </w:tc>
        <w:tc>
          <w:tcPr>
            <w:tcW w:w="2067" w:type="dxa"/>
            <w:tcMar>
              <w:left w:w="105" w:type="dxa"/>
              <w:right w:w="105" w:type="dxa"/>
            </w:tcMar>
          </w:tcPr>
          <w:p w14:paraId="172E1C4F" w14:textId="77777777" w:rsidR="002B14C5" w:rsidRDefault="002B14C5" w:rsidP="00E819B6">
            <w:pPr>
              <w:spacing w:after="0" w:line="240" w:lineRule="auto"/>
              <w:jc w:val="center"/>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2.80%</w:t>
            </w:r>
          </w:p>
          <w:p w14:paraId="5F00D2B9" w14:textId="77777777" w:rsidR="002B14C5" w:rsidRDefault="002B14C5" w:rsidP="00E819B6">
            <w:pPr>
              <w:spacing w:after="0" w:line="240" w:lineRule="auto"/>
              <w:rPr>
                <w:rFonts w:ascii="Times New Roman" w:eastAsia="Times New Roman" w:hAnsi="Times New Roman" w:cs="Times New Roman"/>
                <w:color w:val="000000" w:themeColor="text1"/>
                <w:sz w:val="24"/>
                <w:szCs w:val="24"/>
              </w:rPr>
            </w:pPr>
          </w:p>
        </w:tc>
        <w:tc>
          <w:tcPr>
            <w:tcW w:w="2143" w:type="dxa"/>
            <w:tcMar>
              <w:left w:w="105" w:type="dxa"/>
              <w:right w:w="105" w:type="dxa"/>
            </w:tcMar>
          </w:tcPr>
          <w:p w14:paraId="3DA0DCBF" w14:textId="77777777" w:rsidR="002B14C5" w:rsidRDefault="002B14C5" w:rsidP="00E819B6">
            <w:pPr>
              <w:spacing w:after="0" w:line="240" w:lineRule="auto"/>
              <w:jc w:val="center"/>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8.6%</w:t>
            </w:r>
          </w:p>
          <w:p w14:paraId="5F41678C" w14:textId="77777777" w:rsidR="002B14C5" w:rsidRDefault="002B14C5" w:rsidP="00E819B6">
            <w:pPr>
              <w:spacing w:after="0" w:line="240" w:lineRule="auto"/>
              <w:rPr>
                <w:rFonts w:ascii="Times New Roman" w:eastAsia="Times New Roman" w:hAnsi="Times New Roman" w:cs="Times New Roman"/>
                <w:color w:val="000000" w:themeColor="text1"/>
                <w:sz w:val="24"/>
                <w:szCs w:val="24"/>
              </w:rPr>
            </w:pPr>
          </w:p>
        </w:tc>
        <w:tc>
          <w:tcPr>
            <w:tcW w:w="1991" w:type="dxa"/>
            <w:tcMar>
              <w:left w:w="105" w:type="dxa"/>
              <w:right w:w="105" w:type="dxa"/>
            </w:tcMar>
          </w:tcPr>
          <w:p w14:paraId="6B2E4FBB" w14:textId="77777777" w:rsidR="002B14C5" w:rsidRDefault="002B14C5" w:rsidP="00E819B6">
            <w:pPr>
              <w:spacing w:after="0" w:line="240" w:lineRule="auto"/>
              <w:jc w:val="center"/>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0.90%</w:t>
            </w:r>
          </w:p>
          <w:p w14:paraId="6AB5AC05" w14:textId="77777777" w:rsidR="002B14C5" w:rsidRDefault="002B14C5" w:rsidP="00E819B6">
            <w:pPr>
              <w:spacing w:after="0" w:line="240" w:lineRule="auto"/>
              <w:jc w:val="center"/>
              <w:rPr>
                <w:rFonts w:ascii="Times New Roman" w:eastAsia="Times New Roman" w:hAnsi="Times New Roman" w:cs="Times New Roman"/>
                <w:color w:val="000000" w:themeColor="text1"/>
                <w:sz w:val="24"/>
                <w:szCs w:val="24"/>
              </w:rPr>
            </w:pPr>
          </w:p>
        </w:tc>
      </w:tr>
      <w:tr w:rsidR="002B14C5" w14:paraId="45969B1E" w14:textId="77777777" w:rsidTr="00E819B6">
        <w:trPr>
          <w:trHeight w:val="288"/>
        </w:trPr>
        <w:tc>
          <w:tcPr>
            <w:tcW w:w="3167" w:type="dxa"/>
            <w:tcMar>
              <w:left w:w="105" w:type="dxa"/>
              <w:right w:w="105" w:type="dxa"/>
            </w:tcMar>
          </w:tcPr>
          <w:p w14:paraId="362C5D7D" w14:textId="77777777" w:rsidR="002B14C5" w:rsidRDefault="002B14C5" w:rsidP="00E819B6">
            <w:pPr>
              <w:spacing w:after="0" w:line="240" w:lineRule="auto"/>
              <w:jc w:val="both"/>
              <w:rPr>
                <w:rFonts w:ascii="Times New Roman" w:eastAsia="Times New Roman" w:hAnsi="Times New Roman" w:cs="Times New Roman"/>
                <w:color w:val="000000" w:themeColor="text1"/>
                <w:sz w:val="24"/>
                <w:szCs w:val="24"/>
              </w:rPr>
            </w:pPr>
          </w:p>
          <w:p w14:paraId="5F0B5DCC" w14:textId="77777777" w:rsidR="002B14C5" w:rsidRDefault="002B14C5" w:rsidP="00E819B6">
            <w:pPr>
              <w:spacing w:after="0" w:line="240" w:lineRule="auto"/>
              <w:jc w:val="both"/>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A*B</w:t>
            </w:r>
          </w:p>
        </w:tc>
        <w:tc>
          <w:tcPr>
            <w:tcW w:w="2067" w:type="dxa"/>
            <w:tcMar>
              <w:left w:w="105" w:type="dxa"/>
              <w:right w:w="105" w:type="dxa"/>
            </w:tcMar>
          </w:tcPr>
          <w:p w14:paraId="521A4FB2" w14:textId="77777777" w:rsidR="002B14C5" w:rsidRDefault="002B14C5" w:rsidP="00E819B6">
            <w:pPr>
              <w:spacing w:after="0" w:line="240" w:lineRule="auto"/>
              <w:jc w:val="center"/>
              <w:rPr>
                <w:rFonts w:ascii="Times New Roman" w:eastAsia="Times New Roman" w:hAnsi="Times New Roman" w:cs="Times New Roman"/>
                <w:color w:val="000000" w:themeColor="text1"/>
                <w:sz w:val="24"/>
                <w:szCs w:val="24"/>
              </w:rPr>
            </w:pPr>
          </w:p>
          <w:p w14:paraId="567051C7" w14:textId="77777777" w:rsidR="002B14C5" w:rsidRDefault="002B14C5" w:rsidP="00E819B6">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n-US"/>
              </w:rPr>
              <w:t xml:space="preserve">            </w:t>
            </w:r>
            <w:r w:rsidRPr="22CF95C3">
              <w:rPr>
                <w:rFonts w:ascii="Times New Roman" w:eastAsia="Times New Roman" w:hAnsi="Times New Roman" w:cs="Times New Roman"/>
                <w:color w:val="000000" w:themeColor="text1"/>
                <w:sz w:val="24"/>
                <w:szCs w:val="24"/>
                <w:lang w:val="en-US"/>
              </w:rPr>
              <w:t>NS</w:t>
            </w:r>
          </w:p>
        </w:tc>
        <w:tc>
          <w:tcPr>
            <w:tcW w:w="2143" w:type="dxa"/>
            <w:tcMar>
              <w:left w:w="105" w:type="dxa"/>
              <w:right w:w="105" w:type="dxa"/>
            </w:tcMar>
          </w:tcPr>
          <w:p w14:paraId="2DFE31A3" w14:textId="77777777" w:rsidR="002B14C5" w:rsidRDefault="002B14C5" w:rsidP="00E819B6">
            <w:pPr>
              <w:spacing w:after="0" w:line="240" w:lineRule="auto"/>
              <w:jc w:val="center"/>
              <w:rPr>
                <w:rFonts w:ascii="Times New Roman" w:eastAsia="Times New Roman" w:hAnsi="Times New Roman" w:cs="Times New Roman"/>
                <w:color w:val="000000" w:themeColor="text1"/>
                <w:sz w:val="24"/>
                <w:szCs w:val="24"/>
              </w:rPr>
            </w:pPr>
          </w:p>
          <w:p w14:paraId="0BC2F4BD" w14:textId="77777777" w:rsidR="002B14C5" w:rsidRDefault="002B14C5" w:rsidP="00E819B6">
            <w:pPr>
              <w:spacing w:after="0" w:line="240" w:lineRule="auto"/>
              <w:jc w:val="center"/>
              <w:rPr>
                <w:rFonts w:ascii="Times New Roman" w:eastAsia="Times New Roman" w:hAnsi="Times New Roman" w:cs="Times New Roman"/>
                <w:color w:val="000000" w:themeColor="text1"/>
                <w:sz w:val="24"/>
                <w:szCs w:val="24"/>
              </w:rPr>
            </w:pPr>
            <w:r w:rsidRPr="22CF95C3">
              <w:rPr>
                <w:rFonts w:ascii="Times New Roman" w:eastAsia="Times New Roman" w:hAnsi="Times New Roman" w:cs="Times New Roman"/>
                <w:color w:val="000000" w:themeColor="text1"/>
                <w:sz w:val="24"/>
                <w:szCs w:val="24"/>
                <w:lang w:val="en-US"/>
              </w:rPr>
              <w:t>NS</w:t>
            </w:r>
          </w:p>
        </w:tc>
        <w:tc>
          <w:tcPr>
            <w:tcW w:w="1991" w:type="dxa"/>
            <w:tcMar>
              <w:left w:w="105" w:type="dxa"/>
              <w:right w:w="105" w:type="dxa"/>
            </w:tcMar>
          </w:tcPr>
          <w:p w14:paraId="5133A4D1" w14:textId="77777777" w:rsidR="002B14C5" w:rsidRDefault="002B14C5" w:rsidP="00E819B6">
            <w:pPr>
              <w:spacing w:after="0" w:line="240" w:lineRule="auto"/>
              <w:jc w:val="center"/>
              <w:rPr>
                <w:rFonts w:ascii="Times New Roman" w:eastAsia="Times New Roman" w:hAnsi="Times New Roman" w:cs="Times New Roman"/>
                <w:color w:val="000000" w:themeColor="text1"/>
                <w:sz w:val="24"/>
                <w:szCs w:val="24"/>
              </w:rPr>
            </w:pPr>
          </w:p>
          <w:p w14:paraId="4546BB92" w14:textId="77777777" w:rsidR="002B14C5" w:rsidRDefault="002B14C5" w:rsidP="00E819B6">
            <w:pPr>
              <w:spacing w:after="0" w:line="240" w:lineRule="auto"/>
              <w:jc w:val="center"/>
            </w:pPr>
            <w:r w:rsidRPr="22CF95C3">
              <w:rPr>
                <w:rFonts w:ascii="Times New Roman" w:eastAsia="Times New Roman" w:hAnsi="Times New Roman" w:cs="Times New Roman"/>
                <w:color w:val="000000" w:themeColor="text1"/>
                <w:sz w:val="24"/>
                <w:szCs w:val="24"/>
                <w:lang w:val="en-US"/>
              </w:rPr>
              <w:t>NS</w:t>
            </w:r>
            <w:r w:rsidRPr="22CF95C3">
              <w:rPr>
                <w:rFonts w:ascii="Times New Roman" w:hAnsi="Times New Roman" w:cs="Times New Roman"/>
                <w:sz w:val="24"/>
                <w:szCs w:val="24"/>
              </w:rPr>
              <w:t xml:space="preserve"> </w:t>
            </w:r>
          </w:p>
        </w:tc>
      </w:tr>
    </w:tbl>
    <w:p w14:paraId="1FD3A551" w14:textId="770F5F81" w:rsidR="631BE96D" w:rsidRDefault="631BE96D" w:rsidP="631BE96D">
      <w:pPr>
        <w:spacing w:line="240" w:lineRule="auto"/>
        <w:jc w:val="both"/>
        <w:rPr>
          <w:rFonts w:ascii="Times New Roman" w:hAnsi="Times New Roman" w:cs="Times New Roman"/>
          <w:sz w:val="24"/>
          <w:szCs w:val="24"/>
        </w:rPr>
      </w:pPr>
    </w:p>
    <w:p w14:paraId="684A88B7" w14:textId="15FE48FA" w:rsidR="2DC8A9B7" w:rsidRDefault="56EEDD1A" w:rsidP="631BE96D">
      <w:pPr>
        <w:spacing w:line="240" w:lineRule="auto"/>
        <w:jc w:val="both"/>
        <w:rPr>
          <w:rFonts w:ascii="Times New Roman" w:hAnsi="Times New Roman" w:cs="Times New Roman"/>
          <w:sz w:val="24"/>
          <w:szCs w:val="24"/>
        </w:rPr>
      </w:pPr>
      <w:r w:rsidRPr="631BE96D">
        <w:rPr>
          <w:rFonts w:ascii="Times New Roman" w:hAnsi="Times New Roman" w:cs="Times New Roman"/>
          <w:sz w:val="24"/>
          <w:szCs w:val="24"/>
        </w:rPr>
        <w:t>* Significant at 0.05 level ** significant at 0.01   *** Significant at 0.001, CV- coefficient of variance, LSD- a least significant difference, SEM- standard error of the means</w:t>
      </w:r>
    </w:p>
    <w:p w14:paraId="297D81C4" w14:textId="61804BAF" w:rsidR="2DC8A9B7" w:rsidRDefault="2DC8A9B7" w:rsidP="2DC8A9B7">
      <w:pPr>
        <w:spacing w:line="240" w:lineRule="auto"/>
        <w:jc w:val="both"/>
        <w:rPr>
          <w:rFonts w:ascii="Times New Roman" w:hAnsi="Times New Roman" w:cs="Times New Roman"/>
          <w:sz w:val="24"/>
          <w:szCs w:val="24"/>
        </w:rPr>
      </w:pPr>
    </w:p>
    <w:p w14:paraId="0C9CB081" w14:textId="1D3B0C4D" w:rsidR="007F495C" w:rsidRPr="00C80901" w:rsidRDefault="00A44A35" w:rsidP="007F495C">
      <w:pPr>
        <w:pStyle w:val="Heading3"/>
        <w:spacing w:line="240" w:lineRule="auto"/>
        <w:rPr>
          <w:rFonts w:ascii="Times New Roman" w:hAnsi="Times New Roman" w:cs="Times New Roman"/>
          <w:color w:val="auto"/>
          <w:sz w:val="24"/>
          <w:szCs w:val="24"/>
        </w:rPr>
      </w:pPr>
      <w:bookmarkStart w:id="20" w:name="_Toc123470364"/>
      <w:r w:rsidRPr="00C80901">
        <w:rPr>
          <w:rFonts w:ascii="Times New Roman" w:hAnsi="Times New Roman" w:cs="Times New Roman"/>
          <w:color w:val="auto"/>
          <w:sz w:val="24"/>
          <w:szCs w:val="24"/>
        </w:rPr>
        <w:t>3</w:t>
      </w:r>
      <w:r w:rsidR="007F495C" w:rsidRPr="00C80901">
        <w:rPr>
          <w:rFonts w:ascii="Times New Roman" w:hAnsi="Times New Roman" w:cs="Times New Roman"/>
          <w:color w:val="auto"/>
          <w:sz w:val="24"/>
          <w:szCs w:val="24"/>
        </w:rPr>
        <w:t>.2.4 Curd weight</w:t>
      </w:r>
      <w:bookmarkEnd w:id="20"/>
    </w:p>
    <w:p w14:paraId="722BF7D0" w14:textId="7F169191" w:rsidR="007F495C" w:rsidRPr="00C80901" w:rsidRDefault="007F495C" w:rsidP="007F495C">
      <w:pPr>
        <w:spacing w:line="240" w:lineRule="auto"/>
        <w:jc w:val="both"/>
        <w:rPr>
          <w:rFonts w:ascii="Times New Roman" w:eastAsia="Times New Roman" w:hAnsi="Times New Roman" w:cs="Times New Roman"/>
          <w:bCs/>
          <w:sz w:val="24"/>
          <w:szCs w:val="24"/>
        </w:rPr>
      </w:pPr>
      <w:r w:rsidRPr="00C80901">
        <w:rPr>
          <w:rFonts w:ascii="Times New Roman" w:eastAsia="Times New Roman" w:hAnsi="Times New Roman" w:cs="Times New Roman"/>
          <w:bCs/>
          <w:sz w:val="24"/>
          <w:szCs w:val="24"/>
        </w:rPr>
        <w:t xml:space="preserve">The data depicted in Table 9 and appendix 7 indicates that the average curd weight </w:t>
      </w:r>
      <w:r w:rsidR="00A57A18">
        <w:rPr>
          <w:rFonts w:ascii="Times New Roman" w:eastAsia="Times New Roman" w:hAnsi="Times New Roman" w:cs="Times New Roman"/>
          <w:bCs/>
          <w:sz w:val="24"/>
          <w:szCs w:val="24"/>
        </w:rPr>
        <w:t>is</w:t>
      </w:r>
      <w:r w:rsidRPr="00C80901">
        <w:rPr>
          <w:rFonts w:ascii="Times New Roman" w:eastAsia="Times New Roman" w:hAnsi="Times New Roman" w:cs="Times New Roman"/>
          <w:bCs/>
          <w:sz w:val="24"/>
          <w:szCs w:val="24"/>
        </w:rPr>
        <w:t xml:space="preserve"> influenced by the different treatments. Treatment with </w:t>
      </w:r>
      <w:r w:rsidR="003C3A33" w:rsidRPr="00C80901">
        <w:rPr>
          <w:rFonts w:ascii="Times New Roman" w:eastAsia="Times New Roman" w:hAnsi="Times New Roman" w:cs="Times New Roman"/>
          <w:bCs/>
          <w:sz w:val="24"/>
          <w:szCs w:val="24"/>
        </w:rPr>
        <w:t xml:space="preserve">the </w:t>
      </w:r>
      <w:r w:rsidRPr="00C80901">
        <w:rPr>
          <w:rFonts w:ascii="Times New Roman" w:eastAsia="Times New Roman" w:hAnsi="Times New Roman" w:cs="Times New Roman"/>
          <w:bCs/>
          <w:sz w:val="24"/>
          <w:szCs w:val="24"/>
        </w:rPr>
        <w:t xml:space="preserve">application of 100% of inorganic fertilizer had the highest significant difference (265.3 gm) whereas; </w:t>
      </w:r>
      <w:r w:rsidR="003C3A33" w:rsidRPr="00C80901">
        <w:rPr>
          <w:rFonts w:ascii="Times New Roman" w:eastAsia="Times New Roman" w:hAnsi="Times New Roman" w:cs="Times New Roman"/>
          <w:bCs/>
          <w:sz w:val="24"/>
          <w:szCs w:val="24"/>
        </w:rPr>
        <w:t xml:space="preserve">the </w:t>
      </w:r>
      <w:r w:rsidRPr="00C80901">
        <w:rPr>
          <w:rFonts w:ascii="Times New Roman" w:eastAsia="Times New Roman" w:hAnsi="Times New Roman" w:cs="Times New Roman"/>
          <w:bCs/>
          <w:sz w:val="24"/>
          <w:szCs w:val="24"/>
        </w:rPr>
        <w:t xml:space="preserve">lowest curd weight was found in the treatment </w:t>
      </w:r>
      <w:r w:rsidR="003C3A33" w:rsidRPr="00C80901">
        <w:rPr>
          <w:rFonts w:ascii="Times New Roman" w:eastAsia="Times New Roman" w:hAnsi="Times New Roman" w:cs="Times New Roman"/>
          <w:bCs/>
          <w:sz w:val="24"/>
          <w:szCs w:val="24"/>
        </w:rPr>
        <w:t xml:space="preserve">with </w:t>
      </w:r>
      <w:r w:rsidRPr="00C80901">
        <w:rPr>
          <w:rFonts w:ascii="Times New Roman" w:eastAsia="Times New Roman" w:hAnsi="Times New Roman" w:cs="Times New Roman"/>
          <w:bCs/>
          <w:sz w:val="24"/>
          <w:szCs w:val="24"/>
        </w:rPr>
        <w:t xml:space="preserve">50% NPK (161.3 gm). Similarly, curd weight was found highly significant </w:t>
      </w:r>
      <w:r w:rsidR="003C3A33" w:rsidRPr="00C80901">
        <w:rPr>
          <w:rFonts w:ascii="Times New Roman" w:eastAsia="Times New Roman" w:hAnsi="Times New Roman" w:cs="Times New Roman"/>
          <w:bCs/>
          <w:sz w:val="24"/>
          <w:szCs w:val="24"/>
        </w:rPr>
        <w:t xml:space="preserve">with </w:t>
      </w:r>
      <w:r w:rsidRPr="00C80901">
        <w:rPr>
          <w:rFonts w:ascii="Times New Roman" w:eastAsia="Times New Roman" w:hAnsi="Times New Roman" w:cs="Times New Roman"/>
          <w:bCs/>
          <w:sz w:val="24"/>
          <w:szCs w:val="24"/>
        </w:rPr>
        <w:t xml:space="preserve">Factor B; </w:t>
      </w:r>
      <w:r w:rsidR="003C3A33" w:rsidRPr="00C80901">
        <w:rPr>
          <w:rFonts w:ascii="Times New Roman" w:eastAsia="Times New Roman" w:hAnsi="Times New Roman" w:cs="Times New Roman"/>
          <w:bCs/>
          <w:sz w:val="24"/>
          <w:szCs w:val="24"/>
        </w:rPr>
        <w:t>Biofertilizer</w:t>
      </w:r>
      <w:r w:rsidRPr="00C80901">
        <w:rPr>
          <w:rFonts w:ascii="Times New Roman" w:eastAsia="Times New Roman" w:hAnsi="Times New Roman" w:cs="Times New Roman"/>
          <w:bCs/>
          <w:sz w:val="24"/>
          <w:szCs w:val="24"/>
        </w:rPr>
        <w:t xml:space="preserve">. Treatment inoculation with AZO+VAM gives higher curd weight (249.1 gm). And lowest curd weight among </w:t>
      </w:r>
      <w:r w:rsidR="003C3A33" w:rsidRPr="00C80901">
        <w:rPr>
          <w:rFonts w:ascii="Times New Roman" w:eastAsia="Times New Roman" w:hAnsi="Times New Roman" w:cs="Times New Roman"/>
          <w:bCs/>
          <w:sz w:val="24"/>
          <w:szCs w:val="24"/>
        </w:rPr>
        <w:t>biofertilizers</w:t>
      </w:r>
      <w:r w:rsidRPr="00C80901">
        <w:rPr>
          <w:rFonts w:ascii="Times New Roman" w:eastAsia="Times New Roman" w:hAnsi="Times New Roman" w:cs="Times New Roman"/>
          <w:bCs/>
          <w:sz w:val="24"/>
          <w:szCs w:val="24"/>
        </w:rPr>
        <w:t xml:space="preserve"> was found in the treatment </w:t>
      </w:r>
      <w:r w:rsidR="003C3A33" w:rsidRPr="00C80901">
        <w:rPr>
          <w:rFonts w:ascii="Times New Roman" w:eastAsia="Times New Roman" w:hAnsi="Times New Roman" w:cs="Times New Roman"/>
          <w:bCs/>
          <w:sz w:val="24"/>
          <w:szCs w:val="24"/>
        </w:rPr>
        <w:t xml:space="preserve">with </w:t>
      </w:r>
      <w:r w:rsidRPr="00C80901">
        <w:rPr>
          <w:rFonts w:ascii="Times New Roman" w:eastAsia="Times New Roman" w:hAnsi="Times New Roman" w:cs="Times New Roman"/>
          <w:bCs/>
          <w:sz w:val="24"/>
          <w:szCs w:val="24"/>
        </w:rPr>
        <w:t xml:space="preserve">no inoculation.  </w:t>
      </w:r>
    </w:p>
    <w:p w14:paraId="1BCED42F" w14:textId="1FDB54C6" w:rsidR="007F495C" w:rsidRDefault="007F495C" w:rsidP="007F495C">
      <w:pPr>
        <w:spacing w:line="240" w:lineRule="auto"/>
        <w:jc w:val="both"/>
        <w:rPr>
          <w:rFonts w:ascii="Times New Roman" w:hAnsi="Times New Roman" w:cs="Times New Roman"/>
          <w:sz w:val="24"/>
          <w:szCs w:val="24"/>
        </w:rPr>
      </w:pPr>
      <w:r w:rsidRPr="00C80901">
        <w:rPr>
          <w:rFonts w:ascii="Times New Roman" w:hAnsi="Times New Roman" w:cs="Times New Roman"/>
          <w:sz w:val="24"/>
          <w:szCs w:val="24"/>
        </w:rPr>
        <w:t xml:space="preserve">This might be due to </w:t>
      </w:r>
      <w:r w:rsidR="003C3A33" w:rsidRPr="00C80901">
        <w:rPr>
          <w:rFonts w:ascii="Times New Roman" w:hAnsi="Times New Roman" w:cs="Times New Roman"/>
          <w:sz w:val="24"/>
          <w:szCs w:val="24"/>
        </w:rPr>
        <w:t xml:space="preserve">the </w:t>
      </w:r>
      <w:r w:rsidRPr="00C80901">
        <w:rPr>
          <w:rFonts w:ascii="Times New Roman" w:hAnsi="Times New Roman" w:cs="Times New Roman"/>
          <w:sz w:val="24"/>
          <w:szCs w:val="24"/>
        </w:rPr>
        <w:t xml:space="preserve">synthesis of more chlorophyll and amino acid resulting in accelerated vegetative growth which might account for increased </w:t>
      </w:r>
      <w:r w:rsidR="003C3A33" w:rsidRPr="00C80901">
        <w:rPr>
          <w:rFonts w:ascii="Times New Roman" w:hAnsi="Times New Roman" w:cs="Times New Roman"/>
          <w:sz w:val="24"/>
          <w:szCs w:val="24"/>
        </w:rPr>
        <w:t>carbohydrate</w:t>
      </w:r>
      <w:r w:rsidRPr="00C80901">
        <w:rPr>
          <w:rFonts w:ascii="Times New Roman" w:hAnsi="Times New Roman" w:cs="Times New Roman"/>
          <w:sz w:val="24"/>
          <w:szCs w:val="24"/>
        </w:rPr>
        <w:t xml:space="preserve"> accumulation as a result of increased photosynthesis. </w:t>
      </w:r>
      <w:r w:rsidR="003C3A33" w:rsidRPr="00C80901">
        <w:rPr>
          <w:rFonts w:ascii="Times New Roman" w:hAnsi="Times New Roman" w:cs="Times New Roman"/>
          <w:sz w:val="24"/>
          <w:szCs w:val="24"/>
        </w:rPr>
        <w:t>A similar</w:t>
      </w:r>
      <w:r w:rsidRPr="00C80901">
        <w:rPr>
          <w:rFonts w:ascii="Times New Roman" w:hAnsi="Times New Roman" w:cs="Times New Roman"/>
          <w:sz w:val="24"/>
          <w:szCs w:val="24"/>
        </w:rPr>
        <w:t xml:space="preserve"> result was obtained from </w:t>
      </w:r>
      <w:r w:rsidR="003C3A33" w:rsidRPr="00C80901">
        <w:rPr>
          <w:rFonts w:ascii="Times New Roman" w:hAnsi="Times New Roman" w:cs="Times New Roman"/>
          <w:sz w:val="24"/>
          <w:szCs w:val="24"/>
        </w:rPr>
        <w:t xml:space="preserve">an </w:t>
      </w:r>
      <w:r w:rsidRPr="00C80901">
        <w:rPr>
          <w:rFonts w:ascii="Times New Roman" w:hAnsi="Times New Roman" w:cs="Times New Roman"/>
          <w:sz w:val="24"/>
          <w:szCs w:val="24"/>
        </w:rPr>
        <w:t xml:space="preserve">experiment performed by </w:t>
      </w:r>
      <w:sdt>
        <w:sdtPr>
          <w:rPr>
            <w:rFonts w:ascii="Times New Roman" w:hAnsi="Times New Roman" w:cs="Times New Roman"/>
            <w:sz w:val="24"/>
            <w:szCs w:val="24"/>
          </w:rPr>
          <w:tag w:val="MENDELEY_CITATION_v3_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"/>
          <w:id w:val="-670330518"/>
          <w:placeholder>
            <w:docPart w:val="FD3DEC0ECB9B4DF8A57582E91F540FBA"/>
          </w:placeholder>
        </w:sdtPr>
        <w:sdtContent>
          <w:r w:rsidRPr="00C80901">
            <w:rPr>
              <w:rFonts w:ascii="Times New Roman" w:hAnsi="Times New Roman" w:cs="Times New Roman"/>
              <w:sz w:val="24"/>
              <w:szCs w:val="24"/>
            </w:rPr>
            <w:t xml:space="preserve">(Das </w:t>
          </w:r>
          <w:r w:rsidRPr="00C80901">
            <w:rPr>
              <w:rFonts w:ascii="Times New Roman" w:hAnsi="Times New Roman" w:cs="Times New Roman"/>
              <w:i/>
              <w:iCs/>
              <w:sz w:val="24"/>
              <w:szCs w:val="24"/>
            </w:rPr>
            <w:t xml:space="preserve">et </w:t>
          </w:r>
          <w:r w:rsidRPr="00C80901">
            <w:rPr>
              <w:rFonts w:ascii="Times New Roman" w:hAnsi="Times New Roman" w:cs="Times New Roman"/>
              <w:i/>
              <w:iCs/>
              <w:sz w:val="24"/>
              <w:szCs w:val="24"/>
            </w:rPr>
            <w:lastRenderedPageBreak/>
            <w:t>al</w:t>
          </w:r>
          <w:r w:rsidRPr="00C80901">
            <w:rPr>
              <w:rFonts w:ascii="Times New Roman" w:hAnsi="Times New Roman" w:cs="Times New Roman"/>
              <w:sz w:val="24"/>
              <w:szCs w:val="24"/>
            </w:rPr>
            <w:t>., 2014a)</w:t>
          </w:r>
        </w:sdtContent>
      </w:sdt>
      <w:r w:rsidRPr="00C80901">
        <w:rPr>
          <w:rFonts w:ascii="Times New Roman" w:hAnsi="Times New Roman" w:cs="Times New Roman"/>
          <w:sz w:val="24"/>
          <w:szCs w:val="24"/>
        </w:rPr>
        <w:t xml:space="preserve"> in red cabbage, </w:t>
      </w:r>
      <w:sdt>
        <w:sdtPr>
          <w:rPr>
            <w:rFonts w:ascii="Times New Roman" w:hAnsi="Times New Roman" w:cs="Times New Roman"/>
            <w:sz w:val="24"/>
            <w:szCs w:val="24"/>
          </w:rPr>
          <w:tag w:val="MENDELEY_CITATION_v3_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"/>
          <w:id w:val="-784812278"/>
          <w:placeholder>
            <w:docPart w:val="FD3DEC0ECB9B4DF8A57582E91F540FBA"/>
          </w:placeholder>
        </w:sdtPr>
        <w:sdtContent>
          <w:r w:rsidRPr="00C80901">
            <w:rPr>
              <w:rFonts w:ascii="Times New Roman" w:hAnsi="Times New Roman" w:cs="Times New Roman"/>
              <w:sz w:val="24"/>
              <w:szCs w:val="24"/>
            </w:rPr>
            <w:t xml:space="preserve">(Thadani </w:t>
          </w:r>
          <w:r w:rsidRPr="00C80901">
            <w:rPr>
              <w:rFonts w:ascii="Times New Roman" w:hAnsi="Times New Roman" w:cs="Times New Roman"/>
              <w:i/>
              <w:iCs/>
              <w:sz w:val="24"/>
              <w:szCs w:val="24"/>
            </w:rPr>
            <w:t>et al.,</w:t>
          </w:r>
          <w:r w:rsidRPr="00C80901">
            <w:rPr>
              <w:rFonts w:ascii="Times New Roman" w:hAnsi="Times New Roman" w:cs="Times New Roman"/>
              <w:sz w:val="24"/>
              <w:szCs w:val="24"/>
            </w:rPr>
            <w:t xml:space="preserve"> 2019)</w:t>
          </w:r>
        </w:sdtContent>
      </w:sdt>
      <w:r w:rsidRPr="00C80901">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"/>
          <w:id w:val="-1441371140"/>
          <w:placeholder>
            <w:docPart w:val="FD3DEC0ECB9B4DF8A57582E91F540FBA"/>
          </w:placeholder>
        </w:sdtPr>
        <w:sdtContent>
          <w:r w:rsidRPr="00C80901">
            <w:rPr>
              <w:rFonts w:ascii="Times New Roman" w:hAnsi="Times New Roman" w:cs="Times New Roman"/>
              <w:sz w:val="24"/>
              <w:szCs w:val="24"/>
            </w:rPr>
            <w:t xml:space="preserve">(Subedi </w:t>
          </w:r>
          <w:r w:rsidRPr="00C80901">
            <w:rPr>
              <w:rFonts w:ascii="Times New Roman" w:hAnsi="Times New Roman" w:cs="Times New Roman"/>
              <w:i/>
              <w:iCs/>
              <w:sz w:val="24"/>
              <w:szCs w:val="24"/>
            </w:rPr>
            <w:t>et al</w:t>
          </w:r>
          <w:r w:rsidRPr="00C80901">
            <w:rPr>
              <w:rFonts w:ascii="Times New Roman" w:hAnsi="Times New Roman" w:cs="Times New Roman"/>
              <w:sz w:val="24"/>
              <w:szCs w:val="24"/>
            </w:rPr>
            <w:t>., 2019) in cauliflower</w:t>
          </w:r>
        </w:sdtContent>
      </w:sdt>
      <w:r w:rsidR="00A44A35" w:rsidRPr="00C80901">
        <w:rPr>
          <w:rFonts w:ascii="Times New Roman" w:hAnsi="Times New Roman" w:cs="Times New Roman"/>
          <w:color w:val="000000" w:themeColor="text1"/>
          <w:sz w:val="24"/>
          <w:szCs w:val="24"/>
        </w:rPr>
        <w:t>, (</w:t>
      </w:r>
      <w:r w:rsidRPr="00C80901">
        <w:rPr>
          <w:rFonts w:ascii="Times New Roman" w:hAnsi="Times New Roman" w:cs="Times New Roman"/>
          <w:color w:val="000000" w:themeColor="text1"/>
          <w:sz w:val="24"/>
          <w:szCs w:val="24"/>
        </w:rPr>
        <w:t xml:space="preserve">Mohanata </w:t>
      </w:r>
      <w:r w:rsidRPr="00C80901">
        <w:rPr>
          <w:rFonts w:ascii="Times New Roman" w:hAnsi="Times New Roman" w:cs="Times New Roman"/>
          <w:i/>
          <w:iCs/>
          <w:color w:val="000000" w:themeColor="text1"/>
          <w:sz w:val="24"/>
          <w:szCs w:val="24"/>
        </w:rPr>
        <w:t>et al</w:t>
      </w:r>
      <w:r w:rsidRPr="00C80901">
        <w:rPr>
          <w:rFonts w:ascii="Times New Roman" w:hAnsi="Times New Roman" w:cs="Times New Roman"/>
          <w:color w:val="000000" w:themeColor="text1"/>
          <w:sz w:val="24"/>
          <w:szCs w:val="24"/>
        </w:rPr>
        <w:t>.,2018</w:t>
      </w:r>
      <w:r w:rsidR="001C2D47" w:rsidRPr="00C80901">
        <w:rPr>
          <w:rFonts w:ascii="Times New Roman" w:hAnsi="Times New Roman" w:cs="Times New Roman"/>
          <w:color w:val="000000" w:themeColor="text1"/>
          <w:sz w:val="24"/>
          <w:szCs w:val="24"/>
        </w:rPr>
        <w:t>)</w:t>
      </w:r>
      <w:r w:rsidR="001C2D47" w:rsidRPr="00C80901">
        <w:rPr>
          <w:rFonts w:ascii="Times New Roman" w:hAnsi="Times New Roman" w:cs="Times New Roman"/>
          <w:sz w:val="24"/>
          <w:szCs w:val="24"/>
        </w:rPr>
        <w:t xml:space="preserve"> and</w:t>
      </w:r>
      <w:r w:rsidRPr="00C80901">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"/>
          <w:id w:val="-192463147"/>
          <w:placeholder>
            <w:docPart w:val="FD3DEC0ECB9B4DF8A57582E91F540FBA"/>
          </w:placeholder>
        </w:sdtPr>
        <w:sdtContent>
          <w:r w:rsidRPr="00C80901">
            <w:rPr>
              <w:rFonts w:ascii="Times New Roman" w:hAnsi="Times New Roman" w:cs="Times New Roman"/>
              <w:sz w:val="24"/>
              <w:szCs w:val="24"/>
            </w:rPr>
            <w:t>(Nath Bashyal, 2011)</w:t>
          </w:r>
        </w:sdtContent>
      </w:sdt>
      <w:r w:rsidRPr="00C80901">
        <w:rPr>
          <w:rFonts w:ascii="Times New Roman" w:hAnsi="Times New Roman" w:cs="Times New Roman"/>
          <w:sz w:val="24"/>
          <w:szCs w:val="24"/>
        </w:rPr>
        <w:t xml:space="preserve"> in sprouting broccoli.</w:t>
      </w:r>
    </w:p>
    <w:p w14:paraId="3C4FF564" w14:textId="77777777" w:rsidR="00A57A18" w:rsidRPr="00C80901" w:rsidRDefault="00A57A18" w:rsidP="007F495C">
      <w:pPr>
        <w:spacing w:line="240" w:lineRule="auto"/>
        <w:jc w:val="both"/>
        <w:rPr>
          <w:rFonts w:ascii="Times New Roman" w:eastAsia="Times New Roman" w:hAnsi="Times New Roman" w:cs="Times New Roman"/>
          <w:bCs/>
          <w:sz w:val="24"/>
          <w:szCs w:val="24"/>
        </w:rPr>
      </w:pPr>
    </w:p>
    <w:p w14:paraId="17AEBBC1" w14:textId="0E6F62CC" w:rsidR="007F495C" w:rsidRPr="00C80901" w:rsidRDefault="003C7B55" w:rsidP="631BE96D">
      <w:pPr>
        <w:pStyle w:val="Heading3"/>
        <w:spacing w:line="240" w:lineRule="auto"/>
        <w:jc w:val="both"/>
        <w:rPr>
          <w:rFonts w:ascii="Times New Roman" w:hAnsi="Times New Roman" w:cs="Times New Roman"/>
          <w:color w:val="auto"/>
          <w:sz w:val="24"/>
          <w:szCs w:val="24"/>
        </w:rPr>
      </w:pPr>
      <w:bookmarkStart w:id="21" w:name="_Toc49970154"/>
      <w:bookmarkStart w:id="22" w:name="_Toc123470365"/>
      <w:r w:rsidRPr="631BE96D">
        <w:rPr>
          <w:rFonts w:ascii="Times New Roman" w:hAnsi="Times New Roman" w:cs="Times New Roman"/>
          <w:color w:val="auto"/>
          <w:sz w:val="24"/>
          <w:szCs w:val="24"/>
        </w:rPr>
        <w:t>3.2.5 Curd</w:t>
      </w:r>
      <w:r w:rsidR="007F495C" w:rsidRPr="631BE96D">
        <w:rPr>
          <w:rFonts w:ascii="Times New Roman" w:hAnsi="Times New Roman" w:cs="Times New Roman"/>
          <w:color w:val="auto"/>
          <w:sz w:val="24"/>
          <w:szCs w:val="24"/>
        </w:rPr>
        <w:t xml:space="preserve"> diameter</w:t>
      </w:r>
      <w:bookmarkEnd w:id="21"/>
      <w:bookmarkEnd w:id="22"/>
    </w:p>
    <w:p w14:paraId="45133D68" w14:textId="6D8407FF" w:rsidR="007F495C" w:rsidRPr="00C80901" w:rsidRDefault="007F495C" w:rsidP="007F495C">
      <w:pPr>
        <w:spacing w:after="0" w:line="240" w:lineRule="auto"/>
        <w:jc w:val="both"/>
        <w:rPr>
          <w:rFonts w:ascii="Times New Roman" w:eastAsia="Times New Roman" w:hAnsi="Times New Roman" w:cs="Times New Roman"/>
          <w:bCs/>
          <w:sz w:val="24"/>
          <w:szCs w:val="24"/>
        </w:rPr>
      </w:pPr>
      <w:r w:rsidRPr="00C80901">
        <w:rPr>
          <w:rFonts w:ascii="Times New Roman" w:eastAsia="Times New Roman" w:hAnsi="Times New Roman" w:cs="Times New Roman"/>
          <w:bCs/>
          <w:sz w:val="24"/>
          <w:szCs w:val="24"/>
        </w:rPr>
        <w:t xml:space="preserve">Curd diameter was found highly significant with both </w:t>
      </w:r>
      <w:r w:rsidR="003C3A33" w:rsidRPr="00C80901">
        <w:rPr>
          <w:rFonts w:ascii="Times New Roman" w:eastAsia="Times New Roman" w:hAnsi="Times New Roman" w:cs="Times New Roman"/>
          <w:bCs/>
          <w:sz w:val="24"/>
          <w:szCs w:val="24"/>
        </w:rPr>
        <w:t>factors’</w:t>
      </w:r>
      <w:r w:rsidRPr="00C80901">
        <w:rPr>
          <w:rFonts w:ascii="Times New Roman" w:eastAsia="Times New Roman" w:hAnsi="Times New Roman" w:cs="Times New Roman"/>
          <w:bCs/>
          <w:sz w:val="24"/>
          <w:szCs w:val="24"/>
        </w:rPr>
        <w:t xml:space="preserve"> inorganic fertilizers and </w:t>
      </w:r>
      <w:r w:rsidR="003C3A33" w:rsidRPr="00C80901">
        <w:rPr>
          <w:rFonts w:ascii="Times New Roman" w:eastAsia="Times New Roman" w:hAnsi="Times New Roman" w:cs="Times New Roman"/>
          <w:bCs/>
          <w:sz w:val="24"/>
          <w:szCs w:val="24"/>
        </w:rPr>
        <w:t>biofertilizers</w:t>
      </w:r>
      <w:r w:rsidR="001C2D47" w:rsidRPr="00C80901">
        <w:rPr>
          <w:rFonts w:ascii="Times New Roman" w:eastAsia="Times New Roman" w:hAnsi="Times New Roman" w:cs="Times New Roman"/>
          <w:bCs/>
          <w:sz w:val="24"/>
          <w:szCs w:val="24"/>
        </w:rPr>
        <w:t xml:space="preserve">. </w:t>
      </w:r>
      <w:r w:rsidR="003C3A33" w:rsidRPr="00C80901">
        <w:rPr>
          <w:rFonts w:ascii="Times New Roman" w:eastAsia="Times New Roman" w:hAnsi="Times New Roman" w:cs="Times New Roman"/>
          <w:bCs/>
          <w:sz w:val="24"/>
          <w:szCs w:val="24"/>
        </w:rPr>
        <w:t>The highest</w:t>
      </w:r>
      <w:r w:rsidRPr="00C80901">
        <w:rPr>
          <w:rFonts w:ascii="Times New Roman" w:eastAsia="Times New Roman" w:hAnsi="Times New Roman" w:cs="Times New Roman"/>
          <w:bCs/>
          <w:sz w:val="24"/>
          <w:szCs w:val="24"/>
        </w:rPr>
        <w:t xml:space="preserve"> curd diameter was found on the treatment with</w:t>
      </w:r>
      <w:r w:rsidR="003C3A33" w:rsidRPr="00C80901">
        <w:rPr>
          <w:rFonts w:ascii="Times New Roman" w:eastAsia="Times New Roman" w:hAnsi="Times New Roman" w:cs="Times New Roman"/>
          <w:bCs/>
          <w:sz w:val="24"/>
          <w:szCs w:val="24"/>
        </w:rPr>
        <w:t xml:space="preserve"> the </w:t>
      </w:r>
      <w:r w:rsidRPr="00C80901">
        <w:rPr>
          <w:rFonts w:ascii="Times New Roman" w:eastAsia="Times New Roman" w:hAnsi="Times New Roman" w:cs="Times New Roman"/>
          <w:bCs/>
          <w:sz w:val="24"/>
          <w:szCs w:val="24"/>
        </w:rPr>
        <w:t xml:space="preserve">application of 100% NPK (26.10cm). </w:t>
      </w:r>
      <w:r w:rsidR="003C3A33" w:rsidRPr="00C80901">
        <w:rPr>
          <w:rFonts w:ascii="Times New Roman" w:eastAsia="Times New Roman" w:hAnsi="Times New Roman" w:cs="Times New Roman"/>
          <w:bCs/>
          <w:sz w:val="24"/>
          <w:szCs w:val="24"/>
        </w:rPr>
        <w:t>The lowest</w:t>
      </w:r>
      <w:r w:rsidRPr="00C80901">
        <w:rPr>
          <w:rFonts w:ascii="Times New Roman" w:eastAsia="Times New Roman" w:hAnsi="Times New Roman" w:cs="Times New Roman"/>
          <w:bCs/>
          <w:sz w:val="24"/>
          <w:szCs w:val="24"/>
        </w:rPr>
        <w:t xml:space="preserve"> curd diameter was found on the </w:t>
      </w:r>
      <w:r w:rsidR="003C3A33" w:rsidRPr="00C80901">
        <w:rPr>
          <w:rFonts w:ascii="Times New Roman" w:eastAsia="Times New Roman" w:hAnsi="Times New Roman" w:cs="Times New Roman"/>
          <w:bCs/>
          <w:sz w:val="24"/>
          <w:szCs w:val="24"/>
        </w:rPr>
        <w:t>treatmen</w:t>
      </w:r>
      <w:r w:rsidRPr="00C80901">
        <w:rPr>
          <w:rFonts w:ascii="Times New Roman" w:eastAsia="Times New Roman" w:hAnsi="Times New Roman" w:cs="Times New Roman"/>
          <w:bCs/>
          <w:sz w:val="24"/>
          <w:szCs w:val="24"/>
        </w:rPr>
        <w:t xml:space="preserve">t 50% NPK (20.77 cm) which is at par with the treatment </w:t>
      </w:r>
      <w:r w:rsidR="003C3A33" w:rsidRPr="00C80901">
        <w:rPr>
          <w:rFonts w:ascii="Times New Roman" w:eastAsia="Times New Roman" w:hAnsi="Times New Roman" w:cs="Times New Roman"/>
          <w:bCs/>
          <w:sz w:val="24"/>
          <w:szCs w:val="24"/>
        </w:rPr>
        <w:t xml:space="preserve">at </w:t>
      </w:r>
      <w:r w:rsidRPr="00C80901">
        <w:rPr>
          <w:rFonts w:ascii="Times New Roman" w:eastAsia="Times New Roman" w:hAnsi="Times New Roman" w:cs="Times New Roman"/>
          <w:bCs/>
          <w:sz w:val="24"/>
          <w:szCs w:val="24"/>
        </w:rPr>
        <w:t xml:space="preserve">75% NPK (22.82cm). Whereas, Curd diameter was found highest </w:t>
      </w:r>
      <w:r w:rsidR="003C3A33" w:rsidRPr="00C80901">
        <w:rPr>
          <w:rFonts w:ascii="Times New Roman" w:eastAsia="Times New Roman" w:hAnsi="Times New Roman" w:cs="Times New Roman"/>
          <w:bCs/>
          <w:sz w:val="24"/>
          <w:szCs w:val="24"/>
        </w:rPr>
        <w:t xml:space="preserve">significance </w:t>
      </w:r>
      <w:r w:rsidRPr="00C80901">
        <w:rPr>
          <w:rFonts w:ascii="Times New Roman" w:eastAsia="Times New Roman" w:hAnsi="Times New Roman" w:cs="Times New Roman"/>
          <w:bCs/>
          <w:sz w:val="24"/>
          <w:szCs w:val="24"/>
        </w:rPr>
        <w:t>with factor B:</w:t>
      </w:r>
      <w:r w:rsidR="003C3A33" w:rsidRPr="00C80901">
        <w:rPr>
          <w:rFonts w:ascii="Times New Roman" w:eastAsia="Times New Roman" w:hAnsi="Times New Roman" w:cs="Times New Roman"/>
          <w:bCs/>
          <w:sz w:val="24"/>
          <w:szCs w:val="24"/>
        </w:rPr>
        <w:t xml:space="preserve"> Biofertilize</w:t>
      </w:r>
      <w:r w:rsidR="00A44A35" w:rsidRPr="00C80901">
        <w:rPr>
          <w:rFonts w:ascii="Times New Roman" w:eastAsia="Times New Roman" w:hAnsi="Times New Roman" w:cs="Times New Roman"/>
          <w:bCs/>
          <w:sz w:val="24"/>
          <w:szCs w:val="24"/>
        </w:rPr>
        <w:t>r</w:t>
      </w:r>
      <w:r w:rsidRPr="00C80901">
        <w:rPr>
          <w:rFonts w:ascii="Times New Roman" w:eastAsia="Times New Roman" w:hAnsi="Times New Roman" w:cs="Times New Roman"/>
          <w:bCs/>
          <w:sz w:val="24"/>
          <w:szCs w:val="24"/>
        </w:rPr>
        <w:t xml:space="preserve">. </w:t>
      </w:r>
      <w:r w:rsidR="003C3A33" w:rsidRPr="00C80901">
        <w:rPr>
          <w:rFonts w:ascii="Times New Roman" w:eastAsia="Times New Roman" w:hAnsi="Times New Roman" w:cs="Times New Roman"/>
          <w:bCs/>
          <w:sz w:val="24"/>
          <w:szCs w:val="24"/>
        </w:rPr>
        <w:t>The highest</w:t>
      </w:r>
      <w:r w:rsidRPr="00C80901">
        <w:rPr>
          <w:rFonts w:ascii="Times New Roman" w:eastAsia="Times New Roman" w:hAnsi="Times New Roman" w:cs="Times New Roman"/>
          <w:bCs/>
          <w:sz w:val="24"/>
          <w:szCs w:val="24"/>
        </w:rPr>
        <w:t xml:space="preserve"> curd diameter was found on the treatment inoculation with AZO+VAM (25.72 cm) which is at par with the treatment VAM (23.98 cm) and followed by the treatment Azotobacter (23.05 cm) and the lowest curd diameter among the factor B was found on the no inoculation (15.41 cm).</w:t>
      </w:r>
      <w:r w:rsidRPr="00C80901">
        <w:rPr>
          <w:rFonts w:ascii="Times New Roman" w:hAnsi="Times New Roman" w:cs="Times New Roman"/>
          <w:sz w:val="24"/>
          <w:szCs w:val="24"/>
        </w:rPr>
        <w:t xml:space="preserve"> Curd diameter increased due to the production of plant growth-promoting substances. These phytohormones promote plant root growth, which increases nutrient and water absorption areas. </w:t>
      </w:r>
      <w:r w:rsidR="003C3A33" w:rsidRPr="00C80901">
        <w:rPr>
          <w:rFonts w:ascii="Times New Roman" w:hAnsi="Times New Roman" w:cs="Times New Roman"/>
          <w:sz w:val="24"/>
          <w:szCs w:val="24"/>
        </w:rPr>
        <w:t>Biofertilizers</w:t>
      </w:r>
      <w:r w:rsidRPr="00C80901">
        <w:rPr>
          <w:rFonts w:ascii="Times New Roman" w:hAnsi="Times New Roman" w:cs="Times New Roman"/>
          <w:sz w:val="24"/>
          <w:szCs w:val="24"/>
        </w:rPr>
        <w:t xml:space="preserve"> saved soil microorganisms, increased nutrient </w:t>
      </w:r>
      <w:r w:rsidR="001C2D47" w:rsidRPr="00C80901">
        <w:rPr>
          <w:rFonts w:ascii="Times New Roman" w:hAnsi="Times New Roman" w:cs="Times New Roman"/>
          <w:sz w:val="24"/>
          <w:szCs w:val="24"/>
        </w:rPr>
        <w:t>mobilization</w:t>
      </w:r>
      <w:r w:rsidRPr="00C80901">
        <w:rPr>
          <w:rFonts w:ascii="Times New Roman" w:hAnsi="Times New Roman" w:cs="Times New Roman"/>
          <w:sz w:val="24"/>
          <w:szCs w:val="24"/>
        </w:rPr>
        <w:t xml:space="preserve"> from non-available to available form, improved soil physio-chemical properties</w:t>
      </w:r>
      <w:r w:rsidR="003C3A33" w:rsidRPr="00C80901">
        <w:rPr>
          <w:rFonts w:ascii="Times New Roman" w:hAnsi="Times New Roman" w:cs="Times New Roman"/>
          <w:sz w:val="24"/>
          <w:szCs w:val="24"/>
        </w:rPr>
        <w:t xml:space="preserve"> and </w:t>
      </w:r>
      <w:r w:rsidRPr="00C80901">
        <w:rPr>
          <w:rFonts w:ascii="Times New Roman" w:hAnsi="Times New Roman" w:cs="Times New Roman"/>
          <w:sz w:val="24"/>
          <w:szCs w:val="24"/>
        </w:rPr>
        <w:t xml:space="preserve">inhibited the growth of pathogenic organisms, resulting in increased yield attributes </w:t>
      </w:r>
      <w:sdt>
        <w:sdtPr>
          <w:rPr>
            <w:rFonts w:ascii="Times New Roman" w:hAnsi="Times New Roman" w:cs="Times New Roman"/>
            <w:sz w:val="24"/>
            <w:szCs w:val="24"/>
          </w:rPr>
          <w:tag w:val="MENDELEY_CITATION_v3_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"/>
          <w:id w:val="1786228318"/>
          <w:placeholder>
            <w:docPart w:val="FD3DEC0ECB9B4DF8A57582E91F540FBA"/>
          </w:placeholder>
        </w:sdtPr>
        <w:sdtContent>
          <w:r w:rsidRPr="00C80901">
            <w:rPr>
              <w:rFonts w:ascii="Times New Roman" w:hAnsi="Times New Roman" w:cs="Times New Roman"/>
              <w:sz w:val="24"/>
              <w:szCs w:val="24"/>
            </w:rPr>
            <w:t xml:space="preserve">(Nath Bashyal, 2011). </w:t>
          </w:r>
        </w:sdtContent>
      </w:sdt>
      <w:r w:rsidRPr="00C80901">
        <w:rPr>
          <w:rFonts w:ascii="Times New Roman" w:hAnsi="Times New Roman" w:cs="Times New Roman"/>
          <w:sz w:val="24"/>
          <w:szCs w:val="24"/>
        </w:rPr>
        <w:t xml:space="preserve"> Similar results were seen in red cabbage </w:t>
      </w:r>
      <w:sdt>
        <w:sdtPr>
          <w:rPr>
            <w:rFonts w:ascii="Times New Roman" w:hAnsi="Times New Roman" w:cs="Times New Roman"/>
            <w:sz w:val="24"/>
            <w:szCs w:val="24"/>
          </w:rPr>
          <w:tag w:val="MENDELEY_CITATION_v3_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"/>
          <w:id w:val="-34116800"/>
          <w:placeholder>
            <w:docPart w:val="FD3DEC0ECB9B4DF8A57582E91F540FBA"/>
          </w:placeholder>
        </w:sdtPr>
        <w:sdtContent>
          <w:r w:rsidRPr="00C80901">
            <w:rPr>
              <w:rFonts w:ascii="Times New Roman" w:hAnsi="Times New Roman" w:cs="Times New Roman"/>
              <w:sz w:val="24"/>
              <w:szCs w:val="24"/>
            </w:rPr>
            <w:t xml:space="preserve">(Das </w:t>
          </w:r>
          <w:r w:rsidRPr="00C80901">
            <w:rPr>
              <w:rFonts w:ascii="Times New Roman" w:hAnsi="Times New Roman" w:cs="Times New Roman"/>
              <w:i/>
              <w:iCs/>
              <w:sz w:val="24"/>
              <w:szCs w:val="24"/>
            </w:rPr>
            <w:t>et al</w:t>
          </w:r>
          <w:r w:rsidRPr="00C80901">
            <w:rPr>
              <w:rFonts w:ascii="Times New Roman" w:hAnsi="Times New Roman" w:cs="Times New Roman"/>
              <w:sz w:val="24"/>
              <w:szCs w:val="24"/>
            </w:rPr>
            <w:t xml:space="preserve">., 2014b) and (Subedi </w:t>
          </w:r>
          <w:r w:rsidRPr="00C80901">
            <w:rPr>
              <w:rFonts w:ascii="Times New Roman" w:hAnsi="Times New Roman" w:cs="Times New Roman"/>
              <w:i/>
              <w:iCs/>
              <w:sz w:val="24"/>
              <w:szCs w:val="24"/>
            </w:rPr>
            <w:t>et al</w:t>
          </w:r>
          <w:r w:rsidRPr="00C80901">
            <w:rPr>
              <w:rFonts w:ascii="Times New Roman" w:hAnsi="Times New Roman" w:cs="Times New Roman"/>
              <w:sz w:val="24"/>
              <w:szCs w:val="24"/>
            </w:rPr>
            <w:t>., 2019).</w:t>
          </w:r>
        </w:sdtContent>
      </w:sdt>
    </w:p>
    <w:p w14:paraId="0E278F08" w14:textId="6F527120" w:rsidR="007F495C" w:rsidRPr="00C80901" w:rsidRDefault="09F25ACD" w:rsidP="631BE96D">
      <w:pPr>
        <w:pStyle w:val="Heading3"/>
        <w:spacing w:line="240" w:lineRule="auto"/>
        <w:jc w:val="both"/>
        <w:rPr>
          <w:rFonts w:ascii="Times New Roman" w:eastAsia="Times New Roman" w:hAnsi="Times New Roman" w:cs="Times New Roman"/>
          <w:color w:val="auto"/>
          <w:sz w:val="24"/>
          <w:szCs w:val="24"/>
        </w:rPr>
      </w:pPr>
      <w:bookmarkStart w:id="23" w:name="_Toc123470366"/>
      <w:r w:rsidRPr="631BE96D">
        <w:rPr>
          <w:rFonts w:ascii="Times New Roman" w:eastAsia="Times New Roman" w:hAnsi="Times New Roman" w:cs="Times New Roman"/>
          <w:color w:val="auto"/>
          <w:sz w:val="24"/>
          <w:szCs w:val="24"/>
        </w:rPr>
        <w:t xml:space="preserve">3.2.6    </w:t>
      </w:r>
      <w:r w:rsidR="007F495C" w:rsidRPr="631BE96D">
        <w:rPr>
          <w:rFonts w:ascii="Times New Roman" w:eastAsia="Times New Roman" w:hAnsi="Times New Roman" w:cs="Times New Roman"/>
          <w:color w:val="auto"/>
          <w:sz w:val="24"/>
          <w:szCs w:val="24"/>
        </w:rPr>
        <w:t>Curd length</w:t>
      </w:r>
      <w:bookmarkEnd w:id="23"/>
    </w:p>
    <w:p w14:paraId="1EA6EDFD" w14:textId="1D0BFAD4" w:rsidR="007F495C" w:rsidRPr="00C80901" w:rsidRDefault="007F495C" w:rsidP="007F495C">
      <w:pPr>
        <w:spacing w:line="240" w:lineRule="auto"/>
        <w:jc w:val="both"/>
        <w:rPr>
          <w:rFonts w:ascii="Times New Roman" w:hAnsi="Times New Roman" w:cs="Times New Roman"/>
          <w:sz w:val="24"/>
          <w:szCs w:val="24"/>
        </w:rPr>
      </w:pPr>
      <w:r w:rsidRPr="00C80901">
        <w:rPr>
          <w:rFonts w:ascii="Times New Roman" w:hAnsi="Times New Roman" w:cs="Times New Roman"/>
          <w:sz w:val="24"/>
          <w:szCs w:val="24"/>
        </w:rPr>
        <w:t>Statistically, curd depth was found non-significant with both factors A; inorganic fertilizers</w:t>
      </w:r>
      <w:r w:rsidR="00C355ED" w:rsidRPr="00C80901">
        <w:rPr>
          <w:rFonts w:ascii="Times New Roman" w:hAnsi="Times New Roman" w:cs="Times New Roman"/>
          <w:sz w:val="24"/>
          <w:szCs w:val="24"/>
        </w:rPr>
        <w:t>,</w:t>
      </w:r>
      <w:r w:rsidRPr="00C80901">
        <w:rPr>
          <w:rFonts w:ascii="Times New Roman" w:hAnsi="Times New Roman" w:cs="Times New Roman"/>
          <w:sz w:val="24"/>
          <w:szCs w:val="24"/>
        </w:rPr>
        <w:t xml:space="preserve"> and Factor B; Biofertilizers. This result is attributed due to the reasons that these parameters are under strong genetic influence and did not show </w:t>
      </w:r>
      <w:r w:rsidR="00C355ED" w:rsidRPr="00C80901">
        <w:rPr>
          <w:rFonts w:ascii="Times New Roman" w:hAnsi="Times New Roman" w:cs="Times New Roman"/>
          <w:sz w:val="24"/>
          <w:szCs w:val="24"/>
        </w:rPr>
        <w:t xml:space="preserve">a </w:t>
      </w:r>
      <w:r w:rsidRPr="00C80901">
        <w:rPr>
          <w:rFonts w:ascii="Times New Roman" w:hAnsi="Times New Roman" w:cs="Times New Roman"/>
          <w:sz w:val="24"/>
          <w:szCs w:val="24"/>
        </w:rPr>
        <w:t xml:space="preserve">significant effect </w:t>
      </w:r>
      <w:sdt>
        <w:sdtPr>
          <w:rPr>
            <w:rFonts w:ascii="Times New Roman" w:hAnsi="Times New Roman" w:cs="Times New Roman"/>
            <w:sz w:val="24"/>
            <w:szCs w:val="24"/>
          </w:rPr>
          <w:tag w:val="MENDELEY_CITATION_v3_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"/>
          <w:id w:val="1003090773"/>
          <w:placeholder>
            <w:docPart w:val="FD3DEC0ECB9B4DF8A57582E91F540FBA"/>
          </w:placeholder>
        </w:sdtPr>
        <w:sdtContent>
          <w:r w:rsidRPr="00C80901">
            <w:rPr>
              <w:rFonts w:ascii="Times New Roman" w:hAnsi="Times New Roman" w:cs="Times New Roman"/>
              <w:sz w:val="24"/>
              <w:szCs w:val="24"/>
            </w:rPr>
            <w:t>(Subedi et al., 2019a)</w:t>
          </w:r>
        </w:sdtContent>
      </w:sdt>
      <w:r w:rsidRPr="00C80901">
        <w:rPr>
          <w:rFonts w:ascii="Times New Roman" w:hAnsi="Times New Roman" w:cs="Times New Roman"/>
          <w:sz w:val="24"/>
          <w:szCs w:val="24"/>
        </w:rPr>
        <w:t>.</w:t>
      </w:r>
    </w:p>
    <w:p w14:paraId="7C98B1F5" w14:textId="29AB151E" w:rsidR="007F495C" w:rsidRPr="00C80901" w:rsidRDefault="00287C81" w:rsidP="00287C81">
      <w:pPr>
        <w:pStyle w:val="Heading3"/>
        <w:spacing w:line="240" w:lineRule="auto"/>
        <w:jc w:val="both"/>
        <w:rPr>
          <w:rFonts w:ascii="Times New Roman" w:hAnsi="Times New Roman" w:cs="Times New Roman"/>
          <w:color w:val="auto"/>
          <w:sz w:val="24"/>
          <w:szCs w:val="24"/>
        </w:rPr>
      </w:pPr>
      <w:bookmarkStart w:id="24" w:name="_Toc49970155"/>
      <w:bookmarkStart w:id="25" w:name="_Toc123470367"/>
      <w:r w:rsidRPr="00C80901">
        <w:rPr>
          <w:rFonts w:ascii="Times New Roman" w:hAnsi="Times New Roman" w:cs="Times New Roman"/>
          <w:color w:val="auto"/>
          <w:sz w:val="24"/>
          <w:szCs w:val="24"/>
        </w:rPr>
        <w:t xml:space="preserve">3.2.7    </w:t>
      </w:r>
      <w:r w:rsidR="007F495C" w:rsidRPr="00C80901">
        <w:rPr>
          <w:rFonts w:ascii="Times New Roman" w:hAnsi="Times New Roman" w:cs="Times New Roman"/>
          <w:color w:val="auto"/>
          <w:sz w:val="24"/>
          <w:szCs w:val="24"/>
        </w:rPr>
        <w:t>Marketable yield (t/ha</w:t>
      </w:r>
      <w:r w:rsidR="007F495C" w:rsidRPr="00C80901">
        <w:rPr>
          <w:rFonts w:ascii="Times New Roman" w:hAnsi="Times New Roman" w:cs="Times New Roman"/>
          <w:color w:val="auto"/>
          <w:sz w:val="24"/>
          <w:szCs w:val="24"/>
          <w:vertAlign w:val="superscript"/>
        </w:rPr>
        <w:t>-1</w:t>
      </w:r>
      <w:r w:rsidR="007F495C" w:rsidRPr="00C80901">
        <w:rPr>
          <w:rFonts w:ascii="Times New Roman" w:hAnsi="Times New Roman" w:cs="Times New Roman"/>
          <w:color w:val="auto"/>
          <w:sz w:val="24"/>
          <w:szCs w:val="24"/>
        </w:rPr>
        <w:t>):</w:t>
      </w:r>
      <w:bookmarkEnd w:id="24"/>
      <w:bookmarkEnd w:id="25"/>
    </w:p>
    <w:p w14:paraId="08EFF11A" w14:textId="4193EE77" w:rsidR="007F495C" w:rsidRPr="00C80901" w:rsidRDefault="007F495C" w:rsidP="007F495C">
      <w:pPr>
        <w:spacing w:after="0" w:line="240" w:lineRule="auto"/>
        <w:jc w:val="both"/>
        <w:rPr>
          <w:rFonts w:ascii="Times New Roman" w:hAnsi="Times New Roman" w:cs="Times New Roman"/>
          <w:sz w:val="24"/>
          <w:szCs w:val="24"/>
        </w:rPr>
      </w:pPr>
      <w:r w:rsidRPr="00C80901">
        <w:rPr>
          <w:rFonts w:ascii="Times New Roman" w:hAnsi="Times New Roman" w:cs="Times New Roman"/>
          <w:sz w:val="24"/>
          <w:szCs w:val="24"/>
        </w:rPr>
        <w:t xml:space="preserve">Statistically, Marketable curd yield was found highly significant with both the factors; Inorganic fertilizer and biofertilizer. </w:t>
      </w:r>
      <w:r w:rsidR="00C355ED" w:rsidRPr="00C80901">
        <w:rPr>
          <w:rFonts w:ascii="Times New Roman" w:hAnsi="Times New Roman" w:cs="Times New Roman"/>
          <w:sz w:val="24"/>
          <w:szCs w:val="24"/>
        </w:rPr>
        <w:t>The highest</w:t>
      </w:r>
      <w:r w:rsidRPr="00C80901">
        <w:rPr>
          <w:rFonts w:ascii="Times New Roman" w:hAnsi="Times New Roman" w:cs="Times New Roman"/>
          <w:sz w:val="24"/>
          <w:szCs w:val="24"/>
        </w:rPr>
        <w:t xml:space="preserve"> marketable yield was found on the treatment with </w:t>
      </w:r>
      <w:r w:rsidR="00C355ED" w:rsidRPr="00C80901">
        <w:rPr>
          <w:rFonts w:ascii="Times New Roman" w:hAnsi="Times New Roman" w:cs="Times New Roman"/>
          <w:sz w:val="24"/>
          <w:szCs w:val="24"/>
        </w:rPr>
        <w:t xml:space="preserve">the </w:t>
      </w:r>
      <w:r w:rsidRPr="00C80901">
        <w:rPr>
          <w:rFonts w:ascii="Times New Roman" w:hAnsi="Times New Roman" w:cs="Times New Roman"/>
          <w:sz w:val="24"/>
          <w:szCs w:val="24"/>
        </w:rPr>
        <w:t>application of 100% NPK (8.41 ton/</w:t>
      </w:r>
      <w:r w:rsidR="00C355ED" w:rsidRPr="00C80901">
        <w:rPr>
          <w:rFonts w:ascii="Times New Roman" w:hAnsi="Times New Roman" w:cs="Times New Roman"/>
          <w:sz w:val="24"/>
          <w:szCs w:val="24"/>
        </w:rPr>
        <w:t>ha</w:t>
      </w:r>
      <w:r w:rsidRPr="00C80901">
        <w:rPr>
          <w:rFonts w:ascii="Times New Roman" w:hAnsi="Times New Roman" w:cs="Times New Roman"/>
          <w:sz w:val="24"/>
          <w:szCs w:val="24"/>
        </w:rPr>
        <w:t xml:space="preserve">) and </w:t>
      </w:r>
      <w:r w:rsidR="00C355ED" w:rsidRPr="00C80901">
        <w:rPr>
          <w:rFonts w:ascii="Times New Roman" w:hAnsi="Times New Roman" w:cs="Times New Roman"/>
          <w:sz w:val="24"/>
          <w:szCs w:val="24"/>
        </w:rPr>
        <w:t xml:space="preserve">the </w:t>
      </w:r>
      <w:r w:rsidRPr="00C80901">
        <w:rPr>
          <w:rFonts w:ascii="Times New Roman" w:hAnsi="Times New Roman" w:cs="Times New Roman"/>
          <w:sz w:val="24"/>
          <w:szCs w:val="24"/>
        </w:rPr>
        <w:t>lowest marketable yield was found on the treatment with 50% NPK (6.23 ton/</w:t>
      </w:r>
      <w:r w:rsidR="00C355ED" w:rsidRPr="00C80901">
        <w:rPr>
          <w:rFonts w:ascii="Times New Roman" w:hAnsi="Times New Roman" w:cs="Times New Roman"/>
          <w:sz w:val="24"/>
          <w:szCs w:val="24"/>
        </w:rPr>
        <w:t>ha</w:t>
      </w:r>
      <w:r w:rsidRPr="00C80901">
        <w:rPr>
          <w:rFonts w:ascii="Times New Roman" w:hAnsi="Times New Roman" w:cs="Times New Roman"/>
          <w:sz w:val="24"/>
          <w:szCs w:val="24"/>
        </w:rPr>
        <w:t>) which is at par with the treatment with 75% of NPK (6.80 ton/hac). Similarly, Marketable yield was highly significant in the treatment inoculated with AZO+VAM (8.11 t ha</w:t>
      </w:r>
      <w:r w:rsidRPr="00C80901">
        <w:rPr>
          <w:rFonts w:ascii="Times New Roman" w:hAnsi="Times New Roman" w:cs="Times New Roman"/>
          <w:sz w:val="24"/>
          <w:szCs w:val="24"/>
          <w:vertAlign w:val="superscript"/>
        </w:rPr>
        <w:t>-1</w:t>
      </w:r>
      <w:r w:rsidRPr="00C80901">
        <w:rPr>
          <w:rFonts w:ascii="Times New Roman" w:hAnsi="Times New Roman" w:cs="Times New Roman"/>
          <w:sz w:val="24"/>
          <w:szCs w:val="24"/>
        </w:rPr>
        <w:t>). Which is at par with the treatment inoculated with the VAM (7.40 ton/h</w:t>
      </w:r>
      <w:r w:rsidR="00C355ED" w:rsidRPr="00C80901">
        <w:rPr>
          <w:rFonts w:ascii="Times New Roman" w:hAnsi="Times New Roman" w:cs="Times New Roman"/>
          <w:sz w:val="24"/>
          <w:szCs w:val="24"/>
        </w:rPr>
        <w:t>ac</w:t>
      </w:r>
      <w:r w:rsidRPr="00C80901">
        <w:rPr>
          <w:rFonts w:ascii="Times New Roman" w:hAnsi="Times New Roman" w:cs="Times New Roman"/>
          <w:sz w:val="24"/>
          <w:szCs w:val="24"/>
        </w:rPr>
        <w:t xml:space="preserve"> and followed by the treatment, inoculated with Azotobacter (7.04 t ha</w:t>
      </w:r>
      <w:r w:rsidRPr="00C80901">
        <w:rPr>
          <w:rFonts w:ascii="Times New Roman" w:hAnsi="Times New Roman" w:cs="Times New Roman"/>
          <w:sz w:val="24"/>
          <w:szCs w:val="24"/>
          <w:vertAlign w:val="superscript"/>
        </w:rPr>
        <w:t>-1</w:t>
      </w:r>
      <w:r w:rsidRPr="00C80901">
        <w:rPr>
          <w:rFonts w:ascii="Times New Roman" w:hAnsi="Times New Roman" w:cs="Times New Roman"/>
          <w:sz w:val="24"/>
          <w:szCs w:val="24"/>
        </w:rPr>
        <w:t>)</w:t>
      </w:r>
      <w:r w:rsidR="001C2D47" w:rsidRPr="00C80901">
        <w:rPr>
          <w:rFonts w:ascii="Times New Roman" w:hAnsi="Times New Roman" w:cs="Times New Roman"/>
          <w:sz w:val="24"/>
          <w:szCs w:val="24"/>
        </w:rPr>
        <w:t>.</w:t>
      </w:r>
    </w:p>
    <w:p w14:paraId="780137E7" w14:textId="4FBB3015" w:rsidR="007F495C" w:rsidRPr="00C80901" w:rsidRDefault="007F495C" w:rsidP="007F495C">
      <w:pPr>
        <w:spacing w:after="0" w:line="240" w:lineRule="auto"/>
        <w:jc w:val="both"/>
        <w:rPr>
          <w:rFonts w:ascii="Times New Roman" w:hAnsi="Times New Roman" w:cs="Times New Roman"/>
          <w:sz w:val="24"/>
          <w:szCs w:val="24"/>
        </w:rPr>
      </w:pPr>
      <w:r w:rsidRPr="00C80901">
        <w:rPr>
          <w:rFonts w:ascii="Times New Roman" w:hAnsi="Times New Roman" w:cs="Times New Roman"/>
          <w:sz w:val="24"/>
          <w:szCs w:val="24"/>
        </w:rPr>
        <w:t xml:space="preserve">As </w:t>
      </w:r>
      <w:r w:rsidR="003C7B55" w:rsidRPr="00C80901">
        <w:rPr>
          <w:rFonts w:ascii="Times New Roman" w:hAnsi="Times New Roman" w:cs="Times New Roman"/>
          <w:sz w:val="24"/>
          <w:szCs w:val="24"/>
        </w:rPr>
        <w:t>mentioned,</w:t>
      </w:r>
      <w:r w:rsidRPr="00C80901">
        <w:rPr>
          <w:rFonts w:ascii="Times New Roman" w:hAnsi="Times New Roman" w:cs="Times New Roman"/>
          <w:sz w:val="24"/>
          <w:szCs w:val="24"/>
        </w:rPr>
        <w:t xml:space="preserve"> that bacterial bio fertilizer enhances plant growth and yield through several mechanisms; synthesis of plant nutrients or phytohormone, protection from abiotic stresses and defense against plant pathogens, </w:t>
      </w:r>
      <w:r w:rsidR="00C355ED" w:rsidRPr="00C80901">
        <w:rPr>
          <w:rFonts w:ascii="Times New Roman" w:hAnsi="Times New Roman" w:cs="Times New Roman"/>
          <w:sz w:val="24"/>
          <w:szCs w:val="24"/>
        </w:rPr>
        <w:t xml:space="preserve">and </w:t>
      </w:r>
      <w:r w:rsidRPr="00C80901">
        <w:rPr>
          <w:rFonts w:ascii="Times New Roman" w:hAnsi="Times New Roman" w:cs="Times New Roman"/>
          <w:sz w:val="24"/>
          <w:szCs w:val="24"/>
        </w:rPr>
        <w:t>reducing plant diseases (</w:t>
      </w:r>
      <w:sdt>
        <w:sdtPr>
          <w:rPr>
            <w:rFonts w:ascii="Times New Roman" w:hAnsi="Times New Roman" w:cs="Times New Roman"/>
            <w:sz w:val="24"/>
            <w:szCs w:val="24"/>
          </w:rPr>
          <w:tag w:val="MENDELEY_CITATION_v3_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"/>
          <w:id w:val="-1032414686"/>
          <w:placeholder>
            <w:docPart w:val="FD3DEC0ECB9B4DF8A57582E91F540FBA"/>
          </w:placeholder>
        </w:sdtPr>
        <w:sdtContent>
          <w:r w:rsidRPr="00C80901">
            <w:rPr>
              <w:rFonts w:ascii="Times New Roman" w:hAnsi="Times New Roman" w:cs="Times New Roman"/>
              <w:sz w:val="24"/>
              <w:szCs w:val="24"/>
            </w:rPr>
            <w:t xml:space="preserve">García-Fraile </w:t>
          </w:r>
          <w:r w:rsidRPr="00C80901">
            <w:rPr>
              <w:rFonts w:ascii="Times New Roman" w:hAnsi="Times New Roman" w:cs="Times New Roman"/>
              <w:i/>
              <w:iCs/>
              <w:sz w:val="24"/>
              <w:szCs w:val="24"/>
            </w:rPr>
            <w:t>et al</w:t>
          </w:r>
          <w:r w:rsidRPr="00C80901">
            <w:rPr>
              <w:rFonts w:ascii="Times New Roman" w:hAnsi="Times New Roman" w:cs="Times New Roman"/>
              <w:sz w:val="24"/>
              <w:szCs w:val="24"/>
            </w:rPr>
            <w:t>., 2015)</w:t>
          </w:r>
        </w:sdtContent>
      </w:sdt>
      <w:r w:rsidRPr="00C80901">
        <w:rPr>
          <w:rFonts w:ascii="Times New Roman" w:hAnsi="Times New Roman" w:cs="Times New Roman"/>
          <w:sz w:val="24"/>
          <w:szCs w:val="24"/>
        </w:rPr>
        <w:t>. This may be due</w:t>
      </w:r>
      <w:r w:rsidR="00C355ED" w:rsidRPr="00C80901">
        <w:rPr>
          <w:rFonts w:ascii="Times New Roman" w:hAnsi="Times New Roman" w:cs="Times New Roman"/>
          <w:sz w:val="24"/>
          <w:szCs w:val="24"/>
        </w:rPr>
        <w:t xml:space="preserve"> </w:t>
      </w:r>
      <w:r w:rsidRPr="00C80901">
        <w:rPr>
          <w:rFonts w:ascii="Times New Roman" w:hAnsi="Times New Roman" w:cs="Times New Roman"/>
          <w:sz w:val="24"/>
          <w:szCs w:val="24"/>
        </w:rPr>
        <w:t xml:space="preserve">to </w:t>
      </w:r>
      <w:r w:rsidR="00C355ED" w:rsidRPr="00C80901">
        <w:rPr>
          <w:rFonts w:ascii="Times New Roman" w:hAnsi="Times New Roman" w:cs="Times New Roman"/>
          <w:sz w:val="24"/>
          <w:szCs w:val="24"/>
        </w:rPr>
        <w:t xml:space="preserve">the </w:t>
      </w:r>
      <w:r w:rsidRPr="00C80901">
        <w:rPr>
          <w:rFonts w:ascii="Times New Roman" w:hAnsi="Times New Roman" w:cs="Times New Roman"/>
          <w:sz w:val="24"/>
          <w:szCs w:val="24"/>
        </w:rPr>
        <w:t>sy</w:t>
      </w:r>
      <w:r w:rsidR="00C355ED" w:rsidRPr="00C80901">
        <w:rPr>
          <w:rFonts w:ascii="Times New Roman" w:hAnsi="Times New Roman" w:cs="Times New Roman"/>
          <w:sz w:val="24"/>
          <w:szCs w:val="24"/>
        </w:rPr>
        <w:t xml:space="preserve">nthesis </w:t>
      </w:r>
      <w:r w:rsidRPr="00C80901">
        <w:rPr>
          <w:rFonts w:ascii="Times New Roman" w:hAnsi="Times New Roman" w:cs="Times New Roman"/>
          <w:sz w:val="24"/>
          <w:szCs w:val="24"/>
        </w:rPr>
        <w:t xml:space="preserve">of more chlorophyll and amino acid resulting in accelerated vegetative growth which might account for increased </w:t>
      </w:r>
      <w:r w:rsidR="00C355ED" w:rsidRPr="00C80901">
        <w:rPr>
          <w:rFonts w:ascii="Times New Roman" w:hAnsi="Times New Roman" w:cs="Times New Roman"/>
          <w:sz w:val="24"/>
          <w:szCs w:val="24"/>
        </w:rPr>
        <w:t>carbohydrates</w:t>
      </w:r>
      <w:r w:rsidRPr="00C80901">
        <w:rPr>
          <w:rFonts w:ascii="Times New Roman" w:hAnsi="Times New Roman" w:cs="Times New Roman"/>
          <w:sz w:val="24"/>
          <w:szCs w:val="24"/>
        </w:rPr>
        <w:t xml:space="preserve"> accumulation as a result of increased photosynthesis. They studied the effect on brinjal, tomato, and cabbage and found that inoculation of seed or roots with the bacteria Azotobacter had a high potential of increasing the yield of vegetable crops. </w:t>
      </w:r>
      <w:r w:rsidR="00C355ED" w:rsidRPr="00C80901">
        <w:rPr>
          <w:rFonts w:ascii="Times New Roman" w:hAnsi="Times New Roman" w:cs="Times New Roman"/>
          <w:sz w:val="24"/>
          <w:szCs w:val="24"/>
        </w:rPr>
        <w:t>Biofertilizer</w:t>
      </w:r>
      <w:r w:rsidRPr="00C80901">
        <w:rPr>
          <w:rFonts w:ascii="Times New Roman" w:hAnsi="Times New Roman" w:cs="Times New Roman"/>
          <w:sz w:val="24"/>
          <w:szCs w:val="24"/>
        </w:rPr>
        <w:t xml:space="preserve"> increases phytohormone production, nitrate reduction, nitrogen fixation, phosphate solubilization, and specific activities of enzymes involved in the tricarboxylic acid cycle and glycolysis pathway. Hormone-induced changes in root morphology result in increased uptake of mineral nutrients such as NO3, NH4, H2PO4, K+, Rb+, and Fe2+, which may increase yield. Azotobacter can fix 6.0-13.4 mg nitrogen per gram of sucrose consumed and inhibit the growth of phytopathogenic fungi.   </w:t>
      </w:r>
      <w:sdt>
        <w:sdtPr>
          <w:rPr>
            <w:rFonts w:ascii="Times New Roman" w:hAnsi="Times New Roman" w:cs="Times New Roman"/>
            <w:sz w:val="24"/>
            <w:szCs w:val="24"/>
          </w:rPr>
          <w:tag w:val="MENDELEY_CITATION_v3_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"/>
          <w:id w:val="684024400"/>
          <w:placeholder>
            <w:docPart w:val="FD3DEC0ECB9B4DF8A57582E91F540FBA"/>
          </w:placeholder>
        </w:sdtPr>
        <w:sdtContent>
          <w:r w:rsidRPr="00C80901">
            <w:rPr>
              <w:rFonts w:ascii="Times New Roman" w:hAnsi="Times New Roman" w:cs="Times New Roman"/>
              <w:sz w:val="24"/>
              <w:szCs w:val="24"/>
            </w:rPr>
            <w:t xml:space="preserve">(Neupane </w:t>
          </w:r>
          <w:r w:rsidRPr="00C80901">
            <w:rPr>
              <w:rFonts w:ascii="Times New Roman" w:hAnsi="Times New Roman" w:cs="Times New Roman"/>
              <w:i/>
              <w:iCs/>
              <w:sz w:val="24"/>
              <w:szCs w:val="24"/>
            </w:rPr>
            <w:t>et al.,</w:t>
          </w:r>
          <w:r w:rsidRPr="00C80901">
            <w:rPr>
              <w:rFonts w:ascii="Times New Roman" w:hAnsi="Times New Roman" w:cs="Times New Roman"/>
              <w:sz w:val="24"/>
              <w:szCs w:val="24"/>
            </w:rPr>
            <w:t xml:space="preserve"> 2020)</w:t>
          </w:r>
          <w:r w:rsidR="00C355ED" w:rsidRPr="00C80901">
            <w:rPr>
              <w:rFonts w:ascii="Times New Roman" w:hAnsi="Times New Roman" w:cs="Times New Roman"/>
              <w:sz w:val="24"/>
              <w:szCs w:val="24"/>
            </w:rPr>
            <w:t>. A similar</w:t>
          </w:r>
        </w:sdtContent>
      </w:sdt>
      <w:r w:rsidRPr="00C80901">
        <w:rPr>
          <w:rFonts w:ascii="Times New Roman" w:hAnsi="Times New Roman" w:cs="Times New Roman"/>
          <w:sz w:val="24"/>
          <w:szCs w:val="24"/>
        </w:rPr>
        <w:t xml:space="preserve"> result was obtained from </w:t>
      </w:r>
      <w:r w:rsidR="00C355ED" w:rsidRPr="00C80901">
        <w:rPr>
          <w:rFonts w:ascii="Times New Roman" w:hAnsi="Times New Roman" w:cs="Times New Roman"/>
          <w:sz w:val="24"/>
          <w:szCs w:val="24"/>
        </w:rPr>
        <w:lastRenderedPageBreak/>
        <w:t>experiments</w:t>
      </w:r>
      <w:r w:rsidRPr="00C80901">
        <w:rPr>
          <w:rFonts w:ascii="Times New Roman" w:hAnsi="Times New Roman" w:cs="Times New Roman"/>
          <w:sz w:val="24"/>
          <w:szCs w:val="24"/>
        </w:rPr>
        <w:t xml:space="preserve"> performed by </w:t>
      </w:r>
      <w:sdt>
        <w:sdtPr>
          <w:rPr>
            <w:rFonts w:ascii="Times New Roman" w:hAnsi="Times New Roman" w:cs="Times New Roman"/>
            <w:sz w:val="24"/>
            <w:szCs w:val="24"/>
          </w:rPr>
          <w:tag w:val="MENDELEY_CITATION_v3_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"/>
          <w:id w:val="563761975"/>
          <w:placeholder>
            <w:docPart w:val="FD3DEC0ECB9B4DF8A57582E91F540FBA"/>
          </w:placeholder>
        </w:sdtPr>
        <w:sdtContent>
          <w:r w:rsidRPr="00C80901">
            <w:rPr>
              <w:rFonts w:ascii="Times New Roman" w:hAnsi="Times New Roman" w:cs="Times New Roman"/>
              <w:sz w:val="24"/>
              <w:szCs w:val="24"/>
            </w:rPr>
            <w:t xml:space="preserve">(Kaur </w:t>
          </w:r>
          <w:r w:rsidRPr="00C80901">
            <w:rPr>
              <w:rFonts w:ascii="Times New Roman" w:hAnsi="Times New Roman" w:cs="Times New Roman"/>
              <w:i/>
              <w:iCs/>
              <w:sz w:val="24"/>
              <w:szCs w:val="24"/>
            </w:rPr>
            <w:t>et al</w:t>
          </w:r>
          <w:r w:rsidRPr="00C80901">
            <w:rPr>
              <w:rFonts w:ascii="Times New Roman" w:hAnsi="Times New Roman" w:cs="Times New Roman"/>
              <w:sz w:val="24"/>
              <w:szCs w:val="24"/>
            </w:rPr>
            <w:t>., 2020b)</w:t>
          </w:r>
        </w:sdtContent>
      </w:sdt>
      <w:r w:rsidRPr="00C80901">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"/>
          <w:id w:val="-1957399685"/>
          <w:placeholder>
            <w:docPart w:val="FD3DEC0ECB9B4DF8A57582E91F540FBA"/>
          </w:placeholder>
        </w:sdtPr>
        <w:sdtContent>
          <w:r w:rsidRPr="00C80901">
            <w:rPr>
              <w:rFonts w:ascii="Times New Roman" w:hAnsi="Times New Roman" w:cs="Times New Roman"/>
              <w:sz w:val="24"/>
              <w:szCs w:val="24"/>
            </w:rPr>
            <w:t xml:space="preserve">and (Refai </w:t>
          </w:r>
          <w:r w:rsidRPr="00C80901">
            <w:rPr>
              <w:rFonts w:ascii="Times New Roman" w:hAnsi="Times New Roman" w:cs="Times New Roman"/>
              <w:i/>
              <w:iCs/>
              <w:sz w:val="24"/>
              <w:szCs w:val="24"/>
            </w:rPr>
            <w:t>et al.,</w:t>
          </w:r>
          <w:r w:rsidRPr="00C80901">
            <w:rPr>
              <w:rFonts w:ascii="Times New Roman" w:hAnsi="Times New Roman" w:cs="Times New Roman"/>
              <w:sz w:val="24"/>
              <w:szCs w:val="24"/>
            </w:rPr>
            <w:t xml:space="preserve"> 2018)</w:t>
          </w:r>
        </w:sdtContent>
      </w:sdt>
      <w:r w:rsidRPr="00C80901">
        <w:rPr>
          <w:rFonts w:ascii="Times New Roman" w:hAnsi="Times New Roman" w:cs="Times New Roman"/>
          <w:sz w:val="24"/>
          <w:szCs w:val="24"/>
        </w:rPr>
        <w:t>,</w:t>
      </w:r>
      <w:r w:rsidR="00C355ED" w:rsidRPr="00C80901">
        <w:rPr>
          <w:rFonts w:ascii="Times New Roman" w:hAnsi="Times New Roman" w:cs="Times New Roman"/>
          <w:sz w:val="24"/>
          <w:szCs w:val="24"/>
        </w:rPr>
        <w:t xml:space="preserve"> </w:t>
      </w:r>
      <w:r w:rsidRPr="00C80901">
        <w:rPr>
          <w:rFonts w:ascii="Times New Roman" w:hAnsi="Times New Roman" w:cs="Times New Roman"/>
          <w:sz w:val="24"/>
          <w:szCs w:val="24"/>
        </w:rPr>
        <w:t xml:space="preserve">in sprouting broccoli </w:t>
      </w:r>
      <w:sdt>
        <w:sdtPr>
          <w:rPr>
            <w:rFonts w:ascii="Times New Roman" w:hAnsi="Times New Roman" w:cs="Times New Roman"/>
            <w:sz w:val="24"/>
            <w:szCs w:val="24"/>
          </w:rPr>
          <w:tag w:val="MENDELEY_CITATION_v3_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"/>
          <w:id w:val="-1079212273"/>
          <w:placeholder>
            <w:docPart w:val="FD3DEC0ECB9B4DF8A57582E91F540FBA"/>
          </w:placeholder>
        </w:sdtPr>
        <w:sdtContent>
          <w:r w:rsidRPr="00C80901">
            <w:rPr>
              <w:rFonts w:ascii="Times New Roman" w:hAnsi="Times New Roman" w:cs="Times New Roman"/>
              <w:sz w:val="24"/>
              <w:szCs w:val="24"/>
            </w:rPr>
            <w:t xml:space="preserve">(Subedi </w:t>
          </w:r>
          <w:r w:rsidRPr="00C80901">
            <w:rPr>
              <w:rFonts w:ascii="Times New Roman" w:hAnsi="Times New Roman" w:cs="Times New Roman"/>
              <w:i/>
              <w:iCs/>
              <w:sz w:val="24"/>
              <w:szCs w:val="24"/>
            </w:rPr>
            <w:t>et al</w:t>
          </w:r>
          <w:r w:rsidRPr="00C80901">
            <w:rPr>
              <w:rFonts w:ascii="Times New Roman" w:hAnsi="Times New Roman" w:cs="Times New Roman"/>
              <w:sz w:val="24"/>
              <w:szCs w:val="24"/>
            </w:rPr>
            <w:t>., 2019a)</w:t>
          </w:r>
        </w:sdtContent>
      </w:sdt>
      <w:r w:rsidRPr="00C80901">
        <w:rPr>
          <w:rFonts w:ascii="Times New Roman" w:hAnsi="Times New Roman" w:cs="Times New Roman"/>
          <w:sz w:val="24"/>
          <w:szCs w:val="24"/>
        </w:rPr>
        <w:t xml:space="preserve"> and </w:t>
      </w:r>
      <w:sdt>
        <w:sdtPr>
          <w:rPr>
            <w:rFonts w:ascii="Times New Roman" w:hAnsi="Times New Roman" w:cs="Times New Roman"/>
            <w:sz w:val="24"/>
            <w:szCs w:val="24"/>
          </w:rPr>
          <w:tag w:val="MENDELEY_CITATION_v3_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"/>
          <w:id w:val="1692719311"/>
          <w:placeholder>
            <w:docPart w:val="FD3DEC0ECB9B4DF8A57582E91F540FBA"/>
          </w:placeholder>
        </w:sdtPr>
        <w:sdtContent>
          <w:r w:rsidRPr="00C80901">
            <w:rPr>
              <w:rFonts w:ascii="Times New Roman" w:hAnsi="Times New Roman" w:cs="Times New Roman"/>
              <w:sz w:val="24"/>
              <w:szCs w:val="24"/>
            </w:rPr>
            <w:t xml:space="preserve">(Shrestha </w:t>
          </w:r>
          <w:r w:rsidRPr="00C80901">
            <w:rPr>
              <w:rFonts w:ascii="Times New Roman" w:hAnsi="Times New Roman" w:cs="Times New Roman"/>
              <w:i/>
              <w:iCs/>
              <w:sz w:val="24"/>
              <w:szCs w:val="24"/>
            </w:rPr>
            <w:t>et al</w:t>
          </w:r>
          <w:r w:rsidRPr="00C80901">
            <w:rPr>
              <w:rFonts w:ascii="Times New Roman" w:hAnsi="Times New Roman" w:cs="Times New Roman"/>
              <w:sz w:val="24"/>
              <w:szCs w:val="24"/>
            </w:rPr>
            <w:t>., 2022) in cauliflower.</w:t>
          </w:r>
        </w:sdtContent>
      </w:sdt>
    </w:p>
    <w:p w14:paraId="61CA815E" w14:textId="5CEA5E2B" w:rsidR="007F495C" w:rsidRPr="00C80901" w:rsidRDefault="00287C81" w:rsidP="007F495C">
      <w:pPr>
        <w:pStyle w:val="Heading3"/>
        <w:spacing w:line="240" w:lineRule="auto"/>
        <w:rPr>
          <w:rFonts w:ascii="Times New Roman" w:eastAsiaTheme="minorHAnsi" w:hAnsi="Times New Roman" w:cs="Times New Roman"/>
          <w:color w:val="auto"/>
          <w:sz w:val="24"/>
          <w:szCs w:val="24"/>
        </w:rPr>
      </w:pPr>
      <w:bookmarkStart w:id="26" w:name="_Toc123470368"/>
      <w:r w:rsidRPr="00C80901">
        <w:rPr>
          <w:rFonts w:ascii="Times New Roman" w:eastAsiaTheme="minorHAnsi" w:hAnsi="Times New Roman" w:cs="Times New Roman"/>
          <w:color w:val="auto"/>
          <w:sz w:val="24"/>
          <w:szCs w:val="24"/>
        </w:rPr>
        <w:t>3.2.8</w:t>
      </w:r>
      <w:r w:rsidR="007F495C" w:rsidRPr="00C80901">
        <w:rPr>
          <w:rFonts w:ascii="Times New Roman" w:eastAsiaTheme="minorHAnsi" w:hAnsi="Times New Roman" w:cs="Times New Roman"/>
          <w:color w:val="auto"/>
          <w:sz w:val="24"/>
          <w:szCs w:val="24"/>
        </w:rPr>
        <w:t xml:space="preserve"> Biomass yield (t ha</w:t>
      </w:r>
      <w:r w:rsidR="007F495C" w:rsidRPr="00C80901">
        <w:rPr>
          <w:rFonts w:ascii="Times New Roman" w:eastAsiaTheme="minorHAnsi" w:hAnsi="Times New Roman" w:cs="Times New Roman"/>
          <w:color w:val="auto"/>
          <w:sz w:val="24"/>
          <w:szCs w:val="24"/>
          <w:vertAlign w:val="superscript"/>
        </w:rPr>
        <w:t>-1</w:t>
      </w:r>
      <w:r w:rsidR="007F495C" w:rsidRPr="00C80901">
        <w:rPr>
          <w:rFonts w:ascii="Times New Roman" w:eastAsiaTheme="minorHAnsi" w:hAnsi="Times New Roman" w:cs="Times New Roman"/>
          <w:color w:val="auto"/>
          <w:sz w:val="24"/>
          <w:szCs w:val="24"/>
        </w:rPr>
        <w:t>)</w:t>
      </w:r>
      <w:bookmarkEnd w:id="26"/>
    </w:p>
    <w:p w14:paraId="3FF625B4" w14:textId="754BDFEC" w:rsidR="003C3A33" w:rsidRPr="00C80901" w:rsidRDefault="007F495C" w:rsidP="00995AFB">
      <w:pPr>
        <w:spacing w:line="240" w:lineRule="auto"/>
        <w:jc w:val="both"/>
        <w:rPr>
          <w:rFonts w:ascii="Times New Roman" w:hAnsi="Times New Roman" w:cs="Times New Roman"/>
          <w:sz w:val="24"/>
          <w:szCs w:val="24"/>
        </w:rPr>
      </w:pPr>
      <w:r w:rsidRPr="00C80901">
        <w:rPr>
          <w:rFonts w:ascii="Times New Roman" w:hAnsi="Times New Roman" w:cs="Times New Roman"/>
          <w:sz w:val="24"/>
          <w:szCs w:val="24"/>
        </w:rPr>
        <w:t xml:space="preserve">Statistically, biomass yield was found highly significant with factor A; Inorganic fertilizer. The highest biomass yield was found on the treatment with </w:t>
      </w:r>
      <w:r w:rsidR="00C355ED" w:rsidRPr="00C80901">
        <w:rPr>
          <w:rFonts w:ascii="Times New Roman" w:hAnsi="Times New Roman" w:cs="Times New Roman"/>
          <w:sz w:val="24"/>
          <w:szCs w:val="24"/>
        </w:rPr>
        <w:t xml:space="preserve">the </w:t>
      </w:r>
      <w:r w:rsidRPr="00C80901">
        <w:rPr>
          <w:rFonts w:ascii="Times New Roman" w:hAnsi="Times New Roman" w:cs="Times New Roman"/>
          <w:sz w:val="24"/>
          <w:szCs w:val="24"/>
        </w:rPr>
        <w:t xml:space="preserve">application of 100% NPK (14.87 </w:t>
      </w:r>
      <w:r w:rsidR="00C355ED" w:rsidRPr="00C80901">
        <w:rPr>
          <w:rFonts w:ascii="Times New Roman" w:hAnsi="Times New Roman" w:cs="Times New Roman"/>
          <w:sz w:val="24"/>
          <w:szCs w:val="24"/>
        </w:rPr>
        <w:t>tons</w:t>
      </w:r>
      <w:r w:rsidRPr="00C80901">
        <w:rPr>
          <w:rFonts w:ascii="Times New Roman" w:hAnsi="Times New Roman" w:cs="Times New Roman"/>
          <w:sz w:val="24"/>
          <w:szCs w:val="24"/>
        </w:rPr>
        <w:t xml:space="preserve">/hac). Whereas </w:t>
      </w:r>
      <w:r w:rsidR="00C355ED" w:rsidRPr="00C80901">
        <w:rPr>
          <w:rFonts w:ascii="Times New Roman" w:hAnsi="Times New Roman" w:cs="Times New Roman"/>
          <w:sz w:val="24"/>
          <w:szCs w:val="24"/>
        </w:rPr>
        <w:t xml:space="preserve">the </w:t>
      </w:r>
      <w:r w:rsidRPr="00C80901">
        <w:rPr>
          <w:rFonts w:ascii="Times New Roman" w:hAnsi="Times New Roman" w:cs="Times New Roman"/>
          <w:sz w:val="24"/>
          <w:szCs w:val="24"/>
        </w:rPr>
        <w:t xml:space="preserve">lowest yield was found on the treatment </w:t>
      </w:r>
      <w:r w:rsidR="00C355ED" w:rsidRPr="00C80901">
        <w:rPr>
          <w:rFonts w:ascii="Times New Roman" w:hAnsi="Times New Roman" w:cs="Times New Roman"/>
          <w:sz w:val="24"/>
          <w:szCs w:val="24"/>
        </w:rPr>
        <w:t xml:space="preserve">with the </w:t>
      </w:r>
      <w:r w:rsidRPr="00C80901">
        <w:rPr>
          <w:rFonts w:ascii="Times New Roman" w:hAnsi="Times New Roman" w:cs="Times New Roman"/>
          <w:sz w:val="24"/>
          <w:szCs w:val="24"/>
        </w:rPr>
        <w:t>application of 50% NPK (10.78 ton/</w:t>
      </w:r>
      <w:r w:rsidR="00C355ED" w:rsidRPr="00C80901">
        <w:rPr>
          <w:rFonts w:ascii="Times New Roman" w:hAnsi="Times New Roman" w:cs="Times New Roman"/>
          <w:sz w:val="24"/>
          <w:szCs w:val="24"/>
        </w:rPr>
        <w:t>ha</w:t>
      </w:r>
      <w:r w:rsidRPr="00C80901">
        <w:rPr>
          <w:rFonts w:ascii="Times New Roman" w:hAnsi="Times New Roman" w:cs="Times New Roman"/>
          <w:sz w:val="24"/>
          <w:szCs w:val="24"/>
        </w:rPr>
        <w:t xml:space="preserve">) which is at par with the application of 75% NPK (11.90 ton/hac) </w:t>
      </w:r>
      <w:sdt>
        <w:sdtPr>
          <w:rPr>
            <w:rFonts w:ascii="Times New Roman" w:hAnsi="Times New Roman" w:cs="Times New Roman"/>
            <w:sz w:val="24"/>
            <w:szCs w:val="24"/>
          </w:rPr>
          <w:tag w:val="MENDELEY_CITATION_v3_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"/>
          <w:id w:val="-929435574"/>
          <w:placeholder>
            <w:docPart w:val="FD3DEC0ECB9B4DF8A57582E91F540FBA"/>
          </w:placeholder>
        </w:sdtPr>
        <w:sdtContent>
          <w:r w:rsidRPr="00C80901">
            <w:rPr>
              <w:rFonts w:ascii="Times New Roman" w:hAnsi="Times New Roman" w:cs="Times New Roman"/>
              <w:sz w:val="24"/>
              <w:szCs w:val="24"/>
            </w:rPr>
            <w:t xml:space="preserve">(Talwar </w:t>
          </w:r>
          <w:r w:rsidRPr="00C80901">
            <w:rPr>
              <w:rFonts w:ascii="Times New Roman" w:hAnsi="Times New Roman" w:cs="Times New Roman"/>
              <w:i/>
              <w:iCs/>
              <w:sz w:val="24"/>
              <w:szCs w:val="24"/>
            </w:rPr>
            <w:t>et al.</w:t>
          </w:r>
          <w:r w:rsidRPr="00C80901">
            <w:rPr>
              <w:rFonts w:ascii="Times New Roman" w:hAnsi="Times New Roman" w:cs="Times New Roman"/>
              <w:sz w:val="24"/>
              <w:szCs w:val="24"/>
            </w:rPr>
            <w:t>, 2017b)</w:t>
          </w:r>
          <w:r w:rsidR="00C355ED" w:rsidRPr="00C80901">
            <w:rPr>
              <w:rFonts w:ascii="Times New Roman" w:hAnsi="Times New Roman" w:cs="Times New Roman"/>
              <w:sz w:val="24"/>
              <w:szCs w:val="24"/>
            </w:rPr>
            <w:t xml:space="preserve">. </w:t>
          </w:r>
        </w:sdtContent>
      </w:sdt>
      <w:r w:rsidRPr="00C80901">
        <w:rPr>
          <w:rFonts w:ascii="Times New Roman" w:hAnsi="Times New Roman" w:cs="Times New Roman"/>
          <w:sz w:val="24"/>
          <w:szCs w:val="24"/>
        </w:rPr>
        <w:t xml:space="preserve">Similarly, the biomass yield was found non-significant with the factor </w:t>
      </w:r>
      <w:r w:rsidR="003C3A33" w:rsidRPr="00C80901">
        <w:rPr>
          <w:rFonts w:ascii="Times New Roman" w:hAnsi="Times New Roman" w:cs="Times New Roman"/>
          <w:sz w:val="24"/>
          <w:szCs w:val="24"/>
        </w:rPr>
        <w:t>biofertilizer</w:t>
      </w:r>
      <w:r w:rsidRPr="00C80901">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"/>
          <w:id w:val="-1908368324"/>
          <w:placeholder>
            <w:docPart w:val="FD3DEC0ECB9B4DF8A57582E91F540FBA"/>
          </w:placeholder>
        </w:sdtPr>
        <w:sdtContent>
          <w:r w:rsidRPr="00C80901">
            <w:rPr>
              <w:rFonts w:ascii="Times New Roman" w:hAnsi="Times New Roman" w:cs="Times New Roman"/>
              <w:sz w:val="24"/>
              <w:szCs w:val="24"/>
            </w:rPr>
            <w:t xml:space="preserve">(Subedi </w:t>
          </w:r>
          <w:r w:rsidRPr="00C80901">
            <w:rPr>
              <w:rFonts w:ascii="Times New Roman" w:hAnsi="Times New Roman" w:cs="Times New Roman"/>
              <w:i/>
              <w:iCs/>
              <w:sz w:val="24"/>
              <w:szCs w:val="24"/>
            </w:rPr>
            <w:t>et al</w:t>
          </w:r>
          <w:r w:rsidRPr="00C80901">
            <w:rPr>
              <w:rFonts w:ascii="Times New Roman" w:hAnsi="Times New Roman" w:cs="Times New Roman"/>
              <w:sz w:val="24"/>
              <w:szCs w:val="24"/>
            </w:rPr>
            <w:t>., 2019).</w:t>
          </w:r>
        </w:sdtContent>
      </w:sdt>
      <w:bookmarkStart w:id="27" w:name="_Toc123476933"/>
    </w:p>
    <w:p w14:paraId="6B38E627" w14:textId="77777777" w:rsidR="00167A9F" w:rsidRDefault="00167A9F" w:rsidP="00287C81">
      <w:pPr>
        <w:pStyle w:val="Caption"/>
        <w:keepNext/>
        <w:jc w:val="both"/>
      </w:pPr>
    </w:p>
    <w:p w14:paraId="06BDB070" w14:textId="77777777" w:rsidR="00167A9F" w:rsidRDefault="00167A9F" w:rsidP="00287C81">
      <w:pPr>
        <w:pStyle w:val="Caption"/>
        <w:keepNext/>
        <w:jc w:val="both"/>
      </w:pPr>
    </w:p>
    <w:p w14:paraId="7AA60937" w14:textId="77777777" w:rsidR="00167A9F" w:rsidRDefault="00167A9F" w:rsidP="00287C81">
      <w:pPr>
        <w:pStyle w:val="Caption"/>
        <w:keepNext/>
        <w:jc w:val="both"/>
      </w:pPr>
    </w:p>
    <w:p w14:paraId="2D3E7F12" w14:textId="77777777" w:rsidR="00167A9F" w:rsidRDefault="00167A9F" w:rsidP="00287C81">
      <w:pPr>
        <w:pStyle w:val="Caption"/>
        <w:keepNext/>
        <w:jc w:val="both"/>
      </w:pPr>
    </w:p>
    <w:p w14:paraId="29388F98" w14:textId="77777777" w:rsidR="00167A9F" w:rsidRDefault="00167A9F" w:rsidP="00287C81">
      <w:pPr>
        <w:pStyle w:val="Caption"/>
        <w:keepNext/>
        <w:jc w:val="both"/>
      </w:pPr>
    </w:p>
    <w:p w14:paraId="0D585DDD" w14:textId="77777777" w:rsidR="00167A9F" w:rsidRDefault="00167A9F" w:rsidP="00287C81">
      <w:pPr>
        <w:pStyle w:val="Caption"/>
        <w:keepNext/>
        <w:jc w:val="both"/>
      </w:pPr>
    </w:p>
    <w:p w14:paraId="60E207E4" w14:textId="77777777" w:rsidR="00167A9F" w:rsidRDefault="00167A9F" w:rsidP="00287C81">
      <w:pPr>
        <w:pStyle w:val="Caption"/>
        <w:keepNext/>
        <w:jc w:val="both"/>
      </w:pPr>
    </w:p>
    <w:p w14:paraId="21FF0791" w14:textId="77777777" w:rsidR="00167A9F" w:rsidRDefault="00167A9F" w:rsidP="00287C81">
      <w:pPr>
        <w:pStyle w:val="Caption"/>
        <w:keepNext/>
        <w:jc w:val="both"/>
      </w:pPr>
    </w:p>
    <w:p w14:paraId="49666FC4" w14:textId="77777777" w:rsidR="00167A9F" w:rsidRDefault="00167A9F" w:rsidP="00287C81">
      <w:pPr>
        <w:pStyle w:val="Caption"/>
        <w:keepNext/>
        <w:jc w:val="both"/>
      </w:pPr>
    </w:p>
    <w:p w14:paraId="4F949B2B" w14:textId="77777777" w:rsidR="00167A9F" w:rsidRDefault="00167A9F" w:rsidP="00287C81">
      <w:pPr>
        <w:pStyle w:val="Caption"/>
        <w:keepNext/>
        <w:jc w:val="both"/>
      </w:pPr>
    </w:p>
    <w:p w14:paraId="26A1640E" w14:textId="77777777" w:rsidR="00167A9F" w:rsidRDefault="00167A9F" w:rsidP="00287C81">
      <w:pPr>
        <w:pStyle w:val="Caption"/>
        <w:keepNext/>
        <w:jc w:val="both"/>
      </w:pPr>
    </w:p>
    <w:p w14:paraId="3ED6869D" w14:textId="77777777" w:rsidR="00167A9F" w:rsidRDefault="00167A9F" w:rsidP="00287C81">
      <w:pPr>
        <w:pStyle w:val="Caption"/>
        <w:keepNext/>
        <w:jc w:val="both"/>
      </w:pPr>
    </w:p>
    <w:p w14:paraId="1107E1C5" w14:textId="77777777" w:rsidR="00167A9F" w:rsidRDefault="00167A9F" w:rsidP="00287C81">
      <w:pPr>
        <w:pStyle w:val="Caption"/>
        <w:keepNext/>
        <w:jc w:val="both"/>
      </w:pPr>
    </w:p>
    <w:p w14:paraId="50E7EA79" w14:textId="77777777" w:rsidR="00167A9F" w:rsidRDefault="00167A9F" w:rsidP="00287C81">
      <w:pPr>
        <w:pStyle w:val="Caption"/>
        <w:keepNext/>
        <w:jc w:val="both"/>
      </w:pPr>
    </w:p>
    <w:p w14:paraId="6328458A" w14:textId="77777777" w:rsidR="00167A9F" w:rsidRDefault="00167A9F" w:rsidP="00287C81">
      <w:pPr>
        <w:pStyle w:val="Caption"/>
        <w:keepNext/>
        <w:jc w:val="both"/>
      </w:pPr>
    </w:p>
    <w:bookmarkEnd w:id="27"/>
    <w:p w14:paraId="262B8B89" w14:textId="5B0B139E" w:rsidR="00287C81" w:rsidRDefault="00287C81" w:rsidP="00287C81">
      <w:pPr>
        <w:pStyle w:val="Caption"/>
        <w:keepNext/>
        <w:jc w:val="both"/>
      </w:pPr>
    </w:p>
    <w:p w14:paraId="52FC7DE6" w14:textId="19B431B8" w:rsidR="00167A9F" w:rsidRDefault="00167A9F" w:rsidP="00167A9F">
      <w:pPr>
        <w:rPr>
          <w:lang w:val="en-GB" w:eastAsia="en-GB" w:bidi="ne-NP"/>
        </w:rPr>
      </w:pPr>
    </w:p>
    <w:p w14:paraId="30E41DBC" w14:textId="3A55907C" w:rsidR="00B15738" w:rsidRDefault="00B15738" w:rsidP="00167A9F">
      <w:pPr>
        <w:rPr>
          <w:lang w:val="en-GB" w:eastAsia="en-GB" w:bidi="ne-NP"/>
        </w:rPr>
      </w:pPr>
    </w:p>
    <w:p w14:paraId="7F94C10E" w14:textId="77777777" w:rsidR="00B15738" w:rsidRPr="00167A9F" w:rsidRDefault="00B15738" w:rsidP="00167A9F">
      <w:pPr>
        <w:rPr>
          <w:lang w:val="en-GB" w:eastAsia="en-GB" w:bidi="ne-NP"/>
        </w:rPr>
      </w:pPr>
    </w:p>
    <w:tbl>
      <w:tblPr>
        <w:tblStyle w:val="TableGrid"/>
        <w:tblW w:w="0" w:type="auto"/>
        <w:tblLayout w:type="fixed"/>
        <w:tblLook w:val="06A0" w:firstRow="1" w:lastRow="0" w:firstColumn="1" w:lastColumn="0" w:noHBand="1" w:noVBand="1"/>
      </w:tblPr>
      <w:tblGrid>
        <w:gridCol w:w="1948"/>
        <w:gridCol w:w="1457"/>
        <w:gridCol w:w="1620"/>
        <w:gridCol w:w="1170"/>
        <w:gridCol w:w="1506"/>
        <w:gridCol w:w="1626"/>
      </w:tblGrid>
      <w:tr w:rsidR="631BE96D" w14:paraId="2B9EF8B5" w14:textId="77777777" w:rsidTr="002B14C5">
        <w:trPr>
          <w:trHeight w:val="626"/>
        </w:trPr>
        <w:tc>
          <w:tcPr>
            <w:tcW w:w="194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ED7D31" w:themeFill="accent2"/>
            <w:tcMar>
              <w:left w:w="105" w:type="dxa"/>
              <w:right w:w="105" w:type="dxa"/>
            </w:tcMar>
          </w:tcPr>
          <w:p w14:paraId="4DA79B84" w14:textId="3E97A0A3" w:rsidR="631BE96D" w:rsidRDefault="00B15738" w:rsidP="631BE96D">
            <w:pPr>
              <w:spacing w:line="259" w:lineRule="auto"/>
              <w:rPr>
                <w:rFonts w:ascii="Times New Roman" w:eastAsia="Times New Roman" w:hAnsi="Times New Roman" w:cs="Times New Roman"/>
                <w:b/>
                <w:bCs/>
                <w:color w:val="FFFFFF" w:themeColor="background1"/>
                <w:sz w:val="24"/>
                <w:szCs w:val="24"/>
                <w:lang w:val="en-US"/>
              </w:rPr>
            </w:pPr>
            <w:r>
              <w:rPr>
                <w:rFonts w:ascii="Times New Roman" w:eastAsia="Times New Roman" w:hAnsi="Times New Roman" w:cs="Times New Roman"/>
                <w:b/>
                <w:bCs/>
                <w:noProof/>
                <w:color w:val="FFFFFF" w:themeColor="background1"/>
                <w:sz w:val="24"/>
                <w:szCs w:val="24"/>
              </w:rPr>
              <w:lastRenderedPageBreak/>
              <mc:AlternateContent>
                <mc:Choice Requires="wps">
                  <w:drawing>
                    <wp:anchor distT="0" distB="0" distL="114300" distR="114300" simplePos="0" relativeHeight="251660288" behindDoc="0" locked="0" layoutInCell="1" allowOverlap="1" wp14:anchorId="59FA5243" wp14:editId="38513557">
                      <wp:simplePos x="0" y="0"/>
                      <wp:positionH relativeFrom="column">
                        <wp:posOffset>-76200</wp:posOffset>
                      </wp:positionH>
                      <wp:positionV relativeFrom="paragraph">
                        <wp:posOffset>-666750</wp:posOffset>
                      </wp:positionV>
                      <wp:extent cx="5892800" cy="508000"/>
                      <wp:effectExtent l="0" t="0" r="12700" b="25400"/>
                      <wp:wrapNone/>
                      <wp:docPr id="5" name="Rectangle 5"/>
                      <wp:cNvGraphicFramePr/>
                      <a:graphic xmlns:a="http://schemas.openxmlformats.org/drawingml/2006/main">
                        <a:graphicData uri="http://schemas.microsoft.com/office/word/2010/wordprocessingShape">
                          <wps:wsp>
                            <wps:cNvSpPr/>
                            <wps:spPr>
                              <a:xfrm>
                                <a:off x="0" y="0"/>
                                <a:ext cx="5892800" cy="508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238F4B" w14:textId="791718DD" w:rsidR="00B15738" w:rsidRPr="00B15738" w:rsidRDefault="00B15738" w:rsidP="00B15738">
                                  <w:pPr>
                                    <w:pStyle w:val="Caption"/>
                                    <w:keepNext/>
                                    <w:jc w:val="both"/>
                                    <w:rPr>
                                      <w:color w:val="000000" w:themeColor="text1"/>
                                    </w:rPr>
                                  </w:pPr>
                                  <w:r w:rsidRPr="00B15738">
                                    <w:rPr>
                                      <w:color w:val="000000" w:themeColor="text1"/>
                                    </w:rPr>
                                    <w:t>Table 6: Effect of different levels of inorganic fertilizer and bio-fertilizer inoculation on yield parameters of cauliflower in Khairahani, Chitwan during 2021/22.</w:t>
                                  </w:r>
                                </w:p>
                                <w:p w14:paraId="7DA9C663" w14:textId="77777777" w:rsidR="00B15738" w:rsidRDefault="00B15738" w:rsidP="00B1573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FA5243" id="Rectangle 5" o:spid="_x0000_s1026" style="position:absolute;margin-left:-6pt;margin-top:-52.5pt;width:464pt;height:4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" fillcolor="white [3212]" strokecolor="white [3212]" strokeweight="1pt">
                      <v:textbox>
                        <w:txbxContent>
                          <w:p w14:paraId="52238F4B" w14:textId="791718DD" w:rsidR="00B15738" w:rsidRPr="00B15738" w:rsidRDefault="00B15738" w:rsidP="00B15738">
                            <w:pPr>
                              <w:pStyle w:val="Caption"/>
                              <w:keepNext/>
                              <w:jc w:val="both"/>
                              <w:rPr>
                                <w:color w:val="000000" w:themeColor="text1"/>
                              </w:rPr>
                            </w:pPr>
                            <w:r w:rsidRPr="00B15738">
                              <w:rPr>
                                <w:color w:val="000000" w:themeColor="text1"/>
                              </w:rPr>
                              <w:t xml:space="preserve">Table </w:t>
                            </w:r>
                            <w:r w:rsidRPr="00B15738">
                              <w:rPr>
                                <w:color w:val="000000" w:themeColor="text1"/>
                              </w:rPr>
                              <w:t>6</w:t>
                            </w:r>
                            <w:r w:rsidRPr="00B15738">
                              <w:rPr>
                                <w:color w:val="000000" w:themeColor="text1"/>
                              </w:rPr>
                              <w:t>: Effect of different levels of inorganic fertilizer and bio-fertilizer inoculation on yield parameters of cauliflower in Khairahani, Chitwan during 2021/22.</w:t>
                            </w:r>
                          </w:p>
                          <w:p w14:paraId="7DA9C663" w14:textId="77777777" w:rsidR="00B15738" w:rsidRDefault="00B15738" w:rsidP="00B15738">
                            <w:pPr>
                              <w:jc w:val="center"/>
                            </w:pPr>
                          </w:p>
                        </w:txbxContent>
                      </v:textbox>
                    </v:rect>
                  </w:pict>
                </mc:Fallback>
              </mc:AlternateContent>
            </w:r>
            <w:r w:rsidR="631BE96D" w:rsidRPr="631BE96D">
              <w:rPr>
                <w:rFonts w:ascii="Times New Roman" w:eastAsia="Times New Roman" w:hAnsi="Times New Roman" w:cs="Times New Roman"/>
                <w:b/>
                <w:bCs/>
                <w:color w:val="FFFFFF" w:themeColor="background1"/>
                <w:sz w:val="24"/>
                <w:szCs w:val="24"/>
                <w:lang w:val="en-US"/>
              </w:rPr>
              <w:t>Treatment</w:t>
            </w:r>
          </w:p>
        </w:tc>
        <w:tc>
          <w:tcPr>
            <w:tcW w:w="145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ED7D31" w:themeFill="accent2"/>
            <w:tcMar>
              <w:left w:w="105" w:type="dxa"/>
              <w:right w:w="105" w:type="dxa"/>
            </w:tcMar>
          </w:tcPr>
          <w:p w14:paraId="3258D432" w14:textId="4B84863D" w:rsidR="631BE96D" w:rsidRDefault="631BE96D" w:rsidP="631BE96D">
            <w:pPr>
              <w:spacing w:line="259" w:lineRule="auto"/>
              <w:rPr>
                <w:rFonts w:ascii="Times New Roman" w:eastAsia="Times New Roman" w:hAnsi="Times New Roman" w:cs="Times New Roman"/>
                <w:b/>
                <w:bCs/>
                <w:color w:val="FFFFFF" w:themeColor="background1"/>
                <w:sz w:val="24"/>
                <w:szCs w:val="24"/>
              </w:rPr>
            </w:pPr>
            <w:r w:rsidRPr="631BE96D">
              <w:rPr>
                <w:rFonts w:ascii="Times New Roman" w:eastAsia="Times New Roman" w:hAnsi="Times New Roman" w:cs="Times New Roman"/>
                <w:b/>
                <w:bCs/>
                <w:color w:val="FFFFFF" w:themeColor="background1"/>
                <w:sz w:val="24"/>
                <w:szCs w:val="24"/>
                <w:lang w:val="en-US"/>
              </w:rPr>
              <w:t>Curd weight(gm)</w:t>
            </w:r>
          </w:p>
        </w:tc>
        <w:tc>
          <w:tcPr>
            <w:tcW w:w="16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ED7D31" w:themeFill="accent2"/>
            <w:tcMar>
              <w:left w:w="105" w:type="dxa"/>
              <w:right w:w="105" w:type="dxa"/>
            </w:tcMar>
          </w:tcPr>
          <w:p w14:paraId="0C6227A8" w14:textId="6EA1F4B6" w:rsidR="631BE96D" w:rsidRDefault="631BE96D" w:rsidP="631BE96D">
            <w:pPr>
              <w:spacing w:after="0" w:line="240" w:lineRule="auto"/>
              <w:jc w:val="both"/>
              <w:rPr>
                <w:rFonts w:ascii="Times New Roman" w:eastAsia="Times New Roman" w:hAnsi="Times New Roman" w:cs="Times New Roman"/>
                <w:b/>
                <w:bCs/>
                <w:color w:val="FFFFFF" w:themeColor="background1"/>
                <w:sz w:val="24"/>
                <w:szCs w:val="24"/>
              </w:rPr>
            </w:pPr>
            <w:r w:rsidRPr="631BE96D">
              <w:rPr>
                <w:rFonts w:ascii="Times New Roman" w:eastAsia="Times New Roman" w:hAnsi="Times New Roman" w:cs="Times New Roman"/>
                <w:b/>
                <w:bCs/>
                <w:color w:val="FFFFFF" w:themeColor="background1"/>
                <w:sz w:val="24"/>
                <w:szCs w:val="24"/>
                <w:lang w:val="en-US"/>
              </w:rPr>
              <w:t>Curd diameter(cm)</w:t>
            </w:r>
          </w:p>
          <w:p w14:paraId="0B4523CB" w14:textId="1967D74E" w:rsidR="631BE96D" w:rsidRDefault="631BE96D" w:rsidP="631BE96D">
            <w:pPr>
              <w:jc w:val="both"/>
              <w:rPr>
                <w:rFonts w:ascii="Times New Roman" w:eastAsia="Times New Roman" w:hAnsi="Times New Roman" w:cs="Times New Roman"/>
                <w:b/>
                <w:bCs/>
                <w:color w:val="FFFFFF" w:themeColor="background1"/>
                <w:sz w:val="24"/>
                <w:szCs w:val="24"/>
              </w:rPr>
            </w:pPr>
          </w:p>
          <w:p w14:paraId="3EC61069" w14:textId="0B193E51" w:rsidR="631BE96D" w:rsidRDefault="631BE96D" w:rsidP="631BE96D">
            <w:pPr>
              <w:spacing w:line="259" w:lineRule="auto"/>
              <w:rPr>
                <w:rFonts w:ascii="Times New Roman" w:eastAsia="Times New Roman" w:hAnsi="Times New Roman" w:cs="Times New Roman"/>
                <w:b/>
                <w:bCs/>
                <w:color w:val="FFFFFF" w:themeColor="background1"/>
                <w:sz w:val="24"/>
                <w:szCs w:val="24"/>
                <w:lang w:val="en-US"/>
              </w:rPr>
            </w:pPr>
          </w:p>
        </w:tc>
        <w:tc>
          <w:tcPr>
            <w:tcW w:w="11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ED7D31" w:themeFill="accent2"/>
            <w:tcMar>
              <w:left w:w="105" w:type="dxa"/>
              <w:right w:w="105" w:type="dxa"/>
            </w:tcMar>
          </w:tcPr>
          <w:p w14:paraId="55376BBE" w14:textId="3D541D31" w:rsidR="631BE96D" w:rsidRDefault="631BE96D" w:rsidP="631BE96D">
            <w:pPr>
              <w:spacing w:after="0" w:line="240" w:lineRule="auto"/>
              <w:jc w:val="both"/>
              <w:rPr>
                <w:rFonts w:ascii="Times New Roman" w:eastAsia="Times New Roman" w:hAnsi="Times New Roman" w:cs="Times New Roman"/>
                <w:b/>
                <w:bCs/>
                <w:color w:val="FFFFFF" w:themeColor="background1"/>
                <w:sz w:val="24"/>
                <w:szCs w:val="24"/>
              </w:rPr>
            </w:pPr>
            <w:r w:rsidRPr="631BE96D">
              <w:rPr>
                <w:rFonts w:ascii="Times New Roman" w:eastAsia="Times New Roman" w:hAnsi="Times New Roman" w:cs="Times New Roman"/>
                <w:b/>
                <w:bCs/>
                <w:color w:val="FFFFFF" w:themeColor="background1"/>
                <w:sz w:val="24"/>
                <w:szCs w:val="24"/>
                <w:lang w:val="en-US"/>
              </w:rPr>
              <w:t>Curd length (cm)</w:t>
            </w:r>
          </w:p>
          <w:p w14:paraId="6F975692" w14:textId="224701B6" w:rsidR="631BE96D" w:rsidRDefault="631BE96D" w:rsidP="631BE96D">
            <w:pPr>
              <w:spacing w:line="259" w:lineRule="auto"/>
              <w:rPr>
                <w:rFonts w:ascii="Times New Roman" w:eastAsia="Times New Roman" w:hAnsi="Times New Roman" w:cs="Times New Roman"/>
                <w:b/>
                <w:bCs/>
                <w:color w:val="FFFFFF" w:themeColor="background1"/>
                <w:sz w:val="24"/>
                <w:szCs w:val="24"/>
                <w:lang w:val="en-US"/>
              </w:rPr>
            </w:pPr>
          </w:p>
        </w:tc>
        <w:tc>
          <w:tcPr>
            <w:tcW w:w="15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ED7D31" w:themeFill="accent2"/>
            <w:tcMar>
              <w:left w:w="105" w:type="dxa"/>
              <w:right w:w="105" w:type="dxa"/>
            </w:tcMar>
          </w:tcPr>
          <w:p w14:paraId="13E9339E" w14:textId="311DB6C5" w:rsidR="631BE96D" w:rsidRDefault="631BE96D" w:rsidP="631BE96D">
            <w:pPr>
              <w:spacing w:line="259" w:lineRule="auto"/>
              <w:rPr>
                <w:rFonts w:ascii="Times New Roman" w:eastAsia="Times New Roman" w:hAnsi="Times New Roman" w:cs="Times New Roman"/>
                <w:b/>
                <w:bCs/>
                <w:color w:val="FFFFFF" w:themeColor="background1"/>
                <w:sz w:val="24"/>
                <w:szCs w:val="24"/>
              </w:rPr>
            </w:pPr>
            <w:r w:rsidRPr="631BE96D">
              <w:rPr>
                <w:rFonts w:ascii="Times New Roman" w:eastAsia="Times New Roman" w:hAnsi="Times New Roman" w:cs="Times New Roman"/>
                <w:b/>
                <w:bCs/>
                <w:color w:val="FFFFFF" w:themeColor="background1"/>
                <w:sz w:val="24"/>
                <w:szCs w:val="24"/>
                <w:lang w:val="en-US"/>
              </w:rPr>
              <w:t>Marketable curd yield (ton ha</w:t>
            </w:r>
            <w:r w:rsidRPr="631BE96D">
              <w:rPr>
                <w:rFonts w:ascii="Times New Roman" w:eastAsia="Times New Roman" w:hAnsi="Times New Roman" w:cs="Times New Roman"/>
                <w:b/>
                <w:bCs/>
                <w:color w:val="FFFFFF" w:themeColor="background1"/>
                <w:sz w:val="24"/>
                <w:szCs w:val="24"/>
                <w:vertAlign w:val="superscript"/>
                <w:lang w:val="en-US"/>
              </w:rPr>
              <w:t>-1</w:t>
            </w:r>
            <w:r w:rsidRPr="631BE96D">
              <w:rPr>
                <w:rFonts w:ascii="Times New Roman" w:eastAsia="Times New Roman" w:hAnsi="Times New Roman" w:cs="Times New Roman"/>
                <w:b/>
                <w:bCs/>
                <w:color w:val="FFFFFF" w:themeColor="background1"/>
                <w:sz w:val="24"/>
                <w:szCs w:val="24"/>
                <w:lang w:val="en-US"/>
              </w:rPr>
              <w:t>)</w:t>
            </w:r>
          </w:p>
        </w:tc>
        <w:tc>
          <w:tcPr>
            <w:tcW w:w="162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ED7D31" w:themeFill="accent2"/>
            <w:tcMar>
              <w:left w:w="105" w:type="dxa"/>
              <w:right w:w="105" w:type="dxa"/>
            </w:tcMar>
          </w:tcPr>
          <w:p w14:paraId="07A10733" w14:textId="3A31B416" w:rsidR="631BE96D" w:rsidRDefault="631BE96D" w:rsidP="631BE96D">
            <w:pPr>
              <w:jc w:val="both"/>
              <w:rPr>
                <w:rFonts w:ascii="Times New Roman" w:eastAsia="Times New Roman" w:hAnsi="Times New Roman" w:cs="Times New Roman"/>
                <w:b/>
                <w:bCs/>
                <w:color w:val="FFFFFF" w:themeColor="background1"/>
                <w:sz w:val="24"/>
                <w:szCs w:val="24"/>
              </w:rPr>
            </w:pPr>
            <w:r w:rsidRPr="631BE96D">
              <w:rPr>
                <w:rFonts w:ascii="Times New Roman" w:eastAsia="Times New Roman" w:hAnsi="Times New Roman" w:cs="Times New Roman"/>
                <w:b/>
                <w:bCs/>
                <w:color w:val="FFFFFF" w:themeColor="background1"/>
                <w:sz w:val="24"/>
                <w:szCs w:val="24"/>
                <w:lang w:val="en-US"/>
              </w:rPr>
              <w:t>Biomass yield (ton</w:t>
            </w:r>
            <w:r w:rsidRPr="631BE96D">
              <w:rPr>
                <w:rFonts w:ascii="Times New Roman" w:eastAsia="Times New Roman" w:hAnsi="Times New Roman" w:cs="Times New Roman"/>
                <w:b/>
                <w:bCs/>
                <w:color w:val="FFFFFF" w:themeColor="background1"/>
                <w:sz w:val="24"/>
                <w:szCs w:val="24"/>
                <w:vertAlign w:val="superscript"/>
                <w:lang w:val="en-US"/>
              </w:rPr>
              <w:t xml:space="preserve"> </w:t>
            </w:r>
            <w:r w:rsidRPr="631BE96D">
              <w:rPr>
                <w:rFonts w:ascii="Times New Roman" w:eastAsia="Times New Roman" w:hAnsi="Times New Roman" w:cs="Times New Roman"/>
                <w:b/>
                <w:bCs/>
                <w:color w:val="FFFFFF" w:themeColor="background1"/>
                <w:sz w:val="24"/>
                <w:szCs w:val="24"/>
                <w:lang w:val="en-US"/>
              </w:rPr>
              <w:t>ha</w:t>
            </w:r>
            <w:r w:rsidRPr="631BE96D">
              <w:rPr>
                <w:rFonts w:ascii="Times New Roman" w:eastAsia="Times New Roman" w:hAnsi="Times New Roman" w:cs="Times New Roman"/>
                <w:b/>
                <w:bCs/>
                <w:color w:val="FFFFFF" w:themeColor="background1"/>
                <w:sz w:val="24"/>
                <w:szCs w:val="24"/>
                <w:vertAlign w:val="superscript"/>
                <w:lang w:val="en-US"/>
              </w:rPr>
              <w:t>-1</w:t>
            </w:r>
            <w:r w:rsidRPr="631BE96D">
              <w:rPr>
                <w:rFonts w:ascii="Times New Roman" w:eastAsia="Times New Roman" w:hAnsi="Times New Roman" w:cs="Times New Roman"/>
                <w:b/>
                <w:bCs/>
                <w:color w:val="FFFFFF" w:themeColor="background1"/>
                <w:sz w:val="24"/>
                <w:szCs w:val="24"/>
                <w:lang w:val="en-US"/>
              </w:rPr>
              <w:t>)</w:t>
            </w:r>
          </w:p>
          <w:p w14:paraId="487B2F0B" w14:textId="50AF9A71" w:rsidR="631BE96D" w:rsidRDefault="631BE96D" w:rsidP="631BE96D">
            <w:pPr>
              <w:spacing w:line="259" w:lineRule="auto"/>
              <w:rPr>
                <w:rFonts w:ascii="Times New Roman" w:eastAsia="Times New Roman" w:hAnsi="Times New Roman" w:cs="Times New Roman"/>
                <w:b/>
                <w:bCs/>
                <w:color w:val="FFFFFF" w:themeColor="background1"/>
                <w:sz w:val="24"/>
                <w:szCs w:val="24"/>
                <w:lang w:val="en-US"/>
              </w:rPr>
            </w:pPr>
          </w:p>
        </w:tc>
      </w:tr>
      <w:tr w:rsidR="631BE96D" w14:paraId="5DB9DA9F" w14:textId="77777777" w:rsidTr="002B14C5">
        <w:trPr>
          <w:trHeight w:val="626"/>
        </w:trPr>
        <w:tc>
          <w:tcPr>
            <w:tcW w:w="1948" w:type="dxa"/>
            <w:tcBorders>
              <w:top w:val="single" w:sz="12" w:space="0" w:color="000000" w:themeColor="text1"/>
              <w:left w:val="single" w:sz="12" w:space="0" w:color="000000" w:themeColor="text1"/>
              <w:bottom w:val="single" w:sz="12" w:space="0" w:color="000000" w:themeColor="text1"/>
              <w:right w:val="nil"/>
            </w:tcBorders>
            <w:tcMar>
              <w:left w:w="105" w:type="dxa"/>
              <w:right w:w="105" w:type="dxa"/>
            </w:tcMar>
          </w:tcPr>
          <w:p w14:paraId="6A89828C" w14:textId="58F9FF66" w:rsidR="631BE96D" w:rsidRPr="003C7B55" w:rsidRDefault="631BE96D" w:rsidP="631BE96D">
            <w:pPr>
              <w:spacing w:after="0" w:line="240" w:lineRule="auto"/>
              <w:jc w:val="both"/>
              <w:rPr>
                <w:rFonts w:ascii="Times New Roman" w:eastAsia="Times New Roman" w:hAnsi="Times New Roman" w:cs="Times New Roman"/>
                <w:color w:val="000000" w:themeColor="text1"/>
                <w:sz w:val="24"/>
                <w:szCs w:val="24"/>
                <w:lang w:val="en-US"/>
              </w:rPr>
            </w:pPr>
            <w:r w:rsidRPr="631BE96D">
              <w:rPr>
                <w:rFonts w:ascii="Times New Roman" w:eastAsia="Times New Roman" w:hAnsi="Times New Roman" w:cs="Times New Roman"/>
                <w:color w:val="000000" w:themeColor="text1"/>
                <w:sz w:val="24"/>
                <w:szCs w:val="24"/>
                <w:lang w:val="en-US"/>
              </w:rPr>
              <w:t>Factor</w:t>
            </w:r>
            <w:r w:rsidR="006969FF">
              <w:rPr>
                <w:rFonts w:ascii="Times New Roman" w:eastAsia="Times New Roman" w:hAnsi="Times New Roman" w:cs="Times New Roman"/>
                <w:color w:val="000000" w:themeColor="text1"/>
                <w:sz w:val="24"/>
                <w:szCs w:val="24"/>
                <w:lang w:val="en-US"/>
              </w:rPr>
              <w:t xml:space="preserve"> </w:t>
            </w:r>
            <w:r w:rsidRPr="631BE96D">
              <w:rPr>
                <w:rFonts w:ascii="Times New Roman" w:eastAsia="Times New Roman" w:hAnsi="Times New Roman" w:cs="Times New Roman"/>
                <w:color w:val="000000" w:themeColor="text1"/>
                <w:sz w:val="24"/>
                <w:szCs w:val="24"/>
                <w:lang w:val="en-US"/>
              </w:rPr>
              <w:t>A:</w:t>
            </w:r>
            <w:r w:rsidR="00A57A18">
              <w:rPr>
                <w:rFonts w:ascii="Times New Roman" w:eastAsia="Times New Roman" w:hAnsi="Times New Roman" w:cs="Times New Roman"/>
                <w:color w:val="000000" w:themeColor="text1"/>
                <w:sz w:val="24"/>
                <w:szCs w:val="24"/>
                <w:lang w:val="en-US"/>
              </w:rPr>
              <w:t xml:space="preserve"> </w:t>
            </w:r>
            <w:r w:rsidRPr="631BE96D">
              <w:rPr>
                <w:rFonts w:ascii="Times New Roman" w:eastAsia="Times New Roman" w:hAnsi="Times New Roman" w:cs="Times New Roman"/>
                <w:color w:val="000000" w:themeColor="text1"/>
                <w:sz w:val="24"/>
                <w:szCs w:val="24"/>
                <w:lang w:val="en-US"/>
              </w:rPr>
              <w:t>RDF</w:t>
            </w:r>
            <w:r w:rsidR="006969FF">
              <w:rPr>
                <w:rFonts w:ascii="Times New Roman" w:eastAsia="Times New Roman" w:hAnsi="Times New Roman" w:cs="Times New Roman"/>
                <w:color w:val="000000" w:themeColor="text1"/>
                <w:sz w:val="24"/>
                <w:szCs w:val="24"/>
                <w:lang w:val="en-US"/>
              </w:rPr>
              <w:t xml:space="preserve"> </w:t>
            </w:r>
            <w:r w:rsidRPr="631BE96D">
              <w:rPr>
                <w:rFonts w:ascii="Times New Roman" w:eastAsia="Times New Roman" w:hAnsi="Times New Roman" w:cs="Times New Roman"/>
                <w:color w:val="000000" w:themeColor="text1"/>
                <w:sz w:val="24"/>
                <w:szCs w:val="24"/>
                <w:lang w:val="en-US"/>
              </w:rPr>
              <w:t>(N</w:t>
            </w:r>
            <w:bookmarkStart w:id="28" w:name="_Int_Dj5tFAjl"/>
            <w:r w:rsidRPr="631BE96D">
              <w:rPr>
                <w:rFonts w:ascii="Times New Roman" w:eastAsia="Times New Roman" w:hAnsi="Times New Roman" w:cs="Times New Roman"/>
                <w:color w:val="000000" w:themeColor="text1"/>
                <w:sz w:val="24"/>
                <w:szCs w:val="24"/>
                <w:lang w:val="en-US"/>
              </w:rPr>
              <w:t>:P:K</w:t>
            </w:r>
            <w:bookmarkEnd w:id="28"/>
            <w:r w:rsidRPr="631BE96D">
              <w:rPr>
                <w:rFonts w:ascii="Times New Roman" w:eastAsia="Times New Roman" w:hAnsi="Times New Roman" w:cs="Times New Roman"/>
                <w:color w:val="000000" w:themeColor="text1"/>
                <w:sz w:val="24"/>
                <w:szCs w:val="24"/>
                <w:lang w:val="en-US"/>
              </w:rPr>
              <w:t>) (120:60:50)</w:t>
            </w:r>
          </w:p>
        </w:tc>
        <w:tc>
          <w:tcPr>
            <w:tcW w:w="1457" w:type="dxa"/>
            <w:tcBorders>
              <w:top w:val="single" w:sz="12" w:space="0" w:color="000000" w:themeColor="text1"/>
              <w:left w:val="nil"/>
              <w:bottom w:val="single" w:sz="12" w:space="0" w:color="000000" w:themeColor="text1"/>
              <w:right w:val="nil"/>
            </w:tcBorders>
            <w:tcMar>
              <w:left w:w="105" w:type="dxa"/>
              <w:right w:w="105" w:type="dxa"/>
            </w:tcMar>
          </w:tcPr>
          <w:p w14:paraId="1602BD6B" w14:textId="7BE42D9D" w:rsidR="631BE96D" w:rsidRDefault="631BE96D" w:rsidP="631BE96D">
            <w:pPr>
              <w:spacing w:line="259" w:lineRule="auto"/>
              <w:rPr>
                <w:rFonts w:ascii="Times New Roman" w:eastAsia="Times New Roman" w:hAnsi="Times New Roman" w:cs="Times New Roman"/>
                <w:color w:val="000000" w:themeColor="text1"/>
                <w:sz w:val="24"/>
                <w:szCs w:val="24"/>
                <w:lang w:val="en-US"/>
              </w:rPr>
            </w:pPr>
          </w:p>
        </w:tc>
        <w:tc>
          <w:tcPr>
            <w:tcW w:w="1620" w:type="dxa"/>
            <w:tcBorders>
              <w:top w:val="single" w:sz="12" w:space="0" w:color="000000" w:themeColor="text1"/>
              <w:left w:val="nil"/>
              <w:bottom w:val="single" w:sz="12" w:space="0" w:color="000000" w:themeColor="text1"/>
              <w:right w:val="nil"/>
            </w:tcBorders>
            <w:tcMar>
              <w:left w:w="105" w:type="dxa"/>
              <w:right w:w="105" w:type="dxa"/>
            </w:tcMar>
          </w:tcPr>
          <w:p w14:paraId="662901F3" w14:textId="2C2A896B" w:rsidR="631BE96D" w:rsidRDefault="631BE96D" w:rsidP="631BE96D">
            <w:pPr>
              <w:spacing w:line="259" w:lineRule="auto"/>
              <w:rPr>
                <w:rFonts w:ascii="Times New Roman" w:eastAsia="Times New Roman" w:hAnsi="Times New Roman" w:cs="Times New Roman"/>
                <w:color w:val="000000" w:themeColor="text1"/>
                <w:sz w:val="24"/>
                <w:szCs w:val="24"/>
                <w:lang w:val="en-US"/>
              </w:rPr>
            </w:pPr>
          </w:p>
        </w:tc>
        <w:tc>
          <w:tcPr>
            <w:tcW w:w="1170" w:type="dxa"/>
            <w:tcBorders>
              <w:top w:val="single" w:sz="12" w:space="0" w:color="000000" w:themeColor="text1"/>
              <w:left w:val="nil"/>
              <w:bottom w:val="single" w:sz="12" w:space="0" w:color="000000" w:themeColor="text1"/>
              <w:right w:val="nil"/>
            </w:tcBorders>
            <w:tcMar>
              <w:left w:w="105" w:type="dxa"/>
              <w:right w:w="105" w:type="dxa"/>
            </w:tcMar>
          </w:tcPr>
          <w:p w14:paraId="709C9DE0" w14:textId="0B17898A" w:rsidR="631BE96D" w:rsidRDefault="631BE96D" w:rsidP="631BE96D">
            <w:pPr>
              <w:spacing w:line="259" w:lineRule="auto"/>
              <w:rPr>
                <w:rFonts w:ascii="Times New Roman" w:eastAsia="Times New Roman" w:hAnsi="Times New Roman" w:cs="Times New Roman"/>
                <w:color w:val="000000" w:themeColor="text1"/>
                <w:sz w:val="24"/>
                <w:szCs w:val="24"/>
                <w:lang w:val="en-US"/>
              </w:rPr>
            </w:pPr>
          </w:p>
        </w:tc>
        <w:tc>
          <w:tcPr>
            <w:tcW w:w="1506" w:type="dxa"/>
            <w:tcBorders>
              <w:top w:val="single" w:sz="12" w:space="0" w:color="000000" w:themeColor="text1"/>
              <w:left w:val="nil"/>
              <w:bottom w:val="single" w:sz="12" w:space="0" w:color="000000" w:themeColor="text1"/>
              <w:right w:val="nil"/>
            </w:tcBorders>
            <w:tcMar>
              <w:left w:w="105" w:type="dxa"/>
              <w:right w:w="105" w:type="dxa"/>
            </w:tcMar>
          </w:tcPr>
          <w:p w14:paraId="13E7607D" w14:textId="66745F49" w:rsidR="631BE96D" w:rsidRDefault="631BE96D" w:rsidP="631BE96D">
            <w:pPr>
              <w:spacing w:line="259" w:lineRule="auto"/>
              <w:rPr>
                <w:rFonts w:ascii="Times New Roman" w:eastAsia="Times New Roman" w:hAnsi="Times New Roman" w:cs="Times New Roman"/>
                <w:color w:val="000000" w:themeColor="text1"/>
                <w:sz w:val="24"/>
                <w:szCs w:val="24"/>
                <w:lang w:val="en-US"/>
              </w:rPr>
            </w:pPr>
          </w:p>
        </w:tc>
        <w:tc>
          <w:tcPr>
            <w:tcW w:w="1626" w:type="dxa"/>
            <w:tcBorders>
              <w:top w:val="single" w:sz="12" w:space="0" w:color="000000" w:themeColor="text1"/>
              <w:left w:val="nil"/>
              <w:bottom w:val="single" w:sz="12" w:space="0" w:color="000000" w:themeColor="text1"/>
              <w:right w:val="single" w:sz="12" w:space="0" w:color="000000" w:themeColor="text1"/>
            </w:tcBorders>
            <w:tcMar>
              <w:left w:w="105" w:type="dxa"/>
              <w:right w:w="105" w:type="dxa"/>
            </w:tcMar>
          </w:tcPr>
          <w:p w14:paraId="20E382F8" w14:textId="4D7575CD" w:rsidR="631BE96D" w:rsidRDefault="631BE96D" w:rsidP="631BE96D">
            <w:pPr>
              <w:spacing w:line="259" w:lineRule="auto"/>
              <w:rPr>
                <w:rFonts w:ascii="Times New Roman" w:eastAsia="Times New Roman" w:hAnsi="Times New Roman" w:cs="Times New Roman"/>
                <w:color w:val="000000" w:themeColor="text1"/>
                <w:sz w:val="24"/>
                <w:szCs w:val="24"/>
                <w:lang w:val="en-US"/>
              </w:rPr>
            </w:pPr>
          </w:p>
        </w:tc>
      </w:tr>
      <w:tr w:rsidR="631BE96D" w14:paraId="6FBDD533" w14:textId="77777777" w:rsidTr="002B14C5">
        <w:trPr>
          <w:trHeight w:val="272"/>
        </w:trPr>
        <w:tc>
          <w:tcPr>
            <w:tcW w:w="1948" w:type="dxa"/>
            <w:tcBorders>
              <w:top w:val="single" w:sz="12" w:space="0" w:color="000000" w:themeColor="text1"/>
            </w:tcBorders>
            <w:tcMar>
              <w:left w:w="105" w:type="dxa"/>
              <w:right w:w="105" w:type="dxa"/>
            </w:tcMar>
          </w:tcPr>
          <w:p w14:paraId="594C46CC" w14:textId="3D3BD0F2"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100</w:t>
            </w:r>
          </w:p>
        </w:tc>
        <w:tc>
          <w:tcPr>
            <w:tcW w:w="1457" w:type="dxa"/>
            <w:tcBorders>
              <w:top w:val="single" w:sz="12" w:space="0" w:color="000000" w:themeColor="text1"/>
            </w:tcBorders>
            <w:tcMar>
              <w:left w:w="105" w:type="dxa"/>
              <w:right w:w="105" w:type="dxa"/>
            </w:tcMar>
          </w:tcPr>
          <w:p w14:paraId="681A5DD2" w14:textId="1C43DD47" w:rsidR="631BE96D" w:rsidRDefault="631BE96D" w:rsidP="631BE96D">
            <w:pPr>
              <w:spacing w:after="0" w:line="240" w:lineRule="auto"/>
              <w:jc w:val="both"/>
              <w:rPr>
                <w:rFonts w:ascii="Times New Roman" w:eastAsia="Times New Roman" w:hAnsi="Times New Roman" w:cs="Times New Roman"/>
                <w:color w:val="000000" w:themeColor="text1"/>
                <w:sz w:val="19"/>
                <w:szCs w:val="19"/>
              </w:rPr>
            </w:pPr>
            <w:r w:rsidRPr="631BE96D">
              <w:rPr>
                <w:rFonts w:ascii="Times New Roman" w:eastAsia="Times New Roman" w:hAnsi="Times New Roman" w:cs="Times New Roman"/>
                <w:color w:val="000000" w:themeColor="text1"/>
                <w:sz w:val="24"/>
                <w:szCs w:val="24"/>
                <w:lang w:val="en-US"/>
              </w:rPr>
              <w:t>265.3</w:t>
            </w:r>
            <w:r w:rsidRPr="631BE96D">
              <w:rPr>
                <w:rFonts w:ascii="Times New Roman" w:eastAsia="Times New Roman" w:hAnsi="Times New Roman" w:cs="Times New Roman"/>
                <w:color w:val="000000" w:themeColor="text1"/>
                <w:sz w:val="24"/>
                <w:szCs w:val="24"/>
                <w:vertAlign w:val="superscript"/>
                <w:lang w:val="en-US"/>
              </w:rPr>
              <w:t>a</w:t>
            </w:r>
          </w:p>
        </w:tc>
        <w:tc>
          <w:tcPr>
            <w:tcW w:w="1620" w:type="dxa"/>
            <w:tcBorders>
              <w:top w:val="single" w:sz="12" w:space="0" w:color="000000" w:themeColor="text1"/>
            </w:tcBorders>
            <w:tcMar>
              <w:left w:w="105" w:type="dxa"/>
              <w:right w:w="105" w:type="dxa"/>
            </w:tcMar>
          </w:tcPr>
          <w:p w14:paraId="5DD87422" w14:textId="3E47AEE7" w:rsidR="631BE96D" w:rsidRDefault="631BE96D" w:rsidP="631BE96D">
            <w:pPr>
              <w:spacing w:after="0" w:line="240" w:lineRule="auto"/>
              <w:jc w:val="both"/>
              <w:rPr>
                <w:rFonts w:ascii="Times New Roman" w:eastAsia="Times New Roman" w:hAnsi="Times New Roman" w:cs="Times New Roman"/>
                <w:color w:val="000000" w:themeColor="text1"/>
                <w:sz w:val="19"/>
                <w:szCs w:val="19"/>
              </w:rPr>
            </w:pPr>
            <w:r w:rsidRPr="631BE96D">
              <w:rPr>
                <w:rFonts w:ascii="Times New Roman" w:eastAsia="Times New Roman" w:hAnsi="Times New Roman" w:cs="Times New Roman"/>
                <w:color w:val="000000" w:themeColor="text1"/>
                <w:sz w:val="24"/>
                <w:szCs w:val="24"/>
                <w:lang w:val="en-US"/>
              </w:rPr>
              <w:t>26.10</w:t>
            </w:r>
            <w:r w:rsidRPr="631BE96D">
              <w:rPr>
                <w:rFonts w:ascii="Times New Roman" w:eastAsia="Times New Roman" w:hAnsi="Times New Roman" w:cs="Times New Roman"/>
                <w:color w:val="000000" w:themeColor="text1"/>
                <w:sz w:val="24"/>
                <w:szCs w:val="24"/>
                <w:vertAlign w:val="superscript"/>
                <w:lang w:val="en-US"/>
              </w:rPr>
              <w:t>a</w:t>
            </w:r>
          </w:p>
        </w:tc>
        <w:tc>
          <w:tcPr>
            <w:tcW w:w="1170" w:type="dxa"/>
            <w:tcBorders>
              <w:top w:val="single" w:sz="12" w:space="0" w:color="000000" w:themeColor="text1"/>
            </w:tcBorders>
            <w:tcMar>
              <w:left w:w="105" w:type="dxa"/>
              <w:right w:w="105" w:type="dxa"/>
            </w:tcMar>
          </w:tcPr>
          <w:p w14:paraId="18885B23" w14:textId="63B12085"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16.67</w:t>
            </w:r>
          </w:p>
        </w:tc>
        <w:tc>
          <w:tcPr>
            <w:tcW w:w="1506" w:type="dxa"/>
            <w:tcBorders>
              <w:top w:val="single" w:sz="12" w:space="0" w:color="000000" w:themeColor="text1"/>
            </w:tcBorders>
            <w:tcMar>
              <w:left w:w="105" w:type="dxa"/>
              <w:right w:w="105" w:type="dxa"/>
            </w:tcMar>
          </w:tcPr>
          <w:p w14:paraId="05D0503E" w14:textId="53F6C57C" w:rsidR="631BE96D" w:rsidRDefault="631BE96D" w:rsidP="631BE96D">
            <w:pPr>
              <w:jc w:val="center"/>
              <w:rPr>
                <w:rFonts w:ascii="Times New Roman" w:eastAsia="Times New Roman" w:hAnsi="Times New Roman" w:cs="Times New Roman"/>
                <w:color w:val="000000" w:themeColor="text1"/>
                <w:sz w:val="19"/>
                <w:szCs w:val="19"/>
              </w:rPr>
            </w:pPr>
            <w:r w:rsidRPr="631BE96D">
              <w:rPr>
                <w:rFonts w:ascii="Times New Roman" w:eastAsia="Times New Roman" w:hAnsi="Times New Roman" w:cs="Times New Roman"/>
                <w:color w:val="000000" w:themeColor="text1"/>
                <w:sz w:val="24"/>
                <w:szCs w:val="24"/>
                <w:lang w:val="en-US"/>
              </w:rPr>
              <w:t>8.41</w:t>
            </w:r>
            <w:r w:rsidRPr="631BE96D">
              <w:rPr>
                <w:rFonts w:ascii="Times New Roman" w:eastAsia="Times New Roman" w:hAnsi="Times New Roman" w:cs="Times New Roman"/>
                <w:color w:val="000000" w:themeColor="text1"/>
                <w:sz w:val="24"/>
                <w:szCs w:val="24"/>
                <w:vertAlign w:val="superscript"/>
                <w:lang w:val="en-US"/>
              </w:rPr>
              <w:t>a</w:t>
            </w:r>
          </w:p>
        </w:tc>
        <w:tc>
          <w:tcPr>
            <w:tcW w:w="1626" w:type="dxa"/>
            <w:tcBorders>
              <w:top w:val="single" w:sz="12" w:space="0" w:color="000000" w:themeColor="text1"/>
            </w:tcBorders>
            <w:tcMar>
              <w:left w:w="105" w:type="dxa"/>
              <w:right w:w="105" w:type="dxa"/>
            </w:tcMar>
          </w:tcPr>
          <w:p w14:paraId="49A0991D" w14:textId="1F591895" w:rsidR="631BE96D" w:rsidRDefault="631BE96D" w:rsidP="631BE96D">
            <w:pPr>
              <w:jc w:val="center"/>
              <w:rPr>
                <w:rFonts w:ascii="Times New Roman" w:eastAsia="Times New Roman" w:hAnsi="Times New Roman" w:cs="Times New Roman"/>
                <w:color w:val="000000" w:themeColor="text1"/>
                <w:sz w:val="19"/>
                <w:szCs w:val="19"/>
              </w:rPr>
            </w:pPr>
            <w:r w:rsidRPr="631BE96D">
              <w:rPr>
                <w:rFonts w:ascii="Times New Roman" w:eastAsia="Times New Roman" w:hAnsi="Times New Roman" w:cs="Times New Roman"/>
                <w:color w:val="000000" w:themeColor="text1"/>
                <w:sz w:val="24"/>
                <w:szCs w:val="24"/>
                <w:lang w:val="en-US"/>
              </w:rPr>
              <w:t>14.87</w:t>
            </w:r>
            <w:r w:rsidRPr="631BE96D">
              <w:rPr>
                <w:rFonts w:ascii="Times New Roman" w:eastAsia="Times New Roman" w:hAnsi="Times New Roman" w:cs="Times New Roman"/>
                <w:color w:val="000000" w:themeColor="text1"/>
                <w:sz w:val="24"/>
                <w:szCs w:val="24"/>
                <w:vertAlign w:val="superscript"/>
                <w:lang w:val="en-US"/>
              </w:rPr>
              <w:t>a</w:t>
            </w:r>
          </w:p>
        </w:tc>
      </w:tr>
      <w:tr w:rsidR="631BE96D" w14:paraId="622B04A0" w14:textId="77777777" w:rsidTr="002B14C5">
        <w:trPr>
          <w:trHeight w:val="272"/>
        </w:trPr>
        <w:tc>
          <w:tcPr>
            <w:tcW w:w="1948" w:type="dxa"/>
            <w:tcMar>
              <w:left w:w="105" w:type="dxa"/>
              <w:right w:w="105" w:type="dxa"/>
            </w:tcMar>
          </w:tcPr>
          <w:p w14:paraId="67D6AB76" w14:textId="735C18A3"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75</w:t>
            </w:r>
          </w:p>
        </w:tc>
        <w:tc>
          <w:tcPr>
            <w:tcW w:w="1457" w:type="dxa"/>
            <w:tcMar>
              <w:left w:w="105" w:type="dxa"/>
              <w:right w:w="105" w:type="dxa"/>
            </w:tcMar>
          </w:tcPr>
          <w:p w14:paraId="125404E8" w14:textId="4843945A" w:rsidR="631BE96D" w:rsidRDefault="631BE96D" w:rsidP="631BE96D">
            <w:pPr>
              <w:spacing w:after="0" w:line="240" w:lineRule="auto"/>
              <w:jc w:val="both"/>
              <w:rPr>
                <w:rFonts w:ascii="Times New Roman" w:eastAsia="Times New Roman" w:hAnsi="Times New Roman" w:cs="Times New Roman"/>
                <w:color w:val="000000" w:themeColor="text1"/>
                <w:sz w:val="19"/>
                <w:szCs w:val="19"/>
              </w:rPr>
            </w:pPr>
            <w:r w:rsidRPr="631BE96D">
              <w:rPr>
                <w:rFonts w:ascii="Times New Roman" w:eastAsia="Times New Roman" w:hAnsi="Times New Roman" w:cs="Times New Roman"/>
                <w:color w:val="000000" w:themeColor="text1"/>
                <w:sz w:val="24"/>
                <w:szCs w:val="24"/>
                <w:lang w:val="en-US"/>
              </w:rPr>
              <w:t>195.2</w:t>
            </w:r>
            <w:r w:rsidRPr="631BE96D">
              <w:rPr>
                <w:rFonts w:ascii="Times New Roman" w:eastAsia="Times New Roman" w:hAnsi="Times New Roman" w:cs="Times New Roman"/>
                <w:color w:val="000000" w:themeColor="text1"/>
                <w:sz w:val="24"/>
                <w:szCs w:val="24"/>
                <w:vertAlign w:val="superscript"/>
                <w:lang w:val="en-US"/>
              </w:rPr>
              <w:t>b</w:t>
            </w:r>
          </w:p>
        </w:tc>
        <w:tc>
          <w:tcPr>
            <w:tcW w:w="1620" w:type="dxa"/>
            <w:tcMar>
              <w:left w:w="105" w:type="dxa"/>
              <w:right w:w="105" w:type="dxa"/>
            </w:tcMar>
          </w:tcPr>
          <w:p w14:paraId="30F017C7" w14:textId="5CF97E80" w:rsidR="631BE96D" w:rsidRDefault="631BE96D" w:rsidP="631BE96D">
            <w:pPr>
              <w:spacing w:after="0" w:line="240" w:lineRule="auto"/>
              <w:jc w:val="both"/>
              <w:rPr>
                <w:rFonts w:ascii="Times New Roman" w:eastAsia="Times New Roman" w:hAnsi="Times New Roman" w:cs="Times New Roman"/>
                <w:color w:val="000000" w:themeColor="text1"/>
                <w:sz w:val="19"/>
                <w:szCs w:val="19"/>
              </w:rPr>
            </w:pPr>
            <w:r w:rsidRPr="631BE96D">
              <w:rPr>
                <w:rFonts w:ascii="Times New Roman" w:eastAsia="Times New Roman" w:hAnsi="Times New Roman" w:cs="Times New Roman"/>
                <w:color w:val="000000" w:themeColor="text1"/>
                <w:sz w:val="24"/>
                <w:szCs w:val="24"/>
                <w:lang w:val="en-US"/>
              </w:rPr>
              <w:t>22.82</w:t>
            </w:r>
            <w:r w:rsidRPr="631BE96D">
              <w:rPr>
                <w:rFonts w:ascii="Times New Roman" w:eastAsia="Times New Roman" w:hAnsi="Times New Roman" w:cs="Times New Roman"/>
                <w:color w:val="000000" w:themeColor="text1"/>
                <w:sz w:val="24"/>
                <w:szCs w:val="24"/>
                <w:vertAlign w:val="superscript"/>
                <w:lang w:val="en-US"/>
              </w:rPr>
              <w:t>b</w:t>
            </w:r>
          </w:p>
        </w:tc>
        <w:tc>
          <w:tcPr>
            <w:tcW w:w="1170" w:type="dxa"/>
            <w:tcMar>
              <w:left w:w="105" w:type="dxa"/>
              <w:right w:w="105" w:type="dxa"/>
            </w:tcMar>
          </w:tcPr>
          <w:p w14:paraId="74612A55" w14:textId="213D77BA"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16.17</w:t>
            </w:r>
          </w:p>
        </w:tc>
        <w:tc>
          <w:tcPr>
            <w:tcW w:w="1506" w:type="dxa"/>
            <w:tcMar>
              <w:left w:w="105" w:type="dxa"/>
              <w:right w:w="105" w:type="dxa"/>
            </w:tcMar>
          </w:tcPr>
          <w:p w14:paraId="3948C01C" w14:textId="037CF4E3" w:rsidR="631BE96D" w:rsidRDefault="631BE96D" w:rsidP="631BE96D">
            <w:pPr>
              <w:jc w:val="center"/>
              <w:rPr>
                <w:rFonts w:ascii="Times New Roman" w:eastAsia="Times New Roman" w:hAnsi="Times New Roman" w:cs="Times New Roman"/>
                <w:color w:val="000000" w:themeColor="text1"/>
                <w:sz w:val="19"/>
                <w:szCs w:val="19"/>
              </w:rPr>
            </w:pPr>
            <w:r w:rsidRPr="631BE96D">
              <w:rPr>
                <w:rFonts w:ascii="Times New Roman" w:eastAsia="Times New Roman" w:hAnsi="Times New Roman" w:cs="Times New Roman"/>
                <w:color w:val="000000" w:themeColor="text1"/>
                <w:sz w:val="24"/>
                <w:szCs w:val="24"/>
                <w:lang w:val="en-US"/>
              </w:rPr>
              <w:t>6.80</w:t>
            </w:r>
            <w:r w:rsidRPr="631BE96D">
              <w:rPr>
                <w:rFonts w:ascii="Times New Roman" w:eastAsia="Times New Roman" w:hAnsi="Times New Roman" w:cs="Times New Roman"/>
                <w:color w:val="000000" w:themeColor="text1"/>
                <w:sz w:val="24"/>
                <w:szCs w:val="24"/>
                <w:vertAlign w:val="superscript"/>
                <w:lang w:val="en-US"/>
              </w:rPr>
              <w:t>b</w:t>
            </w:r>
          </w:p>
        </w:tc>
        <w:tc>
          <w:tcPr>
            <w:tcW w:w="1626" w:type="dxa"/>
            <w:tcMar>
              <w:left w:w="105" w:type="dxa"/>
              <w:right w:w="105" w:type="dxa"/>
            </w:tcMar>
          </w:tcPr>
          <w:p w14:paraId="16DCA9A5" w14:textId="44FB1235" w:rsidR="631BE96D" w:rsidRDefault="631BE96D" w:rsidP="631BE96D">
            <w:pPr>
              <w:jc w:val="center"/>
              <w:rPr>
                <w:rFonts w:ascii="Times New Roman" w:eastAsia="Times New Roman" w:hAnsi="Times New Roman" w:cs="Times New Roman"/>
                <w:color w:val="000000" w:themeColor="text1"/>
                <w:sz w:val="19"/>
                <w:szCs w:val="19"/>
              </w:rPr>
            </w:pPr>
            <w:r w:rsidRPr="631BE96D">
              <w:rPr>
                <w:rFonts w:ascii="Times New Roman" w:eastAsia="Times New Roman" w:hAnsi="Times New Roman" w:cs="Times New Roman"/>
                <w:color w:val="000000" w:themeColor="text1"/>
                <w:sz w:val="24"/>
                <w:szCs w:val="24"/>
                <w:lang w:val="en-US"/>
              </w:rPr>
              <w:t>11.90</w:t>
            </w:r>
            <w:r w:rsidRPr="631BE96D">
              <w:rPr>
                <w:rFonts w:ascii="Times New Roman" w:eastAsia="Times New Roman" w:hAnsi="Times New Roman" w:cs="Times New Roman"/>
                <w:color w:val="000000" w:themeColor="text1"/>
                <w:sz w:val="24"/>
                <w:szCs w:val="24"/>
                <w:vertAlign w:val="superscript"/>
                <w:lang w:val="en-US"/>
              </w:rPr>
              <w:t>b</w:t>
            </w:r>
          </w:p>
        </w:tc>
      </w:tr>
      <w:tr w:rsidR="631BE96D" w14:paraId="725779FF" w14:textId="77777777" w:rsidTr="002B14C5">
        <w:trPr>
          <w:trHeight w:val="272"/>
        </w:trPr>
        <w:tc>
          <w:tcPr>
            <w:tcW w:w="1948" w:type="dxa"/>
            <w:tcMar>
              <w:left w:w="105" w:type="dxa"/>
              <w:right w:w="105" w:type="dxa"/>
            </w:tcMar>
          </w:tcPr>
          <w:p w14:paraId="51E7D51D" w14:textId="39D79BBA"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50</w:t>
            </w:r>
          </w:p>
        </w:tc>
        <w:tc>
          <w:tcPr>
            <w:tcW w:w="1457" w:type="dxa"/>
            <w:tcMar>
              <w:left w:w="105" w:type="dxa"/>
              <w:right w:w="105" w:type="dxa"/>
            </w:tcMar>
          </w:tcPr>
          <w:p w14:paraId="0F83BC09" w14:textId="6F529353" w:rsidR="631BE96D" w:rsidRDefault="631BE96D" w:rsidP="631BE96D">
            <w:pPr>
              <w:spacing w:after="0" w:line="240" w:lineRule="auto"/>
              <w:jc w:val="both"/>
              <w:rPr>
                <w:rFonts w:ascii="Times New Roman" w:eastAsia="Times New Roman" w:hAnsi="Times New Roman" w:cs="Times New Roman"/>
                <w:color w:val="000000" w:themeColor="text1"/>
                <w:sz w:val="19"/>
                <w:szCs w:val="19"/>
              </w:rPr>
            </w:pPr>
            <w:r w:rsidRPr="631BE96D">
              <w:rPr>
                <w:rFonts w:ascii="Times New Roman" w:eastAsia="Times New Roman" w:hAnsi="Times New Roman" w:cs="Times New Roman"/>
                <w:color w:val="000000" w:themeColor="text1"/>
                <w:sz w:val="24"/>
                <w:szCs w:val="24"/>
                <w:lang w:val="en-US"/>
              </w:rPr>
              <w:t>161.3</w:t>
            </w:r>
            <w:r w:rsidRPr="631BE96D">
              <w:rPr>
                <w:rFonts w:ascii="Times New Roman" w:eastAsia="Times New Roman" w:hAnsi="Times New Roman" w:cs="Times New Roman"/>
                <w:color w:val="000000" w:themeColor="text1"/>
                <w:sz w:val="24"/>
                <w:szCs w:val="24"/>
                <w:vertAlign w:val="superscript"/>
                <w:lang w:val="en-US"/>
              </w:rPr>
              <w:t>c</w:t>
            </w:r>
          </w:p>
        </w:tc>
        <w:tc>
          <w:tcPr>
            <w:tcW w:w="1620" w:type="dxa"/>
            <w:tcMar>
              <w:left w:w="105" w:type="dxa"/>
              <w:right w:w="105" w:type="dxa"/>
            </w:tcMar>
          </w:tcPr>
          <w:p w14:paraId="54B3EA86" w14:textId="55CBCF6E" w:rsidR="631BE96D" w:rsidRDefault="631BE96D" w:rsidP="631BE96D">
            <w:pPr>
              <w:spacing w:after="0" w:line="240" w:lineRule="auto"/>
              <w:jc w:val="both"/>
              <w:rPr>
                <w:rFonts w:ascii="Times New Roman" w:eastAsia="Times New Roman" w:hAnsi="Times New Roman" w:cs="Times New Roman"/>
                <w:color w:val="000000" w:themeColor="text1"/>
                <w:sz w:val="19"/>
                <w:szCs w:val="19"/>
              </w:rPr>
            </w:pPr>
            <w:r w:rsidRPr="631BE96D">
              <w:rPr>
                <w:rFonts w:ascii="Times New Roman" w:eastAsia="Times New Roman" w:hAnsi="Times New Roman" w:cs="Times New Roman"/>
                <w:color w:val="000000" w:themeColor="text1"/>
                <w:sz w:val="24"/>
                <w:szCs w:val="24"/>
                <w:lang w:val="en-US"/>
              </w:rPr>
              <w:t>20.77</w:t>
            </w:r>
            <w:r w:rsidRPr="631BE96D">
              <w:rPr>
                <w:rFonts w:ascii="Times New Roman" w:eastAsia="Times New Roman" w:hAnsi="Times New Roman" w:cs="Times New Roman"/>
                <w:color w:val="000000" w:themeColor="text1"/>
                <w:sz w:val="24"/>
                <w:szCs w:val="24"/>
                <w:vertAlign w:val="superscript"/>
                <w:lang w:val="en-US"/>
              </w:rPr>
              <w:t>b</w:t>
            </w:r>
          </w:p>
        </w:tc>
        <w:tc>
          <w:tcPr>
            <w:tcW w:w="1170" w:type="dxa"/>
            <w:tcMar>
              <w:left w:w="105" w:type="dxa"/>
              <w:right w:w="105" w:type="dxa"/>
            </w:tcMar>
          </w:tcPr>
          <w:p w14:paraId="2629859A" w14:textId="3A17ECE0"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15.97</w:t>
            </w:r>
          </w:p>
        </w:tc>
        <w:tc>
          <w:tcPr>
            <w:tcW w:w="1506" w:type="dxa"/>
            <w:tcMar>
              <w:left w:w="105" w:type="dxa"/>
              <w:right w:w="105" w:type="dxa"/>
            </w:tcMar>
          </w:tcPr>
          <w:p w14:paraId="0164C4CB" w14:textId="423FE2A7" w:rsidR="631BE96D" w:rsidRDefault="631BE96D" w:rsidP="631BE96D">
            <w:pPr>
              <w:jc w:val="center"/>
              <w:rPr>
                <w:rFonts w:ascii="Times New Roman" w:eastAsia="Times New Roman" w:hAnsi="Times New Roman" w:cs="Times New Roman"/>
                <w:color w:val="000000" w:themeColor="text1"/>
                <w:sz w:val="19"/>
                <w:szCs w:val="19"/>
              </w:rPr>
            </w:pPr>
            <w:r w:rsidRPr="631BE96D">
              <w:rPr>
                <w:rFonts w:ascii="Times New Roman" w:eastAsia="Times New Roman" w:hAnsi="Times New Roman" w:cs="Times New Roman"/>
                <w:color w:val="000000" w:themeColor="text1"/>
                <w:sz w:val="24"/>
                <w:szCs w:val="24"/>
                <w:lang w:val="en-US"/>
              </w:rPr>
              <w:t>6.23</w:t>
            </w:r>
            <w:r w:rsidRPr="631BE96D">
              <w:rPr>
                <w:rFonts w:ascii="Times New Roman" w:eastAsia="Times New Roman" w:hAnsi="Times New Roman" w:cs="Times New Roman"/>
                <w:color w:val="000000" w:themeColor="text1"/>
                <w:sz w:val="24"/>
                <w:szCs w:val="24"/>
                <w:vertAlign w:val="superscript"/>
                <w:lang w:val="en-US"/>
              </w:rPr>
              <w:t>b</w:t>
            </w:r>
          </w:p>
        </w:tc>
        <w:tc>
          <w:tcPr>
            <w:tcW w:w="1626" w:type="dxa"/>
            <w:tcMar>
              <w:left w:w="105" w:type="dxa"/>
              <w:right w:w="105" w:type="dxa"/>
            </w:tcMar>
          </w:tcPr>
          <w:p w14:paraId="670FB56E" w14:textId="381F3382" w:rsidR="631BE96D" w:rsidRDefault="631BE96D" w:rsidP="631BE96D">
            <w:pPr>
              <w:jc w:val="center"/>
              <w:rPr>
                <w:rFonts w:ascii="Times New Roman" w:eastAsia="Times New Roman" w:hAnsi="Times New Roman" w:cs="Times New Roman"/>
                <w:color w:val="000000" w:themeColor="text1"/>
                <w:sz w:val="19"/>
                <w:szCs w:val="19"/>
              </w:rPr>
            </w:pPr>
            <w:r w:rsidRPr="631BE96D">
              <w:rPr>
                <w:rFonts w:ascii="Times New Roman" w:eastAsia="Times New Roman" w:hAnsi="Times New Roman" w:cs="Times New Roman"/>
                <w:color w:val="000000" w:themeColor="text1"/>
                <w:sz w:val="24"/>
                <w:szCs w:val="24"/>
                <w:lang w:val="en-US"/>
              </w:rPr>
              <w:t>10.78</w:t>
            </w:r>
            <w:r w:rsidRPr="631BE96D">
              <w:rPr>
                <w:rFonts w:ascii="Times New Roman" w:eastAsia="Times New Roman" w:hAnsi="Times New Roman" w:cs="Times New Roman"/>
                <w:color w:val="000000" w:themeColor="text1"/>
                <w:sz w:val="24"/>
                <w:szCs w:val="24"/>
                <w:vertAlign w:val="superscript"/>
                <w:lang w:val="en-US"/>
              </w:rPr>
              <w:t>b</w:t>
            </w:r>
          </w:p>
        </w:tc>
      </w:tr>
      <w:tr w:rsidR="631BE96D" w14:paraId="4AE279B5" w14:textId="77777777" w:rsidTr="002B14C5">
        <w:trPr>
          <w:trHeight w:val="272"/>
        </w:trPr>
        <w:tc>
          <w:tcPr>
            <w:tcW w:w="1948" w:type="dxa"/>
            <w:tcMar>
              <w:left w:w="105" w:type="dxa"/>
              <w:right w:w="105" w:type="dxa"/>
            </w:tcMar>
          </w:tcPr>
          <w:p w14:paraId="6C68BD5E" w14:textId="341D1B02"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SEM (±)</w:t>
            </w:r>
          </w:p>
        </w:tc>
        <w:tc>
          <w:tcPr>
            <w:tcW w:w="1457" w:type="dxa"/>
            <w:tcMar>
              <w:left w:w="105" w:type="dxa"/>
              <w:right w:w="105" w:type="dxa"/>
            </w:tcMar>
          </w:tcPr>
          <w:p w14:paraId="5AB0EA44" w14:textId="3ED5702D"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8.27</w:t>
            </w:r>
          </w:p>
        </w:tc>
        <w:tc>
          <w:tcPr>
            <w:tcW w:w="1620" w:type="dxa"/>
            <w:tcMar>
              <w:left w:w="105" w:type="dxa"/>
              <w:right w:w="105" w:type="dxa"/>
            </w:tcMar>
          </w:tcPr>
          <w:p w14:paraId="5F03BC8A" w14:textId="039A1FF5"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0.76</w:t>
            </w:r>
          </w:p>
        </w:tc>
        <w:tc>
          <w:tcPr>
            <w:tcW w:w="1170" w:type="dxa"/>
            <w:tcMar>
              <w:left w:w="105" w:type="dxa"/>
              <w:right w:w="105" w:type="dxa"/>
            </w:tcMar>
          </w:tcPr>
          <w:p w14:paraId="1C4E5B4B" w14:textId="0E3C7173"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0.50</w:t>
            </w:r>
          </w:p>
        </w:tc>
        <w:tc>
          <w:tcPr>
            <w:tcW w:w="1506" w:type="dxa"/>
            <w:tcMar>
              <w:left w:w="105" w:type="dxa"/>
              <w:right w:w="105" w:type="dxa"/>
            </w:tcMar>
          </w:tcPr>
          <w:p w14:paraId="4FF072CB" w14:textId="05E2EC0F" w:rsidR="631BE96D" w:rsidRDefault="631BE96D" w:rsidP="631BE96D">
            <w:pPr>
              <w:jc w:val="center"/>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0.31</w:t>
            </w:r>
          </w:p>
        </w:tc>
        <w:tc>
          <w:tcPr>
            <w:tcW w:w="1626" w:type="dxa"/>
            <w:tcMar>
              <w:left w:w="105" w:type="dxa"/>
              <w:right w:w="105" w:type="dxa"/>
            </w:tcMar>
          </w:tcPr>
          <w:p w14:paraId="20C24C46" w14:textId="5B97E2EA" w:rsidR="631BE96D" w:rsidRDefault="631BE96D" w:rsidP="631BE96D">
            <w:pPr>
              <w:jc w:val="center"/>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0.71</w:t>
            </w:r>
          </w:p>
        </w:tc>
      </w:tr>
      <w:tr w:rsidR="631BE96D" w14:paraId="483A91E1" w14:textId="77777777" w:rsidTr="002B14C5">
        <w:trPr>
          <w:trHeight w:val="272"/>
        </w:trPr>
        <w:tc>
          <w:tcPr>
            <w:tcW w:w="1948" w:type="dxa"/>
            <w:tcMar>
              <w:left w:w="105" w:type="dxa"/>
              <w:right w:w="105" w:type="dxa"/>
            </w:tcMar>
          </w:tcPr>
          <w:p w14:paraId="4CF85E59" w14:textId="391E58B9"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LSD</w:t>
            </w:r>
          </w:p>
        </w:tc>
        <w:tc>
          <w:tcPr>
            <w:tcW w:w="1457" w:type="dxa"/>
            <w:tcMar>
              <w:left w:w="105" w:type="dxa"/>
              <w:right w:w="105" w:type="dxa"/>
            </w:tcMar>
          </w:tcPr>
          <w:p w14:paraId="0163FB03" w14:textId="7DB5B60D"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24.24</w:t>
            </w:r>
          </w:p>
        </w:tc>
        <w:tc>
          <w:tcPr>
            <w:tcW w:w="1620" w:type="dxa"/>
            <w:tcMar>
              <w:left w:w="105" w:type="dxa"/>
              <w:right w:w="105" w:type="dxa"/>
            </w:tcMar>
          </w:tcPr>
          <w:p w14:paraId="7DE5AEE9" w14:textId="03479F46"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2.22</w:t>
            </w:r>
          </w:p>
        </w:tc>
        <w:tc>
          <w:tcPr>
            <w:tcW w:w="1170" w:type="dxa"/>
            <w:tcMar>
              <w:left w:w="105" w:type="dxa"/>
              <w:right w:w="105" w:type="dxa"/>
            </w:tcMar>
          </w:tcPr>
          <w:p w14:paraId="1B083DE3" w14:textId="3211A3D7"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1.47</w:t>
            </w:r>
          </w:p>
        </w:tc>
        <w:tc>
          <w:tcPr>
            <w:tcW w:w="1506" w:type="dxa"/>
            <w:tcMar>
              <w:left w:w="105" w:type="dxa"/>
              <w:right w:w="105" w:type="dxa"/>
            </w:tcMar>
          </w:tcPr>
          <w:p w14:paraId="0B4EC7FF" w14:textId="66731204" w:rsidR="631BE96D" w:rsidRDefault="631BE96D" w:rsidP="631BE96D">
            <w:pPr>
              <w:jc w:val="center"/>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0.89</w:t>
            </w:r>
          </w:p>
        </w:tc>
        <w:tc>
          <w:tcPr>
            <w:tcW w:w="1626" w:type="dxa"/>
            <w:tcMar>
              <w:left w:w="105" w:type="dxa"/>
              <w:right w:w="105" w:type="dxa"/>
            </w:tcMar>
          </w:tcPr>
          <w:p w14:paraId="7AF81908" w14:textId="71DEB887" w:rsidR="631BE96D" w:rsidRDefault="631BE96D" w:rsidP="631BE96D">
            <w:pPr>
              <w:jc w:val="center"/>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2.08</w:t>
            </w:r>
          </w:p>
        </w:tc>
      </w:tr>
      <w:tr w:rsidR="631BE96D" w14:paraId="572F90AC" w14:textId="77777777" w:rsidTr="002B14C5">
        <w:trPr>
          <w:trHeight w:val="272"/>
        </w:trPr>
        <w:tc>
          <w:tcPr>
            <w:tcW w:w="1948" w:type="dxa"/>
            <w:tcBorders>
              <w:bottom w:val="single" w:sz="12" w:space="0" w:color="000000" w:themeColor="text1"/>
            </w:tcBorders>
            <w:tcMar>
              <w:left w:w="105" w:type="dxa"/>
              <w:right w:w="105" w:type="dxa"/>
            </w:tcMar>
          </w:tcPr>
          <w:p w14:paraId="3C19700E" w14:textId="2EBE523F"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F-test</w:t>
            </w:r>
          </w:p>
        </w:tc>
        <w:tc>
          <w:tcPr>
            <w:tcW w:w="1457" w:type="dxa"/>
            <w:tcBorders>
              <w:bottom w:val="single" w:sz="12" w:space="0" w:color="000000" w:themeColor="text1"/>
            </w:tcBorders>
            <w:tcMar>
              <w:left w:w="105" w:type="dxa"/>
              <w:right w:w="105" w:type="dxa"/>
            </w:tcMar>
          </w:tcPr>
          <w:p w14:paraId="4AD4F52A" w14:textId="7BE9E832"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w:t>
            </w:r>
          </w:p>
        </w:tc>
        <w:tc>
          <w:tcPr>
            <w:tcW w:w="1620" w:type="dxa"/>
            <w:tcBorders>
              <w:bottom w:val="single" w:sz="12" w:space="0" w:color="000000" w:themeColor="text1"/>
            </w:tcBorders>
            <w:tcMar>
              <w:left w:w="105" w:type="dxa"/>
              <w:right w:w="105" w:type="dxa"/>
            </w:tcMar>
          </w:tcPr>
          <w:p w14:paraId="45F67970" w14:textId="13329C5D"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w:t>
            </w:r>
          </w:p>
        </w:tc>
        <w:tc>
          <w:tcPr>
            <w:tcW w:w="1170" w:type="dxa"/>
            <w:tcBorders>
              <w:bottom w:val="single" w:sz="12" w:space="0" w:color="000000" w:themeColor="text1"/>
            </w:tcBorders>
            <w:tcMar>
              <w:left w:w="105" w:type="dxa"/>
              <w:right w:w="105" w:type="dxa"/>
            </w:tcMar>
          </w:tcPr>
          <w:p w14:paraId="7F32C627" w14:textId="22A55183"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NS</w:t>
            </w:r>
          </w:p>
        </w:tc>
        <w:tc>
          <w:tcPr>
            <w:tcW w:w="1506" w:type="dxa"/>
            <w:tcBorders>
              <w:bottom w:val="single" w:sz="12" w:space="0" w:color="000000" w:themeColor="text1"/>
            </w:tcBorders>
            <w:tcMar>
              <w:left w:w="105" w:type="dxa"/>
              <w:right w:w="105" w:type="dxa"/>
            </w:tcMar>
          </w:tcPr>
          <w:p w14:paraId="2010972C" w14:textId="50393E26" w:rsidR="631BE96D" w:rsidRDefault="631BE96D" w:rsidP="631BE96D">
            <w:pPr>
              <w:jc w:val="center"/>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w:t>
            </w:r>
          </w:p>
        </w:tc>
        <w:tc>
          <w:tcPr>
            <w:tcW w:w="1626" w:type="dxa"/>
            <w:tcBorders>
              <w:bottom w:val="single" w:sz="12" w:space="0" w:color="000000" w:themeColor="text1"/>
            </w:tcBorders>
            <w:tcMar>
              <w:left w:w="105" w:type="dxa"/>
              <w:right w:w="105" w:type="dxa"/>
            </w:tcMar>
          </w:tcPr>
          <w:p w14:paraId="05A4D744" w14:textId="679BBC01" w:rsidR="631BE96D" w:rsidRDefault="631BE96D" w:rsidP="631BE96D">
            <w:pPr>
              <w:jc w:val="center"/>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w:t>
            </w:r>
          </w:p>
        </w:tc>
      </w:tr>
      <w:tr w:rsidR="631BE96D" w14:paraId="79C91DCD" w14:textId="77777777" w:rsidTr="002B14C5">
        <w:trPr>
          <w:trHeight w:val="503"/>
        </w:trPr>
        <w:tc>
          <w:tcPr>
            <w:tcW w:w="1948" w:type="dxa"/>
            <w:tcBorders>
              <w:top w:val="single" w:sz="12" w:space="0" w:color="000000" w:themeColor="text1"/>
              <w:left w:val="single" w:sz="12" w:space="0" w:color="000000" w:themeColor="text1"/>
              <w:bottom w:val="single" w:sz="12" w:space="0" w:color="000000" w:themeColor="text1"/>
              <w:right w:val="none" w:sz="12" w:space="0" w:color="000000" w:themeColor="text1"/>
            </w:tcBorders>
            <w:tcMar>
              <w:left w:w="105" w:type="dxa"/>
              <w:right w:w="105" w:type="dxa"/>
            </w:tcMar>
          </w:tcPr>
          <w:p w14:paraId="63090E93" w14:textId="2733DC30"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 xml:space="preserve">Factor B: </w:t>
            </w:r>
          </w:p>
          <w:p w14:paraId="73A959F8" w14:textId="49B38697"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Biofertilizers</w:t>
            </w:r>
          </w:p>
          <w:p w14:paraId="469B443C" w14:textId="6D259FC7"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p>
        </w:tc>
        <w:tc>
          <w:tcPr>
            <w:tcW w:w="1457" w:type="dxa"/>
            <w:tcBorders>
              <w:top w:val="single" w:sz="12" w:space="0" w:color="000000" w:themeColor="text1"/>
              <w:left w:val="none" w:sz="12" w:space="0" w:color="000000" w:themeColor="text1"/>
              <w:bottom w:val="single" w:sz="12" w:space="0" w:color="000000" w:themeColor="text1"/>
              <w:right w:val="none" w:sz="12" w:space="0" w:color="000000" w:themeColor="text1"/>
            </w:tcBorders>
            <w:tcMar>
              <w:left w:w="105" w:type="dxa"/>
              <w:right w:w="105" w:type="dxa"/>
            </w:tcMar>
          </w:tcPr>
          <w:p w14:paraId="210CECFF" w14:textId="077B75F9"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p>
        </w:tc>
        <w:tc>
          <w:tcPr>
            <w:tcW w:w="1620" w:type="dxa"/>
            <w:tcBorders>
              <w:top w:val="single" w:sz="12" w:space="0" w:color="000000" w:themeColor="text1"/>
              <w:left w:val="none" w:sz="12" w:space="0" w:color="000000" w:themeColor="text1"/>
              <w:bottom w:val="single" w:sz="12" w:space="0" w:color="000000" w:themeColor="text1"/>
              <w:right w:val="none" w:sz="12" w:space="0" w:color="000000" w:themeColor="text1"/>
            </w:tcBorders>
            <w:tcMar>
              <w:left w:w="105" w:type="dxa"/>
              <w:right w:w="105" w:type="dxa"/>
            </w:tcMar>
          </w:tcPr>
          <w:p w14:paraId="4CBC3FE1" w14:textId="491F00E6"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p>
        </w:tc>
        <w:tc>
          <w:tcPr>
            <w:tcW w:w="1170" w:type="dxa"/>
            <w:tcBorders>
              <w:top w:val="single" w:sz="12" w:space="0" w:color="000000" w:themeColor="text1"/>
              <w:left w:val="none" w:sz="12" w:space="0" w:color="000000" w:themeColor="text1"/>
              <w:bottom w:val="single" w:sz="12" w:space="0" w:color="000000" w:themeColor="text1"/>
              <w:right w:val="none" w:sz="12" w:space="0" w:color="000000" w:themeColor="text1"/>
            </w:tcBorders>
            <w:tcMar>
              <w:left w:w="105" w:type="dxa"/>
              <w:right w:w="105" w:type="dxa"/>
            </w:tcMar>
          </w:tcPr>
          <w:p w14:paraId="395DF227" w14:textId="5FA73A48"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p>
        </w:tc>
        <w:tc>
          <w:tcPr>
            <w:tcW w:w="1506" w:type="dxa"/>
            <w:tcBorders>
              <w:top w:val="single" w:sz="12" w:space="0" w:color="000000" w:themeColor="text1"/>
              <w:left w:val="none" w:sz="12" w:space="0" w:color="000000" w:themeColor="text1"/>
              <w:bottom w:val="single" w:sz="12" w:space="0" w:color="000000" w:themeColor="text1"/>
              <w:right w:val="none" w:sz="12" w:space="0" w:color="000000" w:themeColor="text1"/>
            </w:tcBorders>
            <w:tcMar>
              <w:left w:w="105" w:type="dxa"/>
              <w:right w:w="105" w:type="dxa"/>
            </w:tcMar>
          </w:tcPr>
          <w:p w14:paraId="6BEE1F31" w14:textId="7CD96864"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p>
        </w:tc>
        <w:tc>
          <w:tcPr>
            <w:tcW w:w="1626" w:type="dxa"/>
            <w:tcBorders>
              <w:top w:val="single" w:sz="12" w:space="0" w:color="000000" w:themeColor="text1"/>
              <w:left w:val="none" w:sz="12" w:space="0" w:color="000000" w:themeColor="text1"/>
              <w:bottom w:val="single" w:sz="12" w:space="0" w:color="000000" w:themeColor="text1"/>
              <w:right w:val="single" w:sz="12" w:space="0" w:color="000000" w:themeColor="text1"/>
            </w:tcBorders>
            <w:tcMar>
              <w:left w:w="105" w:type="dxa"/>
              <w:right w:w="105" w:type="dxa"/>
            </w:tcMar>
          </w:tcPr>
          <w:p w14:paraId="430D7594" w14:textId="7A44FDF9"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p>
        </w:tc>
      </w:tr>
      <w:tr w:rsidR="631BE96D" w14:paraId="566271F1" w14:textId="77777777" w:rsidTr="002B14C5">
        <w:trPr>
          <w:trHeight w:val="272"/>
        </w:trPr>
        <w:tc>
          <w:tcPr>
            <w:tcW w:w="1948" w:type="dxa"/>
            <w:tcBorders>
              <w:top w:val="single" w:sz="12" w:space="0" w:color="000000" w:themeColor="text1"/>
            </w:tcBorders>
            <w:tcMar>
              <w:left w:w="105" w:type="dxa"/>
              <w:right w:w="105" w:type="dxa"/>
            </w:tcMar>
          </w:tcPr>
          <w:p w14:paraId="4B2B63C0" w14:textId="6D16FFCC"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No inoculation</w:t>
            </w:r>
          </w:p>
        </w:tc>
        <w:tc>
          <w:tcPr>
            <w:tcW w:w="1457" w:type="dxa"/>
            <w:tcBorders>
              <w:top w:val="single" w:sz="12" w:space="0" w:color="000000" w:themeColor="text1"/>
            </w:tcBorders>
            <w:tcMar>
              <w:left w:w="105" w:type="dxa"/>
              <w:right w:w="105" w:type="dxa"/>
            </w:tcMar>
          </w:tcPr>
          <w:p w14:paraId="65CAA6E4" w14:textId="731863D6" w:rsidR="631BE96D" w:rsidRDefault="631BE96D" w:rsidP="631BE96D">
            <w:pPr>
              <w:spacing w:after="0" w:line="240" w:lineRule="auto"/>
              <w:jc w:val="both"/>
              <w:rPr>
                <w:rFonts w:ascii="Times New Roman" w:eastAsia="Times New Roman" w:hAnsi="Times New Roman" w:cs="Times New Roman"/>
                <w:color w:val="000000" w:themeColor="text1"/>
                <w:sz w:val="19"/>
                <w:szCs w:val="19"/>
              </w:rPr>
            </w:pPr>
            <w:r w:rsidRPr="631BE96D">
              <w:rPr>
                <w:rFonts w:ascii="Times New Roman" w:eastAsia="Times New Roman" w:hAnsi="Times New Roman" w:cs="Times New Roman"/>
                <w:color w:val="000000" w:themeColor="text1"/>
                <w:sz w:val="24"/>
                <w:szCs w:val="24"/>
                <w:lang w:val="en-US"/>
              </w:rPr>
              <w:t>173.4</w:t>
            </w:r>
            <w:r w:rsidRPr="631BE96D">
              <w:rPr>
                <w:rFonts w:ascii="Times New Roman" w:eastAsia="Times New Roman" w:hAnsi="Times New Roman" w:cs="Times New Roman"/>
                <w:color w:val="000000" w:themeColor="text1"/>
                <w:sz w:val="24"/>
                <w:szCs w:val="24"/>
                <w:vertAlign w:val="superscript"/>
                <w:lang w:val="en-US"/>
              </w:rPr>
              <w:t>c</w:t>
            </w:r>
          </w:p>
        </w:tc>
        <w:tc>
          <w:tcPr>
            <w:tcW w:w="1620" w:type="dxa"/>
            <w:tcBorders>
              <w:top w:val="single" w:sz="12" w:space="0" w:color="000000" w:themeColor="text1"/>
            </w:tcBorders>
            <w:tcMar>
              <w:left w:w="105" w:type="dxa"/>
              <w:right w:w="105" w:type="dxa"/>
            </w:tcMar>
          </w:tcPr>
          <w:p w14:paraId="0F4E0D2F" w14:textId="60AAE953" w:rsidR="631BE96D" w:rsidRDefault="631BE96D" w:rsidP="631BE96D">
            <w:pPr>
              <w:spacing w:after="0" w:line="240" w:lineRule="auto"/>
              <w:jc w:val="both"/>
              <w:rPr>
                <w:rFonts w:ascii="Times New Roman" w:eastAsia="Times New Roman" w:hAnsi="Times New Roman" w:cs="Times New Roman"/>
                <w:color w:val="000000" w:themeColor="text1"/>
                <w:sz w:val="19"/>
                <w:szCs w:val="19"/>
              </w:rPr>
            </w:pPr>
            <w:r w:rsidRPr="631BE96D">
              <w:rPr>
                <w:rFonts w:ascii="Times New Roman" w:eastAsia="Times New Roman" w:hAnsi="Times New Roman" w:cs="Times New Roman"/>
                <w:color w:val="000000" w:themeColor="text1"/>
                <w:sz w:val="24"/>
                <w:szCs w:val="24"/>
                <w:lang w:val="en-US"/>
              </w:rPr>
              <w:t>20.17</w:t>
            </w:r>
            <w:r w:rsidRPr="631BE96D">
              <w:rPr>
                <w:rFonts w:ascii="Times New Roman" w:eastAsia="Times New Roman" w:hAnsi="Times New Roman" w:cs="Times New Roman"/>
                <w:color w:val="000000" w:themeColor="text1"/>
                <w:sz w:val="24"/>
                <w:szCs w:val="24"/>
                <w:vertAlign w:val="superscript"/>
                <w:lang w:val="en-US"/>
              </w:rPr>
              <w:t>b</w:t>
            </w:r>
          </w:p>
        </w:tc>
        <w:tc>
          <w:tcPr>
            <w:tcW w:w="1170" w:type="dxa"/>
            <w:tcBorders>
              <w:top w:val="single" w:sz="12" w:space="0" w:color="000000" w:themeColor="text1"/>
            </w:tcBorders>
            <w:tcMar>
              <w:left w:w="105" w:type="dxa"/>
              <w:right w:w="105" w:type="dxa"/>
            </w:tcMar>
          </w:tcPr>
          <w:p w14:paraId="1F4E85F5" w14:textId="2D2C1B66"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15.41</w:t>
            </w:r>
          </w:p>
        </w:tc>
        <w:tc>
          <w:tcPr>
            <w:tcW w:w="1506" w:type="dxa"/>
            <w:tcBorders>
              <w:top w:val="single" w:sz="12" w:space="0" w:color="000000" w:themeColor="text1"/>
            </w:tcBorders>
            <w:tcMar>
              <w:left w:w="105" w:type="dxa"/>
              <w:right w:w="105" w:type="dxa"/>
            </w:tcMar>
          </w:tcPr>
          <w:p w14:paraId="1D51C81A" w14:textId="4185CB25" w:rsidR="631BE96D" w:rsidRDefault="631BE96D" w:rsidP="631BE96D">
            <w:pPr>
              <w:jc w:val="center"/>
              <w:rPr>
                <w:rFonts w:ascii="Times New Roman" w:eastAsia="Times New Roman" w:hAnsi="Times New Roman" w:cs="Times New Roman"/>
                <w:color w:val="000000" w:themeColor="text1"/>
                <w:sz w:val="19"/>
                <w:szCs w:val="19"/>
              </w:rPr>
            </w:pPr>
            <w:r w:rsidRPr="631BE96D">
              <w:rPr>
                <w:rFonts w:ascii="Times New Roman" w:eastAsia="Times New Roman" w:hAnsi="Times New Roman" w:cs="Times New Roman"/>
                <w:color w:val="000000" w:themeColor="text1"/>
                <w:sz w:val="24"/>
                <w:szCs w:val="24"/>
                <w:lang w:val="en-US"/>
              </w:rPr>
              <w:t>6.05</w:t>
            </w:r>
            <w:r w:rsidRPr="631BE96D">
              <w:rPr>
                <w:rFonts w:ascii="Times New Roman" w:eastAsia="Times New Roman" w:hAnsi="Times New Roman" w:cs="Times New Roman"/>
                <w:color w:val="000000" w:themeColor="text1"/>
                <w:sz w:val="24"/>
                <w:szCs w:val="24"/>
                <w:vertAlign w:val="superscript"/>
                <w:lang w:val="en-US"/>
              </w:rPr>
              <w:t>b</w:t>
            </w:r>
          </w:p>
        </w:tc>
        <w:tc>
          <w:tcPr>
            <w:tcW w:w="1626" w:type="dxa"/>
            <w:tcBorders>
              <w:top w:val="single" w:sz="12" w:space="0" w:color="000000" w:themeColor="text1"/>
            </w:tcBorders>
            <w:tcMar>
              <w:left w:w="105" w:type="dxa"/>
              <w:right w:w="105" w:type="dxa"/>
            </w:tcMar>
          </w:tcPr>
          <w:p w14:paraId="2E5A6A8A" w14:textId="551BD5BF" w:rsidR="631BE96D" w:rsidRDefault="631BE96D" w:rsidP="631BE96D">
            <w:pPr>
              <w:jc w:val="center"/>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12</w:t>
            </w:r>
          </w:p>
        </w:tc>
      </w:tr>
      <w:tr w:rsidR="631BE96D" w14:paraId="2D515206" w14:textId="77777777" w:rsidTr="002B14C5">
        <w:trPr>
          <w:trHeight w:val="272"/>
        </w:trPr>
        <w:tc>
          <w:tcPr>
            <w:tcW w:w="1948" w:type="dxa"/>
            <w:tcMar>
              <w:left w:w="105" w:type="dxa"/>
              <w:right w:w="105" w:type="dxa"/>
            </w:tcMar>
          </w:tcPr>
          <w:p w14:paraId="2161C1E9" w14:textId="70A118EA"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Azotobacter</w:t>
            </w:r>
          </w:p>
        </w:tc>
        <w:tc>
          <w:tcPr>
            <w:tcW w:w="1457" w:type="dxa"/>
            <w:tcMar>
              <w:left w:w="105" w:type="dxa"/>
              <w:right w:w="105" w:type="dxa"/>
            </w:tcMar>
          </w:tcPr>
          <w:p w14:paraId="6B1A429F" w14:textId="5B97C499" w:rsidR="631BE96D" w:rsidRDefault="631BE96D" w:rsidP="631BE96D">
            <w:pPr>
              <w:spacing w:after="0" w:line="240" w:lineRule="auto"/>
              <w:jc w:val="both"/>
              <w:rPr>
                <w:rFonts w:ascii="Times New Roman" w:eastAsia="Times New Roman" w:hAnsi="Times New Roman" w:cs="Times New Roman"/>
                <w:color w:val="000000" w:themeColor="text1"/>
                <w:sz w:val="19"/>
                <w:szCs w:val="19"/>
              </w:rPr>
            </w:pPr>
            <w:r w:rsidRPr="631BE96D">
              <w:rPr>
                <w:rFonts w:ascii="Times New Roman" w:eastAsia="Times New Roman" w:hAnsi="Times New Roman" w:cs="Times New Roman"/>
                <w:color w:val="000000" w:themeColor="text1"/>
                <w:sz w:val="24"/>
                <w:szCs w:val="24"/>
                <w:lang w:val="en-US"/>
              </w:rPr>
              <w:t>192.1</w:t>
            </w:r>
            <w:r w:rsidRPr="631BE96D">
              <w:rPr>
                <w:rFonts w:ascii="Times New Roman" w:eastAsia="Times New Roman" w:hAnsi="Times New Roman" w:cs="Times New Roman"/>
                <w:color w:val="000000" w:themeColor="text1"/>
                <w:sz w:val="24"/>
                <w:szCs w:val="24"/>
                <w:vertAlign w:val="superscript"/>
                <w:lang w:val="en-US"/>
              </w:rPr>
              <w:t>bc</w:t>
            </w:r>
          </w:p>
        </w:tc>
        <w:tc>
          <w:tcPr>
            <w:tcW w:w="1620" w:type="dxa"/>
            <w:tcMar>
              <w:left w:w="105" w:type="dxa"/>
              <w:right w:w="105" w:type="dxa"/>
            </w:tcMar>
          </w:tcPr>
          <w:p w14:paraId="7DF90956" w14:textId="16390B7F" w:rsidR="631BE96D" w:rsidRDefault="631BE96D" w:rsidP="631BE96D">
            <w:pPr>
              <w:spacing w:after="0" w:line="240" w:lineRule="auto"/>
              <w:jc w:val="both"/>
              <w:rPr>
                <w:rFonts w:ascii="Times New Roman" w:eastAsia="Times New Roman" w:hAnsi="Times New Roman" w:cs="Times New Roman"/>
                <w:color w:val="000000" w:themeColor="text1"/>
                <w:sz w:val="19"/>
                <w:szCs w:val="19"/>
              </w:rPr>
            </w:pPr>
            <w:r w:rsidRPr="631BE96D">
              <w:rPr>
                <w:rFonts w:ascii="Times New Roman" w:eastAsia="Times New Roman" w:hAnsi="Times New Roman" w:cs="Times New Roman"/>
                <w:color w:val="000000" w:themeColor="text1"/>
                <w:sz w:val="24"/>
                <w:szCs w:val="24"/>
                <w:lang w:val="en-US"/>
              </w:rPr>
              <w:t>23.05</w:t>
            </w:r>
            <w:r w:rsidRPr="631BE96D">
              <w:rPr>
                <w:rFonts w:ascii="Times New Roman" w:eastAsia="Times New Roman" w:hAnsi="Times New Roman" w:cs="Times New Roman"/>
                <w:color w:val="000000" w:themeColor="text1"/>
                <w:sz w:val="24"/>
                <w:szCs w:val="24"/>
                <w:vertAlign w:val="superscript"/>
                <w:lang w:val="en-US"/>
              </w:rPr>
              <w:t>a</w:t>
            </w:r>
          </w:p>
        </w:tc>
        <w:tc>
          <w:tcPr>
            <w:tcW w:w="1170" w:type="dxa"/>
            <w:tcMar>
              <w:left w:w="105" w:type="dxa"/>
              <w:right w:w="105" w:type="dxa"/>
            </w:tcMar>
          </w:tcPr>
          <w:p w14:paraId="09B5BB41" w14:textId="1727708B"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16.18</w:t>
            </w:r>
          </w:p>
        </w:tc>
        <w:tc>
          <w:tcPr>
            <w:tcW w:w="1506" w:type="dxa"/>
            <w:tcMar>
              <w:left w:w="105" w:type="dxa"/>
              <w:right w:w="105" w:type="dxa"/>
            </w:tcMar>
          </w:tcPr>
          <w:p w14:paraId="1A12D5E3" w14:textId="2E3EF201" w:rsidR="631BE96D" w:rsidRDefault="631BE96D" w:rsidP="631BE96D">
            <w:pPr>
              <w:jc w:val="center"/>
              <w:rPr>
                <w:rFonts w:ascii="Times New Roman" w:eastAsia="Times New Roman" w:hAnsi="Times New Roman" w:cs="Times New Roman"/>
                <w:color w:val="000000" w:themeColor="text1"/>
                <w:sz w:val="19"/>
                <w:szCs w:val="19"/>
              </w:rPr>
            </w:pPr>
            <w:r w:rsidRPr="631BE96D">
              <w:rPr>
                <w:rFonts w:ascii="Times New Roman" w:eastAsia="Times New Roman" w:hAnsi="Times New Roman" w:cs="Times New Roman"/>
                <w:color w:val="000000" w:themeColor="text1"/>
                <w:sz w:val="24"/>
                <w:szCs w:val="24"/>
                <w:lang w:val="en-US"/>
              </w:rPr>
              <w:t>7.04</w:t>
            </w:r>
            <w:r w:rsidRPr="631BE96D">
              <w:rPr>
                <w:rFonts w:ascii="Times New Roman" w:eastAsia="Times New Roman" w:hAnsi="Times New Roman" w:cs="Times New Roman"/>
                <w:color w:val="000000" w:themeColor="text1"/>
                <w:sz w:val="24"/>
                <w:szCs w:val="24"/>
                <w:vertAlign w:val="superscript"/>
                <w:lang w:val="en-US"/>
              </w:rPr>
              <w:t>ab</w:t>
            </w:r>
          </w:p>
        </w:tc>
        <w:tc>
          <w:tcPr>
            <w:tcW w:w="1626" w:type="dxa"/>
            <w:tcMar>
              <w:left w:w="105" w:type="dxa"/>
              <w:right w:w="105" w:type="dxa"/>
            </w:tcMar>
          </w:tcPr>
          <w:p w14:paraId="73215EB8" w14:textId="01AAEAEE" w:rsidR="631BE96D" w:rsidRDefault="631BE96D" w:rsidP="631BE96D">
            <w:pPr>
              <w:jc w:val="center"/>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12.08</w:t>
            </w:r>
          </w:p>
        </w:tc>
      </w:tr>
      <w:tr w:rsidR="631BE96D" w14:paraId="2D230FAC" w14:textId="77777777" w:rsidTr="002B14C5">
        <w:trPr>
          <w:trHeight w:val="272"/>
        </w:trPr>
        <w:tc>
          <w:tcPr>
            <w:tcW w:w="1948" w:type="dxa"/>
            <w:tcMar>
              <w:left w:w="105" w:type="dxa"/>
              <w:right w:w="105" w:type="dxa"/>
            </w:tcMar>
          </w:tcPr>
          <w:p w14:paraId="27FF1F96" w14:textId="54AD086E"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VAM</w:t>
            </w:r>
          </w:p>
        </w:tc>
        <w:tc>
          <w:tcPr>
            <w:tcW w:w="1457" w:type="dxa"/>
            <w:tcMar>
              <w:left w:w="105" w:type="dxa"/>
              <w:right w:w="105" w:type="dxa"/>
            </w:tcMar>
          </w:tcPr>
          <w:p w14:paraId="44A1DC21" w14:textId="1A57EFBE" w:rsidR="631BE96D" w:rsidRDefault="631BE96D" w:rsidP="631BE96D">
            <w:pPr>
              <w:spacing w:after="0" w:line="240" w:lineRule="auto"/>
              <w:jc w:val="both"/>
              <w:rPr>
                <w:rFonts w:ascii="Times New Roman" w:eastAsia="Times New Roman" w:hAnsi="Times New Roman" w:cs="Times New Roman"/>
                <w:color w:val="000000" w:themeColor="text1"/>
                <w:sz w:val="19"/>
                <w:szCs w:val="19"/>
              </w:rPr>
            </w:pPr>
            <w:r w:rsidRPr="631BE96D">
              <w:rPr>
                <w:rFonts w:ascii="Times New Roman" w:eastAsia="Times New Roman" w:hAnsi="Times New Roman" w:cs="Times New Roman"/>
                <w:color w:val="000000" w:themeColor="text1"/>
                <w:sz w:val="24"/>
                <w:szCs w:val="24"/>
                <w:lang w:val="en-US"/>
              </w:rPr>
              <w:t>214.4</w:t>
            </w:r>
            <w:r w:rsidRPr="631BE96D">
              <w:rPr>
                <w:rFonts w:ascii="Times New Roman" w:eastAsia="Times New Roman" w:hAnsi="Times New Roman" w:cs="Times New Roman"/>
                <w:color w:val="000000" w:themeColor="text1"/>
                <w:sz w:val="24"/>
                <w:szCs w:val="24"/>
                <w:vertAlign w:val="superscript"/>
                <w:lang w:val="en-US"/>
              </w:rPr>
              <w:t>b</w:t>
            </w:r>
          </w:p>
        </w:tc>
        <w:tc>
          <w:tcPr>
            <w:tcW w:w="1620" w:type="dxa"/>
            <w:tcMar>
              <w:left w:w="105" w:type="dxa"/>
              <w:right w:w="105" w:type="dxa"/>
            </w:tcMar>
          </w:tcPr>
          <w:p w14:paraId="30CAA503" w14:textId="7F7ABFA7" w:rsidR="631BE96D" w:rsidRDefault="631BE96D" w:rsidP="631BE96D">
            <w:pPr>
              <w:spacing w:after="0" w:line="240" w:lineRule="auto"/>
              <w:jc w:val="both"/>
              <w:rPr>
                <w:rFonts w:ascii="Times New Roman" w:eastAsia="Times New Roman" w:hAnsi="Times New Roman" w:cs="Times New Roman"/>
                <w:color w:val="000000" w:themeColor="text1"/>
                <w:sz w:val="19"/>
                <w:szCs w:val="19"/>
              </w:rPr>
            </w:pPr>
            <w:r w:rsidRPr="631BE96D">
              <w:rPr>
                <w:rFonts w:ascii="Times New Roman" w:eastAsia="Times New Roman" w:hAnsi="Times New Roman" w:cs="Times New Roman"/>
                <w:color w:val="000000" w:themeColor="text1"/>
                <w:sz w:val="24"/>
                <w:szCs w:val="24"/>
                <w:lang w:val="en-US"/>
              </w:rPr>
              <w:t>23.98</w:t>
            </w:r>
            <w:r w:rsidRPr="631BE96D">
              <w:rPr>
                <w:rFonts w:ascii="Times New Roman" w:eastAsia="Times New Roman" w:hAnsi="Times New Roman" w:cs="Times New Roman"/>
                <w:color w:val="000000" w:themeColor="text1"/>
                <w:sz w:val="24"/>
                <w:szCs w:val="24"/>
                <w:vertAlign w:val="superscript"/>
                <w:lang w:val="en-US"/>
              </w:rPr>
              <w:t>a</w:t>
            </w:r>
          </w:p>
        </w:tc>
        <w:tc>
          <w:tcPr>
            <w:tcW w:w="1170" w:type="dxa"/>
            <w:tcMar>
              <w:left w:w="105" w:type="dxa"/>
              <w:right w:w="105" w:type="dxa"/>
            </w:tcMar>
          </w:tcPr>
          <w:p w14:paraId="436A80E3" w14:textId="4F52EB6A"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16.69</w:t>
            </w:r>
          </w:p>
        </w:tc>
        <w:tc>
          <w:tcPr>
            <w:tcW w:w="1506" w:type="dxa"/>
            <w:tcMar>
              <w:left w:w="105" w:type="dxa"/>
              <w:right w:w="105" w:type="dxa"/>
            </w:tcMar>
          </w:tcPr>
          <w:p w14:paraId="2D7A12DA" w14:textId="5949DE34" w:rsidR="631BE96D" w:rsidRDefault="631BE96D" w:rsidP="631BE96D">
            <w:pPr>
              <w:jc w:val="center"/>
              <w:rPr>
                <w:rFonts w:ascii="Times New Roman" w:eastAsia="Times New Roman" w:hAnsi="Times New Roman" w:cs="Times New Roman"/>
                <w:color w:val="000000" w:themeColor="text1"/>
                <w:sz w:val="19"/>
                <w:szCs w:val="19"/>
              </w:rPr>
            </w:pPr>
            <w:r w:rsidRPr="631BE96D">
              <w:rPr>
                <w:rFonts w:ascii="Times New Roman" w:eastAsia="Times New Roman" w:hAnsi="Times New Roman" w:cs="Times New Roman"/>
                <w:color w:val="000000" w:themeColor="text1"/>
                <w:sz w:val="24"/>
                <w:szCs w:val="24"/>
                <w:lang w:val="en-US"/>
              </w:rPr>
              <w:t>7.40</w:t>
            </w:r>
            <w:r w:rsidRPr="631BE96D">
              <w:rPr>
                <w:rFonts w:ascii="Times New Roman" w:eastAsia="Times New Roman" w:hAnsi="Times New Roman" w:cs="Times New Roman"/>
                <w:color w:val="000000" w:themeColor="text1"/>
                <w:sz w:val="24"/>
                <w:szCs w:val="24"/>
                <w:vertAlign w:val="superscript"/>
                <w:lang w:val="en-US"/>
              </w:rPr>
              <w:t>a</w:t>
            </w:r>
          </w:p>
        </w:tc>
        <w:tc>
          <w:tcPr>
            <w:tcW w:w="1626" w:type="dxa"/>
            <w:tcMar>
              <w:left w:w="105" w:type="dxa"/>
              <w:right w:w="105" w:type="dxa"/>
            </w:tcMar>
          </w:tcPr>
          <w:p w14:paraId="36485774" w14:textId="18324E3B" w:rsidR="631BE96D" w:rsidRDefault="631BE96D" w:rsidP="631BE96D">
            <w:pPr>
              <w:jc w:val="center"/>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12.13</w:t>
            </w:r>
          </w:p>
        </w:tc>
      </w:tr>
      <w:tr w:rsidR="631BE96D" w14:paraId="5895A2B2" w14:textId="77777777" w:rsidTr="002B14C5">
        <w:trPr>
          <w:trHeight w:val="272"/>
        </w:trPr>
        <w:tc>
          <w:tcPr>
            <w:tcW w:w="1948" w:type="dxa"/>
            <w:tcMar>
              <w:left w:w="105" w:type="dxa"/>
              <w:right w:w="105" w:type="dxa"/>
            </w:tcMar>
          </w:tcPr>
          <w:p w14:paraId="65D42B84" w14:textId="77FA5E6A"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Azotobacter + VAM</w:t>
            </w:r>
          </w:p>
        </w:tc>
        <w:tc>
          <w:tcPr>
            <w:tcW w:w="1457" w:type="dxa"/>
            <w:tcMar>
              <w:left w:w="105" w:type="dxa"/>
              <w:right w:w="105" w:type="dxa"/>
            </w:tcMar>
          </w:tcPr>
          <w:p w14:paraId="2D271569" w14:textId="4D7AC5A2" w:rsidR="631BE96D" w:rsidRDefault="631BE96D" w:rsidP="631BE96D">
            <w:pPr>
              <w:spacing w:after="0" w:line="240" w:lineRule="auto"/>
              <w:jc w:val="both"/>
              <w:rPr>
                <w:rFonts w:ascii="Times New Roman" w:eastAsia="Times New Roman" w:hAnsi="Times New Roman" w:cs="Times New Roman"/>
                <w:color w:val="000000" w:themeColor="text1"/>
                <w:sz w:val="19"/>
                <w:szCs w:val="19"/>
              </w:rPr>
            </w:pPr>
            <w:r w:rsidRPr="631BE96D">
              <w:rPr>
                <w:rFonts w:ascii="Times New Roman" w:eastAsia="Times New Roman" w:hAnsi="Times New Roman" w:cs="Times New Roman"/>
                <w:color w:val="000000" w:themeColor="text1"/>
                <w:sz w:val="24"/>
                <w:szCs w:val="24"/>
                <w:lang w:val="en-US"/>
              </w:rPr>
              <w:t>249.1</w:t>
            </w:r>
            <w:r w:rsidRPr="631BE96D">
              <w:rPr>
                <w:rFonts w:ascii="Times New Roman" w:eastAsia="Times New Roman" w:hAnsi="Times New Roman" w:cs="Times New Roman"/>
                <w:color w:val="000000" w:themeColor="text1"/>
                <w:sz w:val="24"/>
                <w:szCs w:val="24"/>
                <w:vertAlign w:val="superscript"/>
                <w:lang w:val="en-US"/>
              </w:rPr>
              <w:t>a</w:t>
            </w:r>
          </w:p>
        </w:tc>
        <w:tc>
          <w:tcPr>
            <w:tcW w:w="1620" w:type="dxa"/>
            <w:tcMar>
              <w:left w:w="105" w:type="dxa"/>
              <w:right w:w="105" w:type="dxa"/>
            </w:tcMar>
          </w:tcPr>
          <w:p w14:paraId="65B47C2A" w14:textId="03F56B1F" w:rsidR="631BE96D" w:rsidRDefault="631BE96D" w:rsidP="631BE96D">
            <w:pPr>
              <w:spacing w:after="0" w:line="240" w:lineRule="auto"/>
              <w:jc w:val="both"/>
              <w:rPr>
                <w:rFonts w:ascii="Times New Roman" w:eastAsia="Times New Roman" w:hAnsi="Times New Roman" w:cs="Times New Roman"/>
                <w:color w:val="000000" w:themeColor="text1"/>
                <w:sz w:val="19"/>
                <w:szCs w:val="19"/>
              </w:rPr>
            </w:pPr>
            <w:r w:rsidRPr="631BE96D">
              <w:rPr>
                <w:rFonts w:ascii="Times New Roman" w:eastAsia="Times New Roman" w:hAnsi="Times New Roman" w:cs="Times New Roman"/>
                <w:color w:val="000000" w:themeColor="text1"/>
                <w:sz w:val="24"/>
                <w:szCs w:val="24"/>
                <w:lang w:val="en-US"/>
              </w:rPr>
              <w:t>25.72</w:t>
            </w:r>
            <w:r w:rsidRPr="631BE96D">
              <w:rPr>
                <w:rFonts w:ascii="Times New Roman" w:eastAsia="Times New Roman" w:hAnsi="Times New Roman" w:cs="Times New Roman"/>
                <w:color w:val="000000" w:themeColor="text1"/>
                <w:sz w:val="24"/>
                <w:szCs w:val="24"/>
                <w:vertAlign w:val="superscript"/>
                <w:lang w:val="en-US"/>
              </w:rPr>
              <w:t>a</w:t>
            </w:r>
          </w:p>
        </w:tc>
        <w:tc>
          <w:tcPr>
            <w:tcW w:w="1170" w:type="dxa"/>
            <w:tcMar>
              <w:left w:w="105" w:type="dxa"/>
              <w:right w:w="105" w:type="dxa"/>
            </w:tcMar>
          </w:tcPr>
          <w:p w14:paraId="0ADD98E9" w14:textId="77A5BFA2"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16.81</w:t>
            </w:r>
          </w:p>
        </w:tc>
        <w:tc>
          <w:tcPr>
            <w:tcW w:w="1506" w:type="dxa"/>
            <w:tcMar>
              <w:left w:w="105" w:type="dxa"/>
              <w:right w:w="105" w:type="dxa"/>
            </w:tcMar>
          </w:tcPr>
          <w:p w14:paraId="388E1AA4" w14:textId="0A0B7F19" w:rsidR="631BE96D" w:rsidRDefault="631BE96D" w:rsidP="631BE96D">
            <w:pPr>
              <w:jc w:val="center"/>
              <w:rPr>
                <w:rFonts w:ascii="Times New Roman" w:eastAsia="Times New Roman" w:hAnsi="Times New Roman" w:cs="Times New Roman"/>
                <w:color w:val="000000" w:themeColor="text1"/>
                <w:sz w:val="19"/>
                <w:szCs w:val="19"/>
              </w:rPr>
            </w:pPr>
            <w:r w:rsidRPr="631BE96D">
              <w:rPr>
                <w:rFonts w:ascii="Times New Roman" w:eastAsia="Times New Roman" w:hAnsi="Times New Roman" w:cs="Times New Roman"/>
                <w:color w:val="000000" w:themeColor="text1"/>
                <w:sz w:val="24"/>
                <w:szCs w:val="24"/>
                <w:lang w:val="en-US"/>
              </w:rPr>
              <w:t>8.11</w:t>
            </w:r>
            <w:r w:rsidRPr="631BE96D">
              <w:rPr>
                <w:rFonts w:ascii="Times New Roman" w:eastAsia="Times New Roman" w:hAnsi="Times New Roman" w:cs="Times New Roman"/>
                <w:color w:val="000000" w:themeColor="text1"/>
                <w:sz w:val="24"/>
                <w:szCs w:val="24"/>
                <w:vertAlign w:val="superscript"/>
                <w:lang w:val="en-US"/>
              </w:rPr>
              <w:t>a</w:t>
            </w:r>
          </w:p>
        </w:tc>
        <w:tc>
          <w:tcPr>
            <w:tcW w:w="1626" w:type="dxa"/>
            <w:tcMar>
              <w:left w:w="105" w:type="dxa"/>
              <w:right w:w="105" w:type="dxa"/>
            </w:tcMar>
          </w:tcPr>
          <w:p w14:paraId="4A92B629" w14:textId="714A10AB" w:rsidR="631BE96D" w:rsidRDefault="631BE96D" w:rsidP="631BE96D">
            <w:pPr>
              <w:jc w:val="center"/>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13.84</w:t>
            </w:r>
          </w:p>
        </w:tc>
      </w:tr>
      <w:tr w:rsidR="631BE96D" w14:paraId="56FCD946" w14:textId="77777777" w:rsidTr="002B14C5">
        <w:trPr>
          <w:trHeight w:val="272"/>
        </w:trPr>
        <w:tc>
          <w:tcPr>
            <w:tcW w:w="1948" w:type="dxa"/>
            <w:tcMar>
              <w:left w:w="105" w:type="dxa"/>
              <w:right w:w="105" w:type="dxa"/>
            </w:tcMar>
          </w:tcPr>
          <w:p w14:paraId="2233EF88" w14:textId="44090292"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Grand Mean</w:t>
            </w:r>
          </w:p>
        </w:tc>
        <w:tc>
          <w:tcPr>
            <w:tcW w:w="1457" w:type="dxa"/>
            <w:tcMar>
              <w:left w:w="105" w:type="dxa"/>
              <w:right w:w="105" w:type="dxa"/>
            </w:tcMar>
          </w:tcPr>
          <w:p w14:paraId="20F29957" w14:textId="430A66C6"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207.2</w:t>
            </w:r>
          </w:p>
        </w:tc>
        <w:tc>
          <w:tcPr>
            <w:tcW w:w="1620" w:type="dxa"/>
            <w:tcMar>
              <w:left w:w="105" w:type="dxa"/>
              <w:right w:w="105" w:type="dxa"/>
            </w:tcMar>
          </w:tcPr>
          <w:p w14:paraId="50F6044B" w14:textId="17D7CEC2"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23.23</w:t>
            </w:r>
          </w:p>
        </w:tc>
        <w:tc>
          <w:tcPr>
            <w:tcW w:w="1170" w:type="dxa"/>
            <w:tcMar>
              <w:left w:w="105" w:type="dxa"/>
              <w:right w:w="105" w:type="dxa"/>
            </w:tcMar>
          </w:tcPr>
          <w:p w14:paraId="3EA1FA75" w14:textId="6097B304"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16.27</w:t>
            </w:r>
          </w:p>
        </w:tc>
        <w:tc>
          <w:tcPr>
            <w:tcW w:w="1506" w:type="dxa"/>
            <w:tcMar>
              <w:left w:w="105" w:type="dxa"/>
              <w:right w:w="105" w:type="dxa"/>
            </w:tcMar>
          </w:tcPr>
          <w:p w14:paraId="7AC626E7" w14:textId="59581CB5" w:rsidR="631BE96D" w:rsidRDefault="631BE96D" w:rsidP="631BE96D">
            <w:pPr>
              <w:jc w:val="center"/>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7.15</w:t>
            </w:r>
          </w:p>
        </w:tc>
        <w:tc>
          <w:tcPr>
            <w:tcW w:w="1626" w:type="dxa"/>
            <w:tcMar>
              <w:left w:w="105" w:type="dxa"/>
              <w:right w:w="105" w:type="dxa"/>
            </w:tcMar>
          </w:tcPr>
          <w:p w14:paraId="03E25D4E" w14:textId="5EAFC988" w:rsidR="631BE96D" w:rsidRDefault="631BE96D" w:rsidP="631BE96D">
            <w:pPr>
              <w:jc w:val="center"/>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12.51</w:t>
            </w:r>
          </w:p>
        </w:tc>
      </w:tr>
      <w:tr w:rsidR="631BE96D" w14:paraId="645EC3D4" w14:textId="77777777" w:rsidTr="002B14C5">
        <w:trPr>
          <w:trHeight w:val="272"/>
        </w:trPr>
        <w:tc>
          <w:tcPr>
            <w:tcW w:w="1948" w:type="dxa"/>
            <w:tcMar>
              <w:left w:w="105" w:type="dxa"/>
              <w:right w:w="105" w:type="dxa"/>
            </w:tcMar>
          </w:tcPr>
          <w:p w14:paraId="4D982C2F" w14:textId="082E1C40"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SEM (±)</w:t>
            </w:r>
          </w:p>
        </w:tc>
        <w:tc>
          <w:tcPr>
            <w:tcW w:w="1457" w:type="dxa"/>
            <w:tcMar>
              <w:left w:w="105" w:type="dxa"/>
              <w:right w:w="105" w:type="dxa"/>
            </w:tcMar>
          </w:tcPr>
          <w:p w14:paraId="06297790" w14:textId="09E9A7CE"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9.55</w:t>
            </w:r>
          </w:p>
        </w:tc>
        <w:tc>
          <w:tcPr>
            <w:tcW w:w="1620" w:type="dxa"/>
            <w:tcMar>
              <w:left w:w="105" w:type="dxa"/>
              <w:right w:w="105" w:type="dxa"/>
            </w:tcMar>
          </w:tcPr>
          <w:p w14:paraId="27092376" w14:textId="1BE11955"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0.87</w:t>
            </w:r>
          </w:p>
        </w:tc>
        <w:tc>
          <w:tcPr>
            <w:tcW w:w="1170" w:type="dxa"/>
            <w:tcMar>
              <w:left w:w="105" w:type="dxa"/>
              <w:right w:w="105" w:type="dxa"/>
            </w:tcMar>
          </w:tcPr>
          <w:p w14:paraId="5DA8DF95" w14:textId="305854F7"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0.58</w:t>
            </w:r>
          </w:p>
        </w:tc>
        <w:tc>
          <w:tcPr>
            <w:tcW w:w="1506" w:type="dxa"/>
            <w:tcMar>
              <w:left w:w="105" w:type="dxa"/>
              <w:right w:w="105" w:type="dxa"/>
            </w:tcMar>
          </w:tcPr>
          <w:p w14:paraId="072A68E4" w14:textId="4116BC14" w:rsidR="631BE96D" w:rsidRDefault="631BE96D" w:rsidP="631BE96D">
            <w:pPr>
              <w:jc w:val="center"/>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0.35</w:t>
            </w:r>
          </w:p>
        </w:tc>
        <w:tc>
          <w:tcPr>
            <w:tcW w:w="1626" w:type="dxa"/>
            <w:tcMar>
              <w:left w:w="105" w:type="dxa"/>
              <w:right w:w="105" w:type="dxa"/>
            </w:tcMar>
          </w:tcPr>
          <w:p w14:paraId="2047494C" w14:textId="64CE41B4" w:rsidR="631BE96D" w:rsidRDefault="631BE96D" w:rsidP="631BE96D">
            <w:pPr>
              <w:jc w:val="center"/>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0.82</w:t>
            </w:r>
          </w:p>
        </w:tc>
      </w:tr>
      <w:tr w:rsidR="631BE96D" w14:paraId="7535BC8F" w14:textId="77777777" w:rsidTr="002B14C5">
        <w:trPr>
          <w:trHeight w:val="272"/>
        </w:trPr>
        <w:tc>
          <w:tcPr>
            <w:tcW w:w="1948" w:type="dxa"/>
            <w:tcMar>
              <w:left w:w="105" w:type="dxa"/>
              <w:right w:w="105" w:type="dxa"/>
            </w:tcMar>
          </w:tcPr>
          <w:p w14:paraId="265FAEDC" w14:textId="13D81A5C"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LSD</w:t>
            </w:r>
          </w:p>
        </w:tc>
        <w:tc>
          <w:tcPr>
            <w:tcW w:w="1457" w:type="dxa"/>
            <w:tcMar>
              <w:left w:w="105" w:type="dxa"/>
              <w:right w:w="105" w:type="dxa"/>
            </w:tcMar>
          </w:tcPr>
          <w:p w14:paraId="04089CB3" w14:textId="09F943F7"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27.99</w:t>
            </w:r>
          </w:p>
        </w:tc>
        <w:tc>
          <w:tcPr>
            <w:tcW w:w="1620" w:type="dxa"/>
            <w:tcMar>
              <w:left w:w="105" w:type="dxa"/>
              <w:right w:w="105" w:type="dxa"/>
            </w:tcMar>
          </w:tcPr>
          <w:p w14:paraId="6A83FB3B" w14:textId="52672856"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2.56</w:t>
            </w:r>
          </w:p>
        </w:tc>
        <w:tc>
          <w:tcPr>
            <w:tcW w:w="1170" w:type="dxa"/>
            <w:tcMar>
              <w:left w:w="105" w:type="dxa"/>
              <w:right w:w="105" w:type="dxa"/>
            </w:tcMar>
          </w:tcPr>
          <w:p w14:paraId="0611FC72" w14:textId="7914367B"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1.69</w:t>
            </w:r>
          </w:p>
        </w:tc>
        <w:tc>
          <w:tcPr>
            <w:tcW w:w="1506" w:type="dxa"/>
            <w:tcMar>
              <w:left w:w="105" w:type="dxa"/>
              <w:right w:w="105" w:type="dxa"/>
            </w:tcMar>
          </w:tcPr>
          <w:p w14:paraId="1034C210" w14:textId="581B5437" w:rsidR="631BE96D" w:rsidRDefault="631BE96D" w:rsidP="631BE96D">
            <w:pPr>
              <w:jc w:val="center"/>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1.04</w:t>
            </w:r>
          </w:p>
        </w:tc>
        <w:tc>
          <w:tcPr>
            <w:tcW w:w="1626" w:type="dxa"/>
            <w:tcMar>
              <w:left w:w="105" w:type="dxa"/>
              <w:right w:w="105" w:type="dxa"/>
            </w:tcMar>
          </w:tcPr>
          <w:p w14:paraId="5071F2F3" w14:textId="18C89FE9" w:rsidR="631BE96D" w:rsidRDefault="631BE96D" w:rsidP="631BE96D">
            <w:pPr>
              <w:jc w:val="center"/>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2.40</w:t>
            </w:r>
          </w:p>
        </w:tc>
      </w:tr>
      <w:tr w:rsidR="631BE96D" w14:paraId="7D6BDCD8" w14:textId="77777777" w:rsidTr="002B14C5">
        <w:trPr>
          <w:trHeight w:val="272"/>
        </w:trPr>
        <w:tc>
          <w:tcPr>
            <w:tcW w:w="1948" w:type="dxa"/>
            <w:tcMar>
              <w:left w:w="105" w:type="dxa"/>
              <w:right w:w="105" w:type="dxa"/>
            </w:tcMar>
          </w:tcPr>
          <w:p w14:paraId="609F9577" w14:textId="57E63606"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F-test</w:t>
            </w:r>
          </w:p>
        </w:tc>
        <w:tc>
          <w:tcPr>
            <w:tcW w:w="1457" w:type="dxa"/>
            <w:tcMar>
              <w:left w:w="105" w:type="dxa"/>
              <w:right w:w="105" w:type="dxa"/>
            </w:tcMar>
          </w:tcPr>
          <w:p w14:paraId="3CB73627" w14:textId="0AD21AE9"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w:t>
            </w:r>
          </w:p>
        </w:tc>
        <w:tc>
          <w:tcPr>
            <w:tcW w:w="1620" w:type="dxa"/>
            <w:tcMar>
              <w:left w:w="105" w:type="dxa"/>
              <w:right w:w="105" w:type="dxa"/>
            </w:tcMar>
          </w:tcPr>
          <w:p w14:paraId="6441CF74" w14:textId="61833DCD"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w:t>
            </w:r>
          </w:p>
        </w:tc>
        <w:tc>
          <w:tcPr>
            <w:tcW w:w="1170" w:type="dxa"/>
            <w:tcMar>
              <w:left w:w="105" w:type="dxa"/>
              <w:right w:w="105" w:type="dxa"/>
            </w:tcMar>
          </w:tcPr>
          <w:p w14:paraId="156CB7B0" w14:textId="0C835694"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NS</w:t>
            </w:r>
          </w:p>
        </w:tc>
        <w:tc>
          <w:tcPr>
            <w:tcW w:w="1506" w:type="dxa"/>
            <w:tcMar>
              <w:left w:w="105" w:type="dxa"/>
              <w:right w:w="105" w:type="dxa"/>
            </w:tcMar>
          </w:tcPr>
          <w:p w14:paraId="16F8B67C" w14:textId="70D15593" w:rsidR="631BE96D" w:rsidRDefault="631BE96D" w:rsidP="631BE96D">
            <w:pPr>
              <w:jc w:val="center"/>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w:t>
            </w:r>
          </w:p>
        </w:tc>
        <w:tc>
          <w:tcPr>
            <w:tcW w:w="1626" w:type="dxa"/>
            <w:tcMar>
              <w:left w:w="105" w:type="dxa"/>
              <w:right w:w="105" w:type="dxa"/>
            </w:tcMar>
          </w:tcPr>
          <w:p w14:paraId="3D62AE51" w14:textId="66C70499" w:rsidR="631BE96D" w:rsidRDefault="631BE96D" w:rsidP="631BE96D">
            <w:pPr>
              <w:jc w:val="center"/>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NS</w:t>
            </w:r>
          </w:p>
        </w:tc>
      </w:tr>
      <w:tr w:rsidR="631BE96D" w14:paraId="219A1254" w14:textId="77777777" w:rsidTr="002B14C5">
        <w:trPr>
          <w:trHeight w:val="575"/>
        </w:trPr>
        <w:tc>
          <w:tcPr>
            <w:tcW w:w="1948" w:type="dxa"/>
            <w:tcMar>
              <w:left w:w="105" w:type="dxa"/>
              <w:right w:w="105" w:type="dxa"/>
            </w:tcMar>
          </w:tcPr>
          <w:p w14:paraId="036EE030" w14:textId="153324E4"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CV (%)</w:t>
            </w:r>
          </w:p>
          <w:p w14:paraId="4BCE88ED" w14:textId="519E6345"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p>
        </w:tc>
        <w:tc>
          <w:tcPr>
            <w:tcW w:w="1457" w:type="dxa"/>
            <w:tcMar>
              <w:left w:w="105" w:type="dxa"/>
              <w:right w:w="105" w:type="dxa"/>
            </w:tcMar>
          </w:tcPr>
          <w:p w14:paraId="76A7852B" w14:textId="49C0267E"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13.8%</w:t>
            </w:r>
          </w:p>
          <w:p w14:paraId="58BFBDA3" w14:textId="5BF2B9D8"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p>
        </w:tc>
        <w:tc>
          <w:tcPr>
            <w:tcW w:w="1620" w:type="dxa"/>
            <w:tcMar>
              <w:left w:w="105" w:type="dxa"/>
              <w:right w:w="105" w:type="dxa"/>
            </w:tcMar>
          </w:tcPr>
          <w:p w14:paraId="790F2BEF" w14:textId="4397255C"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11.3%</w:t>
            </w:r>
          </w:p>
          <w:p w14:paraId="7E6ADFED" w14:textId="4B78C8E4"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p>
        </w:tc>
        <w:tc>
          <w:tcPr>
            <w:tcW w:w="1170" w:type="dxa"/>
            <w:tcMar>
              <w:left w:w="105" w:type="dxa"/>
              <w:right w:w="105" w:type="dxa"/>
            </w:tcMar>
          </w:tcPr>
          <w:p w14:paraId="3CB4E583" w14:textId="08E901F9"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10.6%</w:t>
            </w:r>
          </w:p>
          <w:p w14:paraId="1C0E3F7F" w14:textId="1D5E8AC6"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p>
        </w:tc>
        <w:tc>
          <w:tcPr>
            <w:tcW w:w="1506" w:type="dxa"/>
            <w:tcMar>
              <w:left w:w="105" w:type="dxa"/>
              <w:right w:w="105" w:type="dxa"/>
            </w:tcMar>
          </w:tcPr>
          <w:p w14:paraId="0C05D089" w14:textId="72AC20C9" w:rsidR="631BE96D" w:rsidRDefault="631BE96D" w:rsidP="631BE96D">
            <w:pPr>
              <w:jc w:val="center"/>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14.9%</w:t>
            </w:r>
          </w:p>
          <w:p w14:paraId="1834ED77" w14:textId="40986C30" w:rsidR="631BE96D" w:rsidRDefault="631BE96D" w:rsidP="631BE96D">
            <w:pPr>
              <w:jc w:val="center"/>
              <w:rPr>
                <w:rFonts w:ascii="Times New Roman" w:eastAsia="Times New Roman" w:hAnsi="Times New Roman" w:cs="Times New Roman"/>
                <w:color w:val="000000" w:themeColor="text1"/>
                <w:sz w:val="24"/>
                <w:szCs w:val="24"/>
              </w:rPr>
            </w:pPr>
          </w:p>
        </w:tc>
        <w:tc>
          <w:tcPr>
            <w:tcW w:w="1626" w:type="dxa"/>
            <w:tcMar>
              <w:left w:w="105" w:type="dxa"/>
              <w:right w:w="105" w:type="dxa"/>
            </w:tcMar>
          </w:tcPr>
          <w:p w14:paraId="1A5A6C83" w14:textId="63F79A18" w:rsidR="631BE96D" w:rsidRDefault="631BE96D" w:rsidP="631BE96D">
            <w:pPr>
              <w:jc w:val="center"/>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19.7%</w:t>
            </w:r>
          </w:p>
          <w:p w14:paraId="25788C43" w14:textId="1558D6C2" w:rsidR="631BE96D" w:rsidRDefault="631BE96D" w:rsidP="631BE96D">
            <w:pPr>
              <w:jc w:val="center"/>
              <w:rPr>
                <w:rFonts w:ascii="Times New Roman" w:eastAsia="Times New Roman" w:hAnsi="Times New Roman" w:cs="Times New Roman"/>
                <w:color w:val="000000" w:themeColor="text1"/>
                <w:sz w:val="24"/>
                <w:szCs w:val="24"/>
              </w:rPr>
            </w:pPr>
          </w:p>
        </w:tc>
      </w:tr>
      <w:tr w:rsidR="631BE96D" w14:paraId="68124169" w14:textId="77777777" w:rsidTr="002B14C5">
        <w:trPr>
          <w:trHeight w:val="939"/>
        </w:trPr>
        <w:tc>
          <w:tcPr>
            <w:tcW w:w="1948" w:type="dxa"/>
            <w:tcMar>
              <w:left w:w="105" w:type="dxa"/>
              <w:right w:w="105" w:type="dxa"/>
            </w:tcMar>
          </w:tcPr>
          <w:p w14:paraId="4EAA0F6A" w14:textId="49117CCF"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p>
          <w:p w14:paraId="10B60278" w14:textId="61F743C8" w:rsidR="631BE96D" w:rsidRDefault="00B15738" w:rsidP="631BE96D">
            <w:p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59264" behindDoc="0" locked="0" layoutInCell="1" allowOverlap="1" wp14:anchorId="65F04A9D" wp14:editId="6AE1DFA7">
                      <wp:simplePos x="0" y="0"/>
                      <wp:positionH relativeFrom="column">
                        <wp:posOffset>-44450</wp:posOffset>
                      </wp:positionH>
                      <wp:positionV relativeFrom="paragraph">
                        <wp:posOffset>652780</wp:posOffset>
                      </wp:positionV>
                      <wp:extent cx="5918200" cy="520700"/>
                      <wp:effectExtent l="0" t="0" r="0" b="0"/>
                      <wp:wrapNone/>
                      <wp:docPr id="4" name="Rectangle 4"/>
                      <wp:cNvGraphicFramePr/>
                      <a:graphic xmlns:a="http://schemas.openxmlformats.org/drawingml/2006/main">
                        <a:graphicData uri="http://schemas.microsoft.com/office/word/2010/wordprocessingShape">
                          <wps:wsp>
                            <wps:cNvSpPr/>
                            <wps:spPr>
                              <a:xfrm>
                                <a:off x="0" y="0"/>
                                <a:ext cx="5918200" cy="520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0255D7" w14:textId="77777777" w:rsidR="00B15738" w:rsidRPr="00B15738" w:rsidRDefault="00B15738" w:rsidP="00B15738">
                                  <w:pPr>
                                    <w:spacing w:line="240" w:lineRule="auto"/>
                                    <w:jc w:val="both"/>
                                    <w:rPr>
                                      <w:rFonts w:ascii="Times New Roman" w:hAnsi="Times New Roman" w:cs="Times New Roman"/>
                                      <w:color w:val="000000" w:themeColor="text1"/>
                                      <w:kern w:val="24"/>
                                      <w:sz w:val="24"/>
                                      <w:szCs w:val="24"/>
                                    </w:rPr>
                                  </w:pPr>
                                  <w:r w:rsidRPr="00B15738">
                                    <w:rPr>
                                      <w:rFonts w:ascii="Times New Roman" w:hAnsi="Times New Roman" w:cs="Times New Roman"/>
                                      <w:color w:val="000000" w:themeColor="text1"/>
                                      <w:kern w:val="24"/>
                                      <w:sz w:val="24"/>
                                      <w:szCs w:val="24"/>
                                    </w:rPr>
                                    <w:t>* Significant at 0.05 level ** significant at 0.01   *** Significant at 0.001, CV- coefficient of variance, LSD- a least significant difference, SEM- standard error of the means</w:t>
                                  </w:r>
                                </w:p>
                                <w:p w14:paraId="0F0D283B" w14:textId="77777777" w:rsidR="00B15738" w:rsidRDefault="00B15738" w:rsidP="00B1573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F04A9D" id="Rectangle 4" o:spid="_x0000_s1027" style="position:absolute;left:0;text-align:left;margin-left:-3.5pt;margin-top:51.4pt;width:466pt;height:4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" filled="f" stroked="f" strokeweight="1pt">
                      <v:textbox>
                        <w:txbxContent>
                          <w:p w14:paraId="030255D7" w14:textId="77777777" w:rsidR="00B15738" w:rsidRPr="00B15738" w:rsidRDefault="00B15738" w:rsidP="00B15738">
                            <w:pPr>
                              <w:spacing w:line="240" w:lineRule="auto"/>
                              <w:jc w:val="both"/>
                              <w:rPr>
                                <w:rFonts w:ascii="Times New Roman" w:hAnsi="Times New Roman" w:cs="Times New Roman"/>
                                <w:color w:val="000000" w:themeColor="text1"/>
                                <w:kern w:val="24"/>
                                <w:sz w:val="24"/>
                                <w:szCs w:val="24"/>
                              </w:rPr>
                            </w:pPr>
                            <w:r w:rsidRPr="00B15738">
                              <w:rPr>
                                <w:rFonts w:ascii="Times New Roman" w:hAnsi="Times New Roman" w:cs="Times New Roman"/>
                                <w:color w:val="000000" w:themeColor="text1"/>
                                <w:kern w:val="24"/>
                                <w:sz w:val="24"/>
                                <w:szCs w:val="24"/>
                              </w:rPr>
                              <w:t>* Significant at 0.05 level ** significant at 0.01   *** Significant at 0.001, CV- coefficient of variance, LSD- a least significant difference, SEM- standard error of the means</w:t>
                            </w:r>
                          </w:p>
                          <w:p w14:paraId="0F0D283B" w14:textId="77777777" w:rsidR="00B15738" w:rsidRDefault="00B15738" w:rsidP="00B15738">
                            <w:pPr>
                              <w:jc w:val="center"/>
                            </w:pPr>
                          </w:p>
                        </w:txbxContent>
                      </v:textbox>
                    </v:rect>
                  </w:pict>
                </mc:Fallback>
              </mc:AlternateContent>
            </w:r>
            <w:r w:rsidR="631BE96D" w:rsidRPr="631BE96D">
              <w:rPr>
                <w:rFonts w:ascii="Times New Roman" w:eastAsia="Times New Roman" w:hAnsi="Times New Roman" w:cs="Times New Roman"/>
                <w:color w:val="000000" w:themeColor="text1"/>
                <w:sz w:val="24"/>
                <w:szCs w:val="24"/>
                <w:lang w:val="en-US"/>
              </w:rPr>
              <w:t>A*B</w:t>
            </w:r>
          </w:p>
        </w:tc>
        <w:tc>
          <w:tcPr>
            <w:tcW w:w="1457" w:type="dxa"/>
            <w:tcMar>
              <w:left w:w="105" w:type="dxa"/>
              <w:right w:w="105" w:type="dxa"/>
            </w:tcMar>
          </w:tcPr>
          <w:p w14:paraId="3B71DD9A" w14:textId="5A59618C"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p>
          <w:p w14:paraId="56D6C3B8" w14:textId="436B1387"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NS</w:t>
            </w:r>
          </w:p>
        </w:tc>
        <w:tc>
          <w:tcPr>
            <w:tcW w:w="1620" w:type="dxa"/>
            <w:tcMar>
              <w:left w:w="105" w:type="dxa"/>
              <w:right w:w="105" w:type="dxa"/>
            </w:tcMar>
          </w:tcPr>
          <w:p w14:paraId="0451750A" w14:textId="17BD992F"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p>
          <w:p w14:paraId="3E001485" w14:textId="64896394"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NS</w:t>
            </w:r>
          </w:p>
        </w:tc>
        <w:tc>
          <w:tcPr>
            <w:tcW w:w="1170" w:type="dxa"/>
            <w:tcMar>
              <w:left w:w="105" w:type="dxa"/>
              <w:right w:w="105" w:type="dxa"/>
            </w:tcMar>
          </w:tcPr>
          <w:p w14:paraId="4A85C657" w14:textId="25DE4DFD"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p>
          <w:p w14:paraId="78AF80E6" w14:textId="1BFDAEB9" w:rsidR="631BE96D" w:rsidRDefault="631BE96D" w:rsidP="631BE96D">
            <w:pPr>
              <w:spacing w:after="0" w:line="240" w:lineRule="auto"/>
              <w:jc w:val="both"/>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NS</w:t>
            </w:r>
          </w:p>
        </w:tc>
        <w:tc>
          <w:tcPr>
            <w:tcW w:w="1506" w:type="dxa"/>
            <w:tcMar>
              <w:left w:w="105" w:type="dxa"/>
              <w:right w:w="105" w:type="dxa"/>
            </w:tcMar>
          </w:tcPr>
          <w:p w14:paraId="7A376058" w14:textId="46C4EBAC" w:rsidR="631BE96D" w:rsidRDefault="631BE96D" w:rsidP="631BE96D">
            <w:pPr>
              <w:jc w:val="center"/>
              <w:rPr>
                <w:rFonts w:ascii="Times New Roman" w:eastAsia="Times New Roman" w:hAnsi="Times New Roman" w:cs="Times New Roman"/>
                <w:color w:val="000000" w:themeColor="text1"/>
                <w:sz w:val="24"/>
                <w:szCs w:val="24"/>
              </w:rPr>
            </w:pPr>
          </w:p>
          <w:p w14:paraId="10810FA9" w14:textId="30645ED3" w:rsidR="631BE96D" w:rsidRDefault="631BE96D" w:rsidP="631BE96D">
            <w:pPr>
              <w:jc w:val="center"/>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NS</w:t>
            </w:r>
          </w:p>
        </w:tc>
        <w:tc>
          <w:tcPr>
            <w:tcW w:w="1626" w:type="dxa"/>
            <w:tcMar>
              <w:left w:w="105" w:type="dxa"/>
              <w:right w:w="105" w:type="dxa"/>
            </w:tcMar>
          </w:tcPr>
          <w:p w14:paraId="2F7375E8" w14:textId="4BB03654" w:rsidR="631BE96D" w:rsidRDefault="631BE96D" w:rsidP="631BE96D">
            <w:pPr>
              <w:jc w:val="center"/>
              <w:rPr>
                <w:rFonts w:ascii="Times New Roman" w:eastAsia="Times New Roman" w:hAnsi="Times New Roman" w:cs="Times New Roman"/>
                <w:color w:val="000000" w:themeColor="text1"/>
                <w:sz w:val="24"/>
                <w:szCs w:val="24"/>
              </w:rPr>
            </w:pPr>
          </w:p>
          <w:p w14:paraId="62A08C33" w14:textId="660C471A" w:rsidR="631BE96D" w:rsidRDefault="631BE96D" w:rsidP="631BE96D">
            <w:pPr>
              <w:jc w:val="center"/>
              <w:rPr>
                <w:rFonts w:ascii="Times New Roman" w:eastAsia="Times New Roman" w:hAnsi="Times New Roman" w:cs="Times New Roman"/>
                <w:color w:val="000000" w:themeColor="text1"/>
                <w:sz w:val="24"/>
                <w:szCs w:val="24"/>
              </w:rPr>
            </w:pPr>
            <w:r w:rsidRPr="631BE96D">
              <w:rPr>
                <w:rFonts w:ascii="Times New Roman" w:eastAsia="Times New Roman" w:hAnsi="Times New Roman" w:cs="Times New Roman"/>
                <w:color w:val="000000" w:themeColor="text1"/>
                <w:sz w:val="24"/>
                <w:szCs w:val="24"/>
                <w:lang w:val="en-US"/>
              </w:rPr>
              <w:t>NS</w:t>
            </w:r>
          </w:p>
        </w:tc>
      </w:tr>
    </w:tbl>
    <w:p w14:paraId="6831E6CC" w14:textId="42595835" w:rsidR="00C355ED" w:rsidRDefault="00C355ED">
      <w:pPr>
        <w:rPr>
          <w:rFonts w:ascii="Times New Roman" w:hAnsi="Times New Roman" w:cs="Times New Roman"/>
          <w:b/>
          <w:bCs/>
          <w:sz w:val="24"/>
          <w:szCs w:val="24"/>
        </w:rPr>
      </w:pPr>
    </w:p>
    <w:p w14:paraId="7899CEC7" w14:textId="59E73A22" w:rsidR="00701ADA" w:rsidRDefault="00701ADA" w:rsidP="00701ADA">
      <w:pPr>
        <w:pStyle w:val="Heading1"/>
        <w:numPr>
          <w:ilvl w:val="0"/>
          <w:numId w:val="1"/>
        </w:numPr>
        <w:jc w:val="left"/>
      </w:pPr>
      <w:r>
        <w:t>CONCLUSIONS</w:t>
      </w:r>
    </w:p>
    <w:p w14:paraId="7BA76E46" w14:textId="4439EA9B" w:rsidR="00701ADA" w:rsidRDefault="00701ADA" w:rsidP="006969FF">
      <w:pPr>
        <w:pStyle w:val="ListParagraph"/>
        <w:spacing w:after="0" w:line="480" w:lineRule="auto"/>
        <w:ind w:left="360"/>
        <w:jc w:val="both"/>
        <w:rPr>
          <w:rFonts w:ascii="Times New Roman" w:hAnsi="Times New Roman" w:cs="Times New Roman"/>
          <w:sz w:val="24"/>
          <w:szCs w:val="24"/>
        </w:rPr>
      </w:pPr>
      <w:r w:rsidRPr="00701ADA">
        <w:rPr>
          <w:rFonts w:ascii="Times New Roman" w:eastAsia="Times New Roman" w:hAnsi="Times New Roman" w:cs="Times New Roman"/>
          <w:bCs/>
          <w:sz w:val="24"/>
          <w:szCs w:val="24"/>
        </w:rPr>
        <w:t xml:space="preserve">The research was conducted to study the response of biofertilizer and different levels of NPK on growth and yield attributing characters of cauliflower in </w:t>
      </w:r>
      <w:r w:rsidR="006969FF">
        <w:rPr>
          <w:rFonts w:ascii="Times New Roman" w:eastAsia="Times New Roman" w:hAnsi="Times New Roman" w:cs="Times New Roman"/>
          <w:bCs/>
          <w:sz w:val="24"/>
          <w:szCs w:val="24"/>
        </w:rPr>
        <w:t xml:space="preserve">the </w:t>
      </w:r>
      <w:r w:rsidRPr="00701ADA">
        <w:rPr>
          <w:rFonts w:ascii="Times New Roman" w:eastAsia="Times New Roman" w:hAnsi="Times New Roman" w:cs="Times New Roman"/>
          <w:bCs/>
          <w:sz w:val="24"/>
          <w:szCs w:val="24"/>
        </w:rPr>
        <w:t xml:space="preserve">terai of Nepal. The treatment factors were replicated three times in two </w:t>
      </w:r>
      <w:r w:rsidR="006969FF">
        <w:rPr>
          <w:rFonts w:ascii="Times New Roman" w:eastAsia="Times New Roman" w:hAnsi="Times New Roman" w:cs="Times New Roman"/>
          <w:bCs/>
          <w:sz w:val="24"/>
          <w:szCs w:val="24"/>
        </w:rPr>
        <w:t>factors</w:t>
      </w:r>
      <w:r w:rsidRPr="00701ADA">
        <w:rPr>
          <w:rFonts w:ascii="Times New Roman" w:eastAsia="Times New Roman" w:hAnsi="Times New Roman" w:cs="Times New Roman"/>
          <w:bCs/>
          <w:sz w:val="24"/>
          <w:szCs w:val="24"/>
        </w:rPr>
        <w:t xml:space="preserve"> Randomized Complete Block Design. </w:t>
      </w:r>
      <w:r w:rsidRPr="00701ADA">
        <w:rPr>
          <w:rFonts w:ascii="Times New Roman" w:hAnsi="Times New Roman" w:cs="Times New Roman"/>
          <w:bCs/>
          <w:sz w:val="24"/>
          <w:szCs w:val="24"/>
        </w:rPr>
        <w:t xml:space="preserve">The results revealed that </w:t>
      </w:r>
      <w:r w:rsidRPr="00701ADA">
        <w:rPr>
          <w:rFonts w:ascii="Times New Roman" w:hAnsi="Times New Roman" w:cs="Times New Roman"/>
          <w:sz w:val="24"/>
          <w:szCs w:val="24"/>
        </w:rPr>
        <w:t>significantly higher plant height (50.57cm), number of leaves (13.42), plant spread (55.60cm), leaf area index (2.41) at harvest</w:t>
      </w:r>
      <w:r w:rsidR="006969FF">
        <w:rPr>
          <w:rFonts w:ascii="Times New Roman" w:hAnsi="Times New Roman" w:cs="Times New Roman"/>
          <w:sz w:val="24"/>
          <w:szCs w:val="24"/>
        </w:rPr>
        <w:t>,</w:t>
      </w:r>
      <w:r w:rsidRPr="00701ADA">
        <w:rPr>
          <w:rFonts w:ascii="Times New Roman" w:hAnsi="Times New Roman" w:cs="Times New Roman"/>
          <w:sz w:val="24"/>
          <w:szCs w:val="24"/>
        </w:rPr>
        <w:t xml:space="preserve"> and days to 100% curding (77.62), at harvest, curd weight (265.6 gm), curd diameter (26.10 cm) and marketable curd yield (8.41ton ha</w:t>
      </w:r>
      <w:r w:rsidRPr="00701ADA">
        <w:rPr>
          <w:rFonts w:ascii="Times New Roman" w:hAnsi="Times New Roman" w:cs="Times New Roman"/>
          <w:sz w:val="24"/>
          <w:szCs w:val="24"/>
          <w:vertAlign w:val="superscript"/>
        </w:rPr>
        <w:t>-1</w:t>
      </w:r>
      <w:r w:rsidRPr="00701ADA">
        <w:rPr>
          <w:rFonts w:ascii="Times New Roman" w:hAnsi="Times New Roman" w:cs="Times New Roman"/>
          <w:sz w:val="24"/>
          <w:szCs w:val="24"/>
        </w:rPr>
        <w:t>) was recorded under 100% NPK fertilizer</w:t>
      </w:r>
      <w:r w:rsidR="006969FF">
        <w:rPr>
          <w:rFonts w:ascii="Times New Roman" w:hAnsi="Times New Roman" w:cs="Times New Roman"/>
          <w:sz w:val="24"/>
          <w:szCs w:val="24"/>
        </w:rPr>
        <w:t xml:space="preserve">.  </w:t>
      </w:r>
      <w:r w:rsidRPr="00701ADA">
        <w:rPr>
          <w:rFonts w:ascii="Times New Roman" w:hAnsi="Times New Roman" w:cs="Times New Roman"/>
          <w:sz w:val="24"/>
          <w:szCs w:val="24"/>
        </w:rPr>
        <w:t xml:space="preserve">Regarding bio-fertilizer, inoculation with Azotobacter + VAM recorded significantly higher plant height (49.15 cm), number of leaves </w:t>
      </w:r>
      <w:r w:rsidR="006969FF" w:rsidRPr="00701ADA">
        <w:rPr>
          <w:rFonts w:ascii="Times New Roman" w:hAnsi="Times New Roman" w:cs="Times New Roman"/>
          <w:sz w:val="24"/>
          <w:szCs w:val="24"/>
        </w:rPr>
        <w:t>(14.22</w:t>
      </w:r>
      <w:r w:rsidRPr="00701ADA">
        <w:rPr>
          <w:rFonts w:ascii="Times New Roman" w:hAnsi="Times New Roman" w:cs="Times New Roman"/>
          <w:sz w:val="24"/>
          <w:szCs w:val="24"/>
        </w:rPr>
        <w:t>), leaf area index (2.51), plant spread (57.52 cm) at harvest, days to 50% curding (70.22), days to 100% curding (77.6), curd diameter (25.72 cm), curd weight (249.1 gm), and marketable curd yield (</w:t>
      </w:r>
      <w:r w:rsidR="006969FF" w:rsidRPr="00701ADA">
        <w:rPr>
          <w:rFonts w:ascii="Times New Roman" w:hAnsi="Times New Roman" w:cs="Times New Roman"/>
          <w:sz w:val="24"/>
          <w:szCs w:val="24"/>
        </w:rPr>
        <w:t>8.11-ton</w:t>
      </w:r>
      <w:r w:rsidRPr="00701ADA">
        <w:rPr>
          <w:rFonts w:ascii="Times New Roman" w:hAnsi="Times New Roman" w:cs="Times New Roman"/>
          <w:sz w:val="24"/>
          <w:szCs w:val="24"/>
        </w:rPr>
        <w:t xml:space="preserve"> ha</w:t>
      </w:r>
      <w:r w:rsidRPr="00701ADA">
        <w:rPr>
          <w:rFonts w:ascii="Times New Roman" w:hAnsi="Times New Roman" w:cs="Times New Roman"/>
          <w:sz w:val="24"/>
          <w:szCs w:val="24"/>
          <w:vertAlign w:val="superscript"/>
        </w:rPr>
        <w:t>-1</w:t>
      </w:r>
      <w:r w:rsidRPr="00701ADA">
        <w:rPr>
          <w:rFonts w:ascii="Times New Roman" w:hAnsi="Times New Roman" w:cs="Times New Roman"/>
          <w:sz w:val="24"/>
          <w:szCs w:val="24"/>
        </w:rPr>
        <w:t xml:space="preserve">) as compared to that of the treatment with no inoculation. Similarly, days to curd initiation and curd depth were non-significant with bio-fertilizer inoculation. The interaction effect of different levels of NPK fertilizer and bio-fertilizer application showed </w:t>
      </w:r>
      <w:r w:rsidR="006969FF">
        <w:rPr>
          <w:rFonts w:ascii="Times New Roman" w:hAnsi="Times New Roman" w:cs="Times New Roman"/>
          <w:sz w:val="24"/>
          <w:szCs w:val="24"/>
        </w:rPr>
        <w:t xml:space="preserve">a </w:t>
      </w:r>
      <w:r w:rsidRPr="00701ADA">
        <w:rPr>
          <w:rFonts w:ascii="Times New Roman" w:hAnsi="Times New Roman" w:cs="Times New Roman"/>
          <w:sz w:val="24"/>
          <w:szCs w:val="24"/>
        </w:rPr>
        <w:t xml:space="preserve">significant relation </w:t>
      </w:r>
      <w:r w:rsidR="006969FF">
        <w:rPr>
          <w:rFonts w:ascii="Times New Roman" w:hAnsi="Times New Roman" w:cs="Times New Roman"/>
          <w:sz w:val="24"/>
          <w:szCs w:val="24"/>
        </w:rPr>
        <w:t xml:space="preserve">between plant height at 30DAT. </w:t>
      </w:r>
      <w:r w:rsidRPr="00701ADA">
        <w:rPr>
          <w:rFonts w:ascii="Times New Roman" w:hAnsi="Times New Roman" w:cs="Times New Roman"/>
          <w:sz w:val="24"/>
          <w:szCs w:val="24"/>
        </w:rPr>
        <w:t>Thus, it can be suggested that applying of 100% recommended dose of NPK fertilizer and Azotobacter + VAM inoculation enhances the production of cauliflower.</w:t>
      </w:r>
    </w:p>
    <w:p w14:paraId="7CEA2727" w14:textId="2E9EBE1B" w:rsidR="006969FF" w:rsidRPr="009D5459" w:rsidRDefault="006969FF" w:rsidP="006969FF">
      <w:pPr>
        <w:pStyle w:val="ListParagraph"/>
        <w:spacing w:after="0" w:line="480" w:lineRule="auto"/>
        <w:ind w:left="360"/>
        <w:jc w:val="both"/>
        <w:rPr>
          <w:rFonts w:ascii="Times New Roman" w:eastAsia="Times New Roman" w:hAnsi="Times New Roman" w:cs="Times New Roman"/>
          <w:b/>
          <w:sz w:val="24"/>
          <w:szCs w:val="24"/>
        </w:rPr>
      </w:pPr>
    </w:p>
    <w:p w14:paraId="6189BCC8" w14:textId="581070D0" w:rsidR="009D5459" w:rsidRPr="009D5459" w:rsidRDefault="009D5459" w:rsidP="006969FF">
      <w:pPr>
        <w:pStyle w:val="ListParagraph"/>
        <w:spacing w:after="0" w:line="480" w:lineRule="auto"/>
        <w:ind w:left="360"/>
        <w:jc w:val="both"/>
        <w:rPr>
          <w:rFonts w:ascii="Times New Roman" w:eastAsia="Times New Roman" w:hAnsi="Times New Roman" w:cs="Times New Roman"/>
          <w:b/>
          <w:sz w:val="24"/>
          <w:szCs w:val="24"/>
        </w:rPr>
      </w:pPr>
      <w:r w:rsidRPr="009D5459">
        <w:rPr>
          <w:rFonts w:ascii="Times New Roman" w:eastAsia="Times New Roman" w:hAnsi="Times New Roman" w:cs="Times New Roman"/>
          <w:b/>
          <w:sz w:val="24"/>
          <w:szCs w:val="24"/>
        </w:rPr>
        <w:t>C</w:t>
      </w:r>
      <w:r>
        <w:rPr>
          <w:rFonts w:ascii="Times New Roman" w:eastAsia="Times New Roman" w:hAnsi="Times New Roman" w:cs="Times New Roman"/>
          <w:b/>
          <w:sz w:val="24"/>
          <w:szCs w:val="24"/>
        </w:rPr>
        <w:t>ONFLICT OF INTEREST</w:t>
      </w:r>
    </w:p>
    <w:p w14:paraId="1AEFE402" w14:textId="09C4B27C" w:rsidR="009D5459" w:rsidRDefault="009D5459" w:rsidP="006969FF">
      <w:pPr>
        <w:pStyle w:val="ListParagraph"/>
        <w:spacing w:after="0" w:line="480" w:lineRule="auto"/>
        <w:ind w:left="3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Authors have declared that no conflict of interest exist.</w:t>
      </w:r>
    </w:p>
    <w:p w14:paraId="00581D67" w14:textId="4F6CB69C" w:rsidR="00BB0B7C" w:rsidRDefault="00BB0B7C" w:rsidP="006969FF">
      <w:pPr>
        <w:pStyle w:val="ListParagraph"/>
        <w:spacing w:after="0" w:line="480" w:lineRule="auto"/>
        <w:ind w:left="360"/>
        <w:jc w:val="both"/>
        <w:rPr>
          <w:rFonts w:ascii="Times New Roman" w:eastAsia="Times New Roman" w:hAnsi="Times New Roman" w:cs="Times New Roman"/>
          <w:bCs/>
          <w:sz w:val="24"/>
          <w:szCs w:val="24"/>
        </w:rPr>
      </w:pPr>
    </w:p>
    <w:p w14:paraId="18A64F60" w14:textId="3F3FC96D" w:rsidR="00BB0B7C" w:rsidRDefault="00BB0B7C" w:rsidP="006969FF">
      <w:pPr>
        <w:pStyle w:val="ListParagraph"/>
        <w:spacing w:after="0" w:line="480" w:lineRule="auto"/>
        <w:ind w:left="360"/>
        <w:jc w:val="both"/>
        <w:rPr>
          <w:rFonts w:ascii="Times New Roman" w:eastAsia="Times New Roman" w:hAnsi="Times New Roman" w:cs="Times New Roman"/>
          <w:bCs/>
          <w:sz w:val="24"/>
          <w:szCs w:val="24"/>
        </w:rPr>
      </w:pPr>
    </w:p>
    <w:p w14:paraId="0D1F333E" w14:textId="00FD806F" w:rsidR="00BB0B7C" w:rsidRDefault="00BB0B7C" w:rsidP="006969FF">
      <w:pPr>
        <w:pStyle w:val="ListParagraph"/>
        <w:spacing w:after="0" w:line="480" w:lineRule="auto"/>
        <w:ind w:left="360"/>
        <w:jc w:val="both"/>
        <w:rPr>
          <w:rFonts w:ascii="Times New Roman" w:eastAsia="Times New Roman" w:hAnsi="Times New Roman" w:cs="Times New Roman"/>
          <w:bCs/>
          <w:sz w:val="24"/>
          <w:szCs w:val="24"/>
        </w:rPr>
      </w:pPr>
    </w:p>
    <w:p w14:paraId="1834CA90" w14:textId="77777777" w:rsidR="00BB0B7C" w:rsidRPr="006969FF" w:rsidRDefault="00BB0B7C" w:rsidP="006969FF">
      <w:pPr>
        <w:pStyle w:val="ListParagraph"/>
        <w:spacing w:after="0" w:line="480" w:lineRule="auto"/>
        <w:ind w:left="360"/>
        <w:jc w:val="both"/>
        <w:rPr>
          <w:rFonts w:ascii="Times New Roman" w:eastAsia="Times New Roman" w:hAnsi="Times New Roman" w:cs="Times New Roman"/>
          <w:bCs/>
          <w:sz w:val="24"/>
          <w:szCs w:val="24"/>
        </w:rPr>
      </w:pPr>
    </w:p>
    <w:p w14:paraId="351F7C8C" w14:textId="589EA02A" w:rsidR="00631B01" w:rsidRPr="00C80901" w:rsidRDefault="000A4ADD">
      <w:pPr>
        <w:rPr>
          <w:rFonts w:ascii="Times New Roman" w:hAnsi="Times New Roman" w:cs="Times New Roman"/>
          <w:b/>
          <w:bCs/>
          <w:sz w:val="24"/>
          <w:szCs w:val="24"/>
        </w:rPr>
      </w:pPr>
      <w:r w:rsidRPr="00C80901">
        <w:rPr>
          <w:rFonts w:ascii="Times New Roman" w:hAnsi="Times New Roman" w:cs="Times New Roman"/>
          <w:b/>
          <w:bCs/>
          <w:sz w:val="24"/>
          <w:szCs w:val="24"/>
        </w:rPr>
        <w:t>R</w:t>
      </w:r>
      <w:r w:rsidR="006969FF">
        <w:rPr>
          <w:rFonts w:ascii="Times New Roman" w:hAnsi="Times New Roman" w:cs="Times New Roman"/>
          <w:b/>
          <w:bCs/>
          <w:sz w:val="24"/>
          <w:szCs w:val="24"/>
        </w:rPr>
        <w:t>EFERENCES:</w:t>
      </w:r>
    </w:p>
    <w:p w14:paraId="644185CC" w14:textId="77777777" w:rsidR="00037040" w:rsidRPr="00C80901" w:rsidRDefault="00037040" w:rsidP="00037040">
      <w:pPr>
        <w:autoSpaceDE w:val="0"/>
        <w:autoSpaceDN w:val="0"/>
        <w:spacing w:line="480" w:lineRule="auto"/>
        <w:ind w:hanging="480"/>
        <w:jc w:val="both"/>
        <w:rPr>
          <w:rFonts w:ascii="Times New Roman" w:eastAsia="Times New Roman" w:hAnsi="Times New Roman" w:cs="Times New Roman"/>
          <w:sz w:val="24"/>
          <w:szCs w:val="24"/>
        </w:rPr>
      </w:pPr>
      <w:r w:rsidRPr="00C80901">
        <w:rPr>
          <w:rFonts w:ascii="Times New Roman" w:eastAsia="Times New Roman" w:hAnsi="Times New Roman" w:cs="Times New Roman"/>
          <w:sz w:val="24"/>
          <w:szCs w:val="24"/>
        </w:rPr>
        <w:t xml:space="preserve">Abdulhafid Falih Hassan, and. (2020). </w:t>
      </w:r>
      <w:r w:rsidRPr="00C80901">
        <w:rPr>
          <w:rFonts w:ascii="Times New Roman" w:eastAsia="Times New Roman" w:hAnsi="Times New Roman" w:cs="Times New Roman"/>
          <w:i/>
          <w:iCs/>
          <w:sz w:val="24"/>
          <w:szCs w:val="24"/>
        </w:rPr>
        <w:t>EFFECT OF PLANT GROWTH PROMOTING RHIZOBACTERIA (PGPR) ON GROWTH OF CAULIFLOWER (BRASSICA OLERACEA L. VAR. BOTRYTIS)</w:t>
      </w:r>
      <w:r w:rsidRPr="00C80901">
        <w:rPr>
          <w:rFonts w:ascii="Times New Roman" w:eastAsia="Times New Roman" w:hAnsi="Times New Roman" w:cs="Times New Roman"/>
          <w:sz w:val="24"/>
          <w:szCs w:val="24"/>
        </w:rPr>
        <w:t xml:space="preserve"> (Vol. 20, Issue 1).</w:t>
      </w:r>
    </w:p>
    <w:p w14:paraId="40B6D6E0" w14:textId="71FE712A" w:rsidR="00037040" w:rsidRPr="00C80901" w:rsidRDefault="00037040" w:rsidP="00037040">
      <w:pPr>
        <w:autoSpaceDE w:val="0"/>
        <w:autoSpaceDN w:val="0"/>
        <w:spacing w:line="480" w:lineRule="auto"/>
        <w:ind w:hanging="480"/>
        <w:jc w:val="both"/>
        <w:rPr>
          <w:rFonts w:ascii="Times New Roman" w:eastAsia="Times New Roman" w:hAnsi="Times New Roman" w:cs="Times New Roman"/>
          <w:sz w:val="24"/>
          <w:szCs w:val="24"/>
        </w:rPr>
      </w:pPr>
      <w:r w:rsidRPr="00C80901">
        <w:rPr>
          <w:rFonts w:ascii="Times New Roman" w:eastAsia="Times New Roman" w:hAnsi="Times New Roman" w:cs="Times New Roman"/>
          <w:sz w:val="24"/>
          <w:szCs w:val="24"/>
        </w:rPr>
        <w:t xml:space="preserve">Aravindakshan, K., Prasad Yadav, L., &amp; Maurya, I. (2012). </w:t>
      </w:r>
      <w:r w:rsidRPr="00C80901">
        <w:rPr>
          <w:rFonts w:ascii="Times New Roman" w:eastAsia="Times New Roman" w:hAnsi="Times New Roman" w:cs="Times New Roman"/>
          <w:i/>
          <w:iCs/>
          <w:sz w:val="24"/>
          <w:szCs w:val="24"/>
        </w:rPr>
        <w:t xml:space="preserve">Effect of nitrogen and biofertilizers on </w:t>
      </w:r>
      <w:r w:rsidR="00701ADA">
        <w:rPr>
          <w:rFonts w:ascii="Times New Roman" w:eastAsia="Times New Roman" w:hAnsi="Times New Roman" w:cs="Times New Roman"/>
          <w:i/>
          <w:iCs/>
          <w:sz w:val="24"/>
          <w:szCs w:val="24"/>
        </w:rPr>
        <w:t xml:space="preserve">the </w:t>
      </w:r>
      <w:r w:rsidRPr="00C80901">
        <w:rPr>
          <w:rFonts w:ascii="Times New Roman" w:eastAsia="Times New Roman" w:hAnsi="Times New Roman" w:cs="Times New Roman"/>
          <w:i/>
          <w:iCs/>
          <w:sz w:val="24"/>
          <w:szCs w:val="24"/>
        </w:rPr>
        <w:t>growth of cabbage (Brassica oleracea var. capitata L.) var. Pride of India</w:t>
      </w:r>
      <w:r w:rsidRPr="00C80901">
        <w:rPr>
          <w:rFonts w:ascii="Times New Roman" w:eastAsia="Times New Roman" w:hAnsi="Times New Roman" w:cs="Times New Roman"/>
          <w:sz w:val="24"/>
          <w:szCs w:val="24"/>
        </w:rPr>
        <w:t xml:space="preserve">. </w:t>
      </w:r>
      <w:hyperlink r:id="rId10" w:history="1">
        <w:r w:rsidRPr="00C80901">
          <w:rPr>
            <w:rStyle w:val="Hyperlink"/>
            <w:rFonts w:ascii="Times New Roman" w:eastAsia="Times New Roman" w:hAnsi="Times New Roman" w:cs="Times New Roman"/>
            <w:color w:val="auto"/>
            <w:sz w:val="24"/>
            <w:szCs w:val="24"/>
          </w:rPr>
          <w:t>https://www.researchgate.net/publication/344014325</w:t>
        </w:r>
      </w:hyperlink>
    </w:p>
    <w:p w14:paraId="52466CD6" w14:textId="756114C2" w:rsidR="00037040" w:rsidRPr="00C80901" w:rsidRDefault="00037040" w:rsidP="00C355ED">
      <w:pPr>
        <w:autoSpaceDE w:val="0"/>
        <w:autoSpaceDN w:val="0"/>
        <w:spacing w:line="480" w:lineRule="auto"/>
        <w:ind w:hanging="480"/>
        <w:jc w:val="both"/>
        <w:rPr>
          <w:rFonts w:ascii="Times New Roman" w:eastAsia="Times New Roman" w:hAnsi="Times New Roman" w:cs="Times New Roman"/>
          <w:sz w:val="24"/>
          <w:szCs w:val="24"/>
        </w:rPr>
      </w:pPr>
      <w:r w:rsidRPr="00C80901">
        <w:rPr>
          <w:rFonts w:ascii="Times New Roman" w:hAnsi="Times New Roman" w:cs="Times New Roman"/>
          <w:sz w:val="24"/>
          <w:szCs w:val="24"/>
        </w:rPr>
        <w:t xml:space="preserve">Bhardwaj, A. K., Kumar, P., and Kumar, R., (2007). Response of nitrogen and pre-planting treatment of seedlings with the azotobacter on growth and productivity of broccoli (Brassica oleracea var. </w:t>
      </w:r>
      <w:r w:rsidR="00A701ED" w:rsidRPr="00C80901">
        <w:rPr>
          <w:rFonts w:ascii="Times New Roman" w:hAnsi="Times New Roman" w:cs="Times New Roman"/>
          <w:sz w:val="24"/>
          <w:szCs w:val="24"/>
        </w:rPr>
        <w:t>Italica</w:t>
      </w:r>
      <w:r w:rsidRPr="00C80901">
        <w:rPr>
          <w:rFonts w:ascii="Times New Roman" w:hAnsi="Times New Roman" w:cs="Times New Roman"/>
          <w:sz w:val="24"/>
          <w:szCs w:val="24"/>
        </w:rPr>
        <w:t>). The Asia Journal of Horticulture, 2(1), Pp. 15–17.</w:t>
      </w:r>
    </w:p>
    <w:p w14:paraId="72CA2A80" w14:textId="31832F83" w:rsidR="00037040" w:rsidRPr="00C80901" w:rsidRDefault="00037040" w:rsidP="00037040">
      <w:pPr>
        <w:autoSpaceDE w:val="0"/>
        <w:autoSpaceDN w:val="0"/>
        <w:spacing w:line="480" w:lineRule="auto"/>
        <w:ind w:hanging="480"/>
        <w:jc w:val="both"/>
        <w:rPr>
          <w:rFonts w:ascii="Times New Roman" w:eastAsia="Times New Roman" w:hAnsi="Times New Roman" w:cs="Times New Roman"/>
          <w:sz w:val="24"/>
          <w:szCs w:val="24"/>
        </w:rPr>
      </w:pPr>
      <w:r w:rsidRPr="00C80901">
        <w:rPr>
          <w:rFonts w:ascii="Times New Roman" w:eastAsia="Times New Roman" w:hAnsi="Times New Roman" w:cs="Times New Roman"/>
          <w:sz w:val="24"/>
          <w:szCs w:val="24"/>
        </w:rPr>
        <w:t xml:space="preserve">Das, R., Thapa, U., Mandal, A. R., Lyngdoh, Y. A., Kulshreshtha, S. K., &amp; Debnath, S. (2014a). Response of red cabbage (Brassica oleracea var. capitata f. </w:t>
      </w:r>
      <w:r w:rsidR="00C355ED" w:rsidRPr="00C80901">
        <w:rPr>
          <w:rFonts w:ascii="Times New Roman" w:eastAsia="Times New Roman" w:hAnsi="Times New Roman" w:cs="Times New Roman"/>
          <w:sz w:val="24"/>
          <w:szCs w:val="24"/>
        </w:rPr>
        <w:t>rubra)</w:t>
      </w:r>
      <w:r w:rsidRPr="00C80901">
        <w:rPr>
          <w:rFonts w:ascii="Times New Roman" w:eastAsia="Times New Roman" w:hAnsi="Times New Roman" w:cs="Times New Roman"/>
          <w:sz w:val="24"/>
          <w:szCs w:val="24"/>
        </w:rPr>
        <w:t xml:space="preserve"> to the integrated use of chemical fertilizers, biofertilizers and boron. </w:t>
      </w:r>
      <w:r w:rsidRPr="00C80901">
        <w:rPr>
          <w:rFonts w:ascii="Times New Roman" w:eastAsia="Times New Roman" w:hAnsi="Times New Roman" w:cs="Times New Roman"/>
          <w:i/>
          <w:iCs/>
          <w:sz w:val="24"/>
          <w:szCs w:val="24"/>
        </w:rPr>
        <w:t>Applied Biological Research</w:t>
      </w:r>
      <w:r w:rsidRPr="00C80901">
        <w:rPr>
          <w:rFonts w:ascii="Times New Roman" w:eastAsia="Times New Roman" w:hAnsi="Times New Roman" w:cs="Times New Roman"/>
          <w:sz w:val="24"/>
          <w:szCs w:val="24"/>
        </w:rPr>
        <w:t xml:space="preserve">, </w:t>
      </w:r>
      <w:r w:rsidRPr="00C80901">
        <w:rPr>
          <w:rFonts w:ascii="Times New Roman" w:eastAsia="Times New Roman" w:hAnsi="Times New Roman" w:cs="Times New Roman"/>
          <w:i/>
          <w:iCs/>
          <w:sz w:val="24"/>
          <w:szCs w:val="24"/>
        </w:rPr>
        <w:t>16</w:t>
      </w:r>
      <w:r w:rsidRPr="00C80901">
        <w:rPr>
          <w:rFonts w:ascii="Times New Roman" w:eastAsia="Times New Roman" w:hAnsi="Times New Roman" w:cs="Times New Roman"/>
          <w:sz w:val="24"/>
          <w:szCs w:val="24"/>
        </w:rPr>
        <w:t xml:space="preserve">(1), 110. </w:t>
      </w:r>
      <w:hyperlink r:id="rId11" w:history="1">
        <w:r w:rsidRPr="00C80901">
          <w:rPr>
            <w:rStyle w:val="Hyperlink"/>
            <w:rFonts w:ascii="Times New Roman" w:eastAsia="Times New Roman" w:hAnsi="Times New Roman" w:cs="Times New Roman"/>
            <w:color w:val="auto"/>
            <w:sz w:val="24"/>
            <w:szCs w:val="24"/>
          </w:rPr>
          <w:t>https://doi.org/10.5958/0974-4517.2014.00056.1</w:t>
        </w:r>
      </w:hyperlink>
    </w:p>
    <w:p w14:paraId="50CD6BC2" w14:textId="1CE982F9" w:rsidR="00037040" w:rsidRPr="00C80901" w:rsidRDefault="00037040" w:rsidP="00037040">
      <w:pPr>
        <w:autoSpaceDE w:val="0"/>
        <w:autoSpaceDN w:val="0"/>
        <w:spacing w:line="480" w:lineRule="auto"/>
        <w:ind w:hanging="480"/>
        <w:jc w:val="both"/>
        <w:rPr>
          <w:rFonts w:ascii="Times New Roman" w:eastAsia="Times New Roman" w:hAnsi="Times New Roman" w:cs="Times New Roman"/>
          <w:sz w:val="24"/>
          <w:szCs w:val="24"/>
        </w:rPr>
      </w:pPr>
      <w:r w:rsidRPr="00C80901">
        <w:rPr>
          <w:rFonts w:ascii="Times New Roman" w:hAnsi="Times New Roman" w:cs="Times New Roman"/>
          <w:sz w:val="24"/>
          <w:szCs w:val="24"/>
        </w:rPr>
        <w:t xml:space="preserve">Devi, M., R.S. Spehia., S. Menon, A. Mogta and A. Verma.2018. Influence of integrated nutrient management on growth and yield of cauliflower (Brassica </w:t>
      </w:r>
      <w:r w:rsidR="00BB0B7C" w:rsidRPr="00C80901">
        <w:rPr>
          <w:rFonts w:ascii="Times New Roman" w:hAnsi="Times New Roman" w:cs="Times New Roman"/>
          <w:sz w:val="24"/>
          <w:szCs w:val="24"/>
        </w:rPr>
        <w:t>oleracea</w:t>
      </w:r>
      <w:r w:rsidRPr="00C80901">
        <w:rPr>
          <w:rFonts w:ascii="Times New Roman" w:hAnsi="Times New Roman" w:cs="Times New Roman"/>
          <w:sz w:val="24"/>
          <w:szCs w:val="24"/>
        </w:rPr>
        <w:t>) var. botrytis) and soil nutrient status. International Journal of Chemical Studies .6(2): 2988-2991.Diwakar, J., T. Prasai, S.R. Pant and B.N. Jayana. 2008. Study on major pesticides and fertilizers used in Nepal. Scientific World. 6(6).</w:t>
      </w:r>
    </w:p>
    <w:p w14:paraId="73ABC3AC" w14:textId="77777777" w:rsidR="00037040" w:rsidRPr="00C80901" w:rsidRDefault="00037040" w:rsidP="00037040">
      <w:pPr>
        <w:autoSpaceDE w:val="0"/>
        <w:autoSpaceDN w:val="0"/>
        <w:spacing w:line="480" w:lineRule="auto"/>
        <w:ind w:hanging="480"/>
        <w:jc w:val="both"/>
        <w:rPr>
          <w:rFonts w:ascii="Times New Roman" w:eastAsia="Times New Roman" w:hAnsi="Times New Roman" w:cs="Times New Roman"/>
          <w:sz w:val="24"/>
          <w:szCs w:val="24"/>
        </w:rPr>
      </w:pPr>
      <w:r w:rsidRPr="00C80901">
        <w:rPr>
          <w:rFonts w:ascii="Times New Roman" w:eastAsia="Times New Roman" w:hAnsi="Times New Roman" w:cs="Times New Roman"/>
          <w:sz w:val="24"/>
          <w:szCs w:val="24"/>
        </w:rPr>
        <w:lastRenderedPageBreak/>
        <w:t xml:space="preserve">García-Fraile, P., Menéndez, E., &amp; Rivas, R. (2015a). Role of bacterial biofertilizers in agriculture and forestry. </w:t>
      </w:r>
      <w:r w:rsidRPr="00C80901">
        <w:rPr>
          <w:rFonts w:ascii="Times New Roman" w:eastAsia="Times New Roman" w:hAnsi="Times New Roman" w:cs="Times New Roman"/>
          <w:i/>
          <w:iCs/>
          <w:sz w:val="24"/>
          <w:szCs w:val="24"/>
        </w:rPr>
        <w:t>AIMS Bioengineering</w:t>
      </w:r>
      <w:r w:rsidRPr="00C80901">
        <w:rPr>
          <w:rFonts w:ascii="Times New Roman" w:eastAsia="Times New Roman" w:hAnsi="Times New Roman" w:cs="Times New Roman"/>
          <w:sz w:val="24"/>
          <w:szCs w:val="24"/>
        </w:rPr>
        <w:t xml:space="preserve">, </w:t>
      </w:r>
      <w:r w:rsidRPr="00C80901">
        <w:rPr>
          <w:rFonts w:ascii="Times New Roman" w:eastAsia="Times New Roman" w:hAnsi="Times New Roman" w:cs="Times New Roman"/>
          <w:i/>
          <w:iCs/>
          <w:sz w:val="24"/>
          <w:szCs w:val="24"/>
        </w:rPr>
        <w:t>2</w:t>
      </w:r>
      <w:r w:rsidRPr="00C80901">
        <w:rPr>
          <w:rFonts w:ascii="Times New Roman" w:eastAsia="Times New Roman" w:hAnsi="Times New Roman" w:cs="Times New Roman"/>
          <w:sz w:val="24"/>
          <w:szCs w:val="24"/>
        </w:rPr>
        <w:t>(3), 183–205. https://doi.org/10.3934/bioeng.2015.3.183</w:t>
      </w:r>
    </w:p>
    <w:p w14:paraId="1F7E814B" w14:textId="77777777" w:rsidR="00037040" w:rsidRPr="00C80901" w:rsidRDefault="00037040" w:rsidP="00037040">
      <w:pPr>
        <w:autoSpaceDE w:val="0"/>
        <w:autoSpaceDN w:val="0"/>
        <w:spacing w:line="480" w:lineRule="auto"/>
        <w:ind w:hanging="480"/>
        <w:jc w:val="both"/>
        <w:rPr>
          <w:rFonts w:ascii="Times New Roman" w:eastAsia="Times New Roman" w:hAnsi="Times New Roman" w:cs="Times New Roman"/>
          <w:sz w:val="24"/>
          <w:szCs w:val="24"/>
        </w:rPr>
      </w:pPr>
      <w:r w:rsidRPr="00C80901">
        <w:rPr>
          <w:rFonts w:ascii="Times New Roman" w:eastAsia="Times New Roman" w:hAnsi="Times New Roman" w:cs="Times New Roman"/>
          <w:sz w:val="24"/>
          <w:szCs w:val="24"/>
        </w:rPr>
        <w:t xml:space="preserve">Kaur, P., Singh, S. K., Kaur, R., &amp; Sidhu, M. K. (2020a). Response of Different Levels of Nitrogen and Spacing on Growth and Yield of Cauliflower Grown under Central Region of Punjab. </w:t>
      </w:r>
      <w:r w:rsidRPr="00C80901">
        <w:rPr>
          <w:rFonts w:ascii="Times New Roman" w:eastAsia="Times New Roman" w:hAnsi="Times New Roman" w:cs="Times New Roman"/>
          <w:i/>
          <w:iCs/>
          <w:sz w:val="24"/>
          <w:szCs w:val="24"/>
        </w:rPr>
        <w:t>International Journal of Bio-Resource and Stress Management</w:t>
      </w:r>
      <w:r w:rsidRPr="00C80901">
        <w:rPr>
          <w:rFonts w:ascii="Times New Roman" w:eastAsia="Times New Roman" w:hAnsi="Times New Roman" w:cs="Times New Roman"/>
          <w:sz w:val="24"/>
          <w:szCs w:val="24"/>
        </w:rPr>
        <w:t xml:space="preserve">, </w:t>
      </w:r>
      <w:r w:rsidRPr="00C80901">
        <w:rPr>
          <w:rFonts w:ascii="Times New Roman" w:eastAsia="Times New Roman" w:hAnsi="Times New Roman" w:cs="Times New Roman"/>
          <w:i/>
          <w:iCs/>
          <w:sz w:val="24"/>
          <w:szCs w:val="24"/>
        </w:rPr>
        <w:t>11</w:t>
      </w:r>
      <w:r w:rsidRPr="00C80901">
        <w:rPr>
          <w:rFonts w:ascii="Times New Roman" w:eastAsia="Times New Roman" w:hAnsi="Times New Roman" w:cs="Times New Roman"/>
          <w:sz w:val="24"/>
          <w:szCs w:val="24"/>
        </w:rPr>
        <w:t>(4), 320–326. https://doi.org/10.23910/1.2020.2110</w:t>
      </w:r>
    </w:p>
    <w:p w14:paraId="5332CB9F" w14:textId="4948486D" w:rsidR="00037040" w:rsidRPr="00C80901" w:rsidRDefault="00037040" w:rsidP="00037040">
      <w:pPr>
        <w:autoSpaceDE w:val="0"/>
        <w:autoSpaceDN w:val="0"/>
        <w:spacing w:line="480" w:lineRule="auto"/>
        <w:ind w:hanging="480"/>
        <w:jc w:val="both"/>
        <w:rPr>
          <w:rFonts w:ascii="Times New Roman" w:eastAsia="Times New Roman" w:hAnsi="Times New Roman" w:cs="Times New Roman"/>
          <w:sz w:val="24"/>
          <w:szCs w:val="24"/>
        </w:rPr>
      </w:pPr>
      <w:r w:rsidRPr="00C80901">
        <w:rPr>
          <w:rFonts w:ascii="Times New Roman" w:eastAsia="Times New Roman" w:hAnsi="Times New Roman" w:cs="Times New Roman"/>
          <w:sz w:val="24"/>
          <w:szCs w:val="24"/>
        </w:rPr>
        <w:t>Kodithuwakku, D. P., &amp; Kirthisinghe, J. P. (2009a). The Effect of Different Rates of Nitrogen Fertilizer Application on the Growth, Yield</w:t>
      </w:r>
      <w:r w:rsidR="00701ADA">
        <w:rPr>
          <w:rFonts w:ascii="Times New Roman" w:eastAsia="Times New Roman" w:hAnsi="Times New Roman" w:cs="Times New Roman"/>
          <w:sz w:val="24"/>
          <w:szCs w:val="24"/>
        </w:rPr>
        <w:t>,</w:t>
      </w:r>
      <w:r w:rsidRPr="00C80901">
        <w:rPr>
          <w:rFonts w:ascii="Times New Roman" w:eastAsia="Times New Roman" w:hAnsi="Times New Roman" w:cs="Times New Roman"/>
          <w:sz w:val="24"/>
          <w:szCs w:val="24"/>
        </w:rPr>
        <w:t xml:space="preserve"> and Postharvest Life of Cauliflower. In </w:t>
      </w:r>
      <w:r w:rsidRPr="00C80901">
        <w:rPr>
          <w:rFonts w:ascii="Times New Roman" w:eastAsia="Times New Roman" w:hAnsi="Times New Roman" w:cs="Times New Roman"/>
          <w:i/>
          <w:iCs/>
          <w:sz w:val="24"/>
          <w:szCs w:val="24"/>
        </w:rPr>
        <w:t>Tropical Agricultural Research</w:t>
      </w:r>
      <w:r w:rsidRPr="00C80901">
        <w:rPr>
          <w:rFonts w:ascii="Times New Roman" w:eastAsia="Times New Roman" w:hAnsi="Times New Roman" w:cs="Times New Roman"/>
          <w:sz w:val="24"/>
          <w:szCs w:val="24"/>
        </w:rPr>
        <w:t xml:space="preserve"> (Vol. 21, Issue 1).</w:t>
      </w:r>
    </w:p>
    <w:p w14:paraId="5EBA8780" w14:textId="6D0BB664" w:rsidR="00037040" w:rsidRPr="00C80901" w:rsidRDefault="00037040" w:rsidP="00037040">
      <w:pPr>
        <w:autoSpaceDE w:val="0"/>
        <w:autoSpaceDN w:val="0"/>
        <w:spacing w:line="480" w:lineRule="auto"/>
        <w:ind w:hanging="480"/>
        <w:jc w:val="both"/>
        <w:rPr>
          <w:rFonts w:ascii="Times New Roman" w:eastAsia="Times New Roman" w:hAnsi="Times New Roman" w:cs="Times New Roman"/>
          <w:sz w:val="24"/>
          <w:szCs w:val="24"/>
        </w:rPr>
      </w:pPr>
      <w:r w:rsidRPr="00C80901">
        <w:rPr>
          <w:rFonts w:ascii="Times New Roman" w:eastAsia="Times New Roman" w:hAnsi="Times New Roman" w:cs="Times New Roman"/>
          <w:sz w:val="24"/>
          <w:szCs w:val="24"/>
        </w:rPr>
        <w:t xml:space="preserve">Kumar Atal, M., Rae Bareli Road, V., Pradesh, U., Narolia, I. S., Navaldey Bharty, I., Ritu Kumari, I., Mahendra Kumar Atal, C., Dwivedi, D. H., Narolia, S., Bharty, N., &amp; Kumari, R. (2019a). (Special Issue-1) 2nd International Conference “Food Security, Nutrition and Sustainable Agriculture-Emerging Technologies” Influence of bio-fertilizer (Rhizobium radiobacter) in association with organic manures on Growth and Yield of broccoli (Brassica oleracea L. var. italica Plenck) cv. Palam Samridhi under Lucknow conditions. </w:t>
      </w:r>
      <w:r w:rsidRPr="00C80901">
        <w:rPr>
          <w:rFonts w:ascii="Times New Roman" w:eastAsia="Times New Roman" w:hAnsi="Times New Roman" w:cs="Times New Roman"/>
          <w:i/>
          <w:iCs/>
          <w:sz w:val="24"/>
          <w:szCs w:val="24"/>
        </w:rPr>
        <w:t>~ 604 ~ Journal of Pharmacognosy and Phytochemistry</w:t>
      </w:r>
      <w:r w:rsidRPr="00C80901">
        <w:rPr>
          <w:rFonts w:ascii="Times New Roman" w:eastAsia="Times New Roman" w:hAnsi="Times New Roman" w:cs="Times New Roman"/>
          <w:sz w:val="24"/>
          <w:szCs w:val="24"/>
        </w:rPr>
        <w:t>, 1.</w:t>
      </w:r>
    </w:p>
    <w:p w14:paraId="34ED1331" w14:textId="77777777" w:rsidR="00037040" w:rsidRPr="00C80901" w:rsidRDefault="00037040" w:rsidP="00037040">
      <w:pPr>
        <w:autoSpaceDE w:val="0"/>
        <w:autoSpaceDN w:val="0"/>
        <w:spacing w:line="480" w:lineRule="auto"/>
        <w:ind w:hanging="480"/>
        <w:jc w:val="both"/>
        <w:rPr>
          <w:rFonts w:ascii="Times New Roman" w:eastAsia="Times New Roman" w:hAnsi="Times New Roman" w:cs="Times New Roman"/>
          <w:sz w:val="24"/>
          <w:szCs w:val="24"/>
        </w:rPr>
      </w:pPr>
      <w:r w:rsidRPr="00C80901">
        <w:rPr>
          <w:rFonts w:ascii="Times New Roman" w:eastAsia="Times New Roman" w:hAnsi="Times New Roman" w:cs="Times New Roman"/>
          <w:sz w:val="24"/>
          <w:szCs w:val="24"/>
        </w:rPr>
        <w:t xml:space="preserve">Kumar, M., Pal Chauhan, K., Kumar, S., Kumar, J., Kumar Gautam, S., &amp; Manjeet Kumar, C. (2018). To standardize the ideal dose of boron and Azotobacter for commercial production on growth and yield of cauliflower (Brassica oleracea L var. botrytis). </w:t>
      </w:r>
      <w:r w:rsidRPr="00C80901">
        <w:rPr>
          <w:rFonts w:ascii="Times New Roman" w:eastAsia="Times New Roman" w:hAnsi="Times New Roman" w:cs="Times New Roman"/>
          <w:i/>
          <w:iCs/>
          <w:sz w:val="24"/>
          <w:szCs w:val="24"/>
        </w:rPr>
        <w:t>~ 2764 ~ International Journal of Chemical Studies</w:t>
      </w:r>
      <w:r w:rsidRPr="00C80901">
        <w:rPr>
          <w:rFonts w:ascii="Times New Roman" w:eastAsia="Times New Roman" w:hAnsi="Times New Roman" w:cs="Times New Roman"/>
          <w:sz w:val="24"/>
          <w:szCs w:val="24"/>
        </w:rPr>
        <w:t xml:space="preserve">, </w:t>
      </w:r>
      <w:r w:rsidRPr="00C80901">
        <w:rPr>
          <w:rFonts w:ascii="Times New Roman" w:eastAsia="Times New Roman" w:hAnsi="Times New Roman" w:cs="Times New Roman"/>
          <w:i/>
          <w:iCs/>
          <w:sz w:val="24"/>
          <w:szCs w:val="24"/>
        </w:rPr>
        <w:t>6</w:t>
      </w:r>
      <w:r w:rsidRPr="00C80901">
        <w:rPr>
          <w:rFonts w:ascii="Times New Roman" w:eastAsia="Times New Roman" w:hAnsi="Times New Roman" w:cs="Times New Roman"/>
          <w:sz w:val="24"/>
          <w:szCs w:val="24"/>
        </w:rPr>
        <w:t>(6), 2764–2769.</w:t>
      </w:r>
    </w:p>
    <w:p w14:paraId="0606028A" w14:textId="7DDD1071" w:rsidR="00037040" w:rsidRPr="00C80901" w:rsidRDefault="00037040" w:rsidP="00037040">
      <w:pPr>
        <w:autoSpaceDE w:val="0"/>
        <w:autoSpaceDN w:val="0"/>
        <w:spacing w:line="480" w:lineRule="auto"/>
        <w:ind w:hanging="480"/>
        <w:jc w:val="both"/>
        <w:rPr>
          <w:rStyle w:val="Hyperlink"/>
          <w:rFonts w:ascii="Times New Roman" w:eastAsia="Times New Roman" w:hAnsi="Times New Roman" w:cs="Times New Roman"/>
          <w:color w:val="auto"/>
          <w:sz w:val="24"/>
          <w:szCs w:val="24"/>
        </w:rPr>
      </w:pPr>
      <w:r w:rsidRPr="00C80901">
        <w:rPr>
          <w:rFonts w:ascii="Times New Roman" w:eastAsia="Times New Roman" w:hAnsi="Times New Roman" w:cs="Times New Roman"/>
          <w:sz w:val="24"/>
          <w:szCs w:val="24"/>
        </w:rPr>
        <w:lastRenderedPageBreak/>
        <w:t xml:space="preserve">Madhumathi, D. C., Syam, P., Reddy, S., &amp; Reddy, D. S. (2017). Effect of planting density and transplanting time on growth and curd yield of broccoli. In </w:t>
      </w:r>
      <w:r w:rsidRPr="00C80901">
        <w:rPr>
          <w:rFonts w:ascii="Times New Roman" w:eastAsia="Times New Roman" w:hAnsi="Times New Roman" w:cs="Times New Roman"/>
          <w:i/>
          <w:iCs/>
          <w:sz w:val="24"/>
          <w:szCs w:val="24"/>
        </w:rPr>
        <w:t>International Journal of Horticulture and Floriculture</w:t>
      </w:r>
      <w:r w:rsidRPr="00C80901">
        <w:rPr>
          <w:rFonts w:ascii="Times New Roman" w:eastAsia="Times New Roman" w:hAnsi="Times New Roman" w:cs="Times New Roman"/>
          <w:sz w:val="24"/>
          <w:szCs w:val="24"/>
        </w:rPr>
        <w:t xml:space="preserve"> (Vol. 5, Issue 4). </w:t>
      </w:r>
      <w:hyperlink r:id="rId12" w:history="1">
        <w:r w:rsidRPr="00C80901">
          <w:rPr>
            <w:rStyle w:val="Hyperlink"/>
            <w:rFonts w:ascii="Times New Roman" w:eastAsia="Times New Roman" w:hAnsi="Times New Roman" w:cs="Times New Roman"/>
            <w:color w:val="auto"/>
            <w:sz w:val="24"/>
            <w:szCs w:val="24"/>
          </w:rPr>
          <w:t>www.internationalscholarsjournals.org</w:t>
        </w:r>
      </w:hyperlink>
      <w:bookmarkStart w:id="29" w:name="_Toc123207077"/>
    </w:p>
    <w:p w14:paraId="24CCB344" w14:textId="5C06070D" w:rsidR="00320E47" w:rsidRPr="00C80901" w:rsidRDefault="00320E47" w:rsidP="00037040">
      <w:pPr>
        <w:autoSpaceDE w:val="0"/>
        <w:autoSpaceDN w:val="0"/>
        <w:spacing w:line="480" w:lineRule="auto"/>
        <w:ind w:hanging="480"/>
        <w:jc w:val="both"/>
        <w:rPr>
          <w:rStyle w:val="Hyperlink"/>
          <w:rFonts w:ascii="Times New Roman" w:eastAsia="Times New Roman" w:hAnsi="Times New Roman" w:cs="Times New Roman"/>
          <w:color w:val="auto"/>
          <w:sz w:val="24"/>
          <w:szCs w:val="24"/>
        </w:rPr>
      </w:pPr>
    </w:p>
    <w:p w14:paraId="6E496545" w14:textId="56F0C03D" w:rsidR="00320E47" w:rsidRPr="00C80901" w:rsidRDefault="00320E47" w:rsidP="00037040">
      <w:pPr>
        <w:autoSpaceDE w:val="0"/>
        <w:autoSpaceDN w:val="0"/>
        <w:spacing w:line="480" w:lineRule="auto"/>
        <w:ind w:hanging="480"/>
        <w:jc w:val="both"/>
        <w:rPr>
          <w:rFonts w:ascii="Times New Roman" w:eastAsia="Times New Roman" w:hAnsi="Times New Roman" w:cs="Times New Roman"/>
          <w:sz w:val="24"/>
          <w:szCs w:val="24"/>
        </w:rPr>
      </w:pPr>
      <w:r w:rsidRPr="00C80901">
        <w:rPr>
          <w:rFonts w:ascii="Times New Roman" w:hAnsi="Times New Roman" w:cs="Times New Roman"/>
          <w:sz w:val="24"/>
          <w:szCs w:val="24"/>
        </w:rPr>
        <w:t>Maurya, C.P., Lal, H., 1987. Effect of IAA, NAA</w:t>
      </w:r>
      <w:r w:rsidR="00C355ED" w:rsidRPr="00C80901">
        <w:rPr>
          <w:rFonts w:ascii="Times New Roman" w:hAnsi="Times New Roman" w:cs="Times New Roman"/>
          <w:sz w:val="24"/>
          <w:szCs w:val="24"/>
        </w:rPr>
        <w:t>,</w:t>
      </w:r>
      <w:r w:rsidRPr="00C80901">
        <w:rPr>
          <w:rFonts w:ascii="Times New Roman" w:hAnsi="Times New Roman" w:cs="Times New Roman"/>
          <w:sz w:val="24"/>
          <w:szCs w:val="24"/>
        </w:rPr>
        <w:t xml:space="preserve"> and GA on growth and yield of onion (Allium cepa L.) and vegetable </w:t>
      </w:r>
      <w:r w:rsidR="00C355ED" w:rsidRPr="00C80901">
        <w:rPr>
          <w:rFonts w:ascii="Times New Roman" w:hAnsi="Times New Roman" w:cs="Times New Roman"/>
          <w:sz w:val="24"/>
          <w:szCs w:val="24"/>
        </w:rPr>
        <w:t>chili</w:t>
      </w:r>
      <w:r w:rsidRPr="00C80901">
        <w:rPr>
          <w:rFonts w:ascii="Times New Roman" w:hAnsi="Times New Roman" w:cs="Times New Roman"/>
          <w:sz w:val="24"/>
          <w:szCs w:val="24"/>
        </w:rPr>
        <w:t xml:space="preserve"> (Capsicum </w:t>
      </w:r>
      <w:r w:rsidR="00C355ED" w:rsidRPr="00C80901">
        <w:rPr>
          <w:rFonts w:ascii="Times New Roman" w:hAnsi="Times New Roman" w:cs="Times New Roman"/>
          <w:sz w:val="24"/>
          <w:szCs w:val="24"/>
        </w:rPr>
        <w:t>annum</w:t>
      </w:r>
      <w:r w:rsidRPr="00C80901">
        <w:rPr>
          <w:rFonts w:ascii="Times New Roman" w:hAnsi="Times New Roman" w:cs="Times New Roman"/>
          <w:sz w:val="24"/>
          <w:szCs w:val="24"/>
        </w:rPr>
        <w:t xml:space="preserve"> L.). Progressive Horticulture, 19, 203-206.</w:t>
      </w:r>
    </w:p>
    <w:bookmarkEnd w:id="29"/>
    <w:p w14:paraId="2F9C2367" w14:textId="116D4230" w:rsidR="00037040" w:rsidRPr="00C80901" w:rsidRDefault="009013F5" w:rsidP="00037040">
      <w:pPr>
        <w:autoSpaceDE w:val="0"/>
        <w:autoSpaceDN w:val="0"/>
        <w:spacing w:line="480" w:lineRule="auto"/>
        <w:ind w:hanging="480"/>
        <w:jc w:val="both"/>
        <w:rPr>
          <w:rFonts w:ascii="Times New Roman" w:hAnsi="Times New Roman" w:cs="Times New Roman"/>
          <w:sz w:val="24"/>
          <w:szCs w:val="24"/>
        </w:rPr>
      </w:pPr>
      <w:r w:rsidRPr="00C80901">
        <w:rPr>
          <w:rFonts w:ascii="Times New Roman" w:hAnsi="Times New Roman" w:cs="Times New Roman"/>
          <w:sz w:val="24"/>
          <w:szCs w:val="24"/>
        </w:rPr>
        <w:t>MOALD. (</w:t>
      </w:r>
      <w:r w:rsidR="00037040" w:rsidRPr="00C80901">
        <w:rPr>
          <w:rFonts w:ascii="Times New Roman" w:hAnsi="Times New Roman" w:cs="Times New Roman"/>
          <w:sz w:val="24"/>
          <w:szCs w:val="24"/>
        </w:rPr>
        <w:t xml:space="preserve">2021). Statistical Information on Nepalese Agriculture 2020/21. Government of Nepal, Ministry of Agriculture and Livestock Development, Planning &amp; Development Cooperation Coordination Division, Statistics </w:t>
      </w:r>
      <w:r w:rsidR="00A57A18" w:rsidRPr="00C80901">
        <w:rPr>
          <w:rFonts w:ascii="Times New Roman" w:hAnsi="Times New Roman" w:cs="Times New Roman"/>
          <w:sz w:val="24"/>
          <w:szCs w:val="24"/>
        </w:rPr>
        <w:t>and</w:t>
      </w:r>
      <w:r w:rsidR="00037040" w:rsidRPr="00C80901">
        <w:rPr>
          <w:rFonts w:ascii="Times New Roman" w:hAnsi="Times New Roman" w:cs="Times New Roman"/>
          <w:sz w:val="24"/>
          <w:szCs w:val="24"/>
        </w:rPr>
        <w:t xml:space="preserve"> Analysis </w:t>
      </w:r>
      <w:r w:rsidR="001B3559" w:rsidRPr="00C80901">
        <w:rPr>
          <w:rFonts w:ascii="Times New Roman" w:hAnsi="Times New Roman" w:cs="Times New Roman"/>
          <w:sz w:val="24"/>
          <w:szCs w:val="24"/>
        </w:rPr>
        <w:t>Section,</w:t>
      </w:r>
      <w:r w:rsidR="00320E47" w:rsidRPr="00C80901">
        <w:rPr>
          <w:rFonts w:ascii="Times New Roman" w:hAnsi="Times New Roman" w:cs="Times New Roman"/>
          <w:sz w:val="24"/>
          <w:szCs w:val="24"/>
        </w:rPr>
        <w:t xml:space="preserve"> Singha</w:t>
      </w:r>
      <w:r w:rsidR="00037040" w:rsidRPr="00C80901">
        <w:rPr>
          <w:rFonts w:ascii="Times New Roman" w:hAnsi="Times New Roman" w:cs="Times New Roman"/>
          <w:sz w:val="24"/>
          <w:szCs w:val="24"/>
        </w:rPr>
        <w:t xml:space="preserve"> Durbar, Kathmandu, Nepal.</w:t>
      </w:r>
    </w:p>
    <w:p w14:paraId="1406F3E6" w14:textId="652A5F9B" w:rsidR="00037040" w:rsidRPr="00C80901" w:rsidRDefault="00320E47" w:rsidP="00C355ED">
      <w:pPr>
        <w:autoSpaceDE w:val="0"/>
        <w:autoSpaceDN w:val="0"/>
        <w:spacing w:line="480" w:lineRule="auto"/>
        <w:ind w:hanging="480"/>
        <w:jc w:val="both"/>
        <w:rPr>
          <w:rFonts w:ascii="Times New Roman" w:eastAsia="Times New Roman" w:hAnsi="Times New Roman" w:cs="Times New Roman"/>
          <w:sz w:val="24"/>
          <w:szCs w:val="24"/>
        </w:rPr>
      </w:pPr>
      <w:r w:rsidRPr="00C80901">
        <w:rPr>
          <w:rFonts w:ascii="Times New Roman" w:hAnsi="Times New Roman" w:cs="Times New Roman"/>
          <w:sz w:val="24"/>
          <w:szCs w:val="24"/>
        </w:rPr>
        <w:t>Mohanata R., Nandi, A.K.,</w:t>
      </w:r>
      <w:r w:rsidR="00C355ED" w:rsidRPr="00C80901">
        <w:rPr>
          <w:rFonts w:ascii="Times New Roman" w:hAnsi="Times New Roman" w:cs="Times New Roman"/>
          <w:sz w:val="24"/>
          <w:szCs w:val="24"/>
        </w:rPr>
        <w:t xml:space="preserve"> </w:t>
      </w:r>
      <w:r w:rsidRPr="00C80901">
        <w:rPr>
          <w:rFonts w:ascii="Times New Roman" w:hAnsi="Times New Roman" w:cs="Times New Roman"/>
          <w:sz w:val="24"/>
          <w:szCs w:val="24"/>
        </w:rPr>
        <w:t>Mishra, S.P., Pattnaik, A. Hossain, M.M., &amp; Padhiary, AK. (2018). Effect of integrated nutrient management on growth, yield, quality and economics of sprouting broccoli (Brassica oleracea var. italica) cv. Shayali. Journal of Pharmacognosy and Phytochemistry, 7(1), 2229-2232</w:t>
      </w:r>
    </w:p>
    <w:p w14:paraId="69C76AFC" w14:textId="77777777" w:rsidR="00037040" w:rsidRPr="00C80901" w:rsidRDefault="00037040" w:rsidP="00037040">
      <w:pPr>
        <w:autoSpaceDE w:val="0"/>
        <w:autoSpaceDN w:val="0"/>
        <w:spacing w:line="480" w:lineRule="auto"/>
        <w:ind w:hanging="480"/>
        <w:jc w:val="both"/>
        <w:rPr>
          <w:rFonts w:ascii="Times New Roman" w:eastAsia="Times New Roman" w:hAnsi="Times New Roman" w:cs="Times New Roman"/>
          <w:sz w:val="24"/>
          <w:szCs w:val="24"/>
        </w:rPr>
      </w:pPr>
      <w:r w:rsidRPr="00C80901">
        <w:rPr>
          <w:rFonts w:ascii="Times New Roman" w:eastAsia="Times New Roman" w:hAnsi="Times New Roman" w:cs="Times New Roman"/>
          <w:sz w:val="24"/>
          <w:szCs w:val="24"/>
        </w:rPr>
        <w:t xml:space="preserve">Nath Bashyal, L. (2011). RESPONSE OF CAULIFLOWER TO NITROGEN FIXING BIOFERTILIZER AND GRADED LEVELS OF NITROGEN. In </w:t>
      </w:r>
      <w:r w:rsidRPr="00C80901">
        <w:rPr>
          <w:rFonts w:ascii="Times New Roman" w:eastAsia="Times New Roman" w:hAnsi="Times New Roman" w:cs="Times New Roman"/>
          <w:i/>
          <w:iCs/>
          <w:sz w:val="24"/>
          <w:szCs w:val="24"/>
        </w:rPr>
        <w:t>The Journal of Agriculture and Environment</w:t>
      </w:r>
      <w:r w:rsidRPr="00C80901">
        <w:rPr>
          <w:rFonts w:ascii="Times New Roman" w:eastAsia="Times New Roman" w:hAnsi="Times New Roman" w:cs="Times New Roman"/>
          <w:sz w:val="24"/>
          <w:szCs w:val="24"/>
        </w:rPr>
        <w:t xml:space="preserve"> (Vol. 12).</w:t>
      </w:r>
    </w:p>
    <w:p w14:paraId="22603ABD" w14:textId="77777777" w:rsidR="00037040" w:rsidRPr="00C80901" w:rsidRDefault="00037040" w:rsidP="00037040">
      <w:pPr>
        <w:autoSpaceDE w:val="0"/>
        <w:autoSpaceDN w:val="0"/>
        <w:spacing w:line="480" w:lineRule="auto"/>
        <w:ind w:hanging="480"/>
        <w:jc w:val="both"/>
        <w:rPr>
          <w:rFonts w:ascii="Times New Roman" w:eastAsia="Times New Roman" w:hAnsi="Times New Roman" w:cs="Times New Roman"/>
          <w:sz w:val="24"/>
          <w:szCs w:val="24"/>
        </w:rPr>
      </w:pPr>
      <w:r w:rsidRPr="00C80901">
        <w:rPr>
          <w:rFonts w:ascii="Times New Roman" w:eastAsia="Times New Roman" w:hAnsi="Times New Roman" w:cs="Times New Roman"/>
          <w:sz w:val="24"/>
          <w:szCs w:val="24"/>
        </w:rPr>
        <w:t xml:space="preserve">Neupane, B., Aryal, K., Chhetri, L. B., &amp; Regmi, S. (2020). Effects of integrated nutrient management in early season cauliflower production and its residual effects on soil properties. </w:t>
      </w:r>
      <w:r w:rsidRPr="00C80901">
        <w:rPr>
          <w:rFonts w:ascii="Times New Roman" w:eastAsia="Times New Roman" w:hAnsi="Times New Roman" w:cs="Times New Roman"/>
          <w:i/>
          <w:iCs/>
          <w:sz w:val="24"/>
          <w:szCs w:val="24"/>
        </w:rPr>
        <w:t>Journal of Agriculture and Natural Resources</w:t>
      </w:r>
      <w:r w:rsidRPr="00C80901">
        <w:rPr>
          <w:rFonts w:ascii="Times New Roman" w:eastAsia="Times New Roman" w:hAnsi="Times New Roman" w:cs="Times New Roman"/>
          <w:sz w:val="24"/>
          <w:szCs w:val="24"/>
        </w:rPr>
        <w:t xml:space="preserve">, </w:t>
      </w:r>
      <w:r w:rsidRPr="00C80901">
        <w:rPr>
          <w:rFonts w:ascii="Times New Roman" w:eastAsia="Times New Roman" w:hAnsi="Times New Roman" w:cs="Times New Roman"/>
          <w:i/>
          <w:iCs/>
          <w:sz w:val="24"/>
          <w:szCs w:val="24"/>
        </w:rPr>
        <w:t>3</w:t>
      </w:r>
      <w:r w:rsidRPr="00C80901">
        <w:rPr>
          <w:rFonts w:ascii="Times New Roman" w:eastAsia="Times New Roman" w:hAnsi="Times New Roman" w:cs="Times New Roman"/>
          <w:sz w:val="24"/>
          <w:szCs w:val="24"/>
        </w:rPr>
        <w:t>(2), 353–365. https://doi.org/10.3126/janr.v3i2.32548</w:t>
      </w:r>
    </w:p>
    <w:p w14:paraId="60BA1B6E" w14:textId="2D1F9394" w:rsidR="00037040" w:rsidRPr="00C80901" w:rsidRDefault="00037040" w:rsidP="00037040">
      <w:pPr>
        <w:autoSpaceDE w:val="0"/>
        <w:autoSpaceDN w:val="0"/>
        <w:spacing w:line="480" w:lineRule="auto"/>
        <w:ind w:hanging="480"/>
        <w:jc w:val="both"/>
        <w:rPr>
          <w:rFonts w:ascii="Times New Roman" w:eastAsia="Times New Roman" w:hAnsi="Times New Roman" w:cs="Times New Roman"/>
          <w:sz w:val="24"/>
          <w:szCs w:val="24"/>
        </w:rPr>
      </w:pPr>
      <w:r w:rsidRPr="00C80901">
        <w:rPr>
          <w:rFonts w:ascii="Times New Roman" w:eastAsia="Times New Roman" w:hAnsi="Times New Roman" w:cs="Times New Roman"/>
          <w:sz w:val="24"/>
          <w:szCs w:val="24"/>
        </w:rPr>
        <w:t>Refai, E. F. S., Hassan</w:t>
      </w:r>
      <w:r w:rsidR="00A57A18" w:rsidRPr="00C80901">
        <w:rPr>
          <w:rFonts w:ascii="Times New Roman" w:eastAsia="Times New Roman" w:hAnsi="Times New Roman" w:cs="Times New Roman"/>
          <w:sz w:val="24"/>
          <w:szCs w:val="24"/>
        </w:rPr>
        <w:t>,;</w:t>
      </w:r>
      <w:r w:rsidRPr="00C80901">
        <w:rPr>
          <w:rFonts w:ascii="Times New Roman" w:eastAsia="Times New Roman" w:hAnsi="Times New Roman" w:cs="Times New Roman"/>
          <w:sz w:val="24"/>
          <w:szCs w:val="24"/>
        </w:rPr>
        <w:t xml:space="preserve">, Mostafa, H. A., Hefzy, ; M M, &amp; Zahran, ; M M A. (2018). INFLUENCE OF IRRIGATION WATER QUANTITY AND BIO-FERTILIZER ON CAULIFLOWER </w:t>
      </w:r>
      <w:r w:rsidRPr="00C80901">
        <w:rPr>
          <w:rFonts w:ascii="Times New Roman" w:eastAsia="Times New Roman" w:hAnsi="Times New Roman" w:cs="Times New Roman"/>
          <w:sz w:val="24"/>
          <w:szCs w:val="24"/>
        </w:rPr>
        <w:lastRenderedPageBreak/>
        <w:t xml:space="preserve">PRODUCTIVITY IN SANDY CALCAREOUS SOIL. In </w:t>
      </w:r>
      <w:r w:rsidRPr="00C80901">
        <w:rPr>
          <w:rFonts w:ascii="Times New Roman" w:eastAsia="Times New Roman" w:hAnsi="Times New Roman" w:cs="Times New Roman"/>
          <w:i/>
          <w:iCs/>
          <w:sz w:val="24"/>
          <w:szCs w:val="24"/>
        </w:rPr>
        <w:t>Fayoum J. Agric. Res. &amp; Dev</w:t>
      </w:r>
      <w:r w:rsidRPr="00C80901">
        <w:rPr>
          <w:rFonts w:ascii="Times New Roman" w:eastAsia="Times New Roman" w:hAnsi="Times New Roman" w:cs="Times New Roman"/>
          <w:sz w:val="24"/>
          <w:szCs w:val="24"/>
        </w:rPr>
        <w:t xml:space="preserve"> (Vol. 32, Issue 2).</w:t>
      </w:r>
    </w:p>
    <w:p w14:paraId="5EBB42B2" w14:textId="284404BA" w:rsidR="00037040" w:rsidRPr="00C80901" w:rsidRDefault="00037040" w:rsidP="00037040">
      <w:pPr>
        <w:autoSpaceDE w:val="0"/>
        <w:autoSpaceDN w:val="0"/>
        <w:spacing w:line="480" w:lineRule="auto"/>
        <w:ind w:hanging="480"/>
        <w:jc w:val="both"/>
        <w:rPr>
          <w:rFonts w:ascii="Times New Roman" w:eastAsia="Times New Roman" w:hAnsi="Times New Roman" w:cs="Times New Roman"/>
          <w:sz w:val="24"/>
          <w:szCs w:val="24"/>
        </w:rPr>
      </w:pPr>
      <w:r w:rsidRPr="00C80901">
        <w:rPr>
          <w:rFonts w:ascii="Times New Roman" w:eastAsia="Times New Roman" w:hAnsi="Times New Roman" w:cs="Times New Roman"/>
          <w:sz w:val="24"/>
          <w:szCs w:val="24"/>
        </w:rPr>
        <w:t xml:space="preserve">Sani, M. N. H., Tahmina, E., Hasan, M. R., Islam, M. N., &amp; </w:t>
      </w:r>
      <w:r w:rsidR="00A57A18" w:rsidRPr="00C80901">
        <w:rPr>
          <w:rFonts w:ascii="Times New Roman" w:eastAsia="Times New Roman" w:hAnsi="Times New Roman" w:cs="Times New Roman"/>
          <w:sz w:val="24"/>
          <w:szCs w:val="24"/>
        </w:rPr>
        <w:t>Uddain</w:t>
      </w:r>
      <w:r w:rsidR="00A57A18">
        <w:rPr>
          <w:rFonts w:ascii="Times New Roman" w:eastAsia="Times New Roman" w:hAnsi="Times New Roman" w:cs="Times New Roman"/>
          <w:sz w:val="24"/>
          <w:szCs w:val="24"/>
        </w:rPr>
        <w:t>,</w:t>
      </w:r>
      <w:r w:rsidRPr="00C80901">
        <w:rPr>
          <w:rFonts w:ascii="Times New Roman" w:eastAsia="Times New Roman" w:hAnsi="Times New Roman" w:cs="Times New Roman"/>
          <w:sz w:val="24"/>
          <w:szCs w:val="24"/>
        </w:rPr>
        <w:t xml:space="preserve"> J. (2018). Growth and Yield Attributes of Cauliflower as Influenced by Micronutrients and Plant Spacing. </w:t>
      </w:r>
      <w:r w:rsidRPr="00C80901">
        <w:rPr>
          <w:rFonts w:ascii="Times New Roman" w:eastAsia="Times New Roman" w:hAnsi="Times New Roman" w:cs="Times New Roman"/>
          <w:i/>
          <w:iCs/>
          <w:sz w:val="24"/>
          <w:szCs w:val="24"/>
        </w:rPr>
        <w:t>Journal of Agriculture and Ecology Research International</w:t>
      </w:r>
      <w:r w:rsidRPr="00C80901">
        <w:rPr>
          <w:rFonts w:ascii="Times New Roman" w:eastAsia="Times New Roman" w:hAnsi="Times New Roman" w:cs="Times New Roman"/>
          <w:sz w:val="24"/>
          <w:szCs w:val="24"/>
        </w:rPr>
        <w:t xml:space="preserve">, </w:t>
      </w:r>
      <w:r w:rsidRPr="00C80901">
        <w:rPr>
          <w:rFonts w:ascii="Times New Roman" w:eastAsia="Times New Roman" w:hAnsi="Times New Roman" w:cs="Times New Roman"/>
          <w:i/>
          <w:iCs/>
          <w:sz w:val="24"/>
          <w:szCs w:val="24"/>
        </w:rPr>
        <w:t>16</w:t>
      </w:r>
      <w:r w:rsidRPr="00C80901">
        <w:rPr>
          <w:rFonts w:ascii="Times New Roman" w:eastAsia="Times New Roman" w:hAnsi="Times New Roman" w:cs="Times New Roman"/>
          <w:sz w:val="24"/>
          <w:szCs w:val="24"/>
        </w:rPr>
        <w:t>(1), 1–10. https://doi.org/10.9734/jaeri/2018/44192</w:t>
      </w:r>
    </w:p>
    <w:p w14:paraId="50FA8A8B" w14:textId="77777777" w:rsidR="00037040" w:rsidRPr="00C80901" w:rsidRDefault="00037040" w:rsidP="00037040">
      <w:pPr>
        <w:autoSpaceDE w:val="0"/>
        <w:autoSpaceDN w:val="0"/>
        <w:spacing w:line="480" w:lineRule="auto"/>
        <w:ind w:hanging="480"/>
        <w:jc w:val="both"/>
        <w:rPr>
          <w:rFonts w:ascii="Times New Roman" w:eastAsia="Times New Roman" w:hAnsi="Times New Roman" w:cs="Times New Roman"/>
          <w:sz w:val="24"/>
          <w:szCs w:val="24"/>
        </w:rPr>
      </w:pPr>
      <w:r w:rsidRPr="00C80901">
        <w:rPr>
          <w:rFonts w:ascii="Times New Roman" w:eastAsia="Times New Roman" w:hAnsi="Times New Roman" w:cs="Times New Roman"/>
          <w:sz w:val="24"/>
          <w:szCs w:val="24"/>
        </w:rPr>
        <w:t xml:space="preserve">Shrestha, S., Devkota, D., &amp; Paudel, B. (2022). EFFECT OF BIOFERTILIZER (AZOTOBACTER CHROOCOCUM) AT DIFFERENT NITROGEN LEVEL ON GROWTH AND YIELD OF CAULIFLOWER IN PALUNG, MAKWANPUR. </w:t>
      </w:r>
      <w:r w:rsidRPr="00C80901">
        <w:rPr>
          <w:rFonts w:ascii="Times New Roman" w:eastAsia="Times New Roman" w:hAnsi="Times New Roman" w:cs="Times New Roman"/>
          <w:i/>
          <w:iCs/>
          <w:sz w:val="24"/>
          <w:szCs w:val="24"/>
        </w:rPr>
        <w:t>Plant Physiology and Soil Chemistry</w:t>
      </w:r>
      <w:r w:rsidRPr="00C80901">
        <w:rPr>
          <w:rFonts w:ascii="Times New Roman" w:eastAsia="Times New Roman" w:hAnsi="Times New Roman" w:cs="Times New Roman"/>
          <w:sz w:val="24"/>
          <w:szCs w:val="24"/>
        </w:rPr>
        <w:t xml:space="preserve">, </w:t>
      </w:r>
      <w:r w:rsidRPr="00C80901">
        <w:rPr>
          <w:rFonts w:ascii="Times New Roman" w:eastAsia="Times New Roman" w:hAnsi="Times New Roman" w:cs="Times New Roman"/>
          <w:i/>
          <w:iCs/>
          <w:sz w:val="24"/>
          <w:szCs w:val="24"/>
        </w:rPr>
        <w:t>2</w:t>
      </w:r>
      <w:r w:rsidRPr="00C80901">
        <w:rPr>
          <w:rFonts w:ascii="Times New Roman" w:eastAsia="Times New Roman" w:hAnsi="Times New Roman" w:cs="Times New Roman"/>
          <w:sz w:val="24"/>
          <w:szCs w:val="24"/>
        </w:rPr>
        <w:t>(1), 46–51. https://doi.org/10.26480/ppsc.01.2022.46.51</w:t>
      </w:r>
    </w:p>
    <w:p w14:paraId="36A1D535" w14:textId="77777777" w:rsidR="00037040" w:rsidRPr="00C80901" w:rsidRDefault="00037040" w:rsidP="00037040">
      <w:pPr>
        <w:autoSpaceDE w:val="0"/>
        <w:autoSpaceDN w:val="0"/>
        <w:spacing w:line="480" w:lineRule="auto"/>
        <w:ind w:hanging="480"/>
        <w:jc w:val="both"/>
        <w:rPr>
          <w:rFonts w:ascii="Times New Roman" w:eastAsia="Times New Roman" w:hAnsi="Times New Roman" w:cs="Times New Roman"/>
          <w:sz w:val="24"/>
          <w:szCs w:val="24"/>
        </w:rPr>
      </w:pPr>
      <w:r w:rsidRPr="00C80901">
        <w:rPr>
          <w:rFonts w:ascii="Times New Roman" w:eastAsia="Times New Roman" w:hAnsi="Times New Roman" w:cs="Times New Roman"/>
          <w:sz w:val="24"/>
          <w:szCs w:val="24"/>
        </w:rPr>
        <w:t xml:space="preserve">Subedi, R., khanal, A., Aryal, K., Chhetri, L. B., &amp; Prasad kandel, B. (2019a). RESPONSE OF AZOTOBACTER IN CAULIFLOWER (BRASSICA OLERACEA L. VAR. BOTRYTIS) PRODUCTION AT LAMJUNG, NEPAL. </w:t>
      </w:r>
      <w:r w:rsidRPr="00C80901">
        <w:rPr>
          <w:rFonts w:ascii="Times New Roman" w:eastAsia="Times New Roman" w:hAnsi="Times New Roman" w:cs="Times New Roman"/>
          <w:i/>
          <w:iCs/>
          <w:sz w:val="24"/>
          <w:szCs w:val="24"/>
        </w:rPr>
        <w:t>Acta Scientifica Malaysia</w:t>
      </w:r>
      <w:r w:rsidRPr="00C80901">
        <w:rPr>
          <w:rFonts w:ascii="Times New Roman" w:eastAsia="Times New Roman" w:hAnsi="Times New Roman" w:cs="Times New Roman"/>
          <w:sz w:val="24"/>
          <w:szCs w:val="24"/>
        </w:rPr>
        <w:t xml:space="preserve">, </w:t>
      </w:r>
      <w:r w:rsidRPr="00C80901">
        <w:rPr>
          <w:rFonts w:ascii="Times New Roman" w:eastAsia="Times New Roman" w:hAnsi="Times New Roman" w:cs="Times New Roman"/>
          <w:i/>
          <w:iCs/>
          <w:sz w:val="24"/>
          <w:szCs w:val="24"/>
        </w:rPr>
        <w:t>3</w:t>
      </w:r>
      <w:r w:rsidRPr="00C80901">
        <w:rPr>
          <w:rFonts w:ascii="Times New Roman" w:eastAsia="Times New Roman" w:hAnsi="Times New Roman" w:cs="Times New Roman"/>
          <w:sz w:val="24"/>
          <w:szCs w:val="24"/>
        </w:rPr>
        <w:t>(1), 17–20. https://doi.org/10.26480/asm.01.2019.17.20</w:t>
      </w:r>
    </w:p>
    <w:p w14:paraId="797D1C81" w14:textId="007B2154" w:rsidR="00037040" w:rsidRPr="00C80901" w:rsidRDefault="00037040" w:rsidP="00037040">
      <w:pPr>
        <w:autoSpaceDE w:val="0"/>
        <w:autoSpaceDN w:val="0"/>
        <w:spacing w:line="480" w:lineRule="auto"/>
        <w:ind w:hanging="480"/>
        <w:jc w:val="both"/>
        <w:rPr>
          <w:rFonts w:ascii="Times New Roman" w:eastAsia="Times New Roman" w:hAnsi="Times New Roman" w:cs="Times New Roman"/>
          <w:sz w:val="24"/>
          <w:szCs w:val="24"/>
        </w:rPr>
      </w:pPr>
      <w:r w:rsidRPr="00C80901">
        <w:rPr>
          <w:rFonts w:ascii="Times New Roman" w:eastAsia="Times New Roman" w:hAnsi="Times New Roman" w:cs="Times New Roman"/>
          <w:sz w:val="24"/>
          <w:szCs w:val="24"/>
        </w:rPr>
        <w:t xml:space="preserve">Subedi, R., khanal, A., Aryal, K., Chhetri, L. B., &amp; Prasad </w:t>
      </w:r>
      <w:r w:rsidR="001B3559" w:rsidRPr="00C80901">
        <w:rPr>
          <w:rFonts w:ascii="Times New Roman" w:eastAsia="Times New Roman" w:hAnsi="Times New Roman" w:cs="Times New Roman"/>
          <w:sz w:val="24"/>
          <w:szCs w:val="24"/>
        </w:rPr>
        <w:t>Kandel</w:t>
      </w:r>
      <w:r w:rsidRPr="00C80901">
        <w:rPr>
          <w:rFonts w:ascii="Times New Roman" w:eastAsia="Times New Roman" w:hAnsi="Times New Roman" w:cs="Times New Roman"/>
          <w:sz w:val="24"/>
          <w:szCs w:val="24"/>
        </w:rPr>
        <w:t xml:space="preserve">, B. (2019b). RESPONSE OF AZOTOBACTER IN CAULIFLOWER (BRASSICA OLERACEA L. VAR. BOTRYTIS) PRODUCTION AT LAMJUNG, NEPAL. </w:t>
      </w:r>
      <w:r w:rsidRPr="00C80901">
        <w:rPr>
          <w:rFonts w:ascii="Times New Roman" w:eastAsia="Times New Roman" w:hAnsi="Times New Roman" w:cs="Times New Roman"/>
          <w:i/>
          <w:iCs/>
          <w:sz w:val="24"/>
          <w:szCs w:val="24"/>
        </w:rPr>
        <w:t>Acta Scientifica Malaysia</w:t>
      </w:r>
      <w:r w:rsidRPr="00C80901">
        <w:rPr>
          <w:rFonts w:ascii="Times New Roman" w:eastAsia="Times New Roman" w:hAnsi="Times New Roman" w:cs="Times New Roman"/>
          <w:sz w:val="24"/>
          <w:szCs w:val="24"/>
        </w:rPr>
        <w:t xml:space="preserve">, </w:t>
      </w:r>
      <w:r w:rsidRPr="00C80901">
        <w:rPr>
          <w:rFonts w:ascii="Times New Roman" w:eastAsia="Times New Roman" w:hAnsi="Times New Roman" w:cs="Times New Roman"/>
          <w:i/>
          <w:iCs/>
          <w:sz w:val="24"/>
          <w:szCs w:val="24"/>
        </w:rPr>
        <w:t>3</w:t>
      </w:r>
      <w:r w:rsidRPr="00C80901">
        <w:rPr>
          <w:rFonts w:ascii="Times New Roman" w:eastAsia="Times New Roman" w:hAnsi="Times New Roman" w:cs="Times New Roman"/>
          <w:sz w:val="24"/>
          <w:szCs w:val="24"/>
        </w:rPr>
        <w:t>(1), 17–20. https://doi.org/10.26480/asm.01.2019.17.20</w:t>
      </w:r>
    </w:p>
    <w:p w14:paraId="4FBB814A" w14:textId="7ADA6222" w:rsidR="00037040" w:rsidRPr="00C80901" w:rsidRDefault="00037040" w:rsidP="00037040">
      <w:pPr>
        <w:autoSpaceDE w:val="0"/>
        <w:autoSpaceDN w:val="0"/>
        <w:spacing w:line="480" w:lineRule="auto"/>
        <w:ind w:hanging="480"/>
        <w:jc w:val="both"/>
        <w:rPr>
          <w:rFonts w:ascii="Times New Roman" w:eastAsia="Times New Roman" w:hAnsi="Times New Roman" w:cs="Times New Roman"/>
          <w:sz w:val="24"/>
          <w:szCs w:val="24"/>
        </w:rPr>
      </w:pPr>
      <w:r w:rsidRPr="00C80901">
        <w:rPr>
          <w:rFonts w:ascii="Times New Roman" w:eastAsia="Times New Roman" w:hAnsi="Times New Roman" w:cs="Times New Roman"/>
          <w:sz w:val="24"/>
          <w:szCs w:val="24"/>
        </w:rPr>
        <w:t>Talwar, D., Singh, K., &amp; Singh, J. (2017a). Effect of biofertilizers on soil microbial count, nutrient availability</w:t>
      </w:r>
      <w:r w:rsidR="00995AFB" w:rsidRPr="00C80901">
        <w:rPr>
          <w:rFonts w:ascii="Times New Roman" w:eastAsia="Times New Roman" w:hAnsi="Times New Roman" w:cs="Times New Roman"/>
          <w:sz w:val="24"/>
          <w:szCs w:val="24"/>
        </w:rPr>
        <w:t>,</w:t>
      </w:r>
      <w:r w:rsidRPr="00C80901">
        <w:rPr>
          <w:rFonts w:ascii="Times New Roman" w:eastAsia="Times New Roman" w:hAnsi="Times New Roman" w:cs="Times New Roman"/>
          <w:sz w:val="24"/>
          <w:szCs w:val="24"/>
        </w:rPr>
        <w:t xml:space="preserve"> and uptake under </w:t>
      </w:r>
      <w:r w:rsidR="001B3559" w:rsidRPr="00C80901">
        <w:rPr>
          <w:rFonts w:ascii="Times New Roman" w:eastAsia="Times New Roman" w:hAnsi="Times New Roman" w:cs="Times New Roman"/>
          <w:sz w:val="24"/>
          <w:szCs w:val="24"/>
        </w:rPr>
        <w:t>November</w:t>
      </w:r>
      <w:r w:rsidRPr="00C80901">
        <w:rPr>
          <w:rFonts w:ascii="Times New Roman" w:eastAsia="Times New Roman" w:hAnsi="Times New Roman" w:cs="Times New Roman"/>
          <w:sz w:val="24"/>
          <w:szCs w:val="24"/>
        </w:rPr>
        <w:t xml:space="preserve"> sown onion. </w:t>
      </w:r>
      <w:r w:rsidRPr="00C80901">
        <w:rPr>
          <w:rFonts w:ascii="Times New Roman" w:eastAsia="Times New Roman" w:hAnsi="Times New Roman" w:cs="Times New Roman"/>
          <w:i/>
          <w:iCs/>
          <w:sz w:val="24"/>
          <w:szCs w:val="24"/>
        </w:rPr>
        <w:t>Journal of Applied and Natural Science</w:t>
      </w:r>
      <w:r w:rsidRPr="00C80901">
        <w:rPr>
          <w:rFonts w:ascii="Times New Roman" w:eastAsia="Times New Roman" w:hAnsi="Times New Roman" w:cs="Times New Roman"/>
          <w:sz w:val="24"/>
          <w:szCs w:val="24"/>
        </w:rPr>
        <w:t xml:space="preserve">, </w:t>
      </w:r>
      <w:r w:rsidRPr="00C80901">
        <w:rPr>
          <w:rFonts w:ascii="Times New Roman" w:eastAsia="Times New Roman" w:hAnsi="Times New Roman" w:cs="Times New Roman"/>
          <w:i/>
          <w:iCs/>
          <w:sz w:val="24"/>
          <w:szCs w:val="24"/>
        </w:rPr>
        <w:t>9</w:t>
      </w:r>
      <w:r w:rsidRPr="00C80901">
        <w:rPr>
          <w:rFonts w:ascii="Times New Roman" w:eastAsia="Times New Roman" w:hAnsi="Times New Roman" w:cs="Times New Roman"/>
          <w:sz w:val="24"/>
          <w:szCs w:val="24"/>
        </w:rPr>
        <w:t>(1), 55–59. https://doi.org/10.31018/jans.v9i1.1149</w:t>
      </w:r>
    </w:p>
    <w:p w14:paraId="675BDA75" w14:textId="278F10C2" w:rsidR="00037040" w:rsidRPr="00C80901" w:rsidRDefault="00037040" w:rsidP="00037040">
      <w:pPr>
        <w:autoSpaceDE w:val="0"/>
        <w:autoSpaceDN w:val="0"/>
        <w:spacing w:line="480" w:lineRule="auto"/>
        <w:ind w:hanging="480"/>
        <w:jc w:val="both"/>
        <w:rPr>
          <w:rFonts w:ascii="Times New Roman" w:eastAsia="Times New Roman" w:hAnsi="Times New Roman" w:cs="Times New Roman"/>
          <w:sz w:val="24"/>
          <w:szCs w:val="24"/>
        </w:rPr>
      </w:pPr>
      <w:r w:rsidRPr="00C80901">
        <w:rPr>
          <w:rFonts w:ascii="Times New Roman" w:eastAsia="Times New Roman" w:hAnsi="Times New Roman" w:cs="Times New Roman"/>
          <w:sz w:val="24"/>
          <w:szCs w:val="24"/>
        </w:rPr>
        <w:lastRenderedPageBreak/>
        <w:t>Thadani, A., Bahadur, V., Topno, S. E., Dawson, J., &amp; Thomas, T. (2019). Effect of organic fertilizers and Bio: fertilizers on growth, yield</w:t>
      </w:r>
      <w:r w:rsidR="001B3559" w:rsidRPr="00C80901">
        <w:rPr>
          <w:rFonts w:ascii="Times New Roman" w:eastAsia="Times New Roman" w:hAnsi="Times New Roman" w:cs="Times New Roman"/>
          <w:sz w:val="24"/>
          <w:szCs w:val="24"/>
        </w:rPr>
        <w:t>,</w:t>
      </w:r>
      <w:r w:rsidRPr="00C80901">
        <w:rPr>
          <w:rFonts w:ascii="Times New Roman" w:eastAsia="Times New Roman" w:hAnsi="Times New Roman" w:cs="Times New Roman"/>
          <w:sz w:val="24"/>
          <w:szCs w:val="24"/>
        </w:rPr>
        <w:t xml:space="preserve"> and quality of cauliflower (Brassica oleracea L. Var. Botrytis). </w:t>
      </w:r>
      <w:r w:rsidRPr="00C80901">
        <w:rPr>
          <w:rFonts w:ascii="Times New Roman" w:eastAsia="Times New Roman" w:hAnsi="Times New Roman" w:cs="Times New Roman"/>
          <w:i/>
          <w:iCs/>
          <w:sz w:val="24"/>
          <w:szCs w:val="24"/>
        </w:rPr>
        <w:t>~ 2247 ~ International Journal of Chemical Studies</w:t>
      </w:r>
      <w:r w:rsidRPr="00C80901">
        <w:rPr>
          <w:rFonts w:ascii="Times New Roman" w:eastAsia="Times New Roman" w:hAnsi="Times New Roman" w:cs="Times New Roman"/>
          <w:sz w:val="24"/>
          <w:szCs w:val="24"/>
        </w:rPr>
        <w:t xml:space="preserve">, </w:t>
      </w:r>
      <w:r w:rsidRPr="00C80901">
        <w:rPr>
          <w:rFonts w:ascii="Times New Roman" w:eastAsia="Times New Roman" w:hAnsi="Times New Roman" w:cs="Times New Roman"/>
          <w:i/>
          <w:iCs/>
          <w:sz w:val="24"/>
          <w:szCs w:val="24"/>
        </w:rPr>
        <w:t>7</w:t>
      </w:r>
      <w:r w:rsidRPr="00C80901">
        <w:rPr>
          <w:rFonts w:ascii="Times New Roman" w:eastAsia="Times New Roman" w:hAnsi="Times New Roman" w:cs="Times New Roman"/>
          <w:sz w:val="24"/>
          <w:szCs w:val="24"/>
        </w:rPr>
        <w:t>(4), 2247–2251.</w:t>
      </w:r>
    </w:p>
    <w:p w14:paraId="624ECAC6" w14:textId="254AD74F" w:rsidR="00EB7EEA" w:rsidRPr="00C80901" w:rsidRDefault="00EB7EEA" w:rsidP="00037040">
      <w:pPr>
        <w:autoSpaceDE w:val="0"/>
        <w:autoSpaceDN w:val="0"/>
        <w:spacing w:line="480" w:lineRule="auto"/>
        <w:ind w:hanging="480"/>
        <w:jc w:val="both"/>
        <w:rPr>
          <w:rFonts w:ascii="Times New Roman" w:hAnsi="Times New Roman" w:cs="Times New Roman"/>
          <w:sz w:val="24"/>
          <w:szCs w:val="24"/>
        </w:rPr>
      </w:pPr>
      <w:r w:rsidRPr="00C80901">
        <w:rPr>
          <w:rFonts w:ascii="Times New Roman" w:hAnsi="Times New Roman" w:cs="Times New Roman"/>
          <w:sz w:val="24"/>
          <w:szCs w:val="24"/>
        </w:rPr>
        <w:t xml:space="preserve">Uma Maheswari, N., and Kalaiyarasi, M., 2015. Comparative study of liquid biofertilizer and </w:t>
      </w:r>
      <w:r w:rsidR="001B3559" w:rsidRPr="00C80901">
        <w:rPr>
          <w:rFonts w:ascii="Times New Roman" w:hAnsi="Times New Roman" w:cs="Times New Roman"/>
          <w:sz w:val="24"/>
          <w:szCs w:val="24"/>
        </w:rPr>
        <w:t>carrier-based</w:t>
      </w:r>
      <w:r w:rsidRPr="00C80901">
        <w:rPr>
          <w:rFonts w:ascii="Times New Roman" w:hAnsi="Times New Roman" w:cs="Times New Roman"/>
          <w:sz w:val="24"/>
          <w:szCs w:val="24"/>
        </w:rPr>
        <w:t xml:space="preserve"> biofertilizer on green leafy vegetables. International Journal of Pharmaceutical Sciences Review and Research, 33(1), Pp. 229–232.</w:t>
      </w:r>
    </w:p>
    <w:p w14:paraId="2D390A50" w14:textId="22736973" w:rsidR="00320E47" w:rsidRPr="00C80901" w:rsidRDefault="00320E47" w:rsidP="00037040">
      <w:pPr>
        <w:autoSpaceDE w:val="0"/>
        <w:autoSpaceDN w:val="0"/>
        <w:spacing w:line="480" w:lineRule="auto"/>
        <w:ind w:hanging="480"/>
        <w:jc w:val="both"/>
        <w:rPr>
          <w:rFonts w:ascii="Times New Roman" w:eastAsia="Times New Roman" w:hAnsi="Times New Roman" w:cs="Times New Roman"/>
          <w:sz w:val="24"/>
          <w:szCs w:val="24"/>
        </w:rPr>
      </w:pPr>
      <w:r w:rsidRPr="00C80901">
        <w:rPr>
          <w:rFonts w:ascii="Times New Roman" w:hAnsi="Times New Roman" w:cs="Times New Roman"/>
          <w:sz w:val="24"/>
          <w:szCs w:val="24"/>
        </w:rPr>
        <w:t xml:space="preserve">Zandavalli, R.B.D., Dillenburg, L.R. and Desouza, P.V.D. (2004). Growth responses of Araucaria angustifolia inoculation with the mycorrhizal fungus </w:t>
      </w:r>
      <w:r w:rsidR="001B3559" w:rsidRPr="00C80901">
        <w:rPr>
          <w:rFonts w:ascii="Times New Roman" w:hAnsi="Times New Roman" w:cs="Times New Roman"/>
          <w:sz w:val="24"/>
          <w:szCs w:val="24"/>
        </w:rPr>
        <w:t>Glomus Crum</w:t>
      </w:r>
      <w:r w:rsidRPr="00C80901">
        <w:rPr>
          <w:rFonts w:ascii="Times New Roman" w:hAnsi="Times New Roman" w:cs="Times New Roman"/>
          <w:sz w:val="24"/>
          <w:szCs w:val="24"/>
        </w:rPr>
        <w:t>. Applied Soil Ecology, 25:245-255</w:t>
      </w:r>
      <w:r w:rsidR="001B3559" w:rsidRPr="00C80901">
        <w:rPr>
          <w:rFonts w:ascii="Times New Roman" w:hAnsi="Times New Roman" w:cs="Times New Roman"/>
          <w:sz w:val="24"/>
          <w:szCs w:val="24"/>
        </w:rPr>
        <w:t>.</w:t>
      </w:r>
    </w:p>
    <w:p w14:paraId="37658473" w14:textId="77777777" w:rsidR="000A4ADD" w:rsidRPr="00C80901" w:rsidRDefault="000A4ADD">
      <w:pPr>
        <w:rPr>
          <w:rFonts w:ascii="Times New Roman" w:hAnsi="Times New Roman" w:cs="Times New Roman"/>
          <w:sz w:val="24"/>
          <w:szCs w:val="24"/>
        </w:rPr>
      </w:pPr>
    </w:p>
    <w:sectPr w:rsidR="000A4ADD" w:rsidRPr="00C80901" w:rsidSect="000A4AD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C0BD2" w14:textId="77777777" w:rsidR="00DF449A" w:rsidRDefault="00DF449A" w:rsidP="001C2D47">
      <w:pPr>
        <w:spacing w:after="0" w:line="240" w:lineRule="auto"/>
      </w:pPr>
      <w:r>
        <w:separator/>
      </w:r>
    </w:p>
  </w:endnote>
  <w:endnote w:type="continuationSeparator" w:id="0">
    <w:p w14:paraId="5A5D8E13" w14:textId="77777777" w:rsidR="00DF449A" w:rsidRDefault="00DF449A" w:rsidP="001C2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EB3CE" w14:textId="77777777" w:rsidR="00DF449A" w:rsidRDefault="00DF449A" w:rsidP="001C2D47">
      <w:pPr>
        <w:spacing w:after="0" w:line="240" w:lineRule="auto"/>
      </w:pPr>
      <w:r>
        <w:separator/>
      </w:r>
    </w:p>
  </w:footnote>
  <w:footnote w:type="continuationSeparator" w:id="0">
    <w:p w14:paraId="7C37585A" w14:textId="77777777" w:rsidR="00DF449A" w:rsidRDefault="00DF449A" w:rsidP="001C2D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74658"/>
    <w:multiLevelType w:val="hybridMultilevel"/>
    <w:tmpl w:val="6BA87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59090E"/>
    <w:multiLevelType w:val="multilevel"/>
    <w:tmpl w:val="188C1550"/>
    <w:lvl w:ilvl="0">
      <w:start w:val="4"/>
      <w:numFmt w:val="decimal"/>
      <w:lvlText w:val="%1"/>
      <w:lvlJc w:val="left"/>
      <w:pPr>
        <w:ind w:left="490" w:hanging="490"/>
      </w:pPr>
      <w:rPr>
        <w:rFonts w:hint="default"/>
      </w:rPr>
    </w:lvl>
    <w:lvl w:ilvl="1">
      <w:start w:val="2"/>
      <w:numFmt w:val="decimal"/>
      <w:lvlText w:val="%1.%2"/>
      <w:lvlJc w:val="left"/>
      <w:pPr>
        <w:ind w:left="490" w:hanging="490"/>
      </w:pPr>
      <w:rPr>
        <w:rFonts w:hint="default"/>
      </w:rPr>
    </w:lvl>
    <w:lvl w:ilvl="2">
      <w:start w:val="5"/>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A846F03"/>
    <w:multiLevelType w:val="multilevel"/>
    <w:tmpl w:val="FA4CCC62"/>
    <w:lvl w:ilvl="0">
      <w:start w:val="4"/>
      <w:numFmt w:val="decimal"/>
      <w:lvlText w:val="%1"/>
      <w:lvlJc w:val="left"/>
      <w:pPr>
        <w:ind w:left="490" w:hanging="490"/>
      </w:pPr>
      <w:rPr>
        <w:rFonts w:hint="default"/>
      </w:rPr>
    </w:lvl>
    <w:lvl w:ilvl="1">
      <w:start w:val="2"/>
      <w:numFmt w:val="decimal"/>
      <w:lvlText w:val="%1.%2"/>
      <w:lvlJc w:val="left"/>
      <w:pPr>
        <w:ind w:left="490" w:hanging="490"/>
      </w:pPr>
      <w:rPr>
        <w:rFonts w:hint="default"/>
      </w:rPr>
    </w:lvl>
    <w:lvl w:ilvl="2">
      <w:start w:val="2"/>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D3F0D8D"/>
    <w:multiLevelType w:val="multilevel"/>
    <w:tmpl w:val="700614B8"/>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689B472C"/>
    <w:multiLevelType w:val="multilevel"/>
    <w:tmpl w:val="58541012"/>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2F1465E"/>
    <w:multiLevelType w:val="multilevel"/>
    <w:tmpl w:val="F062A566"/>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rPr>
        <w:color w:val="auto"/>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739C7E9D"/>
    <w:multiLevelType w:val="multilevel"/>
    <w:tmpl w:val="5AC82D04"/>
    <w:lvl w:ilvl="0">
      <w:start w:val="1"/>
      <w:numFmt w:val="decimal"/>
      <w:lvlText w:val="%1."/>
      <w:lvlJc w:val="left"/>
      <w:pPr>
        <w:ind w:left="360" w:hanging="360"/>
      </w:pPr>
      <w:rPr>
        <w:rFonts w:hint="default"/>
        <w:b/>
        <w:bCs/>
        <w:sz w:val="24"/>
        <w:szCs w:val="24"/>
      </w:rPr>
    </w:lvl>
    <w:lvl w:ilvl="1">
      <w:start w:val="1"/>
      <w:numFmt w:val="decimal"/>
      <w:isLgl/>
      <w:lvlText w:val="%1.%2"/>
      <w:lvlJc w:val="left"/>
      <w:pPr>
        <w:ind w:left="480" w:hanging="48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786338D8"/>
    <w:multiLevelType w:val="multilevel"/>
    <w:tmpl w:val="116E2F1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9609504">
    <w:abstractNumId w:val="6"/>
  </w:num>
  <w:num w:numId="2" w16cid:durableId="105585897">
    <w:abstractNumId w:val="5"/>
  </w:num>
  <w:num w:numId="3" w16cid:durableId="608859442">
    <w:abstractNumId w:val="0"/>
  </w:num>
  <w:num w:numId="4" w16cid:durableId="1371301525">
    <w:abstractNumId w:val="5"/>
    <w:lvlOverride w:ilvl="0">
      <w:startOverride w:val="4"/>
    </w:lvlOverride>
    <w:lvlOverride w:ilvl="1">
      <w:startOverride w:val="1"/>
    </w:lvlOverride>
    <w:lvlOverride w:ilvl="2">
      <w:startOverride w:val="3"/>
    </w:lvlOverride>
  </w:num>
  <w:num w:numId="5" w16cid:durableId="1251355908">
    <w:abstractNumId w:val="5"/>
    <w:lvlOverride w:ilvl="0">
      <w:startOverride w:val="4"/>
    </w:lvlOverride>
    <w:lvlOverride w:ilvl="1">
      <w:startOverride w:val="1"/>
    </w:lvlOverride>
    <w:lvlOverride w:ilvl="2">
      <w:startOverride w:val="4"/>
    </w:lvlOverride>
  </w:num>
  <w:num w:numId="6" w16cid:durableId="1989507440">
    <w:abstractNumId w:val="3"/>
  </w:num>
  <w:num w:numId="7" w16cid:durableId="1221018513">
    <w:abstractNumId w:val="2"/>
  </w:num>
  <w:num w:numId="8" w16cid:durableId="551892664">
    <w:abstractNumId w:val="1"/>
  </w:num>
  <w:num w:numId="9" w16cid:durableId="1356541341">
    <w:abstractNumId w:val="5"/>
    <w:lvlOverride w:ilvl="0">
      <w:startOverride w:val="3"/>
    </w:lvlOverride>
    <w:lvlOverride w:ilvl="1">
      <w:startOverride w:val="2"/>
    </w:lvlOverride>
    <w:lvlOverride w:ilvl="2">
      <w:startOverride w:val="2"/>
    </w:lvlOverride>
  </w:num>
  <w:num w:numId="10" w16cid:durableId="813565291">
    <w:abstractNumId w:val="5"/>
    <w:lvlOverride w:ilvl="0">
      <w:startOverride w:val="3"/>
    </w:lvlOverride>
    <w:lvlOverride w:ilvl="1">
      <w:startOverride w:val="2"/>
    </w:lvlOverride>
    <w:lvlOverride w:ilvl="2">
      <w:startOverride w:val="5"/>
    </w:lvlOverride>
  </w:num>
  <w:num w:numId="11" w16cid:durableId="2137402833">
    <w:abstractNumId w:val="7"/>
  </w:num>
  <w:num w:numId="12" w16cid:durableId="17144973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A1"/>
    <w:rsid w:val="00037040"/>
    <w:rsid w:val="00045D2D"/>
    <w:rsid w:val="0004684C"/>
    <w:rsid w:val="000A4ADD"/>
    <w:rsid w:val="000D3805"/>
    <w:rsid w:val="000F1951"/>
    <w:rsid w:val="00167A9F"/>
    <w:rsid w:val="00183009"/>
    <w:rsid w:val="001B3559"/>
    <w:rsid w:val="001C2D47"/>
    <w:rsid w:val="0020287E"/>
    <w:rsid w:val="00205631"/>
    <w:rsid w:val="002527E5"/>
    <w:rsid w:val="00287C81"/>
    <w:rsid w:val="002B14C5"/>
    <w:rsid w:val="002F7DA8"/>
    <w:rsid w:val="00320E47"/>
    <w:rsid w:val="0033088D"/>
    <w:rsid w:val="003C3A33"/>
    <w:rsid w:val="003C7B55"/>
    <w:rsid w:val="003E0CD2"/>
    <w:rsid w:val="00404A11"/>
    <w:rsid w:val="004259AA"/>
    <w:rsid w:val="00435337"/>
    <w:rsid w:val="004F76E6"/>
    <w:rsid w:val="005039AF"/>
    <w:rsid w:val="00601AEE"/>
    <w:rsid w:val="00631B01"/>
    <w:rsid w:val="00675E47"/>
    <w:rsid w:val="006969FF"/>
    <w:rsid w:val="00701ADA"/>
    <w:rsid w:val="00787467"/>
    <w:rsid w:val="007978CF"/>
    <w:rsid w:val="007F495C"/>
    <w:rsid w:val="00875C4C"/>
    <w:rsid w:val="008C0A8B"/>
    <w:rsid w:val="008D1E5C"/>
    <w:rsid w:val="008D2DA1"/>
    <w:rsid w:val="008D6C11"/>
    <w:rsid w:val="009013F5"/>
    <w:rsid w:val="00930F55"/>
    <w:rsid w:val="009900E6"/>
    <w:rsid w:val="00995AFB"/>
    <w:rsid w:val="009B5474"/>
    <w:rsid w:val="009D5459"/>
    <w:rsid w:val="009D6777"/>
    <w:rsid w:val="009D71D6"/>
    <w:rsid w:val="00A44A35"/>
    <w:rsid w:val="00A57A18"/>
    <w:rsid w:val="00A701ED"/>
    <w:rsid w:val="00AA2CE7"/>
    <w:rsid w:val="00AB025C"/>
    <w:rsid w:val="00B15738"/>
    <w:rsid w:val="00BB0B7C"/>
    <w:rsid w:val="00C355ED"/>
    <w:rsid w:val="00C46C4C"/>
    <w:rsid w:val="00C566E3"/>
    <w:rsid w:val="00C80901"/>
    <w:rsid w:val="00CE2353"/>
    <w:rsid w:val="00D22550"/>
    <w:rsid w:val="00D7650E"/>
    <w:rsid w:val="00DD1ABD"/>
    <w:rsid w:val="00DF449A"/>
    <w:rsid w:val="00EA2ECB"/>
    <w:rsid w:val="00EB7EEA"/>
    <w:rsid w:val="00EC59A9"/>
    <w:rsid w:val="00F0355E"/>
    <w:rsid w:val="00F224F0"/>
    <w:rsid w:val="00F64E0D"/>
    <w:rsid w:val="00FA7A72"/>
    <w:rsid w:val="0120F671"/>
    <w:rsid w:val="02D9DCA3"/>
    <w:rsid w:val="03518AE1"/>
    <w:rsid w:val="0429EC96"/>
    <w:rsid w:val="04ED5B42"/>
    <w:rsid w:val="051CE762"/>
    <w:rsid w:val="05C00852"/>
    <w:rsid w:val="06700346"/>
    <w:rsid w:val="0689904A"/>
    <w:rsid w:val="08E69676"/>
    <w:rsid w:val="0910D171"/>
    <w:rsid w:val="09D543DD"/>
    <w:rsid w:val="09F25ACD"/>
    <w:rsid w:val="0B428D69"/>
    <w:rsid w:val="0E40E3BC"/>
    <w:rsid w:val="0FAE606D"/>
    <w:rsid w:val="10025B87"/>
    <w:rsid w:val="11BFA67C"/>
    <w:rsid w:val="1609BB54"/>
    <w:rsid w:val="188E7F57"/>
    <w:rsid w:val="1A4905A6"/>
    <w:rsid w:val="1E2C5C2B"/>
    <w:rsid w:val="1E820232"/>
    <w:rsid w:val="1ED500F4"/>
    <w:rsid w:val="1F84FBE8"/>
    <w:rsid w:val="2070D155"/>
    <w:rsid w:val="212130F0"/>
    <w:rsid w:val="220D065D"/>
    <w:rsid w:val="2484B975"/>
    <w:rsid w:val="2508EB97"/>
    <w:rsid w:val="257FCEB8"/>
    <w:rsid w:val="271B9F19"/>
    <w:rsid w:val="29A8961E"/>
    <w:rsid w:val="29E20B1B"/>
    <w:rsid w:val="2A460113"/>
    <w:rsid w:val="2A8306D5"/>
    <w:rsid w:val="2DC8A9B7"/>
    <w:rsid w:val="2E7C95A8"/>
    <w:rsid w:val="2FBC8981"/>
    <w:rsid w:val="308F474C"/>
    <w:rsid w:val="31C628FB"/>
    <w:rsid w:val="346EF57C"/>
    <w:rsid w:val="3598D16C"/>
    <w:rsid w:val="35F9265F"/>
    <w:rsid w:val="360AC5DD"/>
    <w:rsid w:val="36A52A03"/>
    <w:rsid w:val="36AE5326"/>
    <w:rsid w:val="37A6963E"/>
    <w:rsid w:val="387093C2"/>
    <w:rsid w:val="389A5931"/>
    <w:rsid w:val="393C0CBE"/>
    <w:rsid w:val="3D6DCA54"/>
    <w:rsid w:val="3FA63A9E"/>
    <w:rsid w:val="40A56B16"/>
    <w:rsid w:val="427C113F"/>
    <w:rsid w:val="4283419D"/>
    <w:rsid w:val="443F4C10"/>
    <w:rsid w:val="45531767"/>
    <w:rsid w:val="46E893EA"/>
    <w:rsid w:val="46FB843D"/>
    <w:rsid w:val="51526177"/>
    <w:rsid w:val="5195C4CF"/>
    <w:rsid w:val="5302CD55"/>
    <w:rsid w:val="53186CD3"/>
    <w:rsid w:val="54AEA085"/>
    <w:rsid w:val="56EEDD1A"/>
    <w:rsid w:val="57F8CE85"/>
    <w:rsid w:val="5857FF20"/>
    <w:rsid w:val="595D735C"/>
    <w:rsid w:val="5BD379AC"/>
    <w:rsid w:val="5F0B7F15"/>
    <w:rsid w:val="609AB301"/>
    <w:rsid w:val="631BE96D"/>
    <w:rsid w:val="640B9F81"/>
    <w:rsid w:val="64225390"/>
    <w:rsid w:val="65B1EC23"/>
    <w:rsid w:val="66894294"/>
    <w:rsid w:val="6709F485"/>
    <w:rsid w:val="68A5C4E6"/>
    <w:rsid w:val="6980C307"/>
    <w:rsid w:val="698C974A"/>
    <w:rsid w:val="6B2867AB"/>
    <w:rsid w:val="6BE9F14D"/>
    <w:rsid w:val="6C86A206"/>
    <w:rsid w:val="6CBAE1EB"/>
    <w:rsid w:val="714E0CA8"/>
    <w:rsid w:val="72613127"/>
    <w:rsid w:val="74FED1D4"/>
    <w:rsid w:val="752C9EF4"/>
    <w:rsid w:val="761DB71E"/>
    <w:rsid w:val="76BFCEEF"/>
    <w:rsid w:val="7A4B1C59"/>
    <w:rsid w:val="7AC1906A"/>
    <w:rsid w:val="7B3253A7"/>
    <w:rsid w:val="7C96E7AE"/>
    <w:rsid w:val="7E769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EC78B"/>
  <w15:docId w15:val="{857950BA-39BA-4790-AA5A-CED69F376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DA1"/>
    <w:pPr>
      <w:spacing w:after="200" w:line="276" w:lineRule="auto"/>
    </w:pPr>
  </w:style>
  <w:style w:type="paragraph" w:styleId="Heading1">
    <w:name w:val="heading 1"/>
    <w:basedOn w:val="Normal"/>
    <w:link w:val="Heading1Char"/>
    <w:uiPriority w:val="9"/>
    <w:qFormat/>
    <w:rsid w:val="008D2DA1"/>
    <w:pPr>
      <w:numPr>
        <w:numId w:val="2"/>
      </w:numPr>
      <w:spacing w:before="100" w:beforeAutospacing="1" w:after="100" w:afterAutospacing="1" w:line="240" w:lineRule="auto"/>
      <w:jc w:val="center"/>
      <w:outlineLvl w:val="0"/>
    </w:pPr>
    <w:rPr>
      <w:rFonts w:ascii="Times New Roman" w:eastAsia="Times New Roman" w:hAnsi="Times New Roman" w:cs="Times New Roman"/>
      <w:b/>
      <w:bCs/>
      <w:kern w:val="36"/>
      <w:sz w:val="24"/>
      <w:szCs w:val="24"/>
      <w:lang w:val="en-GB" w:eastAsia="en-GB" w:bidi="ne-NP"/>
    </w:rPr>
  </w:style>
  <w:style w:type="paragraph" w:styleId="Heading2">
    <w:name w:val="heading 2"/>
    <w:basedOn w:val="Normal"/>
    <w:next w:val="Normal"/>
    <w:link w:val="Heading2Char"/>
    <w:autoRedefine/>
    <w:uiPriority w:val="9"/>
    <w:unhideWhenUsed/>
    <w:qFormat/>
    <w:rsid w:val="008D2DA1"/>
    <w:pPr>
      <w:keepNext/>
      <w:keepLines/>
      <w:numPr>
        <w:ilvl w:val="1"/>
        <w:numId w:val="2"/>
      </w:numPr>
      <w:spacing w:before="200" w:after="0" w:line="480" w:lineRule="auto"/>
      <w:jc w:val="both"/>
      <w:outlineLvl w:val="1"/>
    </w:pPr>
    <w:rPr>
      <w:rFonts w:ascii="Times New Roman" w:hAnsi="Times New Roman" w:cs="Times New Roman"/>
      <w:b/>
      <w:bCs/>
      <w:sz w:val="24"/>
      <w:szCs w:val="24"/>
      <w:lang w:val="en-GB" w:eastAsia="en-GB" w:bidi="ne-NP"/>
    </w:rPr>
  </w:style>
  <w:style w:type="paragraph" w:styleId="Heading3">
    <w:name w:val="heading 3"/>
    <w:basedOn w:val="Normal"/>
    <w:next w:val="Normal"/>
    <w:link w:val="Heading3Char"/>
    <w:uiPriority w:val="9"/>
    <w:unhideWhenUsed/>
    <w:qFormat/>
    <w:rsid w:val="007F495C"/>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8D2DA1"/>
    <w:pPr>
      <w:keepNext/>
      <w:keepLines/>
      <w:numPr>
        <w:ilvl w:val="3"/>
        <w:numId w:val="2"/>
      </w:numPr>
      <w:spacing w:before="40" w:after="0"/>
      <w:outlineLvl w:val="3"/>
    </w:pPr>
    <w:rPr>
      <w:rFonts w:asciiTheme="majorHAnsi" w:eastAsiaTheme="majorEastAsia" w:hAnsiTheme="majorHAnsi" w:cstheme="majorBidi"/>
      <w:i/>
      <w:iCs/>
      <w:color w:val="2F5496" w:themeColor="accent1" w:themeShade="BF"/>
      <w:sz w:val="24"/>
      <w:szCs w:val="20"/>
      <w:lang w:val="en-GB" w:eastAsia="en-GB" w:bidi="ne-NP"/>
    </w:rPr>
  </w:style>
  <w:style w:type="paragraph" w:styleId="Heading5">
    <w:name w:val="heading 5"/>
    <w:basedOn w:val="Normal"/>
    <w:next w:val="Normal"/>
    <w:link w:val="Heading5Char"/>
    <w:uiPriority w:val="9"/>
    <w:semiHidden/>
    <w:unhideWhenUsed/>
    <w:qFormat/>
    <w:rsid w:val="008D2DA1"/>
    <w:pPr>
      <w:keepNext/>
      <w:keepLines/>
      <w:numPr>
        <w:ilvl w:val="4"/>
        <w:numId w:val="2"/>
      </w:numPr>
      <w:spacing w:before="40" w:after="0"/>
      <w:outlineLvl w:val="4"/>
    </w:pPr>
    <w:rPr>
      <w:rFonts w:asciiTheme="majorHAnsi" w:eastAsiaTheme="majorEastAsia" w:hAnsiTheme="majorHAnsi" w:cstheme="majorBidi"/>
      <w:color w:val="2F5496" w:themeColor="accent1" w:themeShade="BF"/>
      <w:sz w:val="24"/>
      <w:szCs w:val="20"/>
      <w:lang w:val="en-GB" w:eastAsia="en-GB" w:bidi="ne-NP"/>
    </w:rPr>
  </w:style>
  <w:style w:type="paragraph" w:styleId="Heading6">
    <w:name w:val="heading 6"/>
    <w:basedOn w:val="Normal"/>
    <w:next w:val="Normal"/>
    <w:link w:val="Heading6Char"/>
    <w:uiPriority w:val="9"/>
    <w:semiHidden/>
    <w:unhideWhenUsed/>
    <w:qFormat/>
    <w:rsid w:val="008D2DA1"/>
    <w:pPr>
      <w:keepNext/>
      <w:keepLines/>
      <w:numPr>
        <w:ilvl w:val="5"/>
        <w:numId w:val="2"/>
      </w:numPr>
      <w:spacing w:before="40" w:after="0"/>
      <w:outlineLvl w:val="5"/>
    </w:pPr>
    <w:rPr>
      <w:rFonts w:asciiTheme="majorHAnsi" w:eastAsiaTheme="majorEastAsia" w:hAnsiTheme="majorHAnsi" w:cstheme="majorBidi"/>
      <w:color w:val="1F3763" w:themeColor="accent1" w:themeShade="7F"/>
      <w:sz w:val="24"/>
      <w:szCs w:val="20"/>
      <w:lang w:val="en-GB" w:eastAsia="en-GB" w:bidi="ne-NP"/>
    </w:rPr>
  </w:style>
  <w:style w:type="paragraph" w:styleId="Heading7">
    <w:name w:val="heading 7"/>
    <w:basedOn w:val="Normal"/>
    <w:next w:val="Normal"/>
    <w:link w:val="Heading7Char"/>
    <w:uiPriority w:val="9"/>
    <w:semiHidden/>
    <w:unhideWhenUsed/>
    <w:qFormat/>
    <w:rsid w:val="008D2DA1"/>
    <w:pPr>
      <w:keepNext/>
      <w:keepLines/>
      <w:numPr>
        <w:ilvl w:val="6"/>
        <w:numId w:val="2"/>
      </w:numPr>
      <w:spacing w:before="40" w:after="0"/>
      <w:outlineLvl w:val="6"/>
    </w:pPr>
    <w:rPr>
      <w:rFonts w:asciiTheme="majorHAnsi" w:eastAsiaTheme="majorEastAsia" w:hAnsiTheme="majorHAnsi" w:cstheme="majorBidi"/>
      <w:i/>
      <w:iCs/>
      <w:color w:val="1F3763" w:themeColor="accent1" w:themeShade="7F"/>
      <w:sz w:val="24"/>
      <w:szCs w:val="20"/>
      <w:lang w:val="en-GB" w:eastAsia="en-GB" w:bidi="ne-NP"/>
    </w:rPr>
  </w:style>
  <w:style w:type="paragraph" w:styleId="Heading8">
    <w:name w:val="heading 8"/>
    <w:basedOn w:val="Normal"/>
    <w:next w:val="Normal"/>
    <w:link w:val="Heading8Char"/>
    <w:uiPriority w:val="9"/>
    <w:semiHidden/>
    <w:unhideWhenUsed/>
    <w:qFormat/>
    <w:rsid w:val="008D2DA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lang w:val="en-GB" w:eastAsia="en-GB" w:bidi="ne-NP"/>
    </w:rPr>
  </w:style>
  <w:style w:type="paragraph" w:styleId="Heading9">
    <w:name w:val="heading 9"/>
    <w:basedOn w:val="Normal"/>
    <w:next w:val="Normal"/>
    <w:link w:val="Heading9Char"/>
    <w:uiPriority w:val="9"/>
    <w:semiHidden/>
    <w:unhideWhenUsed/>
    <w:qFormat/>
    <w:rsid w:val="008D2DA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lang w:val="en-GB" w:eastAsia="en-GB"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DA1"/>
    <w:pPr>
      <w:ind w:left="720"/>
      <w:contextualSpacing/>
    </w:pPr>
  </w:style>
  <w:style w:type="character" w:styleId="Hyperlink">
    <w:name w:val="Hyperlink"/>
    <w:basedOn w:val="DefaultParagraphFont"/>
    <w:uiPriority w:val="99"/>
    <w:unhideWhenUsed/>
    <w:rsid w:val="008D2DA1"/>
    <w:rPr>
      <w:color w:val="0563C1" w:themeColor="hyperlink"/>
      <w:u w:val="single"/>
    </w:rPr>
  </w:style>
  <w:style w:type="character" w:customStyle="1" w:styleId="UnresolvedMention1">
    <w:name w:val="Unresolved Mention1"/>
    <w:basedOn w:val="DefaultParagraphFont"/>
    <w:uiPriority w:val="99"/>
    <w:semiHidden/>
    <w:unhideWhenUsed/>
    <w:rsid w:val="008D2DA1"/>
    <w:rPr>
      <w:color w:val="605E5C"/>
      <w:shd w:val="clear" w:color="auto" w:fill="E1DFDD"/>
    </w:rPr>
  </w:style>
  <w:style w:type="character" w:customStyle="1" w:styleId="Heading1Char">
    <w:name w:val="Heading 1 Char"/>
    <w:basedOn w:val="DefaultParagraphFont"/>
    <w:link w:val="Heading1"/>
    <w:uiPriority w:val="9"/>
    <w:rsid w:val="008D2DA1"/>
    <w:rPr>
      <w:rFonts w:ascii="Times New Roman" w:eastAsia="Times New Roman" w:hAnsi="Times New Roman" w:cs="Times New Roman"/>
      <w:b/>
      <w:bCs/>
      <w:kern w:val="36"/>
      <w:sz w:val="24"/>
      <w:szCs w:val="24"/>
      <w:lang w:val="en-GB" w:eastAsia="en-GB" w:bidi="ne-NP"/>
    </w:rPr>
  </w:style>
  <w:style w:type="character" w:customStyle="1" w:styleId="Heading2Char">
    <w:name w:val="Heading 2 Char"/>
    <w:basedOn w:val="DefaultParagraphFont"/>
    <w:link w:val="Heading2"/>
    <w:uiPriority w:val="9"/>
    <w:rsid w:val="008D2DA1"/>
    <w:rPr>
      <w:rFonts w:ascii="Times New Roman" w:hAnsi="Times New Roman" w:cs="Times New Roman"/>
      <w:b/>
      <w:bCs/>
      <w:sz w:val="24"/>
      <w:szCs w:val="24"/>
      <w:lang w:val="en-GB" w:eastAsia="en-GB" w:bidi="ne-NP"/>
    </w:rPr>
  </w:style>
  <w:style w:type="character" w:customStyle="1" w:styleId="Heading4Char">
    <w:name w:val="Heading 4 Char"/>
    <w:basedOn w:val="DefaultParagraphFont"/>
    <w:link w:val="Heading4"/>
    <w:uiPriority w:val="9"/>
    <w:rsid w:val="008D2DA1"/>
    <w:rPr>
      <w:rFonts w:asciiTheme="majorHAnsi" w:eastAsiaTheme="majorEastAsia" w:hAnsiTheme="majorHAnsi" w:cstheme="majorBidi"/>
      <w:i/>
      <w:iCs/>
      <w:color w:val="2F5496" w:themeColor="accent1" w:themeShade="BF"/>
      <w:sz w:val="24"/>
      <w:szCs w:val="20"/>
      <w:lang w:val="en-GB" w:eastAsia="en-GB" w:bidi="ne-NP"/>
    </w:rPr>
  </w:style>
  <w:style w:type="character" w:customStyle="1" w:styleId="Heading5Char">
    <w:name w:val="Heading 5 Char"/>
    <w:basedOn w:val="DefaultParagraphFont"/>
    <w:link w:val="Heading5"/>
    <w:uiPriority w:val="9"/>
    <w:semiHidden/>
    <w:rsid w:val="008D2DA1"/>
    <w:rPr>
      <w:rFonts w:asciiTheme="majorHAnsi" w:eastAsiaTheme="majorEastAsia" w:hAnsiTheme="majorHAnsi" w:cstheme="majorBidi"/>
      <w:color w:val="2F5496" w:themeColor="accent1" w:themeShade="BF"/>
      <w:sz w:val="24"/>
      <w:szCs w:val="20"/>
      <w:lang w:val="en-GB" w:eastAsia="en-GB" w:bidi="ne-NP"/>
    </w:rPr>
  </w:style>
  <w:style w:type="character" w:customStyle="1" w:styleId="Heading6Char">
    <w:name w:val="Heading 6 Char"/>
    <w:basedOn w:val="DefaultParagraphFont"/>
    <w:link w:val="Heading6"/>
    <w:uiPriority w:val="9"/>
    <w:semiHidden/>
    <w:rsid w:val="008D2DA1"/>
    <w:rPr>
      <w:rFonts w:asciiTheme="majorHAnsi" w:eastAsiaTheme="majorEastAsia" w:hAnsiTheme="majorHAnsi" w:cstheme="majorBidi"/>
      <w:color w:val="1F3763" w:themeColor="accent1" w:themeShade="7F"/>
      <w:sz w:val="24"/>
      <w:szCs w:val="20"/>
      <w:lang w:val="en-GB" w:eastAsia="en-GB" w:bidi="ne-NP"/>
    </w:rPr>
  </w:style>
  <w:style w:type="character" w:customStyle="1" w:styleId="Heading7Char">
    <w:name w:val="Heading 7 Char"/>
    <w:basedOn w:val="DefaultParagraphFont"/>
    <w:link w:val="Heading7"/>
    <w:uiPriority w:val="9"/>
    <w:semiHidden/>
    <w:rsid w:val="008D2DA1"/>
    <w:rPr>
      <w:rFonts w:asciiTheme="majorHAnsi" w:eastAsiaTheme="majorEastAsia" w:hAnsiTheme="majorHAnsi" w:cstheme="majorBidi"/>
      <w:i/>
      <w:iCs/>
      <w:color w:val="1F3763" w:themeColor="accent1" w:themeShade="7F"/>
      <w:sz w:val="24"/>
      <w:szCs w:val="20"/>
      <w:lang w:val="en-GB" w:eastAsia="en-GB" w:bidi="ne-NP"/>
    </w:rPr>
  </w:style>
  <w:style w:type="character" w:customStyle="1" w:styleId="Heading8Char">
    <w:name w:val="Heading 8 Char"/>
    <w:basedOn w:val="DefaultParagraphFont"/>
    <w:link w:val="Heading8"/>
    <w:uiPriority w:val="9"/>
    <w:semiHidden/>
    <w:rsid w:val="008D2DA1"/>
    <w:rPr>
      <w:rFonts w:asciiTheme="majorHAnsi" w:eastAsiaTheme="majorEastAsia" w:hAnsiTheme="majorHAnsi" w:cstheme="majorBidi"/>
      <w:color w:val="272727" w:themeColor="text1" w:themeTint="D8"/>
      <w:sz w:val="21"/>
      <w:szCs w:val="21"/>
      <w:lang w:val="en-GB" w:eastAsia="en-GB" w:bidi="ne-NP"/>
    </w:rPr>
  </w:style>
  <w:style w:type="character" w:customStyle="1" w:styleId="Heading9Char">
    <w:name w:val="Heading 9 Char"/>
    <w:basedOn w:val="DefaultParagraphFont"/>
    <w:link w:val="Heading9"/>
    <w:uiPriority w:val="9"/>
    <w:semiHidden/>
    <w:rsid w:val="008D2DA1"/>
    <w:rPr>
      <w:rFonts w:asciiTheme="majorHAnsi" w:eastAsiaTheme="majorEastAsia" w:hAnsiTheme="majorHAnsi" w:cstheme="majorBidi"/>
      <w:i/>
      <w:iCs/>
      <w:color w:val="272727" w:themeColor="text1" w:themeTint="D8"/>
      <w:sz w:val="21"/>
      <w:szCs w:val="21"/>
      <w:lang w:val="en-GB" w:eastAsia="en-GB" w:bidi="ne-NP"/>
    </w:rPr>
  </w:style>
  <w:style w:type="paragraph" w:styleId="NoSpacing">
    <w:name w:val="No Spacing"/>
    <w:uiPriority w:val="1"/>
    <w:qFormat/>
    <w:rsid w:val="008D6C11"/>
    <w:pPr>
      <w:spacing w:after="0" w:line="240" w:lineRule="auto"/>
    </w:pPr>
  </w:style>
  <w:style w:type="paragraph" w:styleId="BalloonText">
    <w:name w:val="Balloon Text"/>
    <w:basedOn w:val="Normal"/>
    <w:link w:val="BalloonTextChar"/>
    <w:uiPriority w:val="99"/>
    <w:semiHidden/>
    <w:unhideWhenUsed/>
    <w:rsid w:val="009900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0E6"/>
    <w:rPr>
      <w:rFonts w:ascii="Tahoma" w:hAnsi="Tahoma" w:cs="Tahoma"/>
      <w:sz w:val="16"/>
      <w:szCs w:val="16"/>
    </w:rPr>
  </w:style>
  <w:style w:type="character" w:customStyle="1" w:styleId="Heading3Char">
    <w:name w:val="Heading 3 Char"/>
    <w:basedOn w:val="DefaultParagraphFont"/>
    <w:link w:val="Heading3"/>
    <w:uiPriority w:val="9"/>
    <w:rsid w:val="007F495C"/>
    <w:rPr>
      <w:rFonts w:asciiTheme="majorHAnsi" w:eastAsiaTheme="majorEastAsia" w:hAnsiTheme="majorHAnsi" w:cstheme="majorBidi"/>
      <w:b/>
      <w:bCs/>
      <w:color w:val="4472C4" w:themeColor="accent1"/>
    </w:rPr>
  </w:style>
  <w:style w:type="paragraph" w:styleId="Caption">
    <w:name w:val="caption"/>
    <w:basedOn w:val="Normal"/>
    <w:next w:val="Normal"/>
    <w:uiPriority w:val="35"/>
    <w:unhideWhenUsed/>
    <w:qFormat/>
    <w:rsid w:val="007F495C"/>
    <w:pPr>
      <w:spacing w:line="240" w:lineRule="auto"/>
    </w:pPr>
    <w:rPr>
      <w:rFonts w:ascii="Times New Roman" w:eastAsiaTheme="minorEastAsia" w:hAnsi="Times New Roman" w:cs="Times New Roman"/>
      <w:bCs/>
      <w:sz w:val="24"/>
      <w:szCs w:val="24"/>
      <w:lang w:val="en-GB" w:eastAsia="en-GB" w:bidi="ne-NP"/>
    </w:rPr>
  </w:style>
  <w:style w:type="paragraph" w:styleId="Subtitle">
    <w:name w:val="Subtitle"/>
    <w:basedOn w:val="Normal"/>
    <w:next w:val="Normal"/>
    <w:link w:val="SubtitleChar"/>
    <w:uiPriority w:val="11"/>
    <w:qFormat/>
    <w:rsid w:val="007F495C"/>
    <w:pPr>
      <w:numPr>
        <w:ilvl w:val="1"/>
      </w:numPr>
      <w:spacing w:after="160" w:line="259"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F495C"/>
    <w:rPr>
      <w:rFonts w:eastAsiaTheme="minorEastAsia"/>
      <w:color w:val="5A5A5A" w:themeColor="text1" w:themeTint="A5"/>
      <w:spacing w:val="15"/>
    </w:rPr>
  </w:style>
  <w:style w:type="table" w:styleId="TableGrid">
    <w:name w:val="Table Grid"/>
    <w:basedOn w:val="TableNormal"/>
    <w:uiPriority w:val="59"/>
    <w:rsid w:val="007F495C"/>
    <w:pPr>
      <w:spacing w:after="0" w:line="240" w:lineRule="auto"/>
    </w:pPr>
    <w:rPr>
      <w:rFonts w:eastAsiaTheme="minorEastAsia"/>
      <w:szCs w:val="20"/>
      <w:lang w:val="en-GB" w:eastAsia="en-GB" w:bidi="ne-N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2D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D47"/>
  </w:style>
  <w:style w:type="paragraph" w:styleId="Footer">
    <w:name w:val="footer"/>
    <w:basedOn w:val="Normal"/>
    <w:link w:val="FooterChar"/>
    <w:uiPriority w:val="99"/>
    <w:unhideWhenUsed/>
    <w:rsid w:val="001C2D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D47"/>
  </w:style>
  <w:style w:type="paragraph" w:styleId="NormalWeb">
    <w:name w:val="Normal (Web)"/>
    <w:basedOn w:val="Normal"/>
    <w:uiPriority w:val="99"/>
    <w:semiHidden/>
    <w:unhideWhenUsed/>
    <w:rsid w:val="008D1E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91727">
      <w:bodyDiv w:val="1"/>
      <w:marLeft w:val="0"/>
      <w:marRight w:val="0"/>
      <w:marTop w:val="0"/>
      <w:marBottom w:val="0"/>
      <w:divBdr>
        <w:top w:val="none" w:sz="0" w:space="0" w:color="auto"/>
        <w:left w:val="none" w:sz="0" w:space="0" w:color="auto"/>
        <w:bottom w:val="none" w:sz="0" w:space="0" w:color="auto"/>
        <w:right w:val="none" w:sz="0" w:space="0" w:color="auto"/>
      </w:divBdr>
    </w:div>
    <w:div w:id="1565676781">
      <w:bodyDiv w:val="1"/>
      <w:marLeft w:val="0"/>
      <w:marRight w:val="0"/>
      <w:marTop w:val="0"/>
      <w:marBottom w:val="0"/>
      <w:divBdr>
        <w:top w:val="none" w:sz="0" w:space="0" w:color="auto"/>
        <w:left w:val="none" w:sz="0" w:space="0" w:color="auto"/>
        <w:bottom w:val="none" w:sz="0" w:space="0" w:color="auto"/>
        <w:right w:val="none" w:sz="0" w:space="0" w:color="auto"/>
      </w:divBdr>
    </w:div>
    <w:div w:id="1839496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handarisudha397@gmail.com" TargetMode="External"/><Relationship Id="rId12" Type="http://schemas.openxmlformats.org/officeDocument/2006/relationships/hyperlink" Target="http://www.internationalscholarsjournal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5958/0974-4517.2014.00056.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researchgate.net/publication/344014325"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Downloads\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3260070319049816E-2"/>
          <c:y val="0.11215083354433095"/>
          <c:w val="0.80594211947123262"/>
          <c:h val="0.79533059901616621"/>
        </c:manualLayout>
      </c:layout>
      <c:barChart>
        <c:barDir val="col"/>
        <c:grouping val="clustered"/>
        <c:varyColors val="0"/>
        <c:ser>
          <c:idx val="0"/>
          <c:order val="0"/>
          <c:tx>
            <c:strRef>
              <c:f>Sheet1!$B$1</c:f>
              <c:strCache>
                <c:ptCount val="1"/>
                <c:pt idx="0">
                  <c:v>MAX</c:v>
                </c:pt>
              </c:strCache>
            </c:strRef>
          </c:tx>
          <c:invertIfNegative val="0"/>
          <c:cat>
            <c:strRef>
              <c:f>Sheet1!$A$2:$A$6</c:f>
              <c:strCache>
                <c:ptCount val="5"/>
                <c:pt idx="0">
                  <c:v>Dec 4-  Dec 19</c:v>
                </c:pt>
                <c:pt idx="1">
                  <c:v>Dec 20 -Jan 4</c:v>
                </c:pt>
                <c:pt idx="2">
                  <c:v>Jan 5 - Jan 15</c:v>
                </c:pt>
                <c:pt idx="3">
                  <c:v>Jan 16- Jan 31 </c:v>
                </c:pt>
                <c:pt idx="4">
                  <c:v>Feb 1- Feb 16</c:v>
                </c:pt>
              </c:strCache>
            </c:strRef>
          </c:cat>
          <c:val>
            <c:numRef>
              <c:f>Sheet1!$B$2:$B$6</c:f>
              <c:numCache>
                <c:formatCode>General</c:formatCode>
                <c:ptCount val="5"/>
                <c:pt idx="0">
                  <c:v>21.553750000000001</c:v>
                </c:pt>
                <c:pt idx="1">
                  <c:v>19.440666666666669</c:v>
                </c:pt>
                <c:pt idx="2">
                  <c:v>20.478666666666662</c:v>
                </c:pt>
                <c:pt idx="3">
                  <c:v>18.99285714285714</c:v>
                </c:pt>
                <c:pt idx="4">
                  <c:v>21.061875000000004</c:v>
                </c:pt>
              </c:numCache>
            </c:numRef>
          </c:val>
          <c:extLst>
            <c:ext xmlns:c16="http://schemas.microsoft.com/office/drawing/2014/chart" uri="{C3380CC4-5D6E-409C-BE32-E72D297353CC}">
              <c16:uniqueId val="{00000000-0E2C-4CFD-92DD-1002E3D37965}"/>
            </c:ext>
          </c:extLst>
        </c:ser>
        <c:ser>
          <c:idx val="1"/>
          <c:order val="1"/>
          <c:tx>
            <c:strRef>
              <c:f>Sheet1!$C$1</c:f>
              <c:strCache>
                <c:ptCount val="1"/>
                <c:pt idx="0">
                  <c:v>MIN</c:v>
                </c:pt>
              </c:strCache>
            </c:strRef>
          </c:tx>
          <c:spPr>
            <a:solidFill>
              <a:schemeClr val="accent2"/>
            </a:solidFill>
          </c:spPr>
          <c:invertIfNegative val="0"/>
          <c:cat>
            <c:strRef>
              <c:f>Sheet1!$A$2:$A$6</c:f>
              <c:strCache>
                <c:ptCount val="5"/>
                <c:pt idx="0">
                  <c:v>Dec 4-  Dec 19</c:v>
                </c:pt>
                <c:pt idx="1">
                  <c:v>Dec 20 -Jan 4</c:v>
                </c:pt>
                <c:pt idx="2">
                  <c:v>Jan 5 - Jan 15</c:v>
                </c:pt>
                <c:pt idx="3">
                  <c:v>Jan 16- Jan 31 </c:v>
                </c:pt>
                <c:pt idx="4">
                  <c:v>Feb 1- Feb 16</c:v>
                </c:pt>
              </c:strCache>
            </c:strRef>
          </c:cat>
          <c:val>
            <c:numRef>
              <c:f>Sheet1!$C$2:$C$6</c:f>
              <c:numCache>
                <c:formatCode>General</c:formatCode>
                <c:ptCount val="5"/>
                <c:pt idx="0">
                  <c:v>12.015000000000001</c:v>
                </c:pt>
                <c:pt idx="1">
                  <c:v>10.445333333333332</c:v>
                </c:pt>
                <c:pt idx="2">
                  <c:v>10.903333333333334</c:v>
                </c:pt>
                <c:pt idx="3">
                  <c:v>9.1478571428571431</c:v>
                </c:pt>
                <c:pt idx="4">
                  <c:v>10.153749999999999</c:v>
                </c:pt>
              </c:numCache>
            </c:numRef>
          </c:val>
          <c:extLst>
            <c:ext xmlns:c16="http://schemas.microsoft.com/office/drawing/2014/chart" uri="{C3380CC4-5D6E-409C-BE32-E72D297353CC}">
              <c16:uniqueId val="{00000001-0E2C-4CFD-92DD-1002E3D37965}"/>
            </c:ext>
          </c:extLst>
        </c:ser>
        <c:dLbls>
          <c:showLegendKey val="0"/>
          <c:showVal val="0"/>
          <c:showCatName val="0"/>
          <c:showSerName val="0"/>
          <c:showPercent val="0"/>
          <c:showBubbleSize val="0"/>
        </c:dLbls>
        <c:gapWidth val="150"/>
        <c:axId val="168095744"/>
        <c:axId val="168097280"/>
      </c:barChart>
      <c:lineChart>
        <c:grouping val="standard"/>
        <c:varyColors val="0"/>
        <c:ser>
          <c:idx val="2"/>
          <c:order val="2"/>
          <c:tx>
            <c:strRef>
              <c:f>Sheet1!$D$1</c:f>
              <c:strCache>
                <c:ptCount val="1"/>
                <c:pt idx="0">
                  <c:v>RH</c:v>
                </c:pt>
              </c:strCache>
            </c:strRef>
          </c:tx>
          <c:spPr>
            <a:ln>
              <a:solidFill>
                <a:srgbClr val="FF0000"/>
              </a:solidFill>
              <a:headEnd w="lg" len="lg"/>
              <a:tailEnd w="lg" len="lg"/>
            </a:ln>
          </c:spPr>
          <c:marker>
            <c:spPr>
              <a:solidFill>
                <a:schemeClr val="tx1"/>
              </a:solidFill>
            </c:spPr>
          </c:marker>
          <c:cat>
            <c:strRef>
              <c:f>Sheet1!$A$2:$A$6</c:f>
              <c:strCache>
                <c:ptCount val="5"/>
                <c:pt idx="0">
                  <c:v>Dec 4-  Dec 19</c:v>
                </c:pt>
                <c:pt idx="1">
                  <c:v>Dec 20 -Jan 4</c:v>
                </c:pt>
                <c:pt idx="2">
                  <c:v>Jan 5 - Jan 15</c:v>
                </c:pt>
                <c:pt idx="3">
                  <c:v>Jan 16- Jan 31 </c:v>
                </c:pt>
                <c:pt idx="4">
                  <c:v>Feb 1- Feb 16</c:v>
                </c:pt>
              </c:strCache>
            </c:strRef>
          </c:cat>
          <c:val>
            <c:numRef>
              <c:f>Sheet1!$D$2:$D$6</c:f>
              <c:numCache>
                <c:formatCode>General</c:formatCode>
                <c:ptCount val="5"/>
                <c:pt idx="0">
                  <c:v>75.594374999999999</c:v>
                </c:pt>
                <c:pt idx="1">
                  <c:v>77.99133333333333</c:v>
                </c:pt>
                <c:pt idx="2">
                  <c:v>76.995333333333335</c:v>
                </c:pt>
                <c:pt idx="3">
                  <c:v>75.090714285714284</c:v>
                </c:pt>
                <c:pt idx="4">
                  <c:v>70.695625000000007</c:v>
                </c:pt>
              </c:numCache>
            </c:numRef>
          </c:val>
          <c:smooth val="0"/>
          <c:extLst>
            <c:ext xmlns:c16="http://schemas.microsoft.com/office/drawing/2014/chart" uri="{C3380CC4-5D6E-409C-BE32-E72D297353CC}">
              <c16:uniqueId val="{00000002-0E2C-4CFD-92DD-1002E3D37965}"/>
            </c:ext>
          </c:extLst>
        </c:ser>
        <c:ser>
          <c:idx val="3"/>
          <c:order val="3"/>
          <c:tx>
            <c:strRef>
              <c:f>Sheet1!$E$1</c:f>
              <c:strCache>
                <c:ptCount val="1"/>
                <c:pt idx="0">
                  <c:v>PPT</c:v>
                </c:pt>
              </c:strCache>
            </c:strRef>
          </c:tx>
          <c:spPr>
            <a:ln>
              <a:solidFill>
                <a:schemeClr val="tx1"/>
              </a:solidFill>
              <a:headEnd w="lg" len="med"/>
              <a:tailEnd w="lg" len="lg"/>
            </a:ln>
          </c:spPr>
          <c:marker>
            <c:spPr>
              <a:noFill/>
            </c:spPr>
          </c:marker>
          <c:cat>
            <c:strRef>
              <c:f>Sheet1!$A$2:$A$6</c:f>
              <c:strCache>
                <c:ptCount val="5"/>
                <c:pt idx="0">
                  <c:v>Dec 4-  Dec 19</c:v>
                </c:pt>
                <c:pt idx="1">
                  <c:v>Dec 20 -Jan 4</c:v>
                </c:pt>
                <c:pt idx="2">
                  <c:v>Jan 5 - Jan 15</c:v>
                </c:pt>
                <c:pt idx="3">
                  <c:v>Jan 16- Jan 31 </c:v>
                </c:pt>
                <c:pt idx="4">
                  <c:v>Feb 1- Feb 16</c:v>
                </c:pt>
              </c:strCache>
            </c:strRef>
          </c:cat>
          <c:val>
            <c:numRef>
              <c:f>Sheet1!$E$2:$E$6</c:f>
              <c:numCache>
                <c:formatCode>General</c:formatCode>
                <c:ptCount val="5"/>
                <c:pt idx="0">
                  <c:v>6.0624999999999998E-2</c:v>
                </c:pt>
                <c:pt idx="1">
                  <c:v>2.4053333333333335</c:v>
                </c:pt>
                <c:pt idx="2">
                  <c:v>0.51133333333333331</c:v>
                </c:pt>
                <c:pt idx="3">
                  <c:v>0.20571428571428568</c:v>
                </c:pt>
                <c:pt idx="4">
                  <c:v>2.316875</c:v>
                </c:pt>
              </c:numCache>
            </c:numRef>
          </c:val>
          <c:smooth val="0"/>
          <c:extLst>
            <c:ext xmlns:c16="http://schemas.microsoft.com/office/drawing/2014/chart" uri="{C3380CC4-5D6E-409C-BE32-E72D297353CC}">
              <c16:uniqueId val="{00000003-0E2C-4CFD-92DD-1002E3D37965}"/>
            </c:ext>
          </c:extLst>
        </c:ser>
        <c:dLbls>
          <c:showLegendKey val="0"/>
          <c:showVal val="0"/>
          <c:showCatName val="0"/>
          <c:showSerName val="0"/>
          <c:showPercent val="0"/>
          <c:showBubbleSize val="0"/>
        </c:dLbls>
        <c:marker val="1"/>
        <c:smooth val="0"/>
        <c:axId val="176603520"/>
        <c:axId val="172311296"/>
      </c:lineChart>
      <c:catAx>
        <c:axId val="168095744"/>
        <c:scaling>
          <c:orientation val="minMax"/>
        </c:scaling>
        <c:delete val="0"/>
        <c:axPos val="b"/>
        <c:numFmt formatCode="General" sourceLinked="0"/>
        <c:majorTickMark val="out"/>
        <c:minorTickMark val="none"/>
        <c:tickLblPos val="nextTo"/>
        <c:crossAx val="168097280"/>
        <c:crosses val="autoZero"/>
        <c:auto val="1"/>
        <c:lblAlgn val="ctr"/>
        <c:lblOffset val="100"/>
        <c:noMultiLvlLbl val="0"/>
      </c:catAx>
      <c:valAx>
        <c:axId val="168097280"/>
        <c:scaling>
          <c:orientation val="minMax"/>
        </c:scaling>
        <c:delete val="0"/>
        <c:axPos val="l"/>
        <c:numFmt formatCode="General" sourceLinked="1"/>
        <c:majorTickMark val="out"/>
        <c:minorTickMark val="none"/>
        <c:tickLblPos val="nextTo"/>
        <c:crossAx val="168095744"/>
        <c:crosses val="autoZero"/>
        <c:crossBetween val="between"/>
      </c:valAx>
      <c:valAx>
        <c:axId val="172311296"/>
        <c:scaling>
          <c:orientation val="minMax"/>
        </c:scaling>
        <c:delete val="0"/>
        <c:axPos val="r"/>
        <c:numFmt formatCode="General" sourceLinked="1"/>
        <c:majorTickMark val="out"/>
        <c:minorTickMark val="none"/>
        <c:tickLblPos val="nextTo"/>
        <c:crossAx val="176603520"/>
        <c:crosses val="max"/>
        <c:crossBetween val="between"/>
      </c:valAx>
      <c:catAx>
        <c:axId val="176603520"/>
        <c:scaling>
          <c:orientation val="minMax"/>
        </c:scaling>
        <c:delete val="1"/>
        <c:axPos val="b"/>
        <c:numFmt formatCode="General" sourceLinked="1"/>
        <c:majorTickMark val="out"/>
        <c:minorTickMark val="none"/>
        <c:tickLblPos val="nextTo"/>
        <c:crossAx val="172311296"/>
        <c:crosses val="autoZero"/>
        <c:auto val="1"/>
        <c:lblAlgn val="ctr"/>
        <c:lblOffset val="100"/>
        <c:noMultiLvlLbl val="0"/>
      </c:catAx>
    </c:plotArea>
    <c:legend>
      <c:legendPos val="r"/>
      <c:layout>
        <c:manualLayout>
          <c:xMode val="edge"/>
          <c:yMode val="edge"/>
          <c:x val="0"/>
          <c:y val="0"/>
          <c:w val="0.8233161528384082"/>
          <c:h val="0.12926812033111243"/>
        </c:manualLayout>
      </c:layout>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3D63C3EEBC54EF989826E714F59D564"/>
        <w:category>
          <w:name w:val="General"/>
          <w:gallery w:val="placeholder"/>
        </w:category>
        <w:types>
          <w:type w:val="bbPlcHdr"/>
        </w:types>
        <w:behaviors>
          <w:behavior w:val="content"/>
        </w:behaviors>
        <w:guid w:val="{7C094E06-C31C-484D-B7CB-C71802681B06}"/>
      </w:docPartPr>
      <w:docPartBody>
        <w:p w:rsidR="00557F89" w:rsidRDefault="00987F82" w:rsidP="00987F82">
          <w:pPr>
            <w:pStyle w:val="B3D63C3EEBC54EF989826E714F59D564"/>
          </w:pPr>
          <w:r w:rsidRPr="0087128E">
            <w:rPr>
              <w:rStyle w:val="PlaceholderText"/>
            </w:rPr>
            <w:t>Click or tap here to enter text.</w:t>
          </w:r>
        </w:p>
      </w:docPartBody>
    </w:docPart>
    <w:docPart>
      <w:docPartPr>
        <w:name w:val="813BE3B7F31C423599EAD34F9AD7658A"/>
        <w:category>
          <w:name w:val="General"/>
          <w:gallery w:val="placeholder"/>
        </w:category>
        <w:types>
          <w:type w:val="bbPlcHdr"/>
        </w:types>
        <w:behaviors>
          <w:behavior w:val="content"/>
        </w:behaviors>
        <w:guid w:val="{F8BB58B3-D18F-44A3-98D7-32798629ECB6}"/>
      </w:docPartPr>
      <w:docPartBody>
        <w:p w:rsidR="00557F89" w:rsidRDefault="00987F82" w:rsidP="00987F82">
          <w:pPr>
            <w:pStyle w:val="813BE3B7F31C423599EAD34F9AD7658A"/>
          </w:pPr>
          <w:r w:rsidRPr="0087128E">
            <w:rPr>
              <w:rStyle w:val="PlaceholderText"/>
            </w:rPr>
            <w:t>Click or tap here to enter text.</w:t>
          </w:r>
        </w:p>
      </w:docPartBody>
    </w:docPart>
    <w:docPart>
      <w:docPartPr>
        <w:name w:val="96654C83314849BCA1796A22D1F40F8E"/>
        <w:category>
          <w:name w:val="General"/>
          <w:gallery w:val="placeholder"/>
        </w:category>
        <w:types>
          <w:type w:val="bbPlcHdr"/>
        </w:types>
        <w:behaviors>
          <w:behavior w:val="content"/>
        </w:behaviors>
        <w:guid w:val="{3CB74F64-F05A-404B-996B-8D5BC46A99A7}"/>
      </w:docPartPr>
      <w:docPartBody>
        <w:p w:rsidR="00557F89" w:rsidRDefault="00557F89" w:rsidP="00557F89">
          <w:pPr>
            <w:pStyle w:val="96654C83314849BCA1796A22D1F40F8E"/>
          </w:pPr>
          <w:r w:rsidRPr="0087128E">
            <w:rPr>
              <w:rStyle w:val="PlaceholderText"/>
            </w:rPr>
            <w:t>Click or tap here to enter text.</w:t>
          </w:r>
        </w:p>
      </w:docPartBody>
    </w:docPart>
    <w:docPart>
      <w:docPartPr>
        <w:name w:val="AA33ACBBAA5A45EE818FDA6AD2A0AE7E"/>
        <w:category>
          <w:name w:val="General"/>
          <w:gallery w:val="placeholder"/>
        </w:category>
        <w:types>
          <w:type w:val="bbPlcHdr"/>
        </w:types>
        <w:behaviors>
          <w:behavior w:val="content"/>
        </w:behaviors>
        <w:guid w:val="{83AF4493-5870-4019-AACF-8ECD39401534}"/>
      </w:docPartPr>
      <w:docPartBody>
        <w:p w:rsidR="00557F89" w:rsidRDefault="00557F89" w:rsidP="00557F89">
          <w:pPr>
            <w:pStyle w:val="AA33ACBBAA5A45EE818FDA6AD2A0AE7E"/>
          </w:pPr>
          <w:r w:rsidRPr="0087128E">
            <w:rPr>
              <w:rStyle w:val="PlaceholderText"/>
            </w:rPr>
            <w:t>Click or tap here to enter text.</w:t>
          </w:r>
        </w:p>
      </w:docPartBody>
    </w:docPart>
    <w:docPart>
      <w:docPartPr>
        <w:name w:val="FD3DEC0ECB9B4DF8A57582E91F540FBA"/>
        <w:category>
          <w:name w:val="General"/>
          <w:gallery w:val="placeholder"/>
        </w:category>
        <w:types>
          <w:type w:val="bbPlcHdr"/>
        </w:types>
        <w:behaviors>
          <w:behavior w:val="content"/>
        </w:behaviors>
        <w:guid w:val="{94195873-256F-4E63-909B-9959C0F610ED}"/>
      </w:docPartPr>
      <w:docPartBody>
        <w:p w:rsidR="00557F89" w:rsidRDefault="00557F89" w:rsidP="00557F89">
          <w:pPr>
            <w:pStyle w:val="FD3DEC0ECB9B4DF8A57582E91F540FBA"/>
          </w:pPr>
          <w:r w:rsidRPr="0087128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7F82"/>
    <w:rsid w:val="0017487B"/>
    <w:rsid w:val="00387691"/>
    <w:rsid w:val="00557F89"/>
    <w:rsid w:val="00887882"/>
    <w:rsid w:val="00926495"/>
    <w:rsid w:val="00987F82"/>
    <w:rsid w:val="00AD1263"/>
    <w:rsid w:val="00C32246"/>
    <w:rsid w:val="00C62A63"/>
    <w:rsid w:val="00E86F79"/>
    <w:rsid w:val="00F24C29"/>
    <w:rsid w:val="00F76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7F89"/>
    <w:rPr>
      <w:color w:val="808080"/>
    </w:rPr>
  </w:style>
  <w:style w:type="paragraph" w:customStyle="1" w:styleId="B3D63C3EEBC54EF989826E714F59D564">
    <w:name w:val="B3D63C3EEBC54EF989826E714F59D564"/>
    <w:rsid w:val="00987F82"/>
  </w:style>
  <w:style w:type="paragraph" w:customStyle="1" w:styleId="813BE3B7F31C423599EAD34F9AD7658A">
    <w:name w:val="813BE3B7F31C423599EAD34F9AD7658A"/>
    <w:rsid w:val="00987F82"/>
  </w:style>
  <w:style w:type="paragraph" w:customStyle="1" w:styleId="96654C83314849BCA1796A22D1F40F8E">
    <w:name w:val="96654C83314849BCA1796A22D1F40F8E"/>
    <w:rsid w:val="00557F89"/>
    <w:pPr>
      <w:spacing w:after="200" w:line="276" w:lineRule="auto"/>
    </w:pPr>
  </w:style>
  <w:style w:type="paragraph" w:customStyle="1" w:styleId="AA33ACBBAA5A45EE818FDA6AD2A0AE7E">
    <w:name w:val="AA33ACBBAA5A45EE818FDA6AD2A0AE7E"/>
    <w:rsid w:val="00557F89"/>
    <w:pPr>
      <w:spacing w:after="200" w:line="276" w:lineRule="auto"/>
    </w:pPr>
  </w:style>
  <w:style w:type="paragraph" w:customStyle="1" w:styleId="FD3DEC0ECB9B4DF8A57582E91F540FBA">
    <w:name w:val="FD3DEC0ECB9B4DF8A57582E91F540FBA"/>
    <w:rsid w:val="00557F89"/>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22</Pages>
  <Words>6034</Words>
  <Characters>34399</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sudhaa bhandari</dc:creator>
  <cp:keywords/>
  <dc:description/>
  <cp:lastModifiedBy>sudhaa bhandari</cp:lastModifiedBy>
  <cp:revision>3</cp:revision>
  <dcterms:created xsi:type="dcterms:W3CDTF">2023-02-11T03:13:00Z</dcterms:created>
  <dcterms:modified xsi:type="dcterms:W3CDTF">2023-02-12T13:36:00Z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6e70f018-de58-4832-b942-1edcc61399e7</vt:lpwstr>
  </property>
</Properties>
</file>