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6FE2" w:rsidP="21FB2CDE" w:rsidRDefault="00601F98" w14:paraId="1BEA654E" w14:textId="0DE8DE91">
      <w:pPr>
        <w:spacing w:before="100" w:beforeAutospacing="on" w:after="100" w:afterAutospacing="on"/>
        <w:outlineLvl w:val="1"/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eastAsia="en-GB"/>
        </w:rPr>
      </w:pPr>
      <w:r w:rsidRPr="21FB2CDE" w:rsidR="21FB2CDE">
        <w:rPr>
          <w:rFonts w:ascii="Apple Color Emoji" w:hAnsi="Apple Color Emoji" w:eastAsia="Apple Color Emoji" w:cs="Apple Color Emoji"/>
          <w:b w:val="1"/>
          <w:bCs w:val="1"/>
          <w:sz w:val="36"/>
          <w:szCs w:val="36"/>
          <w:lang w:eastAsia="en-GB"/>
        </w:rPr>
        <w:t>01🔍</w:t>
      </w:r>
      <w:r w:rsidRPr="21FB2CDE" w:rsidR="21FB2CDE"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eastAsia="en-GB"/>
        </w:rPr>
        <w:t xml:space="preserve"> Telco Churn EDA Questions</w:t>
      </w:r>
    </w:p>
    <w:p w:rsidRPr="00936FE2" w:rsidR="00936FE2" w:rsidP="00936FE2" w:rsidRDefault="00936FE2" w14:paraId="38D510CB" w14:textId="77777777">
      <w:pPr>
        <w:spacing w:after="120" w:line="300" w:lineRule="atLeast"/>
        <w:textAlignment w:val="baseline"/>
        <w:outlineLvl w:val="2"/>
        <w:rPr>
          <w:rFonts w:ascii="Helvetica" w:hAnsi="Helvetica" w:eastAsia="Times New Roman" w:cs="Times New Roman"/>
          <w:b/>
          <w:bCs/>
          <w:color w:val="000000" w:themeColor="text1"/>
          <w:lang w:eastAsia="en-GB"/>
        </w:rPr>
      </w:pPr>
      <w:r w:rsidRPr="00936FE2">
        <w:rPr>
          <w:rFonts w:ascii="Helvetica" w:hAnsi="Helvetica" w:eastAsia="Times New Roman" w:cs="Times New Roman"/>
          <w:b/>
          <w:bCs/>
          <w:color w:val="000000" w:themeColor="text1"/>
          <w:lang w:eastAsia="en-GB"/>
        </w:rPr>
        <w:t>Context</w:t>
      </w:r>
    </w:p>
    <w:p w:rsidRPr="00936FE2" w:rsidR="00936FE2" w:rsidP="00936FE2" w:rsidRDefault="00936FE2" w14:paraId="60F211B0" w14:textId="77777777">
      <w:pPr>
        <w:spacing w:after="240"/>
        <w:textAlignment w:val="baseline"/>
        <w:rPr>
          <w:rFonts w:ascii="Helvetica" w:hAnsi="Helvetica" w:cs="Times New Roman"/>
          <w:color w:val="000000" w:themeColor="text1"/>
          <w:sz w:val="21"/>
          <w:szCs w:val="21"/>
          <w:lang w:eastAsia="en-GB"/>
        </w:rPr>
      </w:pPr>
      <w:r w:rsidRPr="00936FE2">
        <w:rPr>
          <w:rFonts w:ascii="Helvetica" w:hAnsi="Helvetica" w:cs="Times New Roman"/>
          <w:color w:val="000000" w:themeColor="text1"/>
          <w:sz w:val="21"/>
          <w:szCs w:val="21"/>
          <w:lang w:eastAsia="en-GB"/>
        </w:rPr>
        <w:t xml:space="preserve">"Predict </w:t>
      </w:r>
      <w:proofErr w:type="spellStart"/>
      <w:r w:rsidRPr="00936FE2">
        <w:rPr>
          <w:rFonts w:ascii="Helvetica" w:hAnsi="Helvetica" w:cs="Times New Roman"/>
          <w:color w:val="000000" w:themeColor="text1"/>
          <w:sz w:val="21"/>
          <w:szCs w:val="21"/>
          <w:lang w:eastAsia="en-GB"/>
        </w:rPr>
        <w:t>behavior</w:t>
      </w:r>
      <w:proofErr w:type="spellEnd"/>
      <w:r w:rsidRPr="00936FE2">
        <w:rPr>
          <w:rFonts w:ascii="Helvetica" w:hAnsi="Helvetica" w:cs="Times New Roman"/>
          <w:color w:val="000000" w:themeColor="text1"/>
          <w:sz w:val="21"/>
          <w:szCs w:val="21"/>
          <w:lang w:eastAsia="en-GB"/>
        </w:rPr>
        <w:t xml:space="preserve"> to retain customers. You can </w:t>
      </w:r>
      <w:proofErr w:type="spellStart"/>
      <w:r w:rsidRPr="00936FE2">
        <w:rPr>
          <w:rFonts w:ascii="Helvetica" w:hAnsi="Helvetica" w:cs="Times New Roman"/>
          <w:color w:val="000000" w:themeColor="text1"/>
          <w:sz w:val="21"/>
          <w:szCs w:val="21"/>
          <w:lang w:eastAsia="en-GB"/>
        </w:rPr>
        <w:t>analyze</w:t>
      </w:r>
      <w:proofErr w:type="spellEnd"/>
      <w:r w:rsidRPr="00936FE2">
        <w:rPr>
          <w:rFonts w:ascii="Helvetica" w:hAnsi="Helvetica" w:cs="Times New Roman"/>
          <w:color w:val="000000" w:themeColor="text1"/>
          <w:sz w:val="21"/>
          <w:szCs w:val="21"/>
          <w:lang w:eastAsia="en-GB"/>
        </w:rPr>
        <w:t xml:space="preserve"> all relevant customer data and develop focused customer retention programs." [IBM Sample Data Sets]</w:t>
      </w:r>
    </w:p>
    <w:p w:rsidRPr="00936FE2" w:rsidR="00936FE2" w:rsidP="00936FE2" w:rsidRDefault="00936FE2" w14:paraId="419D73E4" w14:textId="77777777">
      <w:pPr>
        <w:spacing w:before="360" w:after="120" w:line="300" w:lineRule="atLeast"/>
        <w:textAlignment w:val="baseline"/>
        <w:outlineLvl w:val="2"/>
        <w:rPr>
          <w:rFonts w:ascii="Helvetica" w:hAnsi="Helvetica" w:eastAsia="Times New Roman" w:cs="Times New Roman"/>
          <w:b/>
          <w:bCs/>
          <w:color w:val="000000" w:themeColor="text1"/>
          <w:lang w:eastAsia="en-GB"/>
        </w:rPr>
      </w:pPr>
      <w:r w:rsidRPr="00936FE2">
        <w:rPr>
          <w:rFonts w:ascii="Helvetica" w:hAnsi="Helvetica" w:eastAsia="Times New Roman" w:cs="Times New Roman"/>
          <w:b/>
          <w:bCs/>
          <w:color w:val="000000" w:themeColor="text1"/>
          <w:lang w:eastAsia="en-GB"/>
        </w:rPr>
        <w:t>Content</w:t>
      </w:r>
    </w:p>
    <w:p w:rsidRPr="00936FE2" w:rsidR="00936FE2" w:rsidP="00936FE2" w:rsidRDefault="00936FE2" w14:paraId="5073BB55" w14:textId="77777777">
      <w:pPr>
        <w:spacing w:after="240"/>
        <w:textAlignment w:val="baseline"/>
        <w:rPr>
          <w:rFonts w:ascii="Helvetica" w:hAnsi="Helvetica" w:cs="Times New Roman"/>
          <w:color w:val="000000" w:themeColor="text1"/>
          <w:sz w:val="21"/>
          <w:szCs w:val="21"/>
          <w:lang w:eastAsia="en-GB"/>
        </w:rPr>
      </w:pPr>
      <w:r w:rsidRPr="00936FE2">
        <w:rPr>
          <w:rFonts w:ascii="Helvetica" w:hAnsi="Helvetica" w:cs="Times New Roman"/>
          <w:color w:val="000000" w:themeColor="text1"/>
          <w:sz w:val="21"/>
          <w:szCs w:val="21"/>
          <w:lang w:eastAsia="en-GB"/>
        </w:rPr>
        <w:t xml:space="preserve">Each row represents a </w:t>
      </w:r>
      <w:proofErr w:type="gramStart"/>
      <w:r w:rsidRPr="00936FE2">
        <w:rPr>
          <w:rFonts w:ascii="Helvetica" w:hAnsi="Helvetica" w:cs="Times New Roman"/>
          <w:color w:val="000000" w:themeColor="text1"/>
          <w:sz w:val="21"/>
          <w:szCs w:val="21"/>
          <w:lang w:eastAsia="en-GB"/>
        </w:rPr>
        <w:t>customer,</w:t>
      </w:r>
      <w:proofErr w:type="gramEnd"/>
      <w:r w:rsidRPr="00936FE2">
        <w:rPr>
          <w:rFonts w:ascii="Helvetica" w:hAnsi="Helvetica" w:cs="Times New Roman"/>
          <w:color w:val="000000" w:themeColor="text1"/>
          <w:sz w:val="21"/>
          <w:szCs w:val="21"/>
          <w:lang w:eastAsia="en-GB"/>
        </w:rPr>
        <w:t xml:space="preserve"> each column contains customer’s attribu</w:t>
      </w:r>
      <w:bookmarkStart w:name="_GoBack" w:id="0"/>
      <w:bookmarkEnd w:id="0"/>
      <w:r w:rsidRPr="00936FE2">
        <w:rPr>
          <w:rFonts w:ascii="Helvetica" w:hAnsi="Helvetica" w:cs="Times New Roman"/>
          <w:color w:val="000000" w:themeColor="text1"/>
          <w:sz w:val="21"/>
          <w:szCs w:val="21"/>
          <w:lang w:eastAsia="en-GB"/>
        </w:rPr>
        <w:t>tes described on the column Metadata.</w:t>
      </w:r>
    </w:p>
    <w:p w:rsidRPr="00936FE2" w:rsidR="00936FE2" w:rsidP="00936FE2" w:rsidRDefault="00936FE2" w14:paraId="02E68CFD" w14:textId="77777777">
      <w:pPr>
        <w:ind w:left="720"/>
        <w:textAlignment w:val="baseline"/>
        <w:rPr>
          <w:rFonts w:ascii="Helvetica" w:hAnsi="Helvetica" w:cs="Times New Roman"/>
          <w:color w:val="000000" w:themeColor="text1"/>
          <w:sz w:val="21"/>
          <w:szCs w:val="21"/>
          <w:lang w:eastAsia="en-GB"/>
        </w:rPr>
      </w:pPr>
      <w:r w:rsidRPr="00936FE2">
        <w:rPr>
          <w:rFonts w:ascii="inherit" w:hAnsi="inherit" w:cs="Times New Roman"/>
          <w:b/>
          <w:bCs/>
          <w:color w:val="000000" w:themeColor="text1"/>
          <w:sz w:val="21"/>
          <w:szCs w:val="21"/>
          <w:bdr w:val="none" w:color="auto" w:sz="0" w:space="0" w:frame="1"/>
          <w:lang w:eastAsia="en-GB"/>
        </w:rPr>
        <w:t>The data set includes information about:</w:t>
      </w:r>
    </w:p>
    <w:p w:rsidRPr="00936FE2" w:rsidR="00936FE2" w:rsidP="00936FE2" w:rsidRDefault="00936FE2" w14:paraId="61BB88F8" w14:textId="77777777">
      <w:pPr>
        <w:numPr>
          <w:ilvl w:val="0"/>
          <w:numId w:val="13"/>
        </w:numPr>
        <w:tabs>
          <w:tab w:val="clear" w:pos="720"/>
          <w:tab w:val="num" w:pos="1440"/>
        </w:tabs>
        <w:spacing w:before="120" w:after="120"/>
        <w:textAlignment w:val="baseline"/>
        <w:rPr>
          <w:rFonts w:ascii="inherit" w:hAnsi="inherit" w:eastAsia="Times New Roman" w:cs="Times New Roman"/>
          <w:color w:val="000000" w:themeColor="text1"/>
          <w:sz w:val="21"/>
          <w:szCs w:val="21"/>
          <w:lang w:eastAsia="en-GB"/>
        </w:rPr>
      </w:pPr>
      <w:r w:rsidRPr="00936FE2">
        <w:rPr>
          <w:rFonts w:ascii="inherit" w:hAnsi="inherit" w:eastAsia="Times New Roman" w:cs="Times New Roman"/>
          <w:color w:val="000000" w:themeColor="text1"/>
          <w:sz w:val="21"/>
          <w:szCs w:val="21"/>
          <w:lang w:eastAsia="en-GB"/>
        </w:rPr>
        <w:t>Customers who left within the last month – the column is called Churn</w:t>
      </w:r>
    </w:p>
    <w:p w:rsidRPr="00936FE2" w:rsidR="00936FE2" w:rsidP="00936FE2" w:rsidRDefault="00936FE2" w14:paraId="728281BD" w14:textId="77777777">
      <w:pPr>
        <w:numPr>
          <w:ilvl w:val="0"/>
          <w:numId w:val="13"/>
        </w:numPr>
        <w:tabs>
          <w:tab w:val="clear" w:pos="720"/>
          <w:tab w:val="num" w:pos="1440"/>
        </w:tabs>
        <w:spacing w:before="120" w:after="120"/>
        <w:textAlignment w:val="baseline"/>
        <w:rPr>
          <w:rFonts w:ascii="inherit" w:hAnsi="inherit" w:eastAsia="Times New Roman" w:cs="Times New Roman"/>
          <w:color w:val="000000" w:themeColor="text1"/>
          <w:sz w:val="21"/>
          <w:szCs w:val="21"/>
          <w:lang w:eastAsia="en-GB"/>
        </w:rPr>
      </w:pPr>
      <w:r w:rsidRPr="00936FE2">
        <w:rPr>
          <w:rFonts w:ascii="inherit" w:hAnsi="inherit" w:eastAsia="Times New Roman" w:cs="Times New Roman"/>
          <w:color w:val="000000" w:themeColor="text1"/>
          <w:sz w:val="21"/>
          <w:szCs w:val="21"/>
          <w:lang w:eastAsia="en-GB"/>
        </w:rPr>
        <w:t>Services that each customer has signed up for – phone, multiple lines, internet, online security, online backup, device protection, tech support, and streaming TV and movies</w:t>
      </w:r>
    </w:p>
    <w:p w:rsidRPr="00936FE2" w:rsidR="00936FE2" w:rsidP="00936FE2" w:rsidRDefault="00936FE2" w14:paraId="13B812DE" w14:textId="77777777">
      <w:pPr>
        <w:numPr>
          <w:ilvl w:val="0"/>
          <w:numId w:val="13"/>
        </w:numPr>
        <w:tabs>
          <w:tab w:val="clear" w:pos="720"/>
          <w:tab w:val="num" w:pos="1440"/>
        </w:tabs>
        <w:spacing w:before="120" w:after="120"/>
        <w:textAlignment w:val="baseline"/>
        <w:rPr>
          <w:rFonts w:ascii="inherit" w:hAnsi="inherit" w:eastAsia="Times New Roman" w:cs="Times New Roman"/>
          <w:color w:val="000000" w:themeColor="text1"/>
          <w:sz w:val="21"/>
          <w:szCs w:val="21"/>
          <w:lang w:eastAsia="en-GB"/>
        </w:rPr>
      </w:pPr>
      <w:r w:rsidRPr="00936FE2">
        <w:rPr>
          <w:rFonts w:ascii="inherit" w:hAnsi="inherit" w:eastAsia="Times New Roman" w:cs="Times New Roman"/>
          <w:color w:val="000000" w:themeColor="text1"/>
          <w:sz w:val="21"/>
          <w:szCs w:val="21"/>
          <w:lang w:eastAsia="en-GB"/>
        </w:rPr>
        <w:t>Customer account information – how long they’ve been a customer, contract, payment method, paperless billing, monthly charges, and total charges</w:t>
      </w:r>
    </w:p>
    <w:p w:rsidRPr="00936FE2" w:rsidR="00936FE2" w:rsidP="00936FE2" w:rsidRDefault="00936FE2" w14:paraId="17B89502" w14:textId="77777777">
      <w:pPr>
        <w:numPr>
          <w:ilvl w:val="0"/>
          <w:numId w:val="13"/>
        </w:numPr>
        <w:tabs>
          <w:tab w:val="clear" w:pos="720"/>
          <w:tab w:val="num" w:pos="1440"/>
        </w:tabs>
        <w:spacing w:before="120" w:after="120"/>
        <w:textAlignment w:val="baseline"/>
        <w:rPr>
          <w:rFonts w:ascii="inherit" w:hAnsi="inherit" w:eastAsia="Times New Roman" w:cs="Times New Roman"/>
          <w:color w:val="000000" w:themeColor="text1"/>
          <w:sz w:val="21"/>
          <w:szCs w:val="21"/>
          <w:lang w:eastAsia="en-GB"/>
        </w:rPr>
      </w:pPr>
      <w:r w:rsidRPr="00936FE2">
        <w:rPr>
          <w:rFonts w:ascii="inherit" w:hAnsi="inherit" w:eastAsia="Times New Roman" w:cs="Times New Roman"/>
          <w:color w:val="000000" w:themeColor="text1"/>
          <w:sz w:val="21"/>
          <w:szCs w:val="21"/>
          <w:lang w:eastAsia="en-GB"/>
        </w:rPr>
        <w:t>Demographic info about customers – gender, age range, and if they have partners and dependents</w:t>
      </w:r>
    </w:p>
    <w:p w:rsidRPr="00601F98" w:rsidR="00936FE2" w:rsidP="00601F98" w:rsidRDefault="00936FE2" w14:paraId="0A3D2334" w14:textId="361BCE3C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GB"/>
        </w:rPr>
        <w:t>Questions</w:t>
      </w:r>
    </w:p>
    <w:p w:rsidRPr="00601F98" w:rsidR="00601F98" w:rsidP="00601F98" w:rsidRDefault="00601F98" w14:paraId="34BB0DBA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GB"/>
        </w:rPr>
      </w:pPr>
      <w:r w:rsidRPr="00601F98">
        <w:rPr>
          <w:rFonts w:ascii="Times New Roman" w:hAnsi="Times New Roman" w:eastAsia="Times New Roman" w:cs="Times New Roman"/>
          <w:b/>
          <w:bCs/>
          <w:sz w:val="27"/>
          <w:szCs w:val="27"/>
          <w:lang w:eastAsia="en-GB"/>
        </w:rPr>
        <w:t>1. Churn Overview &amp; Summary</w:t>
      </w:r>
    </w:p>
    <w:p w:rsidRPr="00601F98" w:rsidR="00601F98" w:rsidP="00601F98" w:rsidRDefault="00601F98" w14:paraId="070A75B6" w14:textId="7777777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lang w:eastAsia="en-GB"/>
        </w:rPr>
      </w:pPr>
      <w:r w:rsidRPr="00601F98">
        <w:rPr>
          <w:rFonts w:ascii="Times New Roman" w:hAnsi="Times New Roman" w:eastAsia="Times New Roman" w:cs="Times New Roman"/>
          <w:lang w:eastAsia="en-GB"/>
        </w:rPr>
        <w:t>What is the overall churn rate (percentage of customers who left)?</w:t>
      </w:r>
    </w:p>
    <w:p w:rsidRPr="00601F98" w:rsidR="00601F98" w:rsidP="00601F98" w:rsidRDefault="00601F98" w14:paraId="37527220" w14:textId="7777777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lang w:eastAsia="en-GB"/>
        </w:rPr>
      </w:pPr>
      <w:r w:rsidRPr="00601F98">
        <w:rPr>
          <w:rFonts w:ascii="Times New Roman" w:hAnsi="Times New Roman" w:eastAsia="Times New Roman" w:cs="Times New Roman"/>
          <w:lang w:eastAsia="en-GB"/>
        </w:rPr>
        <w:t>How does churn vary by customer demographic segments (gender, senior citizen, partner, dependents)?</w:t>
      </w:r>
    </w:p>
    <w:p w:rsidRPr="00601F98" w:rsidR="00601F98" w:rsidP="00601F98" w:rsidRDefault="00601F98" w14:paraId="6C6C4892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GB"/>
        </w:rPr>
      </w:pPr>
      <w:r w:rsidRPr="00601F98">
        <w:rPr>
          <w:rFonts w:ascii="Times New Roman" w:hAnsi="Times New Roman" w:eastAsia="Times New Roman" w:cs="Times New Roman"/>
          <w:b/>
          <w:bCs/>
          <w:sz w:val="27"/>
          <w:szCs w:val="27"/>
          <w:lang w:eastAsia="en-GB"/>
        </w:rPr>
        <w:t>2. Service Usage &amp; Churn</w:t>
      </w:r>
    </w:p>
    <w:p w:rsidRPr="00601F98" w:rsidR="00601F98" w:rsidP="00601F98" w:rsidRDefault="00601F98" w14:paraId="1128F9A9" w14:textId="77777777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lang w:eastAsia="en-GB"/>
        </w:rPr>
      </w:pPr>
      <w:r w:rsidRPr="00601F98">
        <w:rPr>
          <w:rFonts w:ascii="Times New Roman" w:hAnsi="Times New Roman" w:eastAsia="Times New Roman" w:cs="Times New Roman"/>
          <w:lang w:eastAsia="en-GB"/>
        </w:rPr>
        <w:t xml:space="preserve">How does churn differ by type of internet service (DSL, </w:t>
      </w:r>
      <w:proofErr w:type="spellStart"/>
      <w:r w:rsidRPr="00601F98">
        <w:rPr>
          <w:rFonts w:ascii="Times New Roman" w:hAnsi="Times New Roman" w:eastAsia="Times New Roman" w:cs="Times New Roman"/>
          <w:lang w:eastAsia="en-GB"/>
        </w:rPr>
        <w:t>Fiber</w:t>
      </w:r>
      <w:proofErr w:type="spellEnd"/>
      <w:r w:rsidRPr="00601F98">
        <w:rPr>
          <w:rFonts w:ascii="Times New Roman" w:hAnsi="Times New Roman" w:eastAsia="Times New Roman" w:cs="Times New Roman"/>
          <w:lang w:eastAsia="en-GB"/>
        </w:rPr>
        <w:t xml:space="preserve"> optic, None)?</w:t>
      </w:r>
    </w:p>
    <w:p w:rsidRPr="00601F98" w:rsidR="00601F98" w:rsidP="00601F98" w:rsidRDefault="00601F98" w14:paraId="6BFE7C2B" w14:textId="77777777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lang w:eastAsia="en-GB"/>
        </w:rPr>
      </w:pPr>
      <w:r w:rsidRPr="00601F98">
        <w:rPr>
          <w:rFonts w:ascii="Times New Roman" w:hAnsi="Times New Roman" w:eastAsia="Times New Roman" w:cs="Times New Roman"/>
          <w:lang w:eastAsia="en-GB"/>
        </w:rPr>
        <w:t>Among customers with Internet service, compare churn rates for streaming services (</w:t>
      </w:r>
      <w:proofErr w:type="spellStart"/>
      <w:r w:rsidRPr="00601F98">
        <w:rPr>
          <w:rFonts w:ascii="Times New Roman" w:hAnsi="Times New Roman" w:eastAsia="Times New Roman" w:cs="Times New Roman"/>
          <w:lang w:eastAsia="en-GB"/>
        </w:rPr>
        <w:t>StreamingTV</w:t>
      </w:r>
      <w:proofErr w:type="spellEnd"/>
      <w:r w:rsidRPr="00601F98">
        <w:rPr>
          <w:rFonts w:ascii="Times New Roman" w:hAnsi="Times New Roman" w:eastAsia="Times New Roman" w:cs="Times New Roman"/>
          <w:lang w:eastAsia="en-GB"/>
        </w:rPr>
        <w:t xml:space="preserve">, </w:t>
      </w:r>
      <w:proofErr w:type="spellStart"/>
      <w:r w:rsidRPr="00601F98">
        <w:rPr>
          <w:rFonts w:ascii="Times New Roman" w:hAnsi="Times New Roman" w:eastAsia="Times New Roman" w:cs="Times New Roman"/>
          <w:lang w:eastAsia="en-GB"/>
        </w:rPr>
        <w:t>StreamingMovies</w:t>
      </w:r>
      <w:proofErr w:type="spellEnd"/>
      <w:r w:rsidRPr="00601F98">
        <w:rPr>
          <w:rFonts w:ascii="Times New Roman" w:hAnsi="Times New Roman" w:eastAsia="Times New Roman" w:cs="Times New Roman"/>
          <w:lang w:eastAsia="en-GB"/>
        </w:rPr>
        <w:t>), online security, online backup, device protection, tech support, and contract type.</w:t>
      </w:r>
    </w:p>
    <w:p w:rsidRPr="00601F98" w:rsidR="00601F98" w:rsidP="00601F98" w:rsidRDefault="00601F98" w14:paraId="1CEE6B2B" w14:textId="77777777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lang w:eastAsia="en-GB"/>
        </w:rPr>
      </w:pPr>
      <w:r w:rsidRPr="00601F98">
        <w:rPr>
          <w:rFonts w:ascii="Times New Roman" w:hAnsi="Times New Roman" w:eastAsia="Times New Roman" w:cs="Times New Roman"/>
          <w:lang w:eastAsia="en-GB"/>
        </w:rPr>
        <w:t>Does having multiple services (e.g., phone + internet + streaming) decrease or increase churn compared to fewer services?</w:t>
      </w:r>
    </w:p>
    <w:p w:rsidRPr="00601F98" w:rsidR="00601F98" w:rsidP="00601F98" w:rsidRDefault="00601F98" w14:paraId="019219AE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GB"/>
        </w:rPr>
      </w:pPr>
      <w:r w:rsidRPr="00601F98">
        <w:rPr>
          <w:rFonts w:ascii="Times New Roman" w:hAnsi="Times New Roman" w:eastAsia="Times New Roman" w:cs="Times New Roman"/>
          <w:b/>
          <w:bCs/>
          <w:sz w:val="27"/>
          <w:szCs w:val="27"/>
          <w:lang w:eastAsia="en-GB"/>
        </w:rPr>
        <w:t>3. Contract &amp; Billing Patterns</w:t>
      </w:r>
    </w:p>
    <w:p w:rsidRPr="00601F98" w:rsidR="00601F98" w:rsidP="00601F98" w:rsidRDefault="00601F98" w14:paraId="5CEFDF82" w14:textId="7777777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lang w:eastAsia="en-GB"/>
        </w:rPr>
      </w:pPr>
      <w:r w:rsidRPr="00601F98">
        <w:rPr>
          <w:rFonts w:ascii="Times New Roman" w:hAnsi="Times New Roman" w:eastAsia="Times New Roman" w:cs="Times New Roman"/>
          <w:lang w:eastAsia="en-GB"/>
        </w:rPr>
        <w:t>How does churn vary by contract type (Month-to-month, One year, Two year)?</w:t>
      </w:r>
    </w:p>
    <w:p w:rsidRPr="00601F98" w:rsidR="00601F98" w:rsidP="00601F98" w:rsidRDefault="00601F98" w14:paraId="795E5A03" w14:textId="7777777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lang w:eastAsia="en-GB"/>
        </w:rPr>
      </w:pPr>
      <w:r w:rsidRPr="00601F98">
        <w:rPr>
          <w:rFonts w:ascii="Times New Roman" w:hAnsi="Times New Roman" w:eastAsia="Times New Roman" w:cs="Times New Roman"/>
          <w:lang w:eastAsia="en-GB"/>
        </w:rPr>
        <w:t>Is there a link between churn and payment method (Electronic check, Mailed check, Bank transfer, Credit card)?</w:t>
      </w:r>
    </w:p>
    <w:p w:rsidRPr="00601F98" w:rsidR="00601F98" w:rsidP="00601F98" w:rsidRDefault="00601F98" w14:paraId="33B01DF3" w14:textId="7777777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lang w:eastAsia="en-GB"/>
        </w:rPr>
      </w:pPr>
      <w:r w:rsidRPr="00601F98">
        <w:rPr>
          <w:rFonts w:ascii="Times New Roman" w:hAnsi="Times New Roman" w:eastAsia="Times New Roman" w:cs="Times New Roman"/>
          <w:lang w:eastAsia="en-GB"/>
        </w:rPr>
        <w:t xml:space="preserve">How does monthly charges, total charges, and tenure differ between churned vs non-churned customers? </w:t>
      </w:r>
    </w:p>
    <w:p w:rsidRPr="00601F98" w:rsidR="00601F98" w:rsidP="00601F98" w:rsidRDefault="00601F98" w14:paraId="0679CCAC" w14:textId="77777777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lang w:eastAsia="en-GB"/>
        </w:rPr>
      </w:pPr>
      <w:r w:rsidRPr="00601F98">
        <w:rPr>
          <w:rFonts w:ascii="Times New Roman" w:hAnsi="Times New Roman" w:eastAsia="Times New Roman" w:cs="Times New Roman"/>
          <w:lang w:eastAsia="en-GB"/>
        </w:rPr>
        <w:t>Are there obvious outliers in total charges or tenure?</w:t>
      </w:r>
    </w:p>
    <w:p w:rsidRPr="00601F98" w:rsidR="00601F98" w:rsidP="00601F98" w:rsidRDefault="00601F98" w14:paraId="09AD8A5A" w14:textId="77777777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lang w:eastAsia="en-GB"/>
        </w:rPr>
      </w:pPr>
      <w:r w:rsidRPr="00601F98">
        <w:rPr>
          <w:rFonts w:ascii="Times New Roman" w:hAnsi="Times New Roman" w:eastAsia="Times New Roman" w:cs="Times New Roman"/>
          <w:lang w:eastAsia="en-GB"/>
        </w:rPr>
        <w:t>What is the distribution of tenure among churners vs non-churners?</w:t>
      </w:r>
    </w:p>
    <w:p w:rsidRPr="00601F98" w:rsidR="00601F98" w:rsidP="00601F98" w:rsidRDefault="00601F98" w14:paraId="61A14415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GB"/>
        </w:rPr>
      </w:pPr>
      <w:r w:rsidRPr="00601F98">
        <w:rPr>
          <w:rFonts w:ascii="Times New Roman" w:hAnsi="Times New Roman" w:eastAsia="Times New Roman" w:cs="Times New Roman"/>
          <w:b/>
          <w:bCs/>
          <w:sz w:val="27"/>
          <w:szCs w:val="27"/>
          <w:lang w:eastAsia="en-GB"/>
        </w:rPr>
        <w:t>4. Tenure and Customer Loyalty</w:t>
      </w:r>
    </w:p>
    <w:p w:rsidRPr="00601F98" w:rsidR="00601F98" w:rsidP="00601F98" w:rsidRDefault="00601F98" w14:paraId="02BDCBF9" w14:textId="7777777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lang w:eastAsia="en-GB"/>
        </w:rPr>
      </w:pPr>
      <w:r w:rsidRPr="00601F98">
        <w:rPr>
          <w:rFonts w:ascii="Times New Roman" w:hAnsi="Times New Roman" w:eastAsia="Times New Roman" w:cs="Times New Roman"/>
          <w:lang w:eastAsia="en-GB"/>
        </w:rPr>
        <w:lastRenderedPageBreak/>
        <w:t>Plot churn rate by tenure buckets (e.g., 0–12 months, 13–24 months, 25–36 months, etc.).</w:t>
      </w:r>
    </w:p>
    <w:p w:rsidRPr="00601F98" w:rsidR="00601F98" w:rsidP="00601F98" w:rsidRDefault="00601F98" w14:paraId="4646C9FA" w14:textId="7777777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lang w:eastAsia="en-GB"/>
        </w:rPr>
      </w:pPr>
      <w:r w:rsidRPr="00601F98">
        <w:rPr>
          <w:rFonts w:ascii="Times New Roman" w:hAnsi="Times New Roman" w:eastAsia="Times New Roman" w:cs="Times New Roman"/>
          <w:lang w:eastAsia="en-GB"/>
        </w:rPr>
        <w:t>Is there a “critical churn threshold” in tenure (a period after which customers rarely churn)?</w:t>
      </w:r>
    </w:p>
    <w:p w:rsidRPr="00601F98" w:rsidR="00601F98" w:rsidP="00601F98" w:rsidRDefault="00601F98" w14:paraId="24BF5058" w14:textId="7777777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lang w:eastAsia="en-GB"/>
        </w:rPr>
      </w:pPr>
      <w:r w:rsidRPr="00601F98">
        <w:rPr>
          <w:rFonts w:ascii="Times New Roman" w:hAnsi="Times New Roman" w:eastAsia="Times New Roman" w:cs="Times New Roman"/>
          <w:lang w:eastAsia="en-GB"/>
        </w:rPr>
        <w:t>For customers who stayed, what is the average monthly charge by tenure bucket? Has monthly charge grown with tenure?</w:t>
      </w:r>
    </w:p>
    <w:p w:rsidRPr="00601F98" w:rsidR="00601F98" w:rsidP="00601F98" w:rsidRDefault="00601F98" w14:paraId="5A7A0640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GB"/>
        </w:rPr>
      </w:pPr>
      <w:r w:rsidRPr="00601F98">
        <w:rPr>
          <w:rFonts w:ascii="Times New Roman" w:hAnsi="Times New Roman" w:eastAsia="Times New Roman" w:cs="Times New Roman"/>
          <w:b/>
          <w:bCs/>
          <w:sz w:val="27"/>
          <w:szCs w:val="27"/>
          <w:lang w:eastAsia="en-GB"/>
        </w:rPr>
        <w:t>5. Feature Correlation &amp; Interactions</w:t>
      </w:r>
    </w:p>
    <w:p w:rsidRPr="00601F98" w:rsidR="00601F98" w:rsidP="00601F98" w:rsidRDefault="00601F98" w14:paraId="164EADA1" w14:textId="77777777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  <w:lang w:eastAsia="en-GB"/>
        </w:rPr>
      </w:pPr>
      <w:r w:rsidRPr="00601F98">
        <w:rPr>
          <w:rFonts w:ascii="Times New Roman" w:hAnsi="Times New Roman" w:eastAsia="Times New Roman" w:cs="Times New Roman"/>
          <w:lang w:eastAsia="en-GB"/>
        </w:rPr>
        <w:t>Are there strong correlations between numerical features (</w:t>
      </w:r>
      <w:r w:rsidRPr="00601F98">
        <w:rPr>
          <w:rFonts w:ascii="Courier New" w:hAnsi="Courier New" w:cs="Courier New"/>
          <w:sz w:val="20"/>
          <w:szCs w:val="20"/>
          <w:lang w:eastAsia="en-GB"/>
        </w:rPr>
        <w:t>tenure</w:t>
      </w:r>
      <w:r w:rsidRPr="00601F98">
        <w:rPr>
          <w:rFonts w:ascii="Times New Roman" w:hAnsi="Times New Roman" w:eastAsia="Times New Roman" w:cs="Times New Roman"/>
          <w:lang w:eastAsia="en-GB"/>
        </w:rPr>
        <w:t xml:space="preserve">, </w:t>
      </w:r>
      <w:proofErr w:type="spellStart"/>
      <w:r w:rsidRPr="00601F98">
        <w:rPr>
          <w:rFonts w:ascii="Courier New" w:hAnsi="Courier New" w:cs="Courier New"/>
          <w:sz w:val="20"/>
          <w:szCs w:val="20"/>
          <w:lang w:eastAsia="en-GB"/>
        </w:rPr>
        <w:t>MonthlyCharges</w:t>
      </w:r>
      <w:proofErr w:type="spellEnd"/>
      <w:r w:rsidRPr="00601F98">
        <w:rPr>
          <w:rFonts w:ascii="Times New Roman" w:hAnsi="Times New Roman" w:eastAsia="Times New Roman" w:cs="Times New Roman"/>
          <w:lang w:eastAsia="en-GB"/>
        </w:rPr>
        <w:t xml:space="preserve">, </w:t>
      </w:r>
      <w:proofErr w:type="spellStart"/>
      <w:r w:rsidRPr="00601F98">
        <w:rPr>
          <w:rFonts w:ascii="Courier New" w:hAnsi="Courier New" w:cs="Courier New"/>
          <w:sz w:val="20"/>
          <w:szCs w:val="20"/>
          <w:lang w:eastAsia="en-GB"/>
        </w:rPr>
        <w:t>TotalCharges</w:t>
      </w:r>
      <w:proofErr w:type="spellEnd"/>
      <w:r w:rsidRPr="00601F98">
        <w:rPr>
          <w:rFonts w:ascii="Times New Roman" w:hAnsi="Times New Roman" w:eastAsia="Times New Roman" w:cs="Times New Roman"/>
          <w:lang w:eastAsia="en-GB"/>
        </w:rPr>
        <w:t>)?</w:t>
      </w:r>
    </w:p>
    <w:p w:rsidRPr="00601F98" w:rsidR="00601F98" w:rsidP="00601F98" w:rsidRDefault="00601F98" w14:paraId="6367ADF0" w14:textId="77777777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  <w:lang w:eastAsia="en-GB"/>
        </w:rPr>
      </w:pPr>
      <w:r w:rsidRPr="00601F98">
        <w:rPr>
          <w:rFonts w:ascii="Times New Roman" w:hAnsi="Times New Roman" w:eastAsia="Times New Roman" w:cs="Times New Roman"/>
          <w:lang w:eastAsia="en-GB"/>
        </w:rPr>
        <w:t xml:space="preserve">How do numerical features interact with categorical ones? For example: </w:t>
      </w:r>
    </w:p>
    <w:p w:rsidRPr="00601F98" w:rsidR="00601F98" w:rsidP="00601F98" w:rsidRDefault="00601F98" w14:paraId="1B88AFB9" w14:textId="77777777">
      <w:pPr>
        <w:numPr>
          <w:ilvl w:val="1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  <w:lang w:eastAsia="en-GB"/>
        </w:rPr>
      </w:pPr>
      <w:r w:rsidRPr="00601F98">
        <w:rPr>
          <w:rFonts w:ascii="Times New Roman" w:hAnsi="Times New Roman" w:eastAsia="Times New Roman" w:cs="Times New Roman"/>
          <w:lang w:eastAsia="en-GB"/>
        </w:rPr>
        <w:t>Do customers with higher monthly charges churn more if they're on month-to-month contracts vs longer contracts?</w:t>
      </w:r>
    </w:p>
    <w:p w:rsidRPr="00601F98" w:rsidR="00601F98" w:rsidP="00601F98" w:rsidRDefault="00601F98" w14:paraId="65CA1662" w14:textId="77777777">
      <w:pPr>
        <w:numPr>
          <w:ilvl w:val="1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  <w:lang w:eastAsia="en-GB"/>
        </w:rPr>
      </w:pPr>
      <w:r w:rsidRPr="00601F98">
        <w:rPr>
          <w:rFonts w:ascii="Times New Roman" w:hAnsi="Times New Roman" w:eastAsia="Times New Roman" w:cs="Times New Roman"/>
          <w:lang w:eastAsia="en-GB"/>
        </w:rPr>
        <w:t>Is there a difference in churn for customers with long tenure but high monthly charges vs low charges?</w:t>
      </w:r>
    </w:p>
    <w:p w:rsidRPr="00601F98" w:rsidR="00601F98" w:rsidP="00601F98" w:rsidRDefault="00601F98" w14:paraId="14C9A710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GB"/>
        </w:rPr>
      </w:pPr>
      <w:r w:rsidRPr="00601F98">
        <w:rPr>
          <w:rFonts w:ascii="Times New Roman" w:hAnsi="Times New Roman" w:eastAsia="Times New Roman" w:cs="Times New Roman"/>
          <w:b/>
          <w:bCs/>
          <w:sz w:val="27"/>
          <w:szCs w:val="27"/>
          <w:lang w:eastAsia="en-GB"/>
        </w:rPr>
        <w:t>6. Customer Segmentation &amp; Churn</w:t>
      </w:r>
    </w:p>
    <w:p w:rsidRPr="00601F98" w:rsidR="00601F98" w:rsidP="00601F98" w:rsidRDefault="00601F98" w14:paraId="171AD526" w14:textId="77777777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  <w:lang w:eastAsia="en-GB"/>
        </w:rPr>
      </w:pPr>
      <w:r w:rsidRPr="00601F98">
        <w:rPr>
          <w:rFonts w:ascii="Times New Roman" w:hAnsi="Times New Roman" w:eastAsia="Times New Roman" w:cs="Times New Roman"/>
          <w:lang w:eastAsia="en-GB"/>
        </w:rPr>
        <w:t xml:space="preserve">Can you segment customers by service usage and demographic features and observe different churn </w:t>
      </w:r>
      <w:proofErr w:type="spellStart"/>
      <w:r w:rsidRPr="00601F98">
        <w:rPr>
          <w:rFonts w:ascii="Times New Roman" w:hAnsi="Times New Roman" w:eastAsia="Times New Roman" w:cs="Times New Roman"/>
          <w:lang w:eastAsia="en-GB"/>
        </w:rPr>
        <w:t>behaviors</w:t>
      </w:r>
      <w:proofErr w:type="spellEnd"/>
      <w:r w:rsidRPr="00601F98">
        <w:rPr>
          <w:rFonts w:ascii="Times New Roman" w:hAnsi="Times New Roman" w:eastAsia="Times New Roman" w:cs="Times New Roman"/>
          <w:lang w:eastAsia="en-GB"/>
        </w:rPr>
        <w:t xml:space="preserve">? </w:t>
      </w:r>
    </w:p>
    <w:p w:rsidRPr="00601F98" w:rsidR="00601F98" w:rsidP="00601F98" w:rsidRDefault="00601F98" w14:paraId="7B6FDF74" w14:textId="77777777">
      <w:pPr>
        <w:numPr>
          <w:ilvl w:val="1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  <w:lang w:eastAsia="en-GB"/>
        </w:rPr>
      </w:pPr>
      <w:r w:rsidRPr="00601F98">
        <w:rPr>
          <w:rFonts w:ascii="Times New Roman" w:hAnsi="Times New Roman" w:eastAsia="Times New Roman" w:cs="Times New Roman"/>
          <w:lang w:eastAsia="en-GB"/>
        </w:rPr>
        <w:t xml:space="preserve">For example: </w:t>
      </w:r>
      <w:r w:rsidRPr="00601F98">
        <w:rPr>
          <w:rFonts w:ascii="Times New Roman" w:hAnsi="Times New Roman" w:eastAsia="Times New Roman" w:cs="Times New Roman"/>
          <w:i/>
          <w:iCs/>
          <w:lang w:eastAsia="en-GB"/>
        </w:rPr>
        <w:t xml:space="preserve">“customers with </w:t>
      </w:r>
      <w:proofErr w:type="spellStart"/>
      <w:r w:rsidRPr="00601F98">
        <w:rPr>
          <w:rFonts w:ascii="Times New Roman" w:hAnsi="Times New Roman" w:eastAsia="Times New Roman" w:cs="Times New Roman"/>
          <w:i/>
          <w:iCs/>
          <w:lang w:eastAsia="en-GB"/>
        </w:rPr>
        <w:t>fiber</w:t>
      </w:r>
      <w:proofErr w:type="spellEnd"/>
      <w:r w:rsidRPr="00601F98">
        <w:rPr>
          <w:rFonts w:ascii="Times New Roman" w:hAnsi="Times New Roman" w:eastAsia="Times New Roman" w:cs="Times New Roman"/>
          <w:i/>
          <w:iCs/>
          <w:lang w:eastAsia="en-GB"/>
        </w:rPr>
        <w:t xml:space="preserve"> internet + streaming services + month-to-month contract”</w:t>
      </w:r>
      <w:r w:rsidRPr="00601F98">
        <w:rPr>
          <w:rFonts w:ascii="Times New Roman" w:hAnsi="Times New Roman" w:eastAsia="Times New Roman" w:cs="Times New Roman"/>
          <w:lang w:eastAsia="en-GB"/>
        </w:rPr>
        <w:t xml:space="preserve"> vs </w:t>
      </w:r>
      <w:r w:rsidRPr="00601F98">
        <w:rPr>
          <w:rFonts w:ascii="Times New Roman" w:hAnsi="Times New Roman" w:eastAsia="Times New Roman" w:cs="Times New Roman"/>
          <w:i/>
          <w:iCs/>
          <w:lang w:eastAsia="en-GB"/>
        </w:rPr>
        <w:t>“customers with DSL + two-year contract”</w:t>
      </w:r>
      <w:r w:rsidRPr="00601F98">
        <w:rPr>
          <w:rFonts w:ascii="Times New Roman" w:hAnsi="Times New Roman" w:eastAsia="Times New Roman" w:cs="Times New Roman"/>
          <w:lang w:eastAsia="en-GB"/>
        </w:rPr>
        <w:t>.</w:t>
      </w:r>
    </w:p>
    <w:p w:rsidRPr="00601F98" w:rsidR="00601F98" w:rsidP="00601F98" w:rsidRDefault="00601F98" w14:paraId="0DDC5E61" w14:textId="77777777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  <w:lang w:eastAsia="en-GB"/>
        </w:rPr>
      </w:pPr>
      <w:r w:rsidRPr="00601F98">
        <w:rPr>
          <w:rFonts w:ascii="Times New Roman" w:hAnsi="Times New Roman" w:eastAsia="Times New Roman" w:cs="Times New Roman"/>
          <w:lang w:eastAsia="en-GB"/>
        </w:rPr>
        <w:t>Which customer segments have the lowest churn rates? What are their common characteristics?</w:t>
      </w:r>
    </w:p>
    <w:p w:rsidRPr="00601F98" w:rsidR="00601F98" w:rsidP="00601F98" w:rsidRDefault="00601F98" w14:paraId="3B209F6B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GB"/>
        </w:rPr>
      </w:pPr>
      <w:r w:rsidRPr="00601F98">
        <w:rPr>
          <w:rFonts w:ascii="Times New Roman" w:hAnsi="Times New Roman" w:eastAsia="Times New Roman" w:cs="Times New Roman"/>
          <w:b/>
          <w:bCs/>
          <w:sz w:val="27"/>
          <w:szCs w:val="27"/>
          <w:lang w:eastAsia="en-GB"/>
        </w:rPr>
        <w:t>8. Missing Values &amp; Outliers</w:t>
      </w:r>
    </w:p>
    <w:p w:rsidRPr="00601F98" w:rsidR="00601F98" w:rsidP="00601F98" w:rsidRDefault="00601F98" w14:paraId="6D909406" w14:textId="77777777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eastAsia="Times New Roman" w:cs="Times New Roman"/>
          <w:lang w:eastAsia="en-GB"/>
        </w:rPr>
      </w:pPr>
      <w:r w:rsidRPr="00601F98">
        <w:rPr>
          <w:rFonts w:ascii="Times New Roman" w:hAnsi="Times New Roman" w:eastAsia="Times New Roman" w:cs="Times New Roman"/>
          <w:lang w:eastAsia="en-GB"/>
        </w:rPr>
        <w:t xml:space="preserve">Check for missing or inconsistent values in the dataset (e.g., blank </w:t>
      </w:r>
      <w:proofErr w:type="spellStart"/>
      <w:r w:rsidRPr="00601F98">
        <w:rPr>
          <w:rFonts w:ascii="Times New Roman" w:hAnsi="Times New Roman" w:eastAsia="Times New Roman" w:cs="Times New Roman"/>
          <w:lang w:eastAsia="en-GB"/>
        </w:rPr>
        <w:t>TotalCharges</w:t>
      </w:r>
      <w:proofErr w:type="spellEnd"/>
      <w:r w:rsidRPr="00601F98">
        <w:rPr>
          <w:rFonts w:ascii="Times New Roman" w:hAnsi="Times New Roman" w:eastAsia="Times New Roman" w:cs="Times New Roman"/>
          <w:lang w:eastAsia="en-GB"/>
        </w:rPr>
        <w:t>, zero tenure but non-zero charges, etc.)</w:t>
      </w:r>
    </w:p>
    <w:p w:rsidRPr="00601F98" w:rsidR="00601F98" w:rsidP="00601F98" w:rsidRDefault="00601F98" w14:paraId="5E8BA74F" w14:textId="77777777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eastAsia="Times New Roman" w:cs="Times New Roman"/>
          <w:lang w:eastAsia="en-GB"/>
        </w:rPr>
      </w:pPr>
      <w:r w:rsidRPr="00601F98">
        <w:rPr>
          <w:rFonts w:ascii="Times New Roman" w:hAnsi="Times New Roman" w:eastAsia="Times New Roman" w:cs="Times New Roman"/>
          <w:lang w:eastAsia="en-GB"/>
        </w:rPr>
        <w:t xml:space="preserve">Are there outliers in </w:t>
      </w:r>
      <w:proofErr w:type="spellStart"/>
      <w:r w:rsidRPr="00601F98">
        <w:rPr>
          <w:rFonts w:ascii="Times New Roman" w:hAnsi="Times New Roman" w:eastAsia="Times New Roman" w:cs="Times New Roman"/>
          <w:lang w:eastAsia="en-GB"/>
        </w:rPr>
        <w:t>MonthlyCharges</w:t>
      </w:r>
      <w:proofErr w:type="spellEnd"/>
      <w:r w:rsidRPr="00601F98">
        <w:rPr>
          <w:rFonts w:ascii="Times New Roman" w:hAnsi="Times New Roman" w:eastAsia="Times New Roman" w:cs="Times New Roman"/>
          <w:lang w:eastAsia="en-GB"/>
        </w:rPr>
        <w:t xml:space="preserve"> or </w:t>
      </w:r>
      <w:proofErr w:type="spellStart"/>
      <w:r w:rsidRPr="00601F98">
        <w:rPr>
          <w:rFonts w:ascii="Times New Roman" w:hAnsi="Times New Roman" w:eastAsia="Times New Roman" w:cs="Times New Roman"/>
          <w:lang w:eastAsia="en-GB"/>
        </w:rPr>
        <w:t>TotalCharges</w:t>
      </w:r>
      <w:proofErr w:type="spellEnd"/>
      <w:r w:rsidRPr="00601F98">
        <w:rPr>
          <w:rFonts w:ascii="Times New Roman" w:hAnsi="Times New Roman" w:eastAsia="Times New Roman" w:cs="Times New Roman"/>
          <w:lang w:eastAsia="en-GB"/>
        </w:rPr>
        <w:t xml:space="preserve">? How would you handle them if you were preparing the data for </w:t>
      </w:r>
      <w:proofErr w:type="spellStart"/>
      <w:r w:rsidRPr="00601F98">
        <w:rPr>
          <w:rFonts w:ascii="Times New Roman" w:hAnsi="Times New Roman" w:eastAsia="Times New Roman" w:cs="Times New Roman"/>
          <w:lang w:eastAsia="en-GB"/>
        </w:rPr>
        <w:t>modeling</w:t>
      </w:r>
      <w:proofErr w:type="spellEnd"/>
      <w:r w:rsidRPr="00601F98">
        <w:rPr>
          <w:rFonts w:ascii="Times New Roman" w:hAnsi="Times New Roman" w:eastAsia="Times New Roman" w:cs="Times New Roman"/>
          <w:lang w:eastAsia="en-GB"/>
        </w:rPr>
        <w:t>?</w:t>
      </w:r>
    </w:p>
    <w:p w:rsidRPr="00601F98" w:rsidR="00601F98" w:rsidP="00601F98" w:rsidRDefault="00601F98" w14:paraId="2E9E68BA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GB"/>
        </w:rPr>
      </w:pPr>
      <w:r w:rsidRPr="00601F98">
        <w:rPr>
          <w:rFonts w:ascii="Times New Roman" w:hAnsi="Times New Roman" w:eastAsia="Times New Roman" w:cs="Times New Roman"/>
          <w:b/>
          <w:bCs/>
          <w:sz w:val="27"/>
          <w:szCs w:val="27"/>
          <w:lang w:eastAsia="en-GB"/>
        </w:rPr>
        <w:t>9. Visualization Tasks</w:t>
      </w:r>
    </w:p>
    <w:p w:rsidRPr="00601F98" w:rsidR="00601F98" w:rsidP="00601F98" w:rsidRDefault="00601F98" w14:paraId="0E24780C" w14:textId="77777777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eastAsia="Times New Roman" w:cs="Times New Roman"/>
          <w:lang w:eastAsia="en-GB"/>
        </w:rPr>
      </w:pPr>
      <w:r w:rsidRPr="00601F98">
        <w:rPr>
          <w:rFonts w:ascii="Times New Roman" w:hAnsi="Times New Roman" w:eastAsia="Times New Roman" w:cs="Times New Roman"/>
          <w:lang w:eastAsia="en-GB"/>
        </w:rPr>
        <w:t xml:space="preserve">Create a bar chart or </w:t>
      </w:r>
      <w:proofErr w:type="spellStart"/>
      <w:r w:rsidRPr="00601F98">
        <w:rPr>
          <w:rFonts w:ascii="Times New Roman" w:hAnsi="Times New Roman" w:eastAsia="Times New Roman" w:cs="Times New Roman"/>
          <w:lang w:eastAsia="en-GB"/>
        </w:rPr>
        <w:t>heatmap</w:t>
      </w:r>
      <w:proofErr w:type="spellEnd"/>
      <w:r w:rsidRPr="00601F98">
        <w:rPr>
          <w:rFonts w:ascii="Times New Roman" w:hAnsi="Times New Roman" w:eastAsia="Times New Roman" w:cs="Times New Roman"/>
          <w:lang w:eastAsia="en-GB"/>
        </w:rPr>
        <w:t xml:space="preserve"> showing churn rate by contract type and internet service type.</w:t>
      </w:r>
    </w:p>
    <w:p w:rsidRPr="00601F98" w:rsidR="00601F98" w:rsidP="00601F98" w:rsidRDefault="00601F98" w14:paraId="281E1AFC" w14:textId="77777777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eastAsia="Times New Roman" w:cs="Times New Roman"/>
          <w:lang w:eastAsia="en-GB"/>
        </w:rPr>
      </w:pPr>
      <w:r w:rsidRPr="00601F98">
        <w:rPr>
          <w:rFonts w:ascii="Times New Roman" w:hAnsi="Times New Roman" w:eastAsia="Times New Roman" w:cs="Times New Roman"/>
          <w:lang w:eastAsia="en-GB"/>
        </w:rPr>
        <w:t xml:space="preserve">Use boxplots or violin plots to compare </w:t>
      </w:r>
      <w:proofErr w:type="spellStart"/>
      <w:r w:rsidRPr="00601F98">
        <w:rPr>
          <w:rFonts w:ascii="Times New Roman" w:hAnsi="Times New Roman" w:eastAsia="Times New Roman" w:cs="Times New Roman"/>
          <w:lang w:eastAsia="en-GB"/>
        </w:rPr>
        <w:t>MonthlyCharges</w:t>
      </w:r>
      <w:proofErr w:type="spellEnd"/>
      <w:r w:rsidRPr="00601F98">
        <w:rPr>
          <w:rFonts w:ascii="Times New Roman" w:hAnsi="Times New Roman" w:eastAsia="Times New Roman" w:cs="Times New Roman"/>
          <w:lang w:eastAsia="en-GB"/>
        </w:rPr>
        <w:t xml:space="preserve"> and </w:t>
      </w:r>
      <w:proofErr w:type="spellStart"/>
      <w:r w:rsidRPr="00601F98">
        <w:rPr>
          <w:rFonts w:ascii="Times New Roman" w:hAnsi="Times New Roman" w:eastAsia="Times New Roman" w:cs="Times New Roman"/>
          <w:lang w:eastAsia="en-GB"/>
        </w:rPr>
        <w:t>TotalCharges</w:t>
      </w:r>
      <w:proofErr w:type="spellEnd"/>
      <w:r w:rsidRPr="00601F98">
        <w:rPr>
          <w:rFonts w:ascii="Times New Roman" w:hAnsi="Times New Roman" w:eastAsia="Times New Roman" w:cs="Times New Roman"/>
          <w:lang w:eastAsia="en-GB"/>
        </w:rPr>
        <w:t xml:space="preserve"> distributions between churners and non-churners.</w:t>
      </w:r>
    </w:p>
    <w:p w:rsidRPr="00601F98" w:rsidR="00601F98" w:rsidP="00601F98" w:rsidRDefault="00601F98" w14:paraId="25FDF8FC" w14:textId="77777777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eastAsia="Times New Roman" w:cs="Times New Roman"/>
          <w:lang w:eastAsia="en-GB"/>
        </w:rPr>
      </w:pPr>
      <w:r w:rsidRPr="00601F98">
        <w:rPr>
          <w:rFonts w:ascii="Times New Roman" w:hAnsi="Times New Roman" w:eastAsia="Times New Roman" w:cs="Times New Roman"/>
          <w:lang w:eastAsia="en-GB"/>
        </w:rPr>
        <w:t xml:space="preserve">Plot scatterplots or </w:t>
      </w:r>
      <w:proofErr w:type="spellStart"/>
      <w:r w:rsidRPr="00601F98">
        <w:rPr>
          <w:rFonts w:ascii="Times New Roman" w:hAnsi="Times New Roman" w:eastAsia="Times New Roman" w:cs="Times New Roman"/>
          <w:lang w:eastAsia="en-GB"/>
        </w:rPr>
        <w:t>jointplots</w:t>
      </w:r>
      <w:proofErr w:type="spellEnd"/>
      <w:r w:rsidRPr="00601F98">
        <w:rPr>
          <w:rFonts w:ascii="Times New Roman" w:hAnsi="Times New Roman" w:eastAsia="Times New Roman" w:cs="Times New Roman"/>
          <w:lang w:eastAsia="en-GB"/>
        </w:rPr>
        <w:t xml:space="preserve"> (with regression or smoothing) for tenure vs total charges, </w:t>
      </w:r>
      <w:proofErr w:type="spellStart"/>
      <w:r w:rsidRPr="00601F98">
        <w:rPr>
          <w:rFonts w:ascii="Times New Roman" w:hAnsi="Times New Roman" w:eastAsia="Times New Roman" w:cs="Times New Roman"/>
          <w:lang w:eastAsia="en-GB"/>
        </w:rPr>
        <w:t>colored</w:t>
      </w:r>
      <w:proofErr w:type="spellEnd"/>
      <w:r w:rsidRPr="00601F98">
        <w:rPr>
          <w:rFonts w:ascii="Times New Roman" w:hAnsi="Times New Roman" w:eastAsia="Times New Roman" w:cs="Times New Roman"/>
          <w:lang w:eastAsia="en-GB"/>
        </w:rPr>
        <w:t xml:space="preserve"> by churn status.</w:t>
      </w:r>
    </w:p>
    <w:p w:rsidRPr="00601F98" w:rsidR="00601F98" w:rsidP="00601F98" w:rsidRDefault="00601F98" w14:paraId="1B45A14F" w14:textId="77777777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eastAsia="Times New Roman" w:cs="Times New Roman"/>
          <w:lang w:eastAsia="en-GB"/>
        </w:rPr>
      </w:pPr>
      <w:r w:rsidRPr="00601F98">
        <w:rPr>
          <w:rFonts w:ascii="Times New Roman" w:hAnsi="Times New Roman" w:eastAsia="Times New Roman" w:cs="Times New Roman"/>
          <w:lang w:eastAsia="en-GB"/>
        </w:rPr>
        <w:t xml:space="preserve">Plot a correlation </w:t>
      </w:r>
      <w:proofErr w:type="spellStart"/>
      <w:r w:rsidRPr="00601F98">
        <w:rPr>
          <w:rFonts w:ascii="Times New Roman" w:hAnsi="Times New Roman" w:eastAsia="Times New Roman" w:cs="Times New Roman"/>
          <w:lang w:eastAsia="en-GB"/>
        </w:rPr>
        <w:t>heatmap</w:t>
      </w:r>
      <w:proofErr w:type="spellEnd"/>
      <w:r w:rsidRPr="00601F98">
        <w:rPr>
          <w:rFonts w:ascii="Times New Roman" w:hAnsi="Times New Roman" w:eastAsia="Times New Roman" w:cs="Times New Roman"/>
          <w:lang w:eastAsia="en-GB"/>
        </w:rPr>
        <w:t xml:space="preserve"> of numerical features, and annotate where churners differ.</w:t>
      </w:r>
    </w:p>
    <w:p w:rsidRPr="00601F98" w:rsidR="00601F98" w:rsidP="006F6050" w:rsidRDefault="00601F98" w14:paraId="3FB80585" w14:textId="3CBCC2BD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lang w:eastAsia="en-GB"/>
        </w:rPr>
      </w:pPr>
    </w:p>
    <w:p w:rsidR="0059049F" w:rsidRDefault="00936FE2" w14:paraId="11B89437" w14:textId="77777777"/>
    <w:sectPr w:rsidR="0059049F" w:rsidSect="00966282">
      <w:pgSz w:w="11900" w:h="16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6531B5"/>
    <w:multiLevelType w:val="multilevel"/>
    <w:tmpl w:val="41C245B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9075E0"/>
    <w:multiLevelType w:val="multilevel"/>
    <w:tmpl w:val="ACEC7D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A02D9F"/>
    <w:multiLevelType w:val="multilevel"/>
    <w:tmpl w:val="E2E64BD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88566F1"/>
    <w:multiLevelType w:val="multilevel"/>
    <w:tmpl w:val="09EC0F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D1B5EAC"/>
    <w:multiLevelType w:val="multilevel"/>
    <w:tmpl w:val="80BE7A2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D9F14C4"/>
    <w:multiLevelType w:val="multilevel"/>
    <w:tmpl w:val="948C5B5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2D0038A"/>
    <w:multiLevelType w:val="multilevel"/>
    <w:tmpl w:val="05E44CE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ECF4330"/>
    <w:multiLevelType w:val="multilevel"/>
    <w:tmpl w:val="AF78050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18D7389"/>
    <w:multiLevelType w:val="multilevel"/>
    <w:tmpl w:val="3F3C730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0093874"/>
    <w:multiLevelType w:val="multilevel"/>
    <w:tmpl w:val="F4CE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>
    <w:nsid w:val="530B1E99"/>
    <w:multiLevelType w:val="multilevel"/>
    <w:tmpl w:val="2BF82AC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DE7277B"/>
    <w:multiLevelType w:val="multilevel"/>
    <w:tmpl w:val="B738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33043EE"/>
    <w:multiLevelType w:val="multilevel"/>
    <w:tmpl w:val="ACF4A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"/>
  </w:num>
  <w:num w:numId="3">
    <w:abstractNumId w:val="3"/>
  </w:num>
  <w:num w:numId="4">
    <w:abstractNumId w:val="6"/>
  </w:num>
  <w:num w:numId="5">
    <w:abstractNumId w:val="8"/>
  </w:num>
  <w:num w:numId="6">
    <w:abstractNumId w:val="4"/>
  </w:num>
  <w:num w:numId="7">
    <w:abstractNumId w:val="0"/>
  </w:num>
  <w:num w:numId="8">
    <w:abstractNumId w:val="10"/>
  </w:num>
  <w:num w:numId="9">
    <w:abstractNumId w:val="7"/>
  </w:num>
  <w:num w:numId="10">
    <w:abstractNumId w:val="5"/>
  </w:num>
  <w:num w:numId="11">
    <w:abstractNumId w:val="11"/>
  </w:num>
  <w:num w:numId="12">
    <w:abstractNumId w:val="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7"/>
  <w:trackRevisions w:val="fals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F98"/>
    <w:rsid w:val="005F5B42"/>
    <w:rsid w:val="00601F98"/>
    <w:rsid w:val="006F6050"/>
    <w:rsid w:val="00936FE2"/>
    <w:rsid w:val="00966282"/>
    <w:rsid w:val="00972BCB"/>
    <w:rsid w:val="21FB2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958D6E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01F98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601F98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  <w:lang w:eastAsia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601F98"/>
    <w:rPr>
      <w:rFonts w:ascii="Times New Roman" w:hAnsi="Times New Roman" w:cs="Times New Roman"/>
      <w:b/>
      <w:bCs/>
      <w:sz w:val="36"/>
      <w:szCs w:val="36"/>
      <w:lang w:eastAsia="en-GB"/>
    </w:rPr>
  </w:style>
  <w:style w:type="character" w:styleId="Heading3Char" w:customStyle="1">
    <w:name w:val="Heading 3 Char"/>
    <w:basedOn w:val="DefaultParagraphFont"/>
    <w:link w:val="Heading3"/>
    <w:uiPriority w:val="9"/>
    <w:rsid w:val="00601F98"/>
    <w:rPr>
      <w:rFonts w:ascii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601F9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1F98"/>
    <w:rPr>
      <w:rFonts w:ascii="Courier New" w:hAnsi="Courier New" w:cs="Courier New" w:eastAsiaTheme="minorHAnsi"/>
      <w:sz w:val="20"/>
      <w:szCs w:val="20"/>
    </w:rPr>
  </w:style>
  <w:style w:type="paragraph" w:styleId="ListParagraph">
    <w:name w:val="List Paragraph"/>
    <w:basedOn w:val="Normal"/>
    <w:uiPriority w:val="34"/>
    <w:qFormat/>
    <w:rsid w:val="006F605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36FE2"/>
    <w:pPr>
      <w:spacing w:before="100" w:beforeAutospacing="1" w:after="100" w:afterAutospacing="1"/>
    </w:pPr>
    <w:rPr>
      <w:rFonts w:ascii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69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7616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0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30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89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8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06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numbering" Target="numbering.xml" Id="rId1" /><Relationship Type="http://schemas.openxmlformats.org/officeDocument/2006/relationships/styles" Target="styles.xml" Id="rId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Microsoft Office User</dc:creator>
  <keywords/>
  <dc:description/>
  <lastModifiedBy>Guest User</lastModifiedBy>
  <revision>6</revision>
  <dcterms:created xsi:type="dcterms:W3CDTF">2025-09-19T14:46:00.0000000Z</dcterms:created>
  <dcterms:modified xsi:type="dcterms:W3CDTF">2025-09-22T10:45:13.2874264Z</dcterms:modified>
</coreProperties>
</file>