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SURAT PESANAN RUMAH</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Nomor</w:t>
        <w:tab/>
        <w:t xml:space="preserve">: 000/SPR-CASH/HL5/BULAN/2026</w:t>
      </w: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Menindaklanjuti pembelian rumah yang dilakukan secara pembayaran tunai (cash keras) atas nama:</w:t>
      </w:r>
    </w:p>
    <w:p w:rsidR="00000000" w:rsidDel="00000000" w:rsidP="00000000" w:rsidRDefault="00000000" w:rsidRPr="00000000" w14:paraId="0000000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w:t>
        <w:tab/>
        <w:tab/>
        <w:tab/>
        <w:t xml:space="preserve">: </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telp</w:t>
        <w:tab/>
        <w:tab/>
        <w:tab/>
        <w:t xml:space="preserve">: </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Properti</w:t>
        <w:tab/>
        <w:tab/>
        <w:t xml:space="preserve">: Harmony Land 5</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Alamat</w:t>
        <w:tab/>
        <w:tab/>
        <w:tab/>
        <w:t xml:space="preserve">: </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Blok</w:t>
        <w:tab/>
        <w:tab/>
        <w:tab/>
        <w:t xml:space="preserve">: </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Bangunan</w:t>
        <w:tab/>
        <w:t xml:space="preserve">: 30m²</w:t>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Tanah</w:t>
        <w:tab/>
        <w:tab/>
        <w:t xml:space="preserve">: 60m²</w:t>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Jual</w:t>
        <w:tab/>
        <w:tab/>
        <w:t xml:space="preserve">: Rp166.000.000,-</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Uang Muka</w:t>
        <w:tab/>
        <w:tab/>
        <w:t xml:space="preserve">: 0%</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Flapon Kredit</w:t>
        <w:tab/>
        <w:tab/>
        <w:t xml:space="preserve">: Rp00.000,-</w:t>
      </w:r>
    </w:p>
    <w:p w:rsidR="00000000" w:rsidDel="00000000" w:rsidP="00000000" w:rsidRDefault="00000000" w:rsidRPr="00000000" w14:paraId="00000010">
      <w:pPr>
        <w:spacing w:line="276" w:lineRule="auto"/>
        <w:jc w:val="both"/>
        <w:rPr>
          <w:rFonts w:ascii="Times New Roman" w:cs="Times New Roman" w:eastAsia="Times New Roman" w:hAnsi="Times New Roman"/>
          <w:b w:val="1"/>
          <w:bCs w:val="1"/>
        </w:rPr>
      </w:pPr>
      <w:r w:rsidDel="00000000" w:rsidR="00000000" w:rsidRPr="00000000">
        <w:rPr>
          <w:rtl w:val="0"/>
        </w:rPr>
      </w:r>
    </w:p>
    <w:sdt>
      <w:sdtPr>
        <w:id w:val="1369316667"/>
        <w:tag w:val="goog_rdk_0"/>
      </w:sdtPr>
      <w:sdtContent>
        <w:p w:rsidR="00000000" w:rsidDel="00000000" w:rsidP="00000000" w:rsidRDefault="00000000" w:rsidRPr="00000000" w14:paraId="00000011">
          <w:pPr>
            <w:pStyle w:val="Heading3"/>
            <w:spacing w:after="0" w:before="0" w:line="276"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 Transaksi Jual Beli</w:t>
          </w:r>
        </w:p>
      </w:sdtContent>
    </w:sdt>
    <w:p w:rsidR="00000000" w:rsidDel="00000000" w:rsidP="00000000" w:rsidRDefault="00000000" w:rsidRPr="00000000" w14:paraId="00000012">
      <w:pPr>
        <w:numPr>
          <w:ilvl w:val="0"/>
          <w:numId w:val="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Objek transaksi adalah rumah tipe 30/60 yang berlokasi di Perumahan Harmony Land 5, Blok ().</w:t>
      </w:r>
    </w:p>
    <w:p w:rsidR="00000000" w:rsidDel="00000000" w:rsidP="00000000" w:rsidRDefault="00000000" w:rsidRPr="00000000" w14:paraId="00000013">
      <w:pPr>
        <w:numPr>
          <w:ilvl w:val="0"/>
          <w:numId w:val="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Pihak pertama, PT. Harmony Cahaya Land menjual unit tersebut kepada pihak kedua, (nama konsumen).</w:t>
      </w:r>
    </w:p>
    <w:p w:rsidR="00000000" w:rsidDel="00000000" w:rsidP="00000000" w:rsidRDefault="00000000" w:rsidRPr="00000000" w14:paraId="00000014">
      <w:pPr>
        <w:spacing w:line="276" w:lineRule="auto"/>
        <w:jc w:val="both"/>
        <w:rPr>
          <w:rFonts w:ascii="Times New Roman" w:cs="Times New Roman" w:eastAsia="Times New Roman" w:hAnsi="Times New Roman"/>
        </w:rPr>
      </w:pPr>
      <w:r w:rsidDel="00000000" w:rsidR="00000000" w:rsidRPr="00000000">
        <w:rPr>
          <w:rtl w:val="0"/>
        </w:rPr>
      </w:r>
    </w:p>
    <w:sdt>
      <w:sdtPr>
        <w:id w:val="-1247881754"/>
        <w:tag w:val="goog_rdk_1"/>
      </w:sdtPr>
      <w:sdtContent>
        <w:p w:rsidR="00000000" w:rsidDel="00000000" w:rsidP="00000000" w:rsidRDefault="00000000" w:rsidRPr="00000000" w14:paraId="00000015">
          <w:pPr>
            <w:pStyle w:val="Heading3"/>
            <w:spacing w:after="0" w:before="0" w:line="276"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 Harga Jual Rumah</w:t>
          </w:r>
        </w:p>
      </w:sdtContent>
    </w:sdt>
    <w:sdt>
      <w:sdtPr>
        <w:id w:val="700892873"/>
        <w:tag w:val="goog_rdk_2"/>
      </w:sdtPr>
      <w:sdtContent>
        <w:p w:rsidR="00000000" w:rsidDel="00000000" w:rsidP="00000000" w:rsidRDefault="00000000" w:rsidRPr="00000000" w14:paraId="00000016">
          <w:pPr>
            <w:pStyle w:val="Heading3"/>
            <w:spacing w:after="0" w:before="0" w:line="276"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Rincian harga disepakati sebagai berikut:</w:t>
          </w:r>
        </w:p>
      </w:sdtContent>
    </w:sdt>
    <w:p w:rsidR="00000000" w:rsidDel="00000000" w:rsidP="00000000" w:rsidRDefault="00000000" w:rsidRPr="00000000" w14:paraId="00000017">
      <w:pPr>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rumah tipe 33/60</w:t>
        <w:tab/>
        <w:t xml:space="preserve">: Rp166.000.000,-</w:t>
      </w:r>
    </w:p>
    <w:p w:rsidR="00000000" w:rsidDel="00000000" w:rsidP="00000000" w:rsidRDefault="00000000" w:rsidRPr="00000000" w14:paraId="00000018">
      <w:pPr>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fee</w:t>
        <w:tab/>
        <w:tab/>
        <w:tab/>
        <w:t xml:space="preserve">: Rp 1.000.000,-</w:t>
      </w:r>
    </w:p>
    <w:p w:rsidR="00000000" w:rsidDel="00000000" w:rsidP="00000000" w:rsidRDefault="00000000" w:rsidRPr="00000000" w14:paraId="00000019">
      <w:pPr>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akad notaris</w:t>
        <w:tab/>
        <w:tab/>
        <w:t xml:space="preserve">: Rpxx.000.000,-</w:t>
      </w:r>
    </w:p>
    <w:p w:rsidR="00000000" w:rsidDel="00000000" w:rsidP="00000000" w:rsidRDefault="00000000" w:rsidRPr="00000000" w14:paraId="0000001A">
      <w:pPr>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hook</w:t>
        <w:tab/>
        <w:tab/>
        <w:tab/>
        <w:t xml:space="preserve">: Rpx.000.000,-</w:t>
      </w:r>
    </w:p>
    <w:p w:rsidR="00000000" w:rsidDel="00000000" w:rsidP="00000000" w:rsidRDefault="00000000" w:rsidRPr="00000000" w14:paraId="0000001B">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 Total</w:t>
        <w:tab/>
        <w:tab/>
        <w:tab/>
        <w:t xml:space="preserve">: Rpxxx.000.000,-</w:t>
      </w:r>
    </w:p>
    <w:p w:rsidR="00000000" w:rsidDel="00000000" w:rsidP="00000000" w:rsidRDefault="00000000" w:rsidRPr="00000000" w14:paraId="0000001C">
      <w:pPr>
        <w:spacing w:line="276" w:lineRule="auto"/>
        <w:ind w:left="72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Diskon</w:t>
        <w:tab/>
        <w:tab/>
        <w:tab/>
        <w:tab/>
        <w:t xml:space="preserve">: Rpx.000.000,-</w:t>
      </w:r>
    </w:p>
    <w:p w:rsidR="00000000" w:rsidDel="00000000" w:rsidP="00000000" w:rsidRDefault="00000000" w:rsidRPr="00000000" w14:paraId="0000001D">
      <w:pPr>
        <w:spacing w:line="276"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tab/>
        <w:tab/>
        <w:tab/>
        <w:tab/>
        <w:t xml:space="preserve">: Rpxxx.000.000,-</w:t>
      </w:r>
    </w:p>
    <w:p w:rsidR="00000000" w:rsidDel="00000000" w:rsidP="00000000" w:rsidRDefault="00000000" w:rsidRPr="00000000" w14:paraId="0000001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Catatan:</w:t>
      </w:r>
      <w:r w:rsidDel="00000000" w:rsidR="00000000" w:rsidRPr="00000000">
        <w:rPr>
          <w:rFonts w:ascii="Times New Roman" w:cs="Times New Roman" w:eastAsia="Times New Roman" w:hAnsi="Times New Roman"/>
          <w:rtl w:val="0"/>
        </w:rPr>
        <w:t xml:space="preserve"> Sisa pelunasan belum termasuk kekurangan pembayaran lain yang belum dirinci.</w:t>
      </w:r>
    </w:p>
    <w:p w:rsidR="00000000" w:rsidDel="00000000" w:rsidP="00000000" w:rsidRDefault="00000000" w:rsidRPr="00000000" w14:paraId="0000001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Skema Pembayaran</w:t>
      </w:r>
    </w:p>
    <w:p w:rsidR="00000000" w:rsidDel="00000000" w:rsidP="00000000" w:rsidRDefault="00000000" w:rsidRPr="00000000" w14:paraId="0000002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 dilakukan dengan ketentuan sebagai berikut:</w:t>
      </w:r>
    </w:p>
    <w:p w:rsidR="00000000" w:rsidDel="00000000" w:rsidP="00000000" w:rsidRDefault="00000000" w:rsidRPr="00000000" w14:paraId="00000022">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 tahap pertama (Down Payment) sebesar 80% (delapan puluh persen) dari harga jual unit sesuai yang tercantum dalam Surat Pesanan Rumah (SPR). Setelah pembayaran tahap pertama diterima oleh Pihak Pertama, pembangunan unit akan mulai dilaksanakan.</w:t>
      </w:r>
    </w:p>
    <w:p w:rsidR="00000000" w:rsidDel="00000000" w:rsidP="00000000" w:rsidRDefault="00000000" w:rsidRPr="00000000" w14:paraId="00000023">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Pelunasan sebesar 20% (dua puluh persen) wajib dilakukan oleh Pihak Kedua setelah pembangunan mencapai 100% (seratus persen). Pelunasan wajib diselesaikan paling lambat 30 (tiga puluh) hari kalender sejak pemberitahuan penyelesaian pembangunan disampaikan oleh Pihak Pertama.</w:t>
      </w:r>
    </w:p>
    <w:p w:rsidR="00000000" w:rsidDel="00000000" w:rsidP="00000000" w:rsidRDefault="00000000" w:rsidRPr="00000000" w14:paraId="00000024">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sampai dengan tanggal jatuh tempo Pihak Kedua belum melakukan pelunasan, Pihak Pertama akan memberikan perpanjangan waktu selama 7 (tujuh) hari kalender. Apabila setelah berakhirnya masa perpanjangan tersebut tidak terdapat kejelasan atau pelunasan dari Pihak Kedua, maka Pihak Pertama berhak membatalkan transaksi secara sepihak, memasarkan, dan menjual kembali unit kepada pihak lain. Seluruh pembayaran yang telah dilakukan akan mengikuti ketentuan pembatalan sebagaimana diatur dalam perjanjian ini.</w:t>
      </w:r>
    </w:p>
    <w:p w:rsidR="00000000" w:rsidDel="00000000" w:rsidP="00000000" w:rsidRDefault="00000000" w:rsidRPr="00000000" w14:paraId="00000025">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Serah terima kunci hanya dapat dilaksanakan setelah seluruh kewajiban pembayaran Pihak Kedua telah dipenuhi, diterima, dan dikonfirmasi oleh bagian keuangan (Finance) PT Harmony Cahaya Land. Pelaksanaan serah terima kunci dibuktikan dengan penandatanganan Berita Acara Serah Terima (BAST) oleh kedua belah pihak.</w:t>
      </w:r>
    </w:p>
    <w:p w:rsidR="00000000" w:rsidDel="00000000" w:rsidP="00000000" w:rsidRDefault="00000000" w:rsidRPr="00000000" w14:paraId="0000002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Akta Jual Beli</w:t>
      </w:r>
    </w:p>
    <w:p w:rsidR="00000000" w:rsidDel="00000000" w:rsidP="00000000" w:rsidRDefault="00000000" w:rsidRPr="00000000" w14:paraId="0000002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Pihak Kedua melakukan pelunasan dan proses serah terima kunci selesai dilaksanakan, kedua belah pihak sepakat untuk menandatangani Akta Jual Beli dan/atau pengikatan jual beli melalui notaris yang ditunjuk oleh Pihak Pertama sesuai dengan ketentuan peraturan perundang-undangan yang berlaku.</w:t>
      </w:r>
    </w:p>
    <w:p w:rsidR="00000000" w:rsidDel="00000000" w:rsidP="00000000" w:rsidRDefault="00000000" w:rsidRPr="00000000" w14:paraId="0000002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Penyerahan Sertifikat</w:t>
      </w:r>
    </w:p>
    <w:p w:rsidR="00000000" w:rsidDel="00000000" w:rsidP="00000000" w:rsidRDefault="00000000" w:rsidRPr="00000000" w14:paraId="0000002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Sertifikat Hak Guna Bangunan (SHGB) akan diserahkan oleh PT. Harmony Cahaya Land kepada Pihak Kedua dalam jangka waktu kurang lebih 6 (enam) bulan sejak tanggal penandatanganan Akta Jual Beli dan/atau pengikatan jual beli di hadapan notaris, dengan ketentuan seluruh kewajiban Pihak Kedua telah dipenuhi.</w:t>
      </w:r>
    </w:p>
    <w:p w:rsidR="00000000" w:rsidDel="00000000" w:rsidP="00000000" w:rsidRDefault="00000000" w:rsidRPr="00000000" w14:paraId="0000002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Masa Retensi</w:t>
      </w:r>
    </w:p>
    <w:p w:rsidR="00000000" w:rsidDel="00000000" w:rsidP="00000000" w:rsidRDefault="00000000" w:rsidRPr="00000000" w14:paraId="0000002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 retensi terhadap bangunan dapat mulai dilaksanakan setelah proses akad atau penandatanganan Akta Jual Beli telah selesai dilakukan sesuai dengan ketentuan yang berlaku di PT. Harmony Cahaya Land.</w:t>
      </w:r>
    </w:p>
    <w:p w:rsidR="00000000" w:rsidDel="00000000" w:rsidP="00000000" w:rsidRDefault="00000000" w:rsidRPr="00000000" w14:paraId="0000002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Ketentuan Pembatalan</w:t>
      </w:r>
    </w:p>
    <w:p w:rsidR="00000000" w:rsidDel="00000000" w:rsidP="00000000" w:rsidRDefault="00000000" w:rsidRPr="00000000" w14:paraId="0000003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Pihak Kedua membatalkan transaksi pembelian, maka berlaku ketentuan sebagai berikut:</w:t>
      </w:r>
    </w:p>
    <w:p w:rsidR="00000000" w:rsidDel="00000000" w:rsidP="00000000" w:rsidRDefault="00000000" w:rsidRPr="00000000" w14:paraId="00000032">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Pembatalan sebelum pembangunan dimulai dikenakan potongan sebesar 35% (tiga puluh lima persen) dari total pembayaran yang telah diterima oleh Pihak Pertama.</w:t>
      </w:r>
    </w:p>
    <w:p w:rsidR="00000000" w:rsidDel="00000000" w:rsidP="00000000" w:rsidRDefault="00000000" w:rsidRPr="00000000" w14:paraId="00000033">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Pembatalan pada saat pembangunan telah berlangsung dikenakan potongan sebesar 50% (lima puluh persen) dari total pembayaran yang telah diterima oleh Pihak Pertama.</w:t>
      </w:r>
    </w:p>
    <w:p w:rsidR="00000000" w:rsidDel="00000000" w:rsidP="00000000" w:rsidRDefault="00000000" w:rsidRPr="00000000" w14:paraId="00000034">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Pengembalian dana kepada Pihak Kedua, setelah dikurangi potongan sebagaimana dimaksud pada poin a atau poin b, akan dilakukan setelah unit yang dibatalkan tersebut berhasil terjual kembali kepada pihak lain. Pengembalian dana dilaksanakan setelah Pihak Pertama menerima pembayaran dari pembeli baru sesuai ketentuan yang berlaku.</w:t>
      </w:r>
    </w:p>
    <w:p w:rsidR="00000000" w:rsidDel="00000000" w:rsidP="00000000" w:rsidRDefault="00000000" w:rsidRPr="00000000" w14:paraId="00000035">
      <w:pPr>
        <w:spacing w:line="276" w:lineRule="auto"/>
        <w:ind w:left="720" w:firstLine="0"/>
        <w:jc w:val="both"/>
        <w:rPr>
          <w:rFonts w:ascii="Times New Roman" w:cs="Times New Roman" w:eastAsia="Times New Roman" w:hAnsi="Times New Roman"/>
        </w:rPr>
      </w:pPr>
      <w:r w:rsidDel="00000000" w:rsidR="00000000" w:rsidRPr="00000000">
        <w:rPr>
          <w:rtl w:val="0"/>
        </w:rPr>
      </w:r>
    </w:p>
    <w:sdt>
      <w:sdtPr>
        <w:id w:val="2123327367"/>
        <w:tag w:val="goog_rdk_3"/>
      </w:sdtPr>
      <w:sdtContent>
        <w:p w:rsidR="00000000" w:rsidDel="00000000" w:rsidP="00000000" w:rsidRDefault="00000000" w:rsidRPr="00000000" w14:paraId="00000036">
          <w:pPr>
            <w:pStyle w:val="Heading3"/>
            <w:spacing w:after="0" w:before="0" w:line="276"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8. Penyelesaian Perselisihan</w:t>
          </w:r>
        </w:p>
      </w:sdtContent>
    </w:sdt>
    <w:sdt>
      <w:sdtPr>
        <w:id w:val="-1891118161"/>
        <w:tag w:val="goog_rdk_4"/>
      </w:sdtPr>
      <w:sdtContent>
        <w:p w:rsidR="00000000" w:rsidDel="00000000" w:rsidP="00000000" w:rsidRDefault="00000000" w:rsidRPr="00000000" w14:paraId="00000037">
          <w:pPr>
            <w:pStyle w:val="Heading3"/>
            <w:spacing w:after="0" w:before="0" w:line="276"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Apabila di kemudian hari terjadi perselisihan yang timbul akibat pelaksanaan perjanjian ini, kedua belah pihak sepakat untuk terlebih dahulu menyelesaikannya secara musyawarah untuk mencapai mufakat.</w:t>
          </w:r>
        </w:p>
      </w:sdtContent>
    </w:sdt>
    <w:p w:rsidR="00000000" w:rsidDel="00000000" w:rsidP="00000000" w:rsidRDefault="00000000" w:rsidRPr="00000000" w14:paraId="00000038">
      <w:pPr>
        <w:pStyle w:val="Heading3"/>
        <w:spacing w:after="0" w:before="0" w:line="276" w:lineRule="auto"/>
        <w:jc w:val="both"/>
        <w:rPr>
          <w:rFonts w:ascii="Times New Roman" w:cs="Times New Roman" w:eastAsia="Times New Roman" w:hAnsi="Times New Roman"/>
          <w:b w:val="0"/>
          <w:bCs w:val="0"/>
          <w:sz w:val="24"/>
          <w:szCs w:val="24"/>
        </w:rPr>
      </w:pPr>
      <w:r w:rsidDel="00000000" w:rsidR="00000000" w:rsidRPr="00000000">
        <w:rPr>
          <w:rtl w:val="0"/>
        </w:rPr>
      </w:r>
    </w:p>
    <w:sdt>
      <w:sdtPr>
        <w:id w:val="566376099"/>
        <w:tag w:val="goog_rdk_5"/>
      </w:sdtPr>
      <w:sdtContent>
        <w:p w:rsidR="00000000" w:rsidDel="00000000" w:rsidP="00000000" w:rsidRDefault="00000000" w:rsidRPr="00000000" w14:paraId="00000039">
          <w:pPr>
            <w:pStyle w:val="Heading3"/>
            <w:spacing w:after="0" w:before="0" w:line="276"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Demikian perjanjian jual beli ini dibuat dan ditandatangani oleh kedua belah pihak dalam keadaan sadar, sehat jasmani dan rohani, serta tanpa adanya tekanan, paksaan, maupun intervensi dari pihak manapun.</w:t>
          </w:r>
        </w:p>
      </w:sdtContent>
    </w:sdt>
    <w:p w:rsidR="00000000" w:rsidDel="00000000" w:rsidP="00000000" w:rsidRDefault="00000000" w:rsidRPr="00000000" w14:paraId="0000003A">
      <w:pPr>
        <w:pStyle w:val="Heading3"/>
        <w:spacing w:after="0" w:before="0" w:line="276" w:lineRule="auto"/>
        <w:jc w:val="both"/>
        <w:rPr>
          <w:rFonts w:ascii="Times New Roman" w:cs="Times New Roman" w:eastAsia="Times New Roman" w:hAnsi="Times New Roman"/>
          <w:b w:val="0"/>
          <w:bCs w:val="0"/>
          <w:color w:val="0f4761"/>
          <w:sz w:val="24"/>
          <w:szCs w:val="24"/>
        </w:rPr>
      </w:pPr>
      <w:r w:rsidDel="00000000" w:rsidR="00000000" w:rsidRPr="00000000">
        <w:rPr>
          <w:rtl w:val="0"/>
        </w:rPr>
      </w:r>
    </w:p>
    <w:p w:rsidR="00000000" w:rsidDel="00000000" w:rsidP="00000000" w:rsidRDefault="00000000" w:rsidRPr="00000000" w14:paraId="0000003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Sumedang, __________ 2026</w:t>
      </w:r>
    </w:p>
    <w:p w:rsidR="00000000" w:rsidDel="00000000" w:rsidP="00000000" w:rsidRDefault="00000000" w:rsidRPr="00000000" w14:paraId="0000003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Mengetahui,</w:t>
      </w:r>
    </w:p>
    <w:p w:rsidR="00000000" w:rsidDel="00000000" w:rsidP="00000000" w:rsidRDefault="00000000" w:rsidRPr="00000000" w14:paraId="0000003F">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Marketing</w:t>
        <w:tab/>
        <w:tab/>
        <w:tab/>
        <w:tab/>
        <w:tab/>
        <w:tab/>
        <w:t xml:space="preserve">          Pembeli</w:t>
      </w:r>
    </w:p>
    <w:p w:rsidR="00000000" w:rsidDel="00000000" w:rsidP="00000000" w:rsidRDefault="00000000" w:rsidRPr="00000000" w14:paraId="000000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76" w:lineRule="auto"/>
        <w:ind w:firstLine="72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w:t>
        <w:tab/>
        <w:tab/>
        <w:tab/>
        <w:t xml:space="preserve">)</w:t>
      </w:r>
      <w:r w:rsidDel="00000000" w:rsidR="00000000" w:rsidRPr="00000000">
        <w:rPr>
          <w:rFonts w:ascii="Times New Roman" w:cs="Times New Roman" w:eastAsia="Times New Roman" w:hAnsi="Times New Roman"/>
          <w:rtl w:val="0"/>
        </w:rPr>
        <w:t xml:space="preserve"> </w:t>
        <w:tab/>
        <w:tab/>
        <w:tab/>
        <w:tab/>
        <w:t xml:space="preserve">        </w:t>
        <w:tab/>
        <w:t xml:space="preserve">(</w:t>
      </w:r>
      <w:r w:rsidDel="00000000" w:rsidR="00000000" w:rsidRPr="00000000">
        <w:rPr>
          <w:rFonts w:ascii="Times New Roman" w:cs="Times New Roman" w:eastAsia="Times New Roman" w:hAnsi="Times New Roman"/>
          <w:u w:val="single"/>
          <w:rtl w:val="0"/>
        </w:rPr>
        <w:tab/>
        <w:tab/>
        <w:tab/>
        <w:t xml:space="preserve">) </w:t>
      </w:r>
    </w:p>
    <w:p w:rsidR="00000000" w:rsidDel="00000000" w:rsidP="00000000" w:rsidRDefault="00000000" w:rsidRPr="00000000" w14:paraId="0000004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276"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48">
      <w:pPr>
        <w:tabs>
          <w:tab w:val="left" w:leader="none" w:pos="1200"/>
        </w:tabs>
        <w:spacing w:line="276" w:lineRule="auto"/>
        <w:jc w:val="both"/>
        <w:rPr>
          <w:rFonts w:ascii="Aptos" w:cs="Aptos" w:eastAsia="Aptos" w:hAnsi="Aptos"/>
          <w:sz w:val="22"/>
          <w:szCs w:val="22"/>
        </w:rPr>
      </w:pPr>
      <w:r w:rsidDel="00000000" w:rsidR="00000000" w:rsidRPr="00000000">
        <w:rPr>
          <w:rtl w:val="0"/>
        </w:rPr>
      </w:r>
    </w:p>
    <w:p w:rsidR="00000000" w:rsidDel="00000000" w:rsidP="00000000" w:rsidRDefault="00000000" w:rsidRPr="00000000" w14:paraId="00000049">
      <w:pPr>
        <w:tabs>
          <w:tab w:val="left" w:leader="none" w:pos="1200"/>
        </w:tabs>
        <w:spacing w:line="276"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-756919</wp:posOffset>
          </wp:positionH>
          <wp:positionV relativeFrom="paragraph">
            <wp:posOffset>-389385</wp:posOffset>
          </wp:positionV>
          <wp:extent cx="7607871" cy="1081033"/>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07871" cy="108103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-756918</wp:posOffset>
          </wp:positionH>
          <wp:positionV relativeFrom="paragraph">
            <wp:posOffset>-449579</wp:posOffset>
          </wp:positionV>
          <wp:extent cx="7503795" cy="1387475"/>
          <wp:effectExtent b="0" l="0" r="0" t="0"/>
          <wp:wrapSquare wrapText="bothSides" distB="0" distT="0" distL="114300" distR="114300"/>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03795" cy="13874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mahzi45BCe2qZbxCIe+d4ceLIw==">CgMxLjAaDQoBMBIICgYIBTICCAEaDQoBMRIICgYIBTICCAEaDQoBMhIICgYIBTICCAEaDQoBMxIICgYIBTICCAEaDQoBNBIICgYIBTICCAEaDQoBNRIICgYIBTICCAE4AHIhMVRTMjQzV1UwV21aQThIYUZjaTRvTzJQcjgxYzRXRXky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