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00" w:after="120"/>
        <w:ind w:hanging="0" w:start="0"/>
        <w:rPr/>
      </w:pPr>
      <w:r>
        <w:rPr>
          <w:b/>
        </w:rPr>
        <w:t>Academic Editor's comments</w:t>
      </w:r>
      <w:r>
        <w:rPr/>
        <w:t xml:space="preserve">: </w:t>
      </w:r>
    </w:p>
    <w:p>
      <w:pPr>
        <w:pStyle w:val="Normal"/>
        <w:jc w:val="both"/>
        <w:rPr>
          <w:lang w:val="en-US"/>
        </w:rPr>
      </w:pPr>
      <w:r>
        <w:rPr>
          <w:lang w:val="en-US"/>
        </w:rPr>
        <w:t>"The manuscript is not ready for publication, as the layout and grammatical issues raised in my initial pre-check remain unaddressed and further errors suggest it was not proof-read carefully. Several methodological concerns also limit its impact, particularly around the validation strategy, the interpretation of the reported results, and the justification of the proposed approach. Its ultimate significance will depend on whether the method generalizes to more realistic settings and is benchmarked against stronger modern models. I would also ask the authors to ensure the dataset description is complete and consistent with the tables."</w:t>
      </w:r>
    </w:p>
    <w:p>
      <w:pPr>
        <w:pStyle w:val="Heading2"/>
        <w:ind w:hanging="0" w:start="0"/>
        <w:rPr/>
      </w:pPr>
      <w:r>
        <w:rPr/>
        <w:t>Response:</w:t>
      </w:r>
    </w:p>
    <w:p>
      <w:pPr>
        <w:pStyle w:val="BodyText"/>
        <w:numPr>
          <w:ilvl w:val="0"/>
          <w:numId w:val="2"/>
        </w:numPr>
        <w:rPr>
          <w:lang w:val="en-US" w:eastAsia="zh-CN" w:bidi="hi-IN"/>
        </w:rPr>
      </w:pPr>
      <w:r>
        <w:rPr>
          <w:lang w:val="en-US" w:eastAsia="zh-CN" w:bidi="hi-IN"/>
        </w:rPr>
        <w:t>Grammatical errors have been corrected using the Grammar Check online utility.</w:t>
      </w:r>
    </w:p>
    <w:p>
      <w:pPr>
        <w:pStyle w:val="BodyText"/>
        <w:numPr>
          <w:ilvl w:val="0"/>
          <w:numId w:val="2"/>
        </w:numPr>
        <w:rPr>
          <w:lang w:val="en-US" w:eastAsia="zh-CN" w:bidi="hi-IN"/>
        </w:rPr>
      </w:pPr>
      <w:r>
        <w:rPr>
          <w:lang w:val="en-US" w:eastAsia="zh-CN" w:bidi="hi-IN"/>
        </w:rPr>
        <w:t>We have added several parts of text in Section 2 to justify the adoption of the GenClass Method. These parts are denoted with bold text.</w:t>
      </w:r>
    </w:p>
    <w:p>
      <w:pPr>
        <w:pStyle w:val="BodyText"/>
        <w:numPr>
          <w:ilvl w:val="0"/>
          <w:numId w:val="2"/>
        </w:numPr>
        <w:rPr>
          <w:lang w:val="en-US" w:eastAsia="zh-CN" w:bidi="hi-IN"/>
        </w:rPr>
      </w:pPr>
      <w:r>
        <w:rPr>
          <w:lang w:val="en-US" w:eastAsia="zh-CN" w:bidi="hi-IN"/>
        </w:rPr>
        <w:t xml:space="preserve">For the incorporation of the GenClass method we have added also the following text: </w:t>
      </w:r>
      <w:r>
        <w:rPr>
          <w:i/>
          <w:iCs/>
          <w:lang w:val="en-US" w:eastAsia="zh-CN" w:bidi="hi-IN"/>
        </w:rPr>
        <w:t>“ In this grammar the constant $D$ has the value $D=30$ since the number of features for the used data is set 30, as shown in Table \ref{tab:Table-2-structure-columns}. For example, the variable X2 encodes the minimum temperature etc.”</w:t>
      </w:r>
      <w:r>
        <w:rPr>
          <w:lang w:val="en-US" w:eastAsia="zh-CN" w:bidi="hi-IN"/>
        </w:rPr>
        <w:t xml:space="preserve"> </w:t>
      </w:r>
    </w:p>
    <w:p>
      <w:pPr>
        <w:pStyle w:val="BodyText"/>
        <w:numPr>
          <w:ilvl w:val="0"/>
          <w:numId w:val="2"/>
        </w:numPr>
        <w:rPr>
          <w:lang w:val="en-US" w:eastAsia="zh-CN" w:bidi="hi-IN"/>
        </w:rPr>
      </w:pPr>
      <w:r>
        <w:rPr>
          <w:lang w:val="en-US" w:eastAsia="zh-CN" w:bidi="hi-IN"/>
        </w:rPr>
        <w:t>We have added three more methods in the list of used machine learning techniques:</w:t>
      </w:r>
    </w:p>
    <w:p>
      <w:pPr>
        <w:pStyle w:val="BodyText"/>
        <w:numPr>
          <w:ilvl w:val="1"/>
          <w:numId w:val="2"/>
        </w:numPr>
        <w:rPr>
          <w:lang w:val="en-US" w:eastAsia="zh-CN" w:bidi="hi-IN"/>
        </w:rPr>
      </w:pPr>
      <w:r>
        <w:rPr>
          <w:lang w:val="en-US" w:eastAsia="zh-CN" w:bidi="hi-IN"/>
        </w:rPr>
        <w:t>A gradient boosting method.</w:t>
      </w:r>
    </w:p>
    <w:p>
      <w:pPr>
        <w:pStyle w:val="BodyText"/>
        <w:numPr>
          <w:ilvl w:val="1"/>
          <w:numId w:val="2"/>
        </w:numPr>
        <w:rPr>
          <w:lang w:val="en-US" w:eastAsia="zh-CN" w:bidi="hi-IN"/>
        </w:rPr>
      </w:pPr>
      <w:r>
        <w:rPr>
          <w:lang w:val="en-US" w:eastAsia="zh-CN" w:bidi="hi-IN"/>
        </w:rPr>
        <w:t>A bay</w:t>
      </w:r>
      <w:r>
        <w:rPr>
          <w:lang w:val="en-US" w:eastAsia="zh-CN" w:bidi="hi-IN"/>
        </w:rPr>
        <w:t>e</w:t>
      </w:r>
      <w:r>
        <w:rPr>
          <w:lang w:val="en-US" w:eastAsia="zh-CN" w:bidi="hi-IN"/>
        </w:rPr>
        <w:t>ssian optimizer used to train a neural network.</w:t>
      </w:r>
    </w:p>
    <w:p>
      <w:pPr>
        <w:pStyle w:val="BodyText"/>
        <w:numPr>
          <w:ilvl w:val="1"/>
          <w:numId w:val="2"/>
        </w:numPr>
        <w:rPr>
          <w:lang w:val="en-US" w:eastAsia="zh-CN" w:bidi="hi-IN"/>
        </w:rPr>
      </w:pPr>
      <w:r>
        <w:rPr>
          <w:lang w:val="en-US" w:eastAsia="zh-CN" w:bidi="hi-IN"/>
        </w:rPr>
        <w:t>A deep neural network trained with the AdaGrad method.</w:t>
      </w:r>
    </w:p>
    <w:p>
      <w:pPr>
        <w:pStyle w:val="Heading2"/>
        <w:ind w:hanging="0" w:start="0"/>
        <w:rPr/>
      </w:pPr>
      <w:r>
        <w:rPr/>
        <w:br/>
        <w:br/>
      </w:r>
      <w:r>
        <w:rPr>
          <w:b/>
        </w:rPr>
        <w:t>Editorial Office comments:</w:t>
      </w:r>
    </w:p>
    <w:p>
      <w:pPr>
        <w:pStyle w:val="Normal"/>
        <w:jc w:val="both"/>
        <w:rPr>
          <w:lang w:val="en-US"/>
        </w:rPr>
      </w:pPr>
      <w:r>
        <w:rPr>
          <w:lang w:val="en-US"/>
        </w:rPr>
        <w:t>"While the authors have addressed some issues from the initial version of the manuscript, the paper still contains numerous formatting and completeness problems. These include incomplete sentences, missing spaces between words, and typographical errors such as “Figurefigure 9,” suggesting that the manuscript has not been thoroughly proofread. The core idea tackles an important topic; however, the manuscript lacks sufficient motivation and a clear explanation of why the proposed method matters. With further peer review and revisions that incorporate reviewers’ suggestions, the work could become a strong fit for Academia AI and Applications. Figure 13 should not be included in the manuscript, as it appears to present computer code rather than content appropriate for a figure."</w:t>
      </w:r>
    </w:p>
    <w:p>
      <w:pPr>
        <w:pStyle w:val="Heading2"/>
        <w:ind w:hanging="0" w:start="0"/>
        <w:rPr/>
      </w:pPr>
      <w:r>
        <w:rPr/>
        <w:t>Response</w:t>
      </w:r>
    </w:p>
    <w:p>
      <w:pPr>
        <w:pStyle w:val="BodyText"/>
        <w:numPr>
          <w:ilvl w:val="0"/>
          <w:numId w:val="3"/>
        </w:numPr>
        <w:rPr>
          <w:lang w:val="en-US"/>
        </w:rPr>
      </w:pPr>
      <w:r>
        <w:rPr>
          <w:lang w:val="en-US"/>
        </w:rPr>
        <w:t>Grammatical errors have been corrected using the Grammar Check.</w:t>
      </w:r>
    </w:p>
    <w:p>
      <w:pPr>
        <w:pStyle w:val="BodyText"/>
        <w:numPr>
          <w:ilvl w:val="0"/>
          <w:numId w:val="3"/>
        </w:numPr>
        <w:rPr>
          <w:lang w:val="en-US"/>
        </w:rPr>
      </w:pPr>
      <w:r>
        <w:rPr>
          <w:lang w:val="en-US"/>
        </w:rPr>
        <w:t>For motivation we have added several parts in the manuscript identified with bold format. Also, we have added the following text in Introduction: “</w:t>
      </w:r>
      <w:r>
        <w:rPr>
          <w:i/>
          <w:iCs/>
          <w:lang w:val="en-US" w:eastAsia="zh-CN" w:bidi="hi-IN"/>
        </w:rPr>
        <w:t>The motivation for this research stems from the well- established fact that climate change affects the sustainability of our planet through its harmful impacts and the intensification of natural-disaster phenomena, as discussed in the studies referenced above. Beyond this, our objective was twofold: first, to examine the progression of climate change through direct statistical analysis, and second, to assess the current stage relative to internationally established climate targets and present our findings accordingly. The most effective and comprehensible way to achieve this was to begin with a separate statistical analysis for each region of interest, which formed the basis for defining the two temperature-increase classes. The definition of these two classes serves a dual purpose: on the one hand, it balances the dataset, and on the other, it aligns with the climate thresholds set by international environmental institutions.”</w:t>
      </w:r>
      <w:r>
        <w:rPr>
          <w:lang w:val="en-US"/>
        </w:rPr>
        <w:t>”</w:t>
      </w:r>
    </w:p>
    <w:p>
      <w:pPr>
        <w:pStyle w:val="BodyText"/>
        <w:numPr>
          <w:ilvl w:val="0"/>
          <w:numId w:val="3"/>
        </w:numPr>
        <w:rPr>
          <w:lang w:val="en-US"/>
        </w:rPr>
      </w:pPr>
      <w:r>
        <w:rPr>
          <w:lang w:val="en-US"/>
        </w:rPr>
        <w:t>Figure 13  has been replaced by a part of code in the Algorithm environment of LaTex.</w:t>
      </w:r>
    </w:p>
    <w:p>
      <w:pPr>
        <w:pStyle w:val="Heading2"/>
        <w:ind w:hanging="0" w:start="0"/>
        <w:rPr/>
      </w:pPr>
      <w:r>
        <w:rPr/>
        <w:t>Comment</w:t>
      </w:r>
    </w:p>
    <w:p>
      <w:pPr>
        <w:pStyle w:val="Normal"/>
        <w:spacing w:before="0" w:after="0"/>
        <w:rPr>
          <w:lang w:val="en-US"/>
        </w:rPr>
      </w:pPr>
      <w:r>
        <w:rPr>
          <w:lang w:val="en-US"/>
        </w:rPr>
        <w:t>Please change the data availability statement in the paper to: "Available data are included within the manuscript or its supporting materials"</w:t>
      </w:r>
    </w:p>
    <w:p>
      <w:pPr>
        <w:pStyle w:val="Heading2"/>
        <w:ind w:hanging="0" w:start="0"/>
        <w:rPr/>
      </w:pPr>
      <w:r>
        <w:rPr/>
        <w:t>Response</w:t>
      </w:r>
    </w:p>
    <w:p>
      <w:pPr>
        <w:pStyle w:val="Normal"/>
        <w:spacing w:before="0" w:after="0"/>
        <w:rPr>
          <w:lang w:val="en-US"/>
        </w:rPr>
      </w:pPr>
      <w:r>
        <w:rPr>
          <w:lang w:val="en-US"/>
        </w:rPr>
        <w:t>Corrected.</w:t>
      </w:r>
    </w:p>
    <w:p>
      <w:pPr>
        <w:pStyle w:val="Heading2"/>
        <w:ind w:hanging="0" w:start="0"/>
        <w:rPr/>
      </w:pPr>
      <w:r>
        <w:rPr/>
        <w:t>Comment</w:t>
      </w:r>
    </w:p>
    <w:p>
      <w:pPr>
        <w:pStyle w:val="Normal"/>
        <w:spacing w:before="0" w:after="0"/>
        <w:rPr>
          <w:lang w:val="en-US"/>
        </w:rPr>
      </w:pPr>
      <w:r>
        <w:rPr>
          <w:lang w:val="en-US"/>
        </w:rPr>
        <w:t>Provide Figures 1-3 sources in the caption.</w:t>
      </w:r>
    </w:p>
    <w:p>
      <w:pPr>
        <w:pStyle w:val="Heading2"/>
        <w:ind w:hanging="0" w:start="0"/>
        <w:rPr/>
      </w:pPr>
      <w:r>
        <w:rPr/>
        <w:t xml:space="preserve">Response </w:t>
      </w:r>
    </w:p>
    <w:p>
      <w:pPr>
        <w:pStyle w:val="BodyText"/>
        <w:rPr/>
      </w:pPr>
      <w:r>
        <w:rPr/>
        <w:t>Done.</w:t>
      </w:r>
    </w:p>
    <w:p>
      <w:pPr>
        <w:pStyle w:val="Heading2"/>
        <w:ind w:hanging="0" w:start="0"/>
        <w:rPr/>
      </w:pPr>
      <w:r>
        <w:rPr/>
        <w:t>Comment</w:t>
      </w:r>
    </w:p>
    <w:p>
      <w:pPr>
        <w:pStyle w:val="Normal"/>
        <w:spacing w:before="0" w:after="0"/>
        <w:jc w:val="both"/>
        <w:rPr>
          <w:lang w:val="en-US"/>
        </w:rPr>
      </w:pPr>
      <w:r>
        <w:rPr>
          <w:lang w:val="en-US"/>
        </w:rPr>
        <w:t> </w:t>
      </w:r>
      <w:r>
        <w:rPr>
          <w:lang w:val="en-US"/>
        </w:rPr>
        <w:t xml:space="preserve">Double-check all references to ensure that all details (author names, year, title, journal, volume, issue, page numbers) are accurate and verifiable online. </w:t>
      </w:r>
    </w:p>
    <w:p>
      <w:pPr>
        <w:pStyle w:val="Heading2"/>
        <w:ind w:hanging="0" w:start="0"/>
        <w:rPr/>
      </w:pPr>
      <w:r>
        <w:rPr/>
        <w:t>Response</w:t>
      </w:r>
    </w:p>
    <w:p>
      <w:pPr>
        <w:pStyle w:val="BodyText"/>
        <w:rPr/>
      </w:pPr>
      <w:r>
        <w:rPr/>
        <w:t>Done.</w:t>
      </w:r>
    </w:p>
    <w:p>
      <w:pPr>
        <w:pStyle w:val="Heading2"/>
        <w:ind w:hanging="0" w:start="0"/>
        <w:rPr/>
      </w:pPr>
      <w:r>
        <w:rPr/>
        <w:t>Comment</w:t>
      </w:r>
    </w:p>
    <w:p>
      <w:pPr>
        <w:pStyle w:val="Normal"/>
        <w:spacing w:before="0" w:after="0"/>
        <w:rPr>
          <w:lang w:val="en-US"/>
        </w:rPr>
      </w:pPr>
      <w:r>
        <w:rPr>
          <w:lang w:val="en-US"/>
        </w:rPr>
        <w:t>Please confirm author ordering, as it differs in the system and the manuscript.</w:t>
      </w:r>
    </w:p>
    <w:p>
      <w:pPr>
        <w:pStyle w:val="Normal"/>
        <w:spacing w:before="0" w:after="0"/>
        <w:rPr>
          <w:lang w:val="en-US"/>
        </w:rPr>
      </w:pPr>
      <w:r>
        <w:rPr>
          <w:lang w:val="en-US"/>
        </w:rPr>
      </w:r>
    </w:p>
    <w:p>
      <w:pPr>
        <w:pStyle w:val="Heading2"/>
        <w:ind w:hanging="0" w:start="0"/>
        <w:rPr/>
      </w:pPr>
      <w:r>
        <w:rPr/>
        <w:t>Response</w:t>
      </w:r>
    </w:p>
    <w:p>
      <w:pPr>
        <w:pStyle w:val="BodyText"/>
        <w:rPr>
          <w:lang w:val="en-US"/>
        </w:rPr>
      </w:pPr>
      <w:r>
        <w:rPr>
          <w:lang w:val="en-US"/>
        </w:rPr>
        <w:t>The order of authors is: Constantina Kopitsa, Ioannis G. Tsoulos, Vasileios Charilogis</w:t>
      </w:r>
    </w:p>
    <w:p>
      <w:pPr>
        <w:pStyle w:val="BodyText"/>
        <w:rPr/>
      </w:pPr>
      <w:r>
        <w:rPr/>
      </w:r>
    </w:p>
    <w:p>
      <w:pPr>
        <w:pStyle w:val="Heading2"/>
        <w:ind w:hanging="0" w:start="0"/>
        <w:rPr/>
      </w:pPr>
      <w:r>
        <w:rPr/>
        <w:t>Comment</w:t>
      </w:r>
    </w:p>
    <w:p>
      <w:pPr>
        <w:pStyle w:val="Normal"/>
        <w:spacing w:before="0" w:after="0"/>
        <w:jc w:val="both"/>
        <w:rPr>
          <w:lang w:val="en-US"/>
        </w:rPr>
      </w:pPr>
      <w:r>
        <w:rPr>
          <w:lang w:val="en-US"/>
        </w:rPr>
        <w:t> </w:t>
      </w:r>
      <w:r>
        <w:rPr>
          <w:lang w:val="en-US"/>
        </w:rPr>
        <w:t>Add more recent references (last 5 years) to reflect the current state of the field. The number of recent references should be about half of all references.</w:t>
      </w:r>
    </w:p>
    <w:p>
      <w:pPr>
        <w:pStyle w:val="Normal"/>
        <w:spacing w:before="0" w:after="0"/>
        <w:jc w:val="both"/>
        <w:rPr>
          <w:lang w:val="en-US"/>
        </w:rPr>
      </w:pPr>
      <w:r>
        <w:rPr>
          <w:lang w:val="en-US"/>
        </w:rPr>
      </w:r>
    </w:p>
    <w:p>
      <w:pPr>
        <w:pStyle w:val="Heading2"/>
        <w:ind w:hanging="0" w:start="0"/>
        <w:rPr/>
      </w:pPr>
      <w:r>
        <w:rPr/>
        <w:t xml:space="preserve">Response </w:t>
      </w:r>
    </w:p>
    <w:p>
      <w:pPr>
        <w:pStyle w:val="BodyText"/>
        <w:rPr/>
      </w:pPr>
      <w:r>
        <w:rPr/>
        <w:t>Done.</w:t>
      </w:r>
    </w:p>
    <w:p>
      <w:pPr>
        <w:pStyle w:val="Heading2"/>
        <w:ind w:hanging="0" w:start="0"/>
        <w:rPr/>
      </w:pPr>
      <w:r>
        <w:rPr/>
        <w:t>Comment</w:t>
      </w:r>
    </w:p>
    <w:p>
      <w:pPr>
        <w:pStyle w:val="Normal"/>
        <w:spacing w:before="0" w:after="0"/>
        <w:jc w:val="both"/>
        <w:rPr>
          <w:lang w:val="en-US"/>
        </w:rPr>
      </w:pPr>
      <w:r>
        <w:rPr>
          <w:lang w:val="en-US"/>
        </w:rPr>
        <w:t>Remove titles of figures from the figures themselves, and move them to captions.</w:t>
        <w:br/>
        <w:t>Increase quality of all figures, as some are a bit pixelated and blurry.</w:t>
        <w:br/>
        <w:t>For figures 11 and 12 provide subfigure labels (a,b,c...), and explain them in the caption. Remove titles please.</w:t>
      </w:r>
    </w:p>
    <w:p>
      <w:pPr>
        <w:pStyle w:val="Heading2"/>
        <w:ind w:hanging="0" w:start="0"/>
        <w:rPr/>
      </w:pPr>
      <w:r>
        <w:rPr/>
        <w:t>Response</w:t>
      </w:r>
    </w:p>
    <w:p>
      <w:pPr>
        <w:pStyle w:val="BodyText"/>
        <w:rPr>
          <w:lang w:val="en-US"/>
        </w:rPr>
      </w:pPr>
      <w:r>
        <w:rPr>
          <w:lang w:val="en-US"/>
        </w:rPr>
        <w:t>We have updated the figures with ones without titles and with better resolution.</w:t>
      </w:r>
    </w:p>
    <w:p>
      <w:pPr>
        <w:pStyle w:val="BodyText"/>
        <w:rPr>
          <w:lang w:val="en-US"/>
        </w:rPr>
      </w:pPr>
      <w:r>
        <w:rPr>
          <w:lang w:val="en-US"/>
        </w:rPr>
      </w:r>
    </w:p>
    <w:p>
      <w:pPr>
        <w:pStyle w:val="BodyText"/>
        <w:spacing w:before="0" w:after="140"/>
        <w:rPr>
          <w:lang w:val="en-US"/>
        </w:rPr>
      </w:pPr>
      <w:r>
        <w:rPr>
          <w:lang w:val="en-US"/>
        </w:rPr>
        <w:t>Also, we have denoted with the bold the added parts in the revised manuscript.</w:t>
      </w:r>
    </w:p>
    <w:sectPr>
      <w:type w:val="nextPage"/>
      <w:pgSz w:w="11906" w:h="16838"/>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l-G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l-GR"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l-GR" w:eastAsia="en-US" w:bidi="ar-SA"/>
    </w:rPr>
  </w:style>
  <w:style w:type="paragraph" w:styleId="Heading2">
    <w:name w:val="heading 2"/>
    <w:basedOn w:val="Style14"/>
    <w:next w:val="BodyText"/>
    <w:qFormat/>
    <w:pPr>
      <w:numPr>
        <w:ilvl w:val="1"/>
        <w:numId w:val="1"/>
      </w:numPr>
      <w:spacing w:before="200" w:after="120"/>
      <w:outlineLvl w:val="1"/>
    </w:pPr>
    <w:rPr>
      <w:b/>
      <w:bCs/>
      <w:sz w:val="32"/>
      <w:szCs w:val="32"/>
    </w:rPr>
  </w:style>
  <w:style w:type="paragraph" w:styleId="Heading3">
    <w:name w:val="heading 3"/>
    <w:basedOn w:val="Style14"/>
    <w:next w:val="BodyText"/>
    <w:qFormat/>
    <w:pPr>
      <w:numPr>
        <w:ilvl w:val="2"/>
        <w:numId w:val="1"/>
      </w:numPr>
      <w:spacing w:before="140" w:after="120"/>
      <w:outlineLvl w:val="2"/>
    </w:pPr>
    <w:rPr>
      <w:b/>
      <w:bCs/>
      <w:sz w:val="28"/>
      <w:szCs w:val="28"/>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ef2385"/>
    <w:rPr>
      <w:color w:themeColor="hyperlink" w:val="0563C1"/>
      <w:u w:val="single"/>
    </w:rPr>
  </w:style>
  <w:style w:type="character" w:styleId="UnresolvedMention">
    <w:name w:val="Unresolved Mention"/>
    <w:basedOn w:val="DefaultParagraphFont"/>
    <w:uiPriority w:val="99"/>
    <w:semiHidden/>
    <w:unhideWhenUsed/>
    <w:qFormat/>
    <w:rsid w:val="00ef2385"/>
    <w:rPr>
      <w:color w:val="605E5C"/>
      <w:shd w:fill="E1DFDD" w:val="clear"/>
    </w:rPr>
  </w:style>
  <w:style w:type="character" w:styleId="Style12">
    <w:name w:val="Κουκκίδες"/>
    <w:qFormat/>
    <w:rPr>
      <w:rFonts w:ascii="OpenSymbol" w:hAnsi="OpenSymbol" w:eastAsia="OpenSymbol" w:cs="OpenSymbol"/>
    </w:rPr>
  </w:style>
  <w:style w:type="character" w:styleId="Style13">
    <w:name w:val="Χαρακτήρες αρίθμησης"/>
    <w:qFormat/>
    <w:rPr/>
  </w:style>
  <w:style w:type="paragraph" w:styleId="Style14">
    <w:name w:val="Επικεφαλίδα"/>
    <w:basedOn w:val="Normal"/>
    <w:next w:val="BodyText"/>
    <w:qFormat/>
    <w:pPr>
      <w:keepNext w:val="true"/>
      <w:spacing w:before="240" w:after="120"/>
    </w:pPr>
    <w:rPr>
      <w:rFonts w:ascii="Liberation Sans" w:hAnsi="Liberation Sans" w:eastAsia="WenQuanYi Micro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Style15">
    <w:name w:val="Ευρετήριο"/>
    <w:basedOn w:val="Normal"/>
    <w:qFormat/>
    <w:pPr>
      <w:suppressLineNumbers/>
    </w:pPr>
    <w:rPr>
      <w:rFonts w:cs="FreeSans"/>
    </w:rPr>
  </w:style>
  <w:style w:type="paragraph" w:styleId="ListParagraph">
    <w:name w:val="List Paragraph"/>
    <w:basedOn w:val="Normal"/>
    <w:uiPriority w:val="34"/>
    <w:qFormat/>
    <w:rsid w:val="00ef2385"/>
    <w:pPr>
      <w:spacing w:before="0" w:after="160"/>
      <w:ind w:start="720"/>
      <w:contextualSpacing/>
    </w:pPr>
    <w:rPr/>
  </w:style>
  <w:style w:type="numbering" w:styleId="Style16" w:default="1">
    <w:name w:val="Χωρίς κατάλογο"/>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Θέμα του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152</TotalTime>
  <Application>LibreOffice/25.2.3.2$Linux_X86_64 LibreOffice_project/520$Build-2</Application>
  <AppVersion>15.0000</AppVersion>
  <Pages>3</Pages>
  <Words>724</Words>
  <Characters>4019</Characters>
  <CharactersWithSpaces>4703</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2026-06-15T17:16:00Z</dcterms:created>
  <dc:creator>Κωνσταντίνα</dc:creator>
  <dc:description/>
  <dc:language>el-GR</dc:language>
  <cp:lastModifiedBy/>
  <dcterms:modified xsi:type="dcterms:W3CDTF">2026-06-17T15:40:34Z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