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6BFF4" w14:textId="633E986E" w:rsidR="004C0084" w:rsidRPr="00FA7D6A" w:rsidRDefault="009015AD" w:rsidP="004C0084">
      <w:pPr>
        <w:rPr>
          <w:rFonts w:ascii="Times New Roman" w:hAnsi="Times New Roman" w:cs="Times New Roman"/>
          <w:b/>
          <w:bCs/>
        </w:rPr>
      </w:pPr>
      <w:r w:rsidRPr="00FA7D6A">
        <w:rPr>
          <w:rFonts w:ascii="Times New Roman" w:hAnsi="Times New Roman" w:cs="Times New Roman"/>
          <w:b/>
          <w:bCs/>
        </w:rPr>
        <w:t>Abstra</w:t>
      </w:r>
      <w:r w:rsidR="004C0084" w:rsidRPr="00FA7D6A">
        <w:rPr>
          <w:rFonts w:ascii="Times New Roman" w:hAnsi="Times New Roman" w:cs="Times New Roman"/>
          <w:b/>
          <w:bCs/>
        </w:rPr>
        <w:t>ct</w:t>
      </w:r>
    </w:p>
    <w:p w14:paraId="14A798BB" w14:textId="77777777" w:rsidR="00F259E5" w:rsidRPr="00FA7D6A" w:rsidRDefault="00F259E5" w:rsidP="00F259E5">
      <w:pPr>
        <w:jc w:val="both"/>
        <w:rPr>
          <w:rFonts w:ascii="Times New Roman" w:hAnsi="Times New Roman" w:cs="Times New Roman"/>
        </w:rPr>
      </w:pPr>
    </w:p>
    <w:p w14:paraId="1AEE7BFB" w14:textId="77777777" w:rsidR="00F259E5" w:rsidRPr="00FA7D6A" w:rsidRDefault="00F259E5" w:rsidP="00F259E5">
      <w:pPr>
        <w:jc w:val="both"/>
        <w:rPr>
          <w:rFonts w:ascii="Times New Roman" w:hAnsi="Times New Roman" w:cs="Times New Roman"/>
        </w:rPr>
      </w:pPr>
      <w:r w:rsidRPr="00FA7D6A">
        <w:rPr>
          <w:rFonts w:ascii="Times New Roman" w:hAnsi="Times New Roman" w:cs="Times New Roman"/>
        </w:rPr>
        <w:t>Background: The diagnosis of Parkinson's disease (PD), which has a slow neurodegenerative course, is still primarily clinical and is prone to error and delay. Because motor symptoms develop slowly, objective measures must be used for early detection and ongoing observation.</w:t>
      </w:r>
    </w:p>
    <w:p w14:paraId="1BDDA695" w14:textId="4A16FD1D" w:rsidR="00F259E5" w:rsidRPr="00FA7D6A" w:rsidRDefault="00F259E5" w:rsidP="00F259E5">
      <w:pPr>
        <w:jc w:val="both"/>
        <w:rPr>
          <w:rFonts w:ascii="Times New Roman" w:hAnsi="Times New Roman" w:cs="Times New Roman"/>
        </w:rPr>
      </w:pPr>
      <w:r w:rsidRPr="00FA7D6A">
        <w:rPr>
          <w:rFonts w:ascii="Times New Roman" w:hAnsi="Times New Roman" w:cs="Times New Roman"/>
        </w:rPr>
        <w:t xml:space="preserve">The purpose of our study is to develop and test a </w:t>
      </w:r>
      <w:proofErr w:type="gramStart"/>
      <w:r w:rsidRPr="00FA7D6A">
        <w:rPr>
          <w:rFonts w:ascii="Times New Roman" w:hAnsi="Times New Roman" w:cs="Times New Roman"/>
        </w:rPr>
        <w:t xml:space="preserve">novel </w:t>
      </w:r>
      <w:proofErr w:type="spellStart"/>
      <w:r w:rsidRPr="00FA7D6A">
        <w:rPr>
          <w:rFonts w:ascii="Times New Roman" w:hAnsi="Times New Roman" w:cs="Times New Roman"/>
        </w:rPr>
        <w:t>SmartGlove</w:t>
      </w:r>
      <w:proofErr w:type="spellEnd"/>
      <w:r w:rsidRPr="00FA7D6A">
        <w:rPr>
          <w:rFonts w:ascii="Times New Roman" w:hAnsi="Times New Roman" w:cs="Times New Roman"/>
        </w:rPr>
        <w:t xml:space="preserve"> sensor and machine learning (ML) techniques</w:t>
      </w:r>
      <w:proofErr w:type="gramEnd"/>
      <w:r w:rsidRPr="00FA7D6A">
        <w:rPr>
          <w:rFonts w:ascii="Times New Roman" w:hAnsi="Times New Roman" w:cs="Times New Roman"/>
        </w:rPr>
        <w:t xml:space="preserve"> </w:t>
      </w:r>
      <w:proofErr w:type="gramStart"/>
      <w:r w:rsidRPr="00FA7D6A">
        <w:rPr>
          <w:rFonts w:ascii="Times New Roman" w:hAnsi="Times New Roman" w:cs="Times New Roman"/>
        </w:rPr>
        <w:t>in order to</w:t>
      </w:r>
      <w:proofErr w:type="gramEnd"/>
      <w:r w:rsidRPr="00FA7D6A">
        <w:rPr>
          <w:rFonts w:ascii="Times New Roman" w:hAnsi="Times New Roman" w:cs="Times New Roman"/>
        </w:rPr>
        <w:t xml:space="preserve"> assess PD motor symptoms objectively and </w:t>
      </w:r>
      <w:proofErr w:type="gramStart"/>
      <w:r w:rsidRPr="00FA7D6A">
        <w:rPr>
          <w:rFonts w:ascii="Times New Roman" w:hAnsi="Times New Roman" w:cs="Times New Roman"/>
        </w:rPr>
        <w:t>data-</w:t>
      </w:r>
      <w:proofErr w:type="spellStart"/>
      <w:r w:rsidRPr="00FA7D6A">
        <w:rPr>
          <w:rFonts w:ascii="Times New Roman" w:hAnsi="Times New Roman" w:cs="Times New Roman"/>
        </w:rPr>
        <w:t>drivenly</w:t>
      </w:r>
      <w:proofErr w:type="spellEnd"/>
      <w:proofErr w:type="gramEnd"/>
      <w:r w:rsidRPr="00FA7D6A">
        <w:rPr>
          <w:rFonts w:ascii="Times New Roman" w:hAnsi="Times New Roman" w:cs="Times New Roman"/>
        </w:rPr>
        <w:t>.</w:t>
      </w:r>
    </w:p>
    <w:p w14:paraId="4EAE8963" w14:textId="77777777" w:rsidR="00F259E5" w:rsidRPr="00FA7D6A" w:rsidRDefault="00F259E5" w:rsidP="00F259E5">
      <w:pPr>
        <w:jc w:val="both"/>
        <w:rPr>
          <w:rFonts w:ascii="Times New Roman" w:hAnsi="Times New Roman" w:cs="Times New Roman"/>
        </w:rPr>
      </w:pPr>
      <w:r w:rsidRPr="00FA7D6A">
        <w:rPr>
          <w:rFonts w:ascii="Times New Roman" w:hAnsi="Times New Roman" w:cs="Times New Roman"/>
        </w:rPr>
        <w:t xml:space="preserve">Methods: Participants performing standardized motor tasks provided high-rate data to the </w:t>
      </w:r>
      <w:proofErr w:type="spellStart"/>
      <w:r w:rsidRPr="00FA7D6A">
        <w:rPr>
          <w:rFonts w:ascii="Times New Roman" w:hAnsi="Times New Roman" w:cs="Times New Roman"/>
        </w:rPr>
        <w:t>SmartGlove</w:t>
      </w:r>
      <w:proofErr w:type="spellEnd"/>
      <w:r w:rsidRPr="00FA7D6A">
        <w:rPr>
          <w:rFonts w:ascii="Times New Roman" w:hAnsi="Times New Roman" w:cs="Times New Roman"/>
        </w:rPr>
        <w:t xml:space="preserve"> system, which was enabled by an inertial sensor. Sensor data was used to derive comprehensive features. Statistical significance testing (T-Tests), ensemble learning frameworks (Random Forest), and dimension reduction techniques (PCA) were employed in a rigorous feature selection process to identify the best biomarkers for motor state discrimination before and after drug administration.</w:t>
      </w:r>
    </w:p>
    <w:p w14:paraId="56F647AF" w14:textId="18D974BC" w:rsidR="00F259E5" w:rsidRPr="00FA7D6A" w:rsidRDefault="00F259E5" w:rsidP="00F259E5">
      <w:pPr>
        <w:jc w:val="both"/>
        <w:rPr>
          <w:rFonts w:ascii="Times New Roman" w:hAnsi="Times New Roman" w:cs="Times New Roman"/>
        </w:rPr>
      </w:pPr>
      <w:r w:rsidRPr="00FA7D6A">
        <w:rPr>
          <w:rFonts w:ascii="Times New Roman" w:hAnsi="Times New Roman" w:cs="Times New Roman"/>
        </w:rPr>
        <w:t>Key Findings: Clinical evaluations and system quantitative measures showed a strong correlation (r &gt; 0.8). Non-linear and dynamic features, specifically the Lyapunov exponent, RMSSD, and sample entropy, were found to be significant predictors of motor symptoms typical of Parkinson's disease (PD) using a feature selection approach.</w:t>
      </w:r>
    </w:p>
    <w:p w14:paraId="3553D559" w14:textId="6CD5BE7B" w:rsidR="00D621FB" w:rsidRPr="00FA7D6A" w:rsidRDefault="00F259E5" w:rsidP="008042A7">
      <w:pPr>
        <w:jc w:val="both"/>
        <w:rPr>
          <w:rFonts w:ascii="Times New Roman" w:hAnsi="Times New Roman" w:cs="Times New Roman"/>
        </w:rPr>
      </w:pPr>
      <w:r w:rsidRPr="00FA7D6A">
        <w:rPr>
          <w:rFonts w:ascii="Times New Roman" w:hAnsi="Times New Roman" w:cs="Times New Roman"/>
        </w:rPr>
        <w:t xml:space="preserve">In conclusion, our suggested IoT and machine learning paradigm has a lot of promise for impartial, remote, ongoing Parkinson's disease observation. Our paradigm makes it possible to comprehend how symptoms change and how effective treatments are, which opens the door to customized treatment </w:t>
      </w:r>
      <w:proofErr w:type="gramStart"/>
      <w:r w:rsidRPr="00FA7D6A">
        <w:rPr>
          <w:rFonts w:ascii="Times New Roman" w:hAnsi="Times New Roman" w:cs="Times New Roman"/>
        </w:rPr>
        <w:t>regimens</w:t>
      </w:r>
      <w:proofErr w:type="gramEnd"/>
      <w:r w:rsidRPr="00FA7D6A">
        <w:rPr>
          <w:rFonts w:ascii="Times New Roman" w:hAnsi="Times New Roman" w:cs="Times New Roman"/>
        </w:rPr>
        <w:t xml:space="preserve"> and better patient outcomes.</w:t>
      </w:r>
    </w:p>
    <w:p w14:paraId="75549DFC" w14:textId="77777777" w:rsidR="00542C4B" w:rsidRPr="00FA7D6A" w:rsidRDefault="00542C4B" w:rsidP="008042A7">
      <w:pPr>
        <w:jc w:val="both"/>
        <w:rPr>
          <w:rFonts w:ascii="Times New Roman" w:hAnsi="Times New Roman" w:cs="Times New Roman"/>
          <w:b/>
          <w:bCs/>
        </w:rPr>
      </w:pPr>
      <w:r w:rsidRPr="00FA7D6A">
        <w:rPr>
          <w:rFonts w:ascii="Times New Roman" w:hAnsi="Times New Roman" w:cs="Times New Roman"/>
          <w:b/>
          <w:bCs/>
        </w:rPr>
        <w:t>1. Introduction</w:t>
      </w:r>
    </w:p>
    <w:p w14:paraId="4A3DD404" w14:textId="77777777" w:rsidR="00542C4B" w:rsidRPr="00FA7D6A" w:rsidRDefault="00542C4B" w:rsidP="008042A7">
      <w:pPr>
        <w:jc w:val="both"/>
        <w:rPr>
          <w:rFonts w:ascii="Times New Roman" w:hAnsi="Times New Roman" w:cs="Times New Roman"/>
          <w:b/>
          <w:bCs/>
        </w:rPr>
      </w:pPr>
      <w:r w:rsidRPr="00FA7D6A">
        <w:rPr>
          <w:rFonts w:ascii="Times New Roman" w:hAnsi="Times New Roman" w:cs="Times New Roman"/>
          <w:b/>
          <w:bCs/>
        </w:rPr>
        <w:t>1.1. Neurodegenerative Diseases</w:t>
      </w:r>
    </w:p>
    <w:p w14:paraId="4BFA66C3" w14:textId="4734A474" w:rsidR="00F4309A" w:rsidRPr="00FA7D6A" w:rsidRDefault="00F4309A" w:rsidP="008042A7">
      <w:pPr>
        <w:jc w:val="both"/>
        <w:rPr>
          <w:rFonts w:ascii="Times New Roman" w:hAnsi="Times New Roman" w:cs="Times New Roman"/>
        </w:rPr>
      </w:pPr>
      <w:r w:rsidRPr="00FA7D6A">
        <w:rPr>
          <w:rFonts w:ascii="Times New Roman" w:hAnsi="Times New Roman" w:cs="Times New Roman"/>
        </w:rPr>
        <w:t xml:space="preserve">Global health systems face a significant and growing challenge in the form of neurodegenerative diseases. These conditions cause severe motor and cognitive impairment and are characterized by a progressive disruption of the structure and function of neurons. As the world's population ages, neurodegenerative diseases like Parkinson's and Alzheimer's disease are becoming more common. These conditions have a significant negative impact on patients' quality of life and are becoming </w:t>
      </w:r>
      <w:proofErr w:type="gramStart"/>
      <w:r w:rsidRPr="00FA7D6A">
        <w:rPr>
          <w:rFonts w:ascii="Times New Roman" w:hAnsi="Times New Roman" w:cs="Times New Roman"/>
        </w:rPr>
        <w:t>more and more</w:t>
      </w:r>
      <w:proofErr w:type="gramEnd"/>
      <w:r w:rsidRPr="00FA7D6A">
        <w:rPr>
          <w:rFonts w:ascii="Times New Roman" w:hAnsi="Times New Roman" w:cs="Times New Roman"/>
        </w:rPr>
        <w:t xml:space="preserve"> expensive. Innovative methods of early detection, assessment, and treatment are required for these difficult disorders.</w:t>
      </w:r>
    </w:p>
    <w:p w14:paraId="0C722F06" w14:textId="4C1B3CDA" w:rsidR="00542C4B" w:rsidRPr="00FA7D6A" w:rsidRDefault="00542C4B" w:rsidP="008042A7">
      <w:pPr>
        <w:jc w:val="both"/>
        <w:rPr>
          <w:rFonts w:ascii="Times New Roman" w:hAnsi="Times New Roman" w:cs="Times New Roman"/>
          <w:b/>
          <w:bCs/>
        </w:rPr>
      </w:pPr>
      <w:r w:rsidRPr="00FA7D6A">
        <w:rPr>
          <w:rFonts w:ascii="Times New Roman" w:hAnsi="Times New Roman" w:cs="Times New Roman"/>
          <w:b/>
          <w:bCs/>
        </w:rPr>
        <w:t>1.2. Parkinson's Disease</w:t>
      </w:r>
    </w:p>
    <w:p w14:paraId="3EF61EB1" w14:textId="39540290" w:rsidR="00F4309A" w:rsidRPr="00FA7D6A" w:rsidRDefault="00F4309A" w:rsidP="008042A7">
      <w:pPr>
        <w:jc w:val="both"/>
        <w:rPr>
          <w:rFonts w:ascii="Times New Roman" w:hAnsi="Times New Roman" w:cs="Times New Roman"/>
        </w:rPr>
      </w:pPr>
      <w:r w:rsidRPr="00FA7D6A">
        <w:rPr>
          <w:rFonts w:ascii="Times New Roman" w:hAnsi="Times New Roman" w:cs="Times New Roman"/>
        </w:rPr>
        <w:t xml:space="preserve">A common neurodegenerative disease that primarily affects the motor system is Parkinson's disease (PD). Tremor, bradykinesia (slow movement), rigidity, and postural instability are classic clinical presentations. Non-motor symptoms like mood disorders, sleep disorders, and cognitive impairment are frequently present as well. Since there are no </w:t>
      </w:r>
      <w:proofErr w:type="gramStart"/>
      <w:r w:rsidRPr="00FA7D6A">
        <w:rPr>
          <w:rFonts w:ascii="Times New Roman" w:hAnsi="Times New Roman" w:cs="Times New Roman"/>
        </w:rPr>
        <w:t>particular biological</w:t>
      </w:r>
      <w:proofErr w:type="gramEnd"/>
      <w:r w:rsidRPr="00FA7D6A">
        <w:rPr>
          <w:rFonts w:ascii="Times New Roman" w:hAnsi="Times New Roman" w:cs="Times New Roman"/>
        </w:rPr>
        <w:t xml:space="preserve"> tests that can </w:t>
      </w:r>
      <w:r w:rsidRPr="00FA7D6A">
        <w:rPr>
          <w:rFonts w:ascii="Times New Roman" w:hAnsi="Times New Roman" w:cs="Times New Roman"/>
        </w:rPr>
        <w:lastRenderedPageBreak/>
        <w:t xml:space="preserve">result in an early diagnosis, PD diagnosis primarily depends on clinical evaluation, </w:t>
      </w:r>
      <w:proofErr w:type="gramStart"/>
      <w:r w:rsidRPr="00FA7D6A">
        <w:rPr>
          <w:rFonts w:ascii="Times New Roman" w:hAnsi="Times New Roman" w:cs="Times New Roman"/>
        </w:rPr>
        <w:t>despite the fact that</w:t>
      </w:r>
      <w:proofErr w:type="gramEnd"/>
      <w:r w:rsidRPr="00FA7D6A">
        <w:rPr>
          <w:rFonts w:ascii="Times New Roman" w:hAnsi="Times New Roman" w:cs="Times New Roman"/>
        </w:rPr>
        <w:t xml:space="preserve"> the condition's symptom profile is complex. As a result, slow symptom progression leads to misdiagnosis or delay, which leads to ineffective treatment, poor patient outcomes, and a lower quality of life (Jankovic, 2008).</w:t>
      </w:r>
    </w:p>
    <w:p w14:paraId="151B523E" w14:textId="0ADC42AA" w:rsidR="00542C4B" w:rsidRPr="00FA7D6A" w:rsidRDefault="00542C4B" w:rsidP="008042A7">
      <w:pPr>
        <w:jc w:val="both"/>
        <w:rPr>
          <w:rFonts w:ascii="Times New Roman" w:hAnsi="Times New Roman" w:cs="Times New Roman"/>
          <w:b/>
          <w:bCs/>
        </w:rPr>
      </w:pPr>
      <w:r w:rsidRPr="00FA7D6A">
        <w:rPr>
          <w:rFonts w:ascii="Times New Roman" w:hAnsi="Times New Roman" w:cs="Times New Roman"/>
          <w:b/>
          <w:bCs/>
        </w:rPr>
        <w:t>1.3. IoT and ML in Parkinson's Disease</w:t>
      </w:r>
    </w:p>
    <w:p w14:paraId="4720777E" w14:textId="217226C2" w:rsidR="009015AD" w:rsidRPr="00FA7D6A" w:rsidRDefault="00F4309A" w:rsidP="008042A7">
      <w:pPr>
        <w:jc w:val="both"/>
        <w:rPr>
          <w:rFonts w:ascii="Times New Roman" w:hAnsi="Times New Roman" w:cs="Times New Roman"/>
        </w:rPr>
      </w:pPr>
      <w:r w:rsidRPr="00FA7D6A">
        <w:rPr>
          <w:rFonts w:ascii="Times New Roman" w:hAnsi="Times New Roman" w:cs="Times New Roman"/>
        </w:rPr>
        <w:t xml:space="preserve">The early detection and monitoring of Parkinson's disease (PD) could be greatly aided by recent technological advancements, particularly in the fields of machine learning (ML) and the internet of things (IoT). IoT sensors such as smartwatches, wearable health monitors, and others allow continuous and non-intrusive monitoring of motor activities, tremor frequencies, and gait abnormalities in real-time. These tools enable an evaluation of a patient's health while they are engaging in their regular activities and continue to gather large amounts of data outside of the typical clinical settings. One can more accurately identify early indicators of Parkinson's disease and enable early interventions by using machine learning techniques on this data (Javaid et al., 2022; Li et al., 2024). </w:t>
      </w:r>
      <w:r w:rsidR="00542C4B" w:rsidRPr="00FA7D6A">
        <w:rPr>
          <w:rFonts w:ascii="Times New Roman" w:hAnsi="Times New Roman" w:cs="Times New Roman"/>
        </w:rPr>
        <w:t>For example, ML algorithms can analyze speech patterns, motor skills, and other non-motor symptoms and differentiate subtle patterns that could foretell the full-blown expression of the disease.</w:t>
      </w:r>
    </w:p>
    <w:p w14:paraId="752EDED7" w14:textId="3354BD7E" w:rsidR="009015AD" w:rsidRPr="00FA7D6A" w:rsidRDefault="009015AD" w:rsidP="008042A7">
      <w:pPr>
        <w:jc w:val="both"/>
        <w:rPr>
          <w:rFonts w:ascii="Times New Roman" w:hAnsi="Times New Roman" w:cs="Times New Roman"/>
          <w:b/>
          <w:bCs/>
        </w:rPr>
      </w:pPr>
      <w:r w:rsidRPr="00FA7D6A">
        <w:rPr>
          <w:rFonts w:ascii="Times New Roman" w:hAnsi="Times New Roman" w:cs="Times New Roman"/>
          <w:b/>
          <w:bCs/>
        </w:rPr>
        <w:t>1.4. State of the Art and Our Contribution</w:t>
      </w:r>
      <w:r w:rsidR="007E1D75" w:rsidRPr="00FA7D6A">
        <w:rPr>
          <w:rFonts w:ascii="Times New Roman" w:hAnsi="Times New Roman" w:cs="Times New Roman"/>
          <w:b/>
          <w:bCs/>
        </w:rPr>
        <w:t xml:space="preserve"> </w:t>
      </w:r>
    </w:p>
    <w:p w14:paraId="513EC41A" w14:textId="77777777" w:rsidR="00C45732" w:rsidRPr="00FA7D6A" w:rsidRDefault="00C45732" w:rsidP="008042A7">
      <w:pPr>
        <w:jc w:val="both"/>
        <w:rPr>
          <w:rFonts w:ascii="Times New Roman" w:hAnsi="Times New Roman" w:cs="Times New Roman"/>
        </w:rPr>
      </w:pPr>
      <w:r w:rsidRPr="00FA7D6A">
        <w:rPr>
          <w:rFonts w:ascii="Times New Roman" w:hAnsi="Times New Roman" w:cs="Times New Roman"/>
        </w:rPr>
        <w:t xml:space="preserve">The pursuit of accurate, quantitative, and real-time measurement of Parkinson's disease (PD) motor symptoms has been the prime interest of computational neurology. It is rich in the current state-of-the-art research that utilizes diverse sensor modalities and machine learning (ML) methodologies. </w:t>
      </w:r>
      <w:proofErr w:type="gramStart"/>
      <w:r w:rsidRPr="00FA7D6A">
        <w:rPr>
          <w:rFonts w:ascii="Times New Roman" w:hAnsi="Times New Roman" w:cs="Times New Roman"/>
        </w:rPr>
        <w:t>Pioneering work</w:t>
      </w:r>
      <w:proofErr w:type="gramEnd"/>
      <w:r w:rsidRPr="00FA7D6A">
        <w:rPr>
          <w:rFonts w:ascii="Times New Roman" w:hAnsi="Times New Roman" w:cs="Times New Roman"/>
        </w:rPr>
        <w:t xml:space="preserve"> has validated the potential of smartphone sensor-derived composite scores, like the mobile Parkinson Disease Score (</w:t>
      </w:r>
      <w:proofErr w:type="spellStart"/>
      <w:r w:rsidRPr="00FA7D6A">
        <w:rPr>
          <w:rFonts w:ascii="Times New Roman" w:hAnsi="Times New Roman" w:cs="Times New Roman"/>
        </w:rPr>
        <w:t>mPDS</w:t>
      </w:r>
      <w:proofErr w:type="spellEnd"/>
      <w:r w:rsidRPr="00FA7D6A">
        <w:rPr>
          <w:rFonts w:ascii="Times New Roman" w:hAnsi="Times New Roman" w:cs="Times New Roman"/>
        </w:rPr>
        <w:t>), that highly correlate to the conventional standards, such as the MDS-UPDRS, and that are capable of tracking intraday symptom variation as well as response to therapy (Zhan et al., 2018). In the same line, smartphone-enabled active tests as well as passive monitoring during clinical trial protocols have been shown to be realistic, reliable, and highly sensible, usually uncovering abnormalities even among those patients rated as normal on specific items of the UPDRS during the clinic evaluation (</w:t>
      </w:r>
      <w:proofErr w:type="spellStart"/>
      <w:r w:rsidRPr="00FA7D6A">
        <w:rPr>
          <w:rFonts w:ascii="Times New Roman" w:hAnsi="Times New Roman" w:cs="Times New Roman"/>
        </w:rPr>
        <w:t>Lipsmeier</w:t>
      </w:r>
      <w:proofErr w:type="spellEnd"/>
      <w:r w:rsidRPr="00FA7D6A">
        <w:rPr>
          <w:rFonts w:ascii="Times New Roman" w:hAnsi="Times New Roman" w:cs="Times New Roman"/>
        </w:rPr>
        <w:t xml:space="preserve"> et al., 2018).</w:t>
      </w:r>
    </w:p>
    <w:p w14:paraId="543C6B86" w14:textId="0C9FF456" w:rsidR="00C45732" w:rsidRPr="00FA7D6A" w:rsidRDefault="00C45732" w:rsidP="008042A7">
      <w:pPr>
        <w:jc w:val="both"/>
        <w:rPr>
          <w:rFonts w:ascii="Times New Roman" w:hAnsi="Times New Roman" w:cs="Times New Roman"/>
        </w:rPr>
      </w:pPr>
      <w:r w:rsidRPr="00FA7D6A">
        <w:rPr>
          <w:rFonts w:ascii="Times New Roman" w:hAnsi="Times New Roman" w:cs="Times New Roman"/>
        </w:rPr>
        <w:t xml:space="preserve">In addition to smartphones, specific PD symptoms have been targeted with special-purpose sensors. Quantification of bradykinesia, the PD hallmark, has been achieved successfully with </w:t>
      </w:r>
      <w:proofErr w:type="spellStart"/>
      <w:r w:rsidRPr="00FA7D6A">
        <w:rPr>
          <w:rFonts w:ascii="Times New Roman" w:hAnsi="Times New Roman" w:cs="Times New Roman"/>
        </w:rPr>
        <w:t>gyrosensors</w:t>
      </w:r>
      <w:proofErr w:type="spellEnd"/>
      <w:r w:rsidRPr="00FA7D6A">
        <w:rPr>
          <w:rFonts w:ascii="Times New Roman" w:hAnsi="Times New Roman" w:cs="Times New Roman"/>
        </w:rPr>
        <w:t xml:space="preserve"> during tapping tests, demonstrating strong correlations with clinical ratings (Kim et al., 2010). Tremor measurement has been automated with body-worn accelerometers combined with Hidden Markov Models, classifying tremor type and severity reliably (Rigas et al.). Moreover, inertial sensors have been used to detect and classify complex gait disorders such as Freezing of Gait (FOG) reliably (Djuric-Jovicic et al., 2014). Even speech has been targeted in the remote monitoring paradigm, where off-the-shelf speech tests analyzed with signal analysis combined with regression models are capable of tracking PD progression with clinically helpful accuracy (</w:t>
      </w:r>
      <w:proofErr w:type="spellStart"/>
      <w:r w:rsidRPr="00FA7D6A">
        <w:rPr>
          <w:rFonts w:ascii="Times New Roman" w:hAnsi="Times New Roman" w:cs="Times New Roman"/>
        </w:rPr>
        <w:t>Tsanas</w:t>
      </w:r>
      <w:proofErr w:type="spellEnd"/>
      <w:r w:rsidRPr="00FA7D6A">
        <w:rPr>
          <w:rFonts w:ascii="Times New Roman" w:hAnsi="Times New Roman" w:cs="Times New Roman"/>
        </w:rPr>
        <w:t xml:space="preserve"> et al., 2010). Notably, incorporation of the resulting objective measures into standard care </w:t>
      </w:r>
      <w:r w:rsidRPr="00FA7D6A">
        <w:rPr>
          <w:rFonts w:ascii="Times New Roman" w:hAnsi="Times New Roman" w:cs="Times New Roman"/>
        </w:rPr>
        <w:lastRenderedPageBreak/>
        <w:t>has been shown to improve significantly the resulting clinical outcomes, including the UPDRS as well as quality-of-life scores (</w:t>
      </w:r>
      <w:proofErr w:type="spellStart"/>
      <w:r w:rsidRPr="00FA7D6A">
        <w:rPr>
          <w:rFonts w:ascii="Times New Roman" w:hAnsi="Times New Roman" w:cs="Times New Roman"/>
        </w:rPr>
        <w:t>Farzanehfar</w:t>
      </w:r>
      <w:proofErr w:type="spellEnd"/>
      <w:r w:rsidRPr="00FA7D6A">
        <w:rPr>
          <w:rFonts w:ascii="Times New Roman" w:hAnsi="Times New Roman" w:cs="Times New Roman"/>
        </w:rPr>
        <w:t xml:space="preserve"> et al., 2018).</w:t>
      </w:r>
    </w:p>
    <w:p w14:paraId="2005AF83" w14:textId="77777777" w:rsidR="00C45732" w:rsidRPr="00FA7D6A" w:rsidRDefault="00C45732" w:rsidP="00C45732">
      <w:pPr>
        <w:jc w:val="both"/>
        <w:rPr>
          <w:rFonts w:ascii="Times New Roman" w:hAnsi="Times New Roman" w:cs="Times New Roman"/>
        </w:rPr>
      </w:pPr>
      <w:r w:rsidRPr="00FA7D6A">
        <w:rPr>
          <w:rFonts w:ascii="Times New Roman" w:hAnsi="Times New Roman" w:cs="Times New Roman"/>
        </w:rPr>
        <w:t xml:space="preserve">Latest advances still investigate the integration of sensor data and advanced ML. Research has </w:t>
      </w:r>
      <w:proofErr w:type="gramStart"/>
      <w:r w:rsidRPr="00FA7D6A">
        <w:rPr>
          <w:rFonts w:ascii="Times New Roman" w:hAnsi="Times New Roman" w:cs="Times New Roman"/>
        </w:rPr>
        <w:t>looked into</w:t>
      </w:r>
      <w:proofErr w:type="gramEnd"/>
      <w:r w:rsidRPr="00FA7D6A">
        <w:rPr>
          <w:rFonts w:ascii="Times New Roman" w:hAnsi="Times New Roman" w:cs="Times New Roman"/>
        </w:rPr>
        <w:t xml:space="preserve"> the integration of speech signals along with ensemble classifiers such as AdaBoost (Bukhari and </w:t>
      </w:r>
      <w:proofErr w:type="spellStart"/>
      <w:r w:rsidRPr="00FA7D6A">
        <w:rPr>
          <w:rFonts w:ascii="Times New Roman" w:hAnsi="Times New Roman" w:cs="Times New Roman"/>
        </w:rPr>
        <w:t>Ogudo</w:t>
      </w:r>
      <w:proofErr w:type="spellEnd"/>
      <w:r w:rsidRPr="00FA7D6A">
        <w:rPr>
          <w:rFonts w:ascii="Times New Roman" w:hAnsi="Times New Roman" w:cs="Times New Roman"/>
        </w:rPr>
        <w:t>, 2024) as well as the processing of gait as well as tremor data obtained from off-the-shelf wearable devices. Still missing, though, is an integrative, high-fidelity method for tracking the subtle kinematics of hand movement—a key domain for the measurement of bradykinesia as well as tremor—beyond controlled smartphone tasks.</w:t>
      </w:r>
    </w:p>
    <w:p w14:paraId="4C4D2F31" w14:textId="6A487220" w:rsidR="00C45732" w:rsidRPr="00FA7D6A" w:rsidRDefault="00C45732" w:rsidP="00C45732">
      <w:pPr>
        <w:jc w:val="both"/>
        <w:rPr>
          <w:rFonts w:ascii="Times New Roman" w:hAnsi="Times New Roman" w:cs="Times New Roman"/>
        </w:rPr>
      </w:pPr>
      <w:r w:rsidRPr="00FA7D6A">
        <w:rPr>
          <w:rFonts w:ascii="Times New Roman" w:hAnsi="Times New Roman" w:cs="Times New Roman"/>
        </w:rPr>
        <w:t xml:space="preserve">This work contributes to this vibrant body of research through the proposal of a unifying methodology grounded in a bespoke </w:t>
      </w:r>
      <w:proofErr w:type="spellStart"/>
      <w:r w:rsidRPr="00FA7D6A">
        <w:rPr>
          <w:rFonts w:ascii="Times New Roman" w:hAnsi="Times New Roman" w:cs="Times New Roman"/>
        </w:rPr>
        <w:t>SmartGlove</w:t>
      </w:r>
      <w:proofErr w:type="spellEnd"/>
      <w:r w:rsidRPr="00FA7D6A">
        <w:rPr>
          <w:rFonts w:ascii="Times New Roman" w:hAnsi="Times New Roman" w:cs="Times New Roman"/>
        </w:rPr>
        <w:t xml:space="preserve"> system that would allow in-depth analysis of hand movement. Our contribution is tripartite:</w:t>
      </w:r>
    </w:p>
    <w:p w14:paraId="6CCBFBC8" w14:textId="77777777" w:rsidR="00392310" w:rsidRPr="00FA7D6A" w:rsidRDefault="00392310" w:rsidP="00392310">
      <w:pPr>
        <w:pStyle w:val="a6"/>
        <w:numPr>
          <w:ilvl w:val="0"/>
          <w:numId w:val="10"/>
        </w:numPr>
        <w:jc w:val="both"/>
        <w:rPr>
          <w:rFonts w:ascii="Times New Roman" w:hAnsi="Times New Roman" w:cs="Times New Roman"/>
        </w:rPr>
      </w:pPr>
      <w:r w:rsidRPr="00FA7D6A">
        <w:rPr>
          <w:rFonts w:ascii="Times New Roman" w:hAnsi="Times New Roman" w:cs="Times New Roman"/>
        </w:rPr>
        <w:t xml:space="preserve">Innovation and pilot use of the </w:t>
      </w:r>
      <w:proofErr w:type="spellStart"/>
      <w:r w:rsidRPr="00FA7D6A">
        <w:rPr>
          <w:rFonts w:ascii="Times New Roman" w:hAnsi="Times New Roman" w:cs="Times New Roman"/>
        </w:rPr>
        <w:t>SmartGlove</w:t>
      </w:r>
      <w:proofErr w:type="spellEnd"/>
      <w:r w:rsidRPr="00FA7D6A">
        <w:rPr>
          <w:rFonts w:ascii="Times New Roman" w:hAnsi="Times New Roman" w:cs="Times New Roman"/>
        </w:rPr>
        <w:t>, a sensor- rich tool to capture high-accuracy, multi-parameter kinematic output of the hand.</w:t>
      </w:r>
    </w:p>
    <w:p w14:paraId="62757B0B" w14:textId="77777777" w:rsidR="00392310" w:rsidRPr="00FA7D6A" w:rsidRDefault="00392310" w:rsidP="00392310">
      <w:pPr>
        <w:pStyle w:val="a6"/>
        <w:numPr>
          <w:ilvl w:val="0"/>
          <w:numId w:val="10"/>
        </w:numPr>
        <w:jc w:val="both"/>
        <w:rPr>
          <w:rFonts w:ascii="Times New Roman" w:hAnsi="Times New Roman" w:cs="Times New Roman"/>
        </w:rPr>
      </w:pPr>
      <w:r w:rsidRPr="00FA7D6A">
        <w:rPr>
          <w:rFonts w:ascii="Times New Roman" w:hAnsi="Times New Roman" w:cs="Times New Roman"/>
        </w:rPr>
        <w:t>Construction of a holistic, multiple-component feature selection framework that goes beyond single technologies by integrating statistical significance (t-tests), ensemble learning (Random Forest), and analysis of variance (PCA) to pick the most discriminating, non-redundant biomarkers.</w:t>
      </w:r>
    </w:p>
    <w:p w14:paraId="08784944" w14:textId="69EB7169" w:rsidR="00392310" w:rsidRPr="00FA7D6A" w:rsidRDefault="00392310" w:rsidP="00392310">
      <w:pPr>
        <w:pStyle w:val="a6"/>
        <w:numPr>
          <w:ilvl w:val="0"/>
          <w:numId w:val="10"/>
        </w:numPr>
        <w:jc w:val="both"/>
        <w:rPr>
          <w:rFonts w:ascii="Times New Roman" w:hAnsi="Times New Roman" w:cs="Times New Roman"/>
        </w:rPr>
      </w:pPr>
      <w:r w:rsidRPr="00FA7D6A">
        <w:rPr>
          <w:rFonts w:ascii="Times New Roman" w:hAnsi="Times New Roman" w:cs="Times New Roman"/>
        </w:rPr>
        <w:t>The recognition of essential attributes—especially non-linear dynamics and spectral traits—that are notably proficient in differentiating motor states in Parkinson's Disease patients both prior to and following medication, offers an enhanced array of digital biomarkers for prospective diagnostic and monitoring applications.</w:t>
      </w:r>
    </w:p>
    <w:p w14:paraId="4B7CF26E" w14:textId="099F5E65" w:rsidR="00C45732" w:rsidRPr="00FA7D6A" w:rsidRDefault="00392310" w:rsidP="00392310">
      <w:pPr>
        <w:jc w:val="both"/>
        <w:rPr>
          <w:rFonts w:ascii="Times New Roman" w:hAnsi="Times New Roman" w:cs="Times New Roman"/>
        </w:rPr>
      </w:pPr>
      <w:r w:rsidRPr="00FA7D6A">
        <w:rPr>
          <w:rFonts w:ascii="Times New Roman" w:hAnsi="Times New Roman" w:cs="Times New Roman"/>
        </w:rPr>
        <w:t>By emphasizing the rich data space of hand kinematics and adopting a rigorous, multi-faceted analytical framework, this research hopes to improve the accuracy and completeness of objective PD evaluation.</w:t>
      </w:r>
    </w:p>
    <w:p w14:paraId="41BD0C48" w14:textId="1EC97E6E" w:rsidR="00334FD9" w:rsidRPr="00FA7D6A" w:rsidRDefault="00334FD9" w:rsidP="00392310">
      <w:pPr>
        <w:jc w:val="both"/>
        <w:rPr>
          <w:rFonts w:ascii="Times New Roman" w:hAnsi="Times New Roman" w:cs="Times New Roman"/>
        </w:rPr>
      </w:pPr>
      <w:r w:rsidRPr="00FA7D6A">
        <w:rPr>
          <w:rFonts w:ascii="Times New Roman" w:hAnsi="Times New Roman" w:cs="Times New Roman"/>
        </w:rPr>
        <w:t xml:space="preserve">Briefly stated, the key innovation of this work lies in the combination of a specially crafted data-capture device with an upper-level analytical framework. Contrast this with previous work, which has employed repurposed consumer devices or targeted a very limited set of symptoms, and our specially developed </w:t>
      </w:r>
      <w:proofErr w:type="spellStart"/>
      <w:r w:rsidRPr="00FA7D6A">
        <w:rPr>
          <w:rFonts w:ascii="Times New Roman" w:hAnsi="Times New Roman" w:cs="Times New Roman"/>
        </w:rPr>
        <w:t>SmartGlove</w:t>
      </w:r>
      <w:proofErr w:type="spellEnd"/>
      <w:r w:rsidRPr="00FA7D6A">
        <w:rPr>
          <w:rFonts w:ascii="Times New Roman" w:hAnsi="Times New Roman" w:cs="Times New Roman"/>
        </w:rPr>
        <w:t xml:space="preserve"> presents a previously unmatched, high-fidelity view of hand motion's rich kinematics. Coupled with our multi-modal feature choice methodology, this system doesn't merely replicate clinical scores but uncovers a novel class of physiologically enlightening biomarkers—specifically in the non-linear dynamic range—that are hidden under conventional analysis. This end-to-end machine learning model is a significant advancement toward precise, data-based neurology from correlation against clinical scales to the detection of underlying digital biomarkers for Parkinson's disease.</w:t>
      </w:r>
    </w:p>
    <w:p w14:paraId="009CAA56" w14:textId="77777777" w:rsidR="0078119F" w:rsidRPr="00FA7D6A" w:rsidRDefault="0078119F" w:rsidP="008042A7">
      <w:pPr>
        <w:jc w:val="both"/>
        <w:rPr>
          <w:rFonts w:ascii="Times New Roman" w:hAnsi="Times New Roman" w:cs="Times New Roman"/>
          <w:b/>
          <w:bCs/>
          <w:color w:val="EE0000"/>
          <w:sz w:val="48"/>
          <w:szCs w:val="48"/>
        </w:rPr>
      </w:pPr>
    </w:p>
    <w:p w14:paraId="7B9EA6D5" w14:textId="44154FA1" w:rsidR="00520FD7" w:rsidRPr="00FA7D6A" w:rsidRDefault="00520FD7" w:rsidP="008042A7">
      <w:pPr>
        <w:jc w:val="both"/>
        <w:rPr>
          <w:rFonts w:ascii="Times New Roman" w:hAnsi="Times New Roman" w:cs="Times New Roman"/>
          <w:b/>
          <w:bCs/>
        </w:rPr>
      </w:pPr>
      <w:r w:rsidRPr="00FA7D6A">
        <w:rPr>
          <w:rFonts w:ascii="Times New Roman" w:hAnsi="Times New Roman" w:cs="Times New Roman"/>
          <w:b/>
          <w:bCs/>
        </w:rPr>
        <w:t>1.5. Structure of</w:t>
      </w:r>
      <w:r w:rsidR="00D34C02" w:rsidRPr="00FA7D6A">
        <w:rPr>
          <w:rFonts w:ascii="Times New Roman" w:hAnsi="Times New Roman" w:cs="Times New Roman"/>
          <w:b/>
          <w:bCs/>
        </w:rPr>
        <w:t xml:space="preserve"> Paper</w:t>
      </w:r>
    </w:p>
    <w:p w14:paraId="62EB6BC2" w14:textId="1563BA20" w:rsidR="000B79C8" w:rsidRPr="00FA7D6A" w:rsidRDefault="00520FD7" w:rsidP="008042A7">
      <w:pPr>
        <w:jc w:val="both"/>
        <w:rPr>
          <w:rFonts w:ascii="Times New Roman" w:hAnsi="Times New Roman" w:cs="Times New Roman"/>
        </w:rPr>
      </w:pPr>
      <w:r w:rsidRPr="00FA7D6A">
        <w:rPr>
          <w:rFonts w:ascii="Times New Roman" w:hAnsi="Times New Roman" w:cs="Times New Roman"/>
        </w:rPr>
        <w:lastRenderedPageBreak/>
        <w:t>The remainder of this paper follows this organization: Section 2 outlines the materials and methods utilized with a detailed description of the system architecture of the SmartGlove system, the process of data acquisition related to individual exercises of the hands, and the overall feature extraction process. Section 3 details the multi-faceted feature choice strategy and the composite scoring system used to determine the best biomarkers. Section 4 presents the results of the analytical work with a particular interest in the crucial features and the effectiveness of the choice of methods. Finally, Section 5 discusses implications of the research results, points out limitations of the study, and suggests directions of future research.</w:t>
      </w:r>
    </w:p>
    <w:p w14:paraId="00964F93" w14:textId="77777777" w:rsidR="000B79C8" w:rsidRPr="00FA7D6A" w:rsidRDefault="000B79C8" w:rsidP="008042A7">
      <w:pPr>
        <w:jc w:val="both"/>
        <w:rPr>
          <w:rFonts w:ascii="Times New Roman" w:hAnsi="Times New Roman" w:cs="Times New Roman"/>
        </w:rPr>
      </w:pPr>
    </w:p>
    <w:p w14:paraId="2F4F7CA2" w14:textId="241C0B54" w:rsidR="00520FD7" w:rsidRPr="00FA7D6A" w:rsidRDefault="00520FD7" w:rsidP="008042A7">
      <w:pPr>
        <w:jc w:val="both"/>
        <w:rPr>
          <w:rFonts w:ascii="Times New Roman" w:hAnsi="Times New Roman" w:cs="Times New Roman"/>
          <w:b/>
          <w:bCs/>
        </w:rPr>
      </w:pPr>
      <w:r w:rsidRPr="00FA7D6A">
        <w:rPr>
          <w:rFonts w:ascii="Times New Roman" w:hAnsi="Times New Roman" w:cs="Times New Roman"/>
          <w:b/>
          <w:bCs/>
        </w:rPr>
        <w:t>2. Materials and Methods</w:t>
      </w:r>
    </w:p>
    <w:p w14:paraId="176D2307" w14:textId="77777777" w:rsidR="00520FD7" w:rsidRPr="00FA7D6A" w:rsidRDefault="00520FD7" w:rsidP="008042A7">
      <w:pPr>
        <w:jc w:val="both"/>
        <w:rPr>
          <w:rFonts w:ascii="Times New Roman" w:hAnsi="Times New Roman" w:cs="Times New Roman"/>
        </w:rPr>
      </w:pPr>
      <w:r w:rsidRPr="00FA7D6A">
        <w:rPr>
          <w:rFonts w:ascii="Times New Roman" w:hAnsi="Times New Roman" w:cs="Times New Roman"/>
        </w:rPr>
        <w:t>This chapter presents the technical setup used for data acquisition, the methods used for recovering kinematic data, and the complete methodology used for deriving features that define the motor symptoms of Parkinson's Disease (PD).</w:t>
      </w:r>
    </w:p>
    <w:p w14:paraId="50E584A8" w14:textId="77777777" w:rsidR="00520FD7" w:rsidRPr="00FA7D6A" w:rsidRDefault="00520FD7" w:rsidP="008042A7">
      <w:pPr>
        <w:jc w:val="both"/>
        <w:rPr>
          <w:rFonts w:ascii="Times New Roman" w:hAnsi="Times New Roman" w:cs="Times New Roman"/>
          <w:b/>
          <w:bCs/>
        </w:rPr>
      </w:pPr>
      <w:r w:rsidRPr="00FA7D6A">
        <w:rPr>
          <w:rFonts w:ascii="Times New Roman" w:hAnsi="Times New Roman" w:cs="Times New Roman"/>
          <w:b/>
          <w:bCs/>
        </w:rPr>
        <w:t>2.1. SmartGlove System and Sources of Data</w:t>
      </w:r>
    </w:p>
    <w:p w14:paraId="101EF4F4" w14:textId="77777777" w:rsidR="00520FD7" w:rsidRPr="00FA7D6A" w:rsidRDefault="00520FD7" w:rsidP="008042A7">
      <w:pPr>
        <w:jc w:val="both"/>
        <w:rPr>
          <w:rFonts w:ascii="Times New Roman" w:hAnsi="Times New Roman" w:cs="Times New Roman"/>
        </w:rPr>
      </w:pPr>
      <w:r w:rsidRPr="00FA7D6A">
        <w:rPr>
          <w:rFonts w:ascii="Times New Roman" w:hAnsi="Times New Roman" w:cs="Times New Roman"/>
        </w:rPr>
        <w:t xml:space="preserve">The system of interest here as a primary data source is the SmartGlove system, a specially developed wearable system that has been created with the intent of telemonitoring motor symptoms of PD patients. It has been created with the support of the Operational Program of the Epirus Region 2014-2020 and ESPA 2014-2020 with a view </w:t>
      </w:r>
      <w:proofErr w:type="gramStart"/>
      <w:r w:rsidRPr="00FA7D6A">
        <w:rPr>
          <w:rFonts w:ascii="Times New Roman" w:hAnsi="Times New Roman" w:cs="Times New Roman"/>
        </w:rPr>
        <w:t>of</w:t>
      </w:r>
      <w:proofErr w:type="gramEnd"/>
      <w:r w:rsidRPr="00FA7D6A">
        <w:rPr>
          <w:rFonts w:ascii="Times New Roman" w:hAnsi="Times New Roman" w:cs="Times New Roman"/>
        </w:rPr>
        <w:t xml:space="preserve"> increasing innovative health and biotechnology solutions.</w:t>
      </w:r>
    </w:p>
    <w:p w14:paraId="0EA7F8E7" w14:textId="77777777" w:rsidR="00520FD7" w:rsidRPr="00FA7D6A" w:rsidRDefault="00520FD7" w:rsidP="008042A7">
      <w:pPr>
        <w:jc w:val="both"/>
        <w:rPr>
          <w:rFonts w:ascii="Times New Roman" w:hAnsi="Times New Roman" w:cs="Times New Roman"/>
        </w:rPr>
      </w:pPr>
      <w:proofErr w:type="gramStart"/>
      <w:r w:rsidRPr="00FA7D6A">
        <w:rPr>
          <w:rFonts w:ascii="Times New Roman" w:hAnsi="Times New Roman" w:cs="Times New Roman"/>
        </w:rPr>
        <w:t>The system of SmartGlove</w:t>
      </w:r>
      <w:proofErr w:type="gramEnd"/>
      <w:r w:rsidRPr="00FA7D6A">
        <w:rPr>
          <w:rFonts w:ascii="Times New Roman" w:hAnsi="Times New Roman" w:cs="Times New Roman"/>
        </w:rPr>
        <w:t xml:space="preserve"> has three primary subsystems:</w:t>
      </w:r>
    </w:p>
    <w:p w14:paraId="5D047B9A" w14:textId="77777777" w:rsidR="00520FD7" w:rsidRPr="00FA7D6A" w:rsidRDefault="00520FD7" w:rsidP="008042A7">
      <w:pPr>
        <w:jc w:val="both"/>
        <w:rPr>
          <w:rFonts w:ascii="Times New Roman" w:hAnsi="Times New Roman" w:cs="Times New Roman"/>
        </w:rPr>
      </w:pPr>
      <w:r w:rsidRPr="00FA7D6A">
        <w:rPr>
          <w:rFonts w:ascii="Times New Roman" w:hAnsi="Times New Roman" w:cs="Times New Roman"/>
        </w:rPr>
        <w:t>1. Textile Glove: Made of durable, biocompatible materials, the glove has conductive areas on the palm and fingers that aid movement recognition. It is sweat-resistant and can be washed. It is also expected to last longer than 10 years.</w:t>
      </w:r>
    </w:p>
    <w:p w14:paraId="100699F1" w14:textId="77777777" w:rsidR="00520FD7" w:rsidRPr="00FA7D6A" w:rsidRDefault="00520FD7" w:rsidP="003B6420">
      <w:pPr>
        <w:jc w:val="both"/>
        <w:rPr>
          <w:rFonts w:ascii="Times New Roman" w:hAnsi="Times New Roman" w:cs="Times New Roman"/>
        </w:rPr>
      </w:pPr>
      <w:r w:rsidRPr="00FA7D6A">
        <w:rPr>
          <w:rFonts w:ascii="Times New Roman" w:hAnsi="Times New Roman" w:cs="Times New Roman"/>
        </w:rPr>
        <w:t>2. System on Chip (SoC): The central processing unit encompasses a low-energy microcontroller that incorporates a Bluetooth 5.0 module, facilitating wireless data communication while utilizing minimal energy resources (with a typical operational range of 10-100 meters, contingent upon the surrounding environment).</w:t>
      </w:r>
    </w:p>
    <w:p w14:paraId="684C619B" w14:textId="6D37E14D" w:rsidR="00520FD7" w:rsidRPr="00FA7D6A" w:rsidRDefault="00520FD7" w:rsidP="003B6420">
      <w:pPr>
        <w:jc w:val="both"/>
        <w:rPr>
          <w:rFonts w:ascii="Times New Roman" w:hAnsi="Times New Roman" w:cs="Times New Roman"/>
        </w:rPr>
      </w:pPr>
      <w:r w:rsidRPr="00FA7D6A">
        <w:rPr>
          <w:rFonts w:ascii="Times New Roman" w:hAnsi="Times New Roman" w:cs="Times New Roman"/>
        </w:rPr>
        <w:t>3.Sensors: The glove contains a multi-modal sensor suite:</w:t>
      </w:r>
    </w:p>
    <w:p w14:paraId="736129A6" w14:textId="77777777" w:rsidR="000B79C8" w:rsidRPr="00FA7D6A" w:rsidRDefault="00520FD7" w:rsidP="003B6420">
      <w:pPr>
        <w:pStyle w:val="a6"/>
        <w:numPr>
          <w:ilvl w:val="0"/>
          <w:numId w:val="7"/>
        </w:numPr>
        <w:jc w:val="both"/>
        <w:rPr>
          <w:rFonts w:ascii="Times New Roman" w:hAnsi="Times New Roman" w:cs="Times New Roman"/>
        </w:rPr>
      </w:pPr>
      <w:r w:rsidRPr="00FA7D6A">
        <w:rPr>
          <w:rFonts w:ascii="Times New Roman" w:hAnsi="Times New Roman" w:cs="Times New Roman"/>
        </w:rPr>
        <w:t>Flex sensors to measure finger bending.</w:t>
      </w:r>
    </w:p>
    <w:p w14:paraId="47C38201" w14:textId="77777777" w:rsidR="000B79C8" w:rsidRPr="00FA7D6A" w:rsidRDefault="00520FD7" w:rsidP="003B6420">
      <w:pPr>
        <w:pStyle w:val="a6"/>
        <w:numPr>
          <w:ilvl w:val="0"/>
          <w:numId w:val="7"/>
        </w:numPr>
        <w:jc w:val="both"/>
        <w:rPr>
          <w:rFonts w:ascii="Times New Roman" w:hAnsi="Times New Roman" w:cs="Times New Roman"/>
        </w:rPr>
      </w:pPr>
      <w:r w:rsidRPr="00FA7D6A">
        <w:rPr>
          <w:rFonts w:ascii="Times New Roman" w:hAnsi="Times New Roman" w:cs="Times New Roman"/>
        </w:rPr>
        <w:t>Contact sensors to detect finger-to-palm interaction.</w:t>
      </w:r>
    </w:p>
    <w:p w14:paraId="388F35C6" w14:textId="07F7C815" w:rsidR="00520FD7" w:rsidRPr="00FA7D6A" w:rsidRDefault="00520FD7" w:rsidP="003B6420">
      <w:pPr>
        <w:pStyle w:val="a6"/>
        <w:numPr>
          <w:ilvl w:val="0"/>
          <w:numId w:val="7"/>
        </w:numPr>
        <w:jc w:val="both"/>
        <w:rPr>
          <w:rFonts w:ascii="Times New Roman" w:hAnsi="Times New Roman" w:cs="Times New Roman"/>
        </w:rPr>
      </w:pPr>
      <w:r w:rsidRPr="00FA7D6A">
        <w:rPr>
          <w:rFonts w:ascii="Times New Roman" w:hAnsi="Times New Roman" w:cs="Times New Roman"/>
        </w:rPr>
        <w:t>A 9-axis Inertial Measurement Unit (IMU), composed of a 3-axis accelerometer, 3-axis gyroscope, and 3-axis magnetometer, to identify hands' orientation and movement.</w:t>
      </w:r>
      <w:r w:rsidRPr="00FA7D6A">
        <w:rPr>
          <w:rFonts w:ascii="Times New Roman" w:hAnsi="Times New Roman" w:cs="Times New Roman"/>
        </w:rPr>
        <w:tab/>
        <w:t>IMU has outputs of up to a sampling rate of 100 Hz and a resolution of 16 bits.</w:t>
      </w:r>
    </w:p>
    <w:p w14:paraId="690EC8B7" w14:textId="77777777" w:rsidR="00520FD7" w:rsidRPr="00FA7D6A" w:rsidRDefault="00520FD7" w:rsidP="003B6420">
      <w:pPr>
        <w:jc w:val="both"/>
        <w:rPr>
          <w:rFonts w:ascii="Times New Roman" w:hAnsi="Times New Roman" w:cs="Times New Roman"/>
        </w:rPr>
      </w:pPr>
      <w:r w:rsidRPr="00FA7D6A">
        <w:rPr>
          <w:rFonts w:ascii="Times New Roman" w:hAnsi="Times New Roman" w:cs="Times New Roman"/>
        </w:rPr>
        <w:t xml:space="preserve">The system is supplemented with a power management circuitry developed for lithium-polymer batteries, as well as with flash memory used for transient storage of data. </w:t>
      </w:r>
      <w:proofErr w:type="gramStart"/>
      <w:r w:rsidRPr="00FA7D6A">
        <w:rPr>
          <w:rFonts w:ascii="Times New Roman" w:hAnsi="Times New Roman" w:cs="Times New Roman"/>
        </w:rPr>
        <w:t>The SmartGlove</w:t>
      </w:r>
      <w:proofErr w:type="gramEnd"/>
      <w:r w:rsidRPr="00FA7D6A">
        <w:rPr>
          <w:rFonts w:ascii="Times New Roman" w:hAnsi="Times New Roman" w:cs="Times New Roman"/>
        </w:rPr>
        <w:t xml:space="preserve"> complies </w:t>
      </w:r>
      <w:r w:rsidRPr="00FA7D6A">
        <w:rPr>
          <w:rFonts w:ascii="Times New Roman" w:hAnsi="Times New Roman" w:cs="Times New Roman"/>
        </w:rPr>
        <w:lastRenderedPageBreak/>
        <w:t>with the IEC 60601-1 medical electrical apparatus safety standard, thus ensuring reliability for medical applications.</w:t>
      </w:r>
    </w:p>
    <w:p w14:paraId="773701DF" w14:textId="77777777" w:rsidR="00520FD7" w:rsidRPr="00FA7D6A" w:rsidRDefault="00520FD7" w:rsidP="003B6420">
      <w:pPr>
        <w:jc w:val="both"/>
        <w:rPr>
          <w:rFonts w:ascii="Times New Roman" w:hAnsi="Times New Roman" w:cs="Times New Roman"/>
        </w:rPr>
      </w:pPr>
      <w:proofErr w:type="gramStart"/>
      <w:r w:rsidRPr="00FA7D6A">
        <w:rPr>
          <w:rFonts w:ascii="Times New Roman" w:hAnsi="Times New Roman" w:cs="Times New Roman"/>
        </w:rPr>
        <w:t>The SmartGlove</w:t>
      </w:r>
      <w:proofErr w:type="gramEnd"/>
      <w:r w:rsidRPr="00FA7D6A">
        <w:rPr>
          <w:rFonts w:ascii="Times New Roman" w:hAnsi="Times New Roman" w:cs="Times New Roman"/>
        </w:rPr>
        <w:t xml:space="preserve"> sends data via Bluetooth to the </w:t>
      </w:r>
      <w:proofErr w:type="spellStart"/>
      <w:r w:rsidRPr="00FA7D6A">
        <w:rPr>
          <w:rFonts w:ascii="Times New Roman" w:hAnsi="Times New Roman" w:cs="Times New Roman"/>
        </w:rPr>
        <w:t>mobPark</w:t>
      </w:r>
      <w:proofErr w:type="spellEnd"/>
      <w:r w:rsidRPr="00FA7D6A">
        <w:rPr>
          <w:rFonts w:ascii="Times New Roman" w:hAnsi="Times New Roman" w:cs="Times New Roman"/>
        </w:rPr>
        <w:t xml:space="preserve"> mobile app supporting Android 6.0+ as well as iOS 11+. The app acts as an intermediary providing the possibility of managing the profile of the users, providing screen-level cues of exercises, as well as capturing sensor data at a sampling rate of 100 Hz. Then the captured data gets securely sent via an encrypted HTTPS connection to a centralized cloud platform like AWS or Azure for storage, processing, and analyzing purposes with </w:t>
      </w:r>
      <w:proofErr w:type="gramStart"/>
      <w:r w:rsidRPr="00FA7D6A">
        <w:rPr>
          <w:rFonts w:ascii="Times New Roman" w:hAnsi="Times New Roman" w:cs="Times New Roman"/>
        </w:rPr>
        <w:t>a consideration</w:t>
      </w:r>
      <w:proofErr w:type="gramEnd"/>
      <w:r w:rsidRPr="00FA7D6A">
        <w:rPr>
          <w:rFonts w:ascii="Times New Roman" w:hAnsi="Times New Roman" w:cs="Times New Roman"/>
        </w:rPr>
        <w:t xml:space="preserve"> of the General Data Protection Regulation (GDPR).</w:t>
      </w:r>
    </w:p>
    <w:p w14:paraId="144FCFB6" w14:textId="77777777" w:rsidR="00520FD7" w:rsidRPr="00FA7D6A" w:rsidRDefault="00520FD7" w:rsidP="003B6420">
      <w:pPr>
        <w:jc w:val="both"/>
        <w:rPr>
          <w:rFonts w:ascii="Times New Roman" w:hAnsi="Times New Roman" w:cs="Times New Roman"/>
          <w:b/>
          <w:bCs/>
        </w:rPr>
      </w:pPr>
      <w:r w:rsidRPr="00FA7D6A">
        <w:rPr>
          <w:rFonts w:ascii="Times New Roman" w:hAnsi="Times New Roman" w:cs="Times New Roman"/>
          <w:b/>
          <w:bCs/>
        </w:rPr>
        <w:t>2.2. Data Collection Exercises</w:t>
      </w:r>
    </w:p>
    <w:p w14:paraId="54E02ACB" w14:textId="77777777" w:rsidR="00520FD7" w:rsidRPr="00FA7D6A" w:rsidRDefault="00520FD7" w:rsidP="003B6420">
      <w:pPr>
        <w:jc w:val="both"/>
        <w:rPr>
          <w:rFonts w:ascii="Times New Roman" w:hAnsi="Times New Roman" w:cs="Times New Roman"/>
        </w:rPr>
      </w:pPr>
      <w:r w:rsidRPr="00FA7D6A">
        <w:rPr>
          <w:rFonts w:ascii="Times New Roman" w:hAnsi="Times New Roman" w:cs="Times New Roman"/>
        </w:rPr>
        <w:t xml:space="preserve">Data recording was at a sampling rate of 100 Hz, selected to efficiently capture tremor frequencies from 4 to 6 Hz </w:t>
      </w:r>
      <w:proofErr w:type="gramStart"/>
      <w:r w:rsidRPr="00FA7D6A">
        <w:rPr>
          <w:rFonts w:ascii="Times New Roman" w:hAnsi="Times New Roman" w:cs="Times New Roman"/>
        </w:rPr>
        <w:t>and also</w:t>
      </w:r>
      <w:proofErr w:type="gramEnd"/>
      <w:r w:rsidRPr="00FA7D6A">
        <w:rPr>
          <w:rFonts w:ascii="Times New Roman" w:hAnsi="Times New Roman" w:cs="Times New Roman"/>
        </w:rPr>
        <w:t xml:space="preserve"> captures bradykinesia. Measurements were obtained before and after medication administration (i.e., Levodopa) as a means of investigating therapeutic action. Four carefully designed motor tasks were incorporated into the experiment as described next:</w:t>
      </w:r>
    </w:p>
    <w:p w14:paraId="3C84B683" w14:textId="77777777" w:rsidR="000B79C8" w:rsidRPr="00FA7D6A" w:rsidRDefault="00520FD7" w:rsidP="003B6420">
      <w:pPr>
        <w:pStyle w:val="a6"/>
        <w:numPr>
          <w:ilvl w:val="0"/>
          <w:numId w:val="8"/>
        </w:numPr>
        <w:jc w:val="both"/>
        <w:rPr>
          <w:rFonts w:ascii="Times New Roman" w:hAnsi="Times New Roman" w:cs="Times New Roman"/>
        </w:rPr>
      </w:pPr>
      <w:r w:rsidRPr="00FA7D6A">
        <w:rPr>
          <w:rFonts w:ascii="Times New Roman" w:hAnsi="Times New Roman" w:cs="Times New Roman"/>
        </w:rPr>
        <w:t xml:space="preserve">Exercise 1 (Postural Stability): Patient sits with their hands resting on their legs with palms facing upwards and counts from 1 to 10. It checks postural stability and resting </w:t>
      </w:r>
      <w:proofErr w:type="gramStart"/>
      <w:r w:rsidRPr="00FA7D6A">
        <w:rPr>
          <w:rFonts w:ascii="Times New Roman" w:hAnsi="Times New Roman" w:cs="Times New Roman"/>
        </w:rPr>
        <w:t>tremor</w:t>
      </w:r>
      <w:proofErr w:type="gramEnd"/>
      <w:r w:rsidR="000B79C8" w:rsidRPr="00FA7D6A">
        <w:rPr>
          <w:rFonts w:ascii="Times New Roman" w:hAnsi="Times New Roman" w:cs="Times New Roman"/>
        </w:rPr>
        <w:t>.</w:t>
      </w:r>
    </w:p>
    <w:p w14:paraId="6EECECD5" w14:textId="77777777" w:rsidR="0090560A" w:rsidRPr="00FA7D6A" w:rsidRDefault="0090560A" w:rsidP="003B6420">
      <w:pPr>
        <w:pStyle w:val="a6"/>
        <w:numPr>
          <w:ilvl w:val="0"/>
          <w:numId w:val="8"/>
        </w:numPr>
        <w:jc w:val="both"/>
        <w:rPr>
          <w:rFonts w:ascii="Times New Roman" w:hAnsi="Times New Roman" w:cs="Times New Roman"/>
        </w:rPr>
      </w:pPr>
      <w:r w:rsidRPr="00FA7D6A">
        <w:rPr>
          <w:rFonts w:ascii="Times New Roman" w:hAnsi="Times New Roman" w:cs="Times New Roman"/>
        </w:rPr>
        <w:t xml:space="preserve">Exercise 2 (Coordination): The patient stands with their hands at shoulder height and counts to ten while attempting to touch their index fingers together. It is intended to assess </w:t>
      </w:r>
      <w:proofErr w:type="gramStart"/>
      <w:r w:rsidRPr="00FA7D6A">
        <w:rPr>
          <w:rFonts w:ascii="Times New Roman" w:hAnsi="Times New Roman" w:cs="Times New Roman"/>
        </w:rPr>
        <w:t>tremor</w:t>
      </w:r>
      <w:proofErr w:type="gramEnd"/>
      <w:r w:rsidRPr="00FA7D6A">
        <w:rPr>
          <w:rFonts w:ascii="Times New Roman" w:hAnsi="Times New Roman" w:cs="Times New Roman"/>
        </w:rPr>
        <w:t xml:space="preserve"> and coordination when standing for a long time.</w:t>
      </w:r>
    </w:p>
    <w:p w14:paraId="47E024A2" w14:textId="77777777" w:rsidR="0090560A" w:rsidRPr="00FA7D6A" w:rsidRDefault="0090560A" w:rsidP="003B6420">
      <w:pPr>
        <w:pStyle w:val="a6"/>
        <w:numPr>
          <w:ilvl w:val="0"/>
          <w:numId w:val="8"/>
        </w:numPr>
        <w:jc w:val="both"/>
        <w:rPr>
          <w:rFonts w:ascii="Times New Roman" w:hAnsi="Times New Roman" w:cs="Times New Roman"/>
        </w:rPr>
      </w:pPr>
      <w:r w:rsidRPr="00FA7D6A">
        <w:rPr>
          <w:rFonts w:ascii="Times New Roman" w:hAnsi="Times New Roman" w:cs="Times New Roman"/>
        </w:rPr>
        <w:t>Exercise 3 (Finger Tapping Speed): With their palm flat, the participant taps their index finger back and forth against their thumb, then quickly returns to the starting position ten times. It is a traditional metric used to evaluate bradykinesia and motor speed.</w:t>
      </w:r>
    </w:p>
    <w:p w14:paraId="1CA14F9F" w14:textId="73100015" w:rsidR="0090560A" w:rsidRPr="00FA7D6A" w:rsidRDefault="0090560A" w:rsidP="003B6420">
      <w:pPr>
        <w:pStyle w:val="a6"/>
        <w:numPr>
          <w:ilvl w:val="0"/>
          <w:numId w:val="8"/>
        </w:numPr>
        <w:jc w:val="both"/>
        <w:rPr>
          <w:rFonts w:ascii="Times New Roman" w:hAnsi="Times New Roman" w:cs="Times New Roman"/>
        </w:rPr>
      </w:pPr>
      <w:r w:rsidRPr="00FA7D6A">
        <w:rPr>
          <w:rFonts w:ascii="Times New Roman" w:hAnsi="Times New Roman" w:cs="Times New Roman"/>
        </w:rPr>
        <w:t>Exercise 4 (Hand Speed of Closing and Opening): For ten repetitions, the patient continuously makes a fist with an open palm and returns to an open position as quickly as they can. It checks for bradykinesia and hand rigidity.</w:t>
      </w:r>
    </w:p>
    <w:p w14:paraId="2F5E97F8" w14:textId="0B42CC39" w:rsidR="00520FD7" w:rsidRPr="00FA7D6A" w:rsidRDefault="00520FD7" w:rsidP="003B6420">
      <w:pPr>
        <w:jc w:val="both"/>
        <w:rPr>
          <w:rFonts w:ascii="Times New Roman" w:hAnsi="Times New Roman" w:cs="Times New Roman"/>
          <w:b/>
          <w:bCs/>
        </w:rPr>
      </w:pPr>
      <w:r w:rsidRPr="00FA7D6A">
        <w:rPr>
          <w:rFonts w:ascii="Times New Roman" w:hAnsi="Times New Roman" w:cs="Times New Roman"/>
          <w:b/>
          <w:bCs/>
        </w:rPr>
        <w:t>2.3. Feature Extraction</w:t>
      </w:r>
    </w:p>
    <w:p w14:paraId="5AF8DF62" w14:textId="27A955C8" w:rsidR="00520FD7" w:rsidRPr="00FA7D6A" w:rsidRDefault="00AD7672" w:rsidP="003B6420">
      <w:pPr>
        <w:jc w:val="both"/>
        <w:rPr>
          <w:rFonts w:ascii="Times New Roman" w:hAnsi="Times New Roman" w:cs="Times New Roman"/>
        </w:rPr>
      </w:pPr>
      <w:r w:rsidRPr="00FA7D6A">
        <w:rPr>
          <w:rFonts w:ascii="Times New Roman" w:hAnsi="Times New Roman" w:cs="Times New Roman"/>
        </w:rPr>
        <w:t xml:space="preserve">Numerous features were taken from the raw sensor data (accelerometer, gyroscope, magnetometer) for each exercise </w:t>
      </w:r>
      <w:proofErr w:type="gramStart"/>
      <w:r w:rsidRPr="00FA7D6A">
        <w:rPr>
          <w:rFonts w:ascii="Times New Roman" w:hAnsi="Times New Roman" w:cs="Times New Roman"/>
        </w:rPr>
        <w:t>in order to</w:t>
      </w:r>
      <w:proofErr w:type="gramEnd"/>
      <w:r w:rsidRPr="00FA7D6A">
        <w:rPr>
          <w:rFonts w:ascii="Times New Roman" w:hAnsi="Times New Roman" w:cs="Times New Roman"/>
        </w:rPr>
        <w:t xml:space="preserve"> quantitatively describe the motor symptoms of Parkinson's disease. These features were computed using 50% overlap (50 samples, 0.5 seconds) and sliding windows of 100 samples (1 second). </w:t>
      </w:r>
      <w:r w:rsidR="00520FD7" w:rsidRPr="00FA7D6A">
        <w:rPr>
          <w:rFonts w:ascii="Times New Roman" w:hAnsi="Times New Roman" w:cs="Times New Roman"/>
        </w:rPr>
        <w:t xml:space="preserve">These </w:t>
      </w:r>
      <w:proofErr w:type="gramStart"/>
      <w:r w:rsidR="00520FD7" w:rsidRPr="00FA7D6A">
        <w:rPr>
          <w:rFonts w:ascii="Times New Roman" w:hAnsi="Times New Roman" w:cs="Times New Roman"/>
        </w:rPr>
        <w:t>features extracted</w:t>
      </w:r>
      <w:proofErr w:type="gramEnd"/>
      <w:r w:rsidR="00520FD7" w:rsidRPr="00FA7D6A">
        <w:rPr>
          <w:rFonts w:ascii="Times New Roman" w:hAnsi="Times New Roman" w:cs="Times New Roman"/>
        </w:rPr>
        <w:t xml:space="preserve"> are as follows:</w:t>
      </w:r>
    </w:p>
    <w:p w14:paraId="056B2B6D" w14:textId="5B295265" w:rsidR="00122466" w:rsidRPr="00FA7D6A" w:rsidRDefault="00122466" w:rsidP="003B6420">
      <w:pPr>
        <w:pStyle w:val="a6"/>
        <w:numPr>
          <w:ilvl w:val="0"/>
          <w:numId w:val="9"/>
        </w:numPr>
        <w:jc w:val="both"/>
        <w:rPr>
          <w:rFonts w:ascii="Times New Roman" w:hAnsi="Times New Roman" w:cs="Times New Roman"/>
        </w:rPr>
      </w:pPr>
      <w:r w:rsidRPr="00FA7D6A">
        <w:rPr>
          <w:rFonts w:ascii="Times New Roman" w:hAnsi="Times New Roman" w:cs="Times New Roman"/>
        </w:rPr>
        <w:t>Statistical Properties: These characteristics provide a succinct explanation of the signal's variation and distribution. The following properties were calculated: Skewness, Kurtosis, Quartile Deviation, Mean, Standard Deviation, Variance, Minimum, Maximum, Range, Median, and Interquartile Range (IQR).</w:t>
      </w:r>
    </w:p>
    <w:p w14:paraId="61BCFDE6" w14:textId="76E34664" w:rsidR="00122466" w:rsidRPr="00FA7D6A" w:rsidRDefault="00122466" w:rsidP="003B6420">
      <w:pPr>
        <w:pStyle w:val="a6"/>
        <w:numPr>
          <w:ilvl w:val="0"/>
          <w:numId w:val="9"/>
        </w:numPr>
        <w:jc w:val="both"/>
        <w:rPr>
          <w:rFonts w:ascii="Times New Roman" w:hAnsi="Times New Roman" w:cs="Times New Roman"/>
        </w:rPr>
      </w:pPr>
      <w:r w:rsidRPr="00FA7D6A">
        <w:rPr>
          <w:rFonts w:ascii="Times New Roman" w:hAnsi="Times New Roman" w:cs="Times New Roman"/>
        </w:rPr>
        <w:t>Energy Characteristics: These metrics assess the signal's intensity and degree of activity. Signal Magnitude Area (SMA), Root Mean Square (RMS), Total Energy, and Logarithmic Energy are among the features that were extracted. • Spectral features are taken into consideration by frequency-domain features.</w:t>
      </w:r>
    </w:p>
    <w:p w14:paraId="502AE2D2" w14:textId="5691C60D" w:rsidR="00574671" w:rsidRPr="00FA7D6A" w:rsidRDefault="00574671" w:rsidP="003B6420">
      <w:pPr>
        <w:pStyle w:val="a6"/>
        <w:numPr>
          <w:ilvl w:val="0"/>
          <w:numId w:val="9"/>
        </w:numPr>
        <w:jc w:val="both"/>
        <w:rPr>
          <w:rFonts w:ascii="Times New Roman" w:hAnsi="Times New Roman" w:cs="Times New Roman"/>
        </w:rPr>
      </w:pPr>
      <w:r w:rsidRPr="00FA7D6A">
        <w:rPr>
          <w:rFonts w:ascii="Times New Roman" w:hAnsi="Times New Roman" w:cs="Times New Roman"/>
        </w:rPr>
        <w:lastRenderedPageBreak/>
        <w:t xml:space="preserve">Frequency-Domain Features: These are essential for detecting tremors and </w:t>
      </w:r>
      <w:proofErr w:type="gramStart"/>
      <w:r w:rsidRPr="00FA7D6A">
        <w:rPr>
          <w:rFonts w:ascii="Times New Roman" w:hAnsi="Times New Roman" w:cs="Times New Roman"/>
        </w:rPr>
        <w:t>take into account</w:t>
      </w:r>
      <w:proofErr w:type="gramEnd"/>
      <w:r w:rsidRPr="00FA7D6A">
        <w:rPr>
          <w:rFonts w:ascii="Times New Roman" w:hAnsi="Times New Roman" w:cs="Times New Roman"/>
        </w:rPr>
        <w:t xml:space="preserve"> the signal's spectral characteristics. Included are the following features: Dominant Frequency, Spectral Flatness, Spectral Flux, Spectral Variability, Spectral Entropy, Spectral Centroid, Spectral Spread, and Spectral Roll-</w:t>
      </w:r>
      <w:proofErr w:type="gramStart"/>
      <w:r w:rsidR="008F11A9" w:rsidRPr="00FA7D6A">
        <w:rPr>
          <w:rFonts w:ascii="Times New Roman" w:hAnsi="Times New Roman" w:cs="Times New Roman"/>
        </w:rPr>
        <w:t>on</w:t>
      </w:r>
      <w:r w:rsidRPr="00FA7D6A">
        <w:rPr>
          <w:rFonts w:ascii="Times New Roman" w:hAnsi="Times New Roman" w:cs="Times New Roman"/>
        </w:rPr>
        <w:t>(</w:t>
      </w:r>
      <w:proofErr w:type="gramEnd"/>
      <w:r w:rsidRPr="00FA7D6A">
        <w:rPr>
          <w:rFonts w:ascii="Times New Roman" w:hAnsi="Times New Roman" w:cs="Times New Roman"/>
        </w:rPr>
        <w:t>85%).</w:t>
      </w:r>
    </w:p>
    <w:p w14:paraId="746BB4CC" w14:textId="0C35AFA9" w:rsidR="00574671" w:rsidRPr="00FA7D6A" w:rsidRDefault="00574671" w:rsidP="003B6420">
      <w:pPr>
        <w:pStyle w:val="a6"/>
        <w:numPr>
          <w:ilvl w:val="0"/>
          <w:numId w:val="9"/>
        </w:numPr>
        <w:jc w:val="both"/>
        <w:rPr>
          <w:rFonts w:ascii="Times New Roman" w:hAnsi="Times New Roman" w:cs="Times New Roman"/>
        </w:rPr>
      </w:pPr>
      <w:r w:rsidRPr="00FA7D6A">
        <w:rPr>
          <w:rFonts w:ascii="Times New Roman" w:hAnsi="Times New Roman" w:cs="Times New Roman"/>
        </w:rPr>
        <w:t>Dynamic and Nonlinear Features: These characteristics specify the signal's temporal fluctuations, complexity, and predictability. The following characteristics are taken into consideration: Mean Absolute Deviation (MAD), Root Mean Square of Successive Differences (RMSSD), Higuchi Fractal Dimension, Lyapunov Exponent, and Sample Entropy.</w:t>
      </w:r>
    </w:p>
    <w:p w14:paraId="34488A63" w14:textId="345F3461" w:rsidR="00B36766" w:rsidRPr="00FA7D6A" w:rsidRDefault="003B6420" w:rsidP="00E819C3">
      <w:pPr>
        <w:ind w:left="360"/>
        <w:jc w:val="both"/>
        <w:rPr>
          <w:rFonts w:ascii="Times New Roman" w:hAnsi="Times New Roman" w:cs="Times New Roman"/>
        </w:rPr>
      </w:pPr>
      <w:r w:rsidRPr="00FA7D6A">
        <w:rPr>
          <w:rFonts w:ascii="Times New Roman" w:hAnsi="Times New Roman" w:cs="Times New Roman"/>
        </w:rPr>
        <w:t>Since each feature includes specific aspects of motor impairment typical of the disease, such as tremor regularity, movement amplitude, and signal complexity, the selection of features was driven by a large body of literature on PD analysis.</w:t>
      </w:r>
      <w:r w:rsidR="00B36766" w:rsidRPr="00FA7D6A">
        <w:rPr>
          <w:rFonts w:ascii="Times New Roman" w:hAnsi="Times New Roman" w:cs="Times New Roman"/>
          <w:b/>
          <w:bCs/>
          <w:color w:val="EE0000"/>
          <w:sz w:val="48"/>
          <w:szCs w:val="48"/>
        </w:rPr>
        <w:tab/>
      </w:r>
    </w:p>
    <w:p w14:paraId="5C174379" w14:textId="5880FCD9" w:rsidR="00B62BE4" w:rsidRPr="00FA7D6A" w:rsidRDefault="00B62BE4" w:rsidP="00B62BE4">
      <w:pPr>
        <w:pStyle w:val="ac"/>
        <w:keepNext/>
        <w:rPr>
          <w:rFonts w:ascii="Times New Roman" w:hAnsi="Times New Roman" w:cs="Times New Roman"/>
        </w:rPr>
      </w:pPr>
      <w:r w:rsidRPr="00FA7D6A">
        <w:rPr>
          <w:rFonts w:ascii="Times New Roman" w:hAnsi="Times New Roman" w:cs="Times New Roman"/>
        </w:rPr>
        <w:t xml:space="preserve">Table </w:t>
      </w:r>
      <w:r w:rsidRPr="00FA7D6A">
        <w:rPr>
          <w:rFonts w:ascii="Times New Roman" w:hAnsi="Times New Roman" w:cs="Times New Roman"/>
        </w:rPr>
        <w:fldChar w:fldCharType="begin"/>
      </w:r>
      <w:r w:rsidRPr="00FA7D6A">
        <w:rPr>
          <w:rFonts w:ascii="Times New Roman" w:hAnsi="Times New Roman" w:cs="Times New Roman"/>
        </w:rPr>
        <w:instrText xml:space="preserve"> SEQ Table \* ARABIC </w:instrText>
      </w:r>
      <w:r w:rsidRPr="00FA7D6A">
        <w:rPr>
          <w:rFonts w:ascii="Times New Roman" w:hAnsi="Times New Roman" w:cs="Times New Roman"/>
        </w:rPr>
        <w:fldChar w:fldCharType="separate"/>
      </w:r>
      <w:r w:rsidR="00FA7D6A">
        <w:rPr>
          <w:rFonts w:ascii="Times New Roman" w:hAnsi="Times New Roman" w:cs="Times New Roman"/>
          <w:noProof/>
        </w:rPr>
        <w:t>1</w:t>
      </w:r>
      <w:r w:rsidRPr="00FA7D6A">
        <w:rPr>
          <w:rFonts w:ascii="Times New Roman" w:hAnsi="Times New Roman" w:cs="Times New Roman"/>
        </w:rPr>
        <w:fldChar w:fldCharType="end"/>
      </w:r>
      <w:r w:rsidRPr="00FA7D6A">
        <w:rPr>
          <w:rFonts w:ascii="Times New Roman" w:hAnsi="Times New Roman" w:cs="Times New Roman"/>
        </w:rPr>
        <w:t>Table of Characteristics for Movement Analysis in Parkinson's Disease</w:t>
      </w:r>
    </w:p>
    <w:tbl>
      <w:tblPr>
        <w:tblStyle w:val="ab"/>
        <w:tblW w:w="0" w:type="auto"/>
        <w:tblLook w:val="04A0" w:firstRow="1" w:lastRow="0" w:firstColumn="1" w:lastColumn="0" w:noHBand="0" w:noVBand="1"/>
      </w:tblPr>
      <w:tblGrid>
        <w:gridCol w:w="2281"/>
        <w:gridCol w:w="2332"/>
        <w:gridCol w:w="2442"/>
        <w:gridCol w:w="2295"/>
      </w:tblGrid>
      <w:tr w:rsidR="00B36766" w:rsidRPr="00FA7D6A" w14:paraId="76A02CFA" w14:textId="77777777" w:rsidTr="00E819C3">
        <w:tc>
          <w:tcPr>
            <w:tcW w:w="2281" w:type="dxa"/>
          </w:tcPr>
          <w:p w14:paraId="6DA25029" w14:textId="7B34257C" w:rsidR="00B36766" w:rsidRPr="00FA7D6A" w:rsidRDefault="00E819C3" w:rsidP="00E819C3">
            <w:pPr>
              <w:tabs>
                <w:tab w:val="left" w:pos="1114"/>
              </w:tabs>
              <w:jc w:val="center"/>
              <w:rPr>
                <w:rFonts w:ascii="Times New Roman" w:hAnsi="Times New Roman" w:cs="Times New Roman"/>
                <w:b/>
                <w:bCs/>
                <w:color w:val="000000" w:themeColor="text1"/>
              </w:rPr>
            </w:pPr>
            <w:r w:rsidRPr="00FA7D6A">
              <w:rPr>
                <w:rFonts w:ascii="Times New Roman" w:hAnsi="Times New Roman" w:cs="Times New Roman"/>
                <w:b/>
                <w:bCs/>
                <w:color w:val="000000" w:themeColor="text1"/>
              </w:rPr>
              <w:t>Category</w:t>
            </w:r>
          </w:p>
        </w:tc>
        <w:tc>
          <w:tcPr>
            <w:tcW w:w="2332" w:type="dxa"/>
          </w:tcPr>
          <w:p w14:paraId="06EA27D7" w14:textId="64AE7E5B" w:rsidR="00B36766" w:rsidRPr="00FA7D6A" w:rsidRDefault="00E819C3" w:rsidP="00E819C3">
            <w:pPr>
              <w:tabs>
                <w:tab w:val="left" w:pos="1114"/>
              </w:tabs>
              <w:jc w:val="center"/>
              <w:rPr>
                <w:rFonts w:ascii="Times New Roman" w:hAnsi="Times New Roman" w:cs="Times New Roman"/>
                <w:b/>
                <w:bCs/>
                <w:color w:val="000000" w:themeColor="text1"/>
              </w:rPr>
            </w:pPr>
            <w:r w:rsidRPr="00FA7D6A">
              <w:rPr>
                <w:rFonts w:ascii="Times New Roman" w:hAnsi="Times New Roman" w:cs="Times New Roman"/>
                <w:b/>
                <w:bCs/>
                <w:color w:val="000000" w:themeColor="text1"/>
              </w:rPr>
              <w:t>Characteristics</w:t>
            </w:r>
          </w:p>
        </w:tc>
        <w:tc>
          <w:tcPr>
            <w:tcW w:w="2442" w:type="dxa"/>
          </w:tcPr>
          <w:p w14:paraId="600708CB" w14:textId="012419CC" w:rsidR="00B36766" w:rsidRPr="00FA7D6A" w:rsidRDefault="00E819C3" w:rsidP="00E819C3">
            <w:pPr>
              <w:tabs>
                <w:tab w:val="left" w:pos="1114"/>
              </w:tabs>
              <w:jc w:val="center"/>
              <w:rPr>
                <w:rFonts w:ascii="Times New Roman" w:hAnsi="Times New Roman" w:cs="Times New Roman"/>
                <w:b/>
                <w:bCs/>
                <w:color w:val="000000" w:themeColor="text1"/>
              </w:rPr>
            </w:pPr>
            <w:r w:rsidRPr="00FA7D6A">
              <w:rPr>
                <w:rFonts w:ascii="Times New Roman" w:hAnsi="Times New Roman" w:cs="Times New Roman"/>
                <w:b/>
                <w:bCs/>
                <w:color w:val="000000" w:themeColor="text1"/>
              </w:rPr>
              <w:t>Purpose</w:t>
            </w:r>
          </w:p>
        </w:tc>
        <w:tc>
          <w:tcPr>
            <w:tcW w:w="2295" w:type="dxa"/>
          </w:tcPr>
          <w:p w14:paraId="08E93B9A" w14:textId="16EB6670" w:rsidR="00B36766" w:rsidRPr="00FA7D6A" w:rsidRDefault="00E819C3" w:rsidP="00E819C3">
            <w:pPr>
              <w:tabs>
                <w:tab w:val="left" w:pos="1114"/>
              </w:tabs>
              <w:jc w:val="center"/>
              <w:rPr>
                <w:rFonts w:ascii="Times New Roman" w:hAnsi="Times New Roman" w:cs="Times New Roman"/>
                <w:b/>
                <w:bCs/>
                <w:color w:val="000000" w:themeColor="text1"/>
              </w:rPr>
            </w:pPr>
            <w:r w:rsidRPr="00FA7D6A">
              <w:rPr>
                <w:rFonts w:ascii="Times New Roman" w:hAnsi="Times New Roman" w:cs="Times New Roman"/>
                <w:b/>
                <w:bCs/>
                <w:color w:val="000000" w:themeColor="text1"/>
              </w:rPr>
              <w:t>Clinical Significance</w:t>
            </w:r>
          </w:p>
        </w:tc>
      </w:tr>
      <w:tr w:rsidR="00B36766" w:rsidRPr="00FA7D6A" w14:paraId="0CFF22AC" w14:textId="77777777" w:rsidTr="00E819C3">
        <w:tc>
          <w:tcPr>
            <w:tcW w:w="2281" w:type="dxa"/>
          </w:tcPr>
          <w:p w14:paraId="79EA6F33" w14:textId="02F33381"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Central Tendency</w:t>
            </w:r>
          </w:p>
        </w:tc>
        <w:tc>
          <w:tcPr>
            <w:tcW w:w="2332" w:type="dxa"/>
          </w:tcPr>
          <w:p w14:paraId="31B8E573" w14:textId="7D3EE528"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Mean, Median</w:t>
            </w:r>
          </w:p>
        </w:tc>
        <w:tc>
          <w:tcPr>
            <w:tcW w:w="2442" w:type="dxa"/>
          </w:tcPr>
          <w:p w14:paraId="1D47323D" w14:textId="0B82047F"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Median Measures the central value of the signal</w:t>
            </w:r>
          </w:p>
        </w:tc>
        <w:tc>
          <w:tcPr>
            <w:tcW w:w="2295" w:type="dxa"/>
          </w:tcPr>
          <w:p w14:paraId="4014D3FB" w14:textId="77777777"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Detection of bradykinesia (slowed</w:t>
            </w:r>
          </w:p>
          <w:p w14:paraId="4F5F103F" w14:textId="7A152284"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movements)</w:t>
            </w:r>
          </w:p>
        </w:tc>
      </w:tr>
      <w:tr w:rsidR="00B36766" w:rsidRPr="00FA7D6A" w14:paraId="1BEBFF49" w14:textId="77777777" w:rsidTr="00E819C3">
        <w:tc>
          <w:tcPr>
            <w:tcW w:w="2281" w:type="dxa"/>
          </w:tcPr>
          <w:p w14:paraId="32E1D589" w14:textId="6C517CF3"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 xml:space="preserve">Dispersion </w:t>
            </w:r>
          </w:p>
        </w:tc>
        <w:tc>
          <w:tcPr>
            <w:tcW w:w="2332" w:type="dxa"/>
          </w:tcPr>
          <w:p w14:paraId="1CC9B353" w14:textId="0A10218A"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Standard deviation, Variance, IQR, QD</w:t>
            </w:r>
          </w:p>
        </w:tc>
        <w:tc>
          <w:tcPr>
            <w:tcW w:w="2442" w:type="dxa"/>
          </w:tcPr>
          <w:p w14:paraId="00F146BB" w14:textId="3F7D318E"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Quantifies the spread of data</w:t>
            </w:r>
          </w:p>
        </w:tc>
        <w:tc>
          <w:tcPr>
            <w:tcW w:w="2295" w:type="dxa"/>
          </w:tcPr>
          <w:p w14:paraId="5C1C1A78" w14:textId="77777777"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Identifies motion variability (e.g.</w:t>
            </w:r>
          </w:p>
          <w:p w14:paraId="433323AA" w14:textId="3D305DC3"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gravity, tremor)</w:t>
            </w:r>
          </w:p>
        </w:tc>
      </w:tr>
      <w:tr w:rsidR="00B36766" w:rsidRPr="00FA7D6A" w14:paraId="5D77613B" w14:textId="77777777" w:rsidTr="00E819C3">
        <w:tc>
          <w:tcPr>
            <w:tcW w:w="2281" w:type="dxa"/>
          </w:tcPr>
          <w:p w14:paraId="47AD603F" w14:textId="23B095AC"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Range</w:t>
            </w:r>
          </w:p>
        </w:tc>
        <w:tc>
          <w:tcPr>
            <w:tcW w:w="2332" w:type="dxa"/>
          </w:tcPr>
          <w:p w14:paraId="61522AB9" w14:textId="3B4F47A4"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Minimum/Maximum value, Range</w:t>
            </w:r>
          </w:p>
        </w:tc>
        <w:tc>
          <w:tcPr>
            <w:tcW w:w="2442" w:type="dxa"/>
          </w:tcPr>
          <w:p w14:paraId="283DF33E" w14:textId="56ABA7DC"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Records extreme values</w:t>
            </w:r>
          </w:p>
        </w:tc>
        <w:tc>
          <w:tcPr>
            <w:tcW w:w="2295" w:type="dxa"/>
          </w:tcPr>
          <w:p w14:paraId="59716AB8" w14:textId="77777777"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Assessment of range of motion reduction</w:t>
            </w:r>
          </w:p>
          <w:p w14:paraId="6BA96AE9" w14:textId="6F17E829"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in patients with Parkinson's disease</w:t>
            </w:r>
          </w:p>
        </w:tc>
      </w:tr>
      <w:tr w:rsidR="00B36766" w:rsidRPr="00FA7D6A" w14:paraId="576E9366" w14:textId="77777777" w:rsidTr="00E819C3">
        <w:tc>
          <w:tcPr>
            <w:tcW w:w="2281" w:type="dxa"/>
          </w:tcPr>
          <w:p w14:paraId="47DA068D" w14:textId="66E6DA9E"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Distribution Shape</w:t>
            </w:r>
          </w:p>
        </w:tc>
        <w:tc>
          <w:tcPr>
            <w:tcW w:w="2332" w:type="dxa"/>
          </w:tcPr>
          <w:p w14:paraId="123A1B34" w14:textId="57AC1FB6"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Skewness, Kurtosis</w:t>
            </w:r>
          </w:p>
        </w:tc>
        <w:tc>
          <w:tcPr>
            <w:tcW w:w="2442" w:type="dxa"/>
          </w:tcPr>
          <w:p w14:paraId="6098A583" w14:textId="77777777"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Describes asymmetry/</w:t>
            </w:r>
            <w:proofErr w:type="spellStart"/>
            <w:r w:rsidRPr="00FA7D6A">
              <w:rPr>
                <w:rFonts w:ascii="Times New Roman" w:hAnsi="Times New Roman" w:cs="Times New Roman"/>
                <w:color w:val="000000" w:themeColor="text1"/>
              </w:rPr>
              <w:t>peakedness</w:t>
            </w:r>
            <w:proofErr w:type="spellEnd"/>
          </w:p>
          <w:p w14:paraId="5A325469" w14:textId="5B128D3F"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of distribution</w:t>
            </w:r>
          </w:p>
        </w:tc>
        <w:tc>
          <w:tcPr>
            <w:tcW w:w="2295" w:type="dxa"/>
          </w:tcPr>
          <w:p w14:paraId="3BB333F6" w14:textId="77777777"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Correlation with irregular motor</w:t>
            </w:r>
          </w:p>
          <w:p w14:paraId="57DD14AA" w14:textId="64DD2EC5"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patterns</w:t>
            </w:r>
          </w:p>
        </w:tc>
      </w:tr>
      <w:tr w:rsidR="00B36766" w:rsidRPr="00FA7D6A" w14:paraId="12B206E4" w14:textId="77777777" w:rsidTr="00E819C3">
        <w:tc>
          <w:tcPr>
            <w:tcW w:w="2281" w:type="dxa"/>
          </w:tcPr>
          <w:p w14:paraId="4819A17F" w14:textId="172B8819"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Variability</w:t>
            </w:r>
          </w:p>
        </w:tc>
        <w:tc>
          <w:tcPr>
            <w:tcW w:w="2332" w:type="dxa"/>
          </w:tcPr>
          <w:p w14:paraId="60286496" w14:textId="77777777"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Coefficient of Variation (CV), MAD,</w:t>
            </w:r>
          </w:p>
          <w:p w14:paraId="1A555F21" w14:textId="08A7BB5E"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RMSSD</w:t>
            </w:r>
          </w:p>
        </w:tc>
        <w:tc>
          <w:tcPr>
            <w:tcW w:w="2442" w:type="dxa"/>
          </w:tcPr>
          <w:p w14:paraId="582F2E3B" w14:textId="7BF733BC"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Normalized measures of dispersion</w:t>
            </w:r>
          </w:p>
        </w:tc>
        <w:tc>
          <w:tcPr>
            <w:tcW w:w="2295" w:type="dxa"/>
          </w:tcPr>
          <w:p w14:paraId="0618DE28" w14:textId="77777777"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Variability differentiation before</w:t>
            </w:r>
          </w:p>
          <w:p w14:paraId="47CBA2DD" w14:textId="77777777" w:rsidR="00B36766"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after the treatment</w:t>
            </w:r>
          </w:p>
          <w:p w14:paraId="250D84F2" w14:textId="6815FF09" w:rsidR="00E819C3" w:rsidRPr="00FA7D6A" w:rsidRDefault="00E819C3" w:rsidP="00E819C3">
            <w:pPr>
              <w:tabs>
                <w:tab w:val="left" w:pos="1114"/>
              </w:tabs>
              <w:rPr>
                <w:rFonts w:ascii="Times New Roman" w:hAnsi="Times New Roman" w:cs="Times New Roman"/>
                <w:color w:val="000000" w:themeColor="text1"/>
              </w:rPr>
            </w:pPr>
          </w:p>
        </w:tc>
      </w:tr>
      <w:tr w:rsidR="00E819C3" w:rsidRPr="00FA7D6A" w14:paraId="5E9B36E3" w14:textId="77777777" w:rsidTr="00E819C3">
        <w:tc>
          <w:tcPr>
            <w:tcW w:w="2281" w:type="dxa"/>
          </w:tcPr>
          <w:p w14:paraId="73FC7D56" w14:textId="559C68A1"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Energy</w:t>
            </w:r>
          </w:p>
        </w:tc>
        <w:tc>
          <w:tcPr>
            <w:tcW w:w="2332" w:type="dxa"/>
          </w:tcPr>
          <w:p w14:paraId="454EF7AB" w14:textId="77777777"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Total energy, Absolute Energy,</w:t>
            </w:r>
          </w:p>
          <w:p w14:paraId="386135F8" w14:textId="01804333" w:rsidR="00E819C3" w:rsidRPr="00FA7D6A" w:rsidRDefault="00E819C3"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RMS</w:t>
            </w:r>
          </w:p>
        </w:tc>
        <w:tc>
          <w:tcPr>
            <w:tcW w:w="2442" w:type="dxa"/>
          </w:tcPr>
          <w:p w14:paraId="046029F6" w14:textId="1E37E231" w:rsidR="00E819C3"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Measures signal intensity</w:t>
            </w:r>
          </w:p>
        </w:tc>
        <w:tc>
          <w:tcPr>
            <w:tcW w:w="2295" w:type="dxa"/>
          </w:tcPr>
          <w:p w14:paraId="179EDA3C" w14:textId="77777777"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Correlation with hypokinesia (reduced</w:t>
            </w:r>
          </w:p>
          <w:p w14:paraId="7836850D" w14:textId="4426EA2B" w:rsidR="00E819C3"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motor energy)</w:t>
            </w:r>
          </w:p>
        </w:tc>
      </w:tr>
      <w:tr w:rsidR="00A541B1" w:rsidRPr="00FA7D6A" w14:paraId="4867E65A" w14:textId="77777777" w:rsidTr="00E819C3">
        <w:tc>
          <w:tcPr>
            <w:tcW w:w="2281" w:type="dxa"/>
          </w:tcPr>
          <w:p w14:paraId="1C1933A2" w14:textId="3CAB8B33"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Logarithmic Energy</w:t>
            </w:r>
          </w:p>
        </w:tc>
        <w:tc>
          <w:tcPr>
            <w:tcW w:w="2332" w:type="dxa"/>
          </w:tcPr>
          <w:p w14:paraId="0DDE9496" w14:textId="6954E6DF"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Log Energy</w:t>
            </w:r>
          </w:p>
        </w:tc>
        <w:tc>
          <w:tcPr>
            <w:tcW w:w="2442" w:type="dxa"/>
          </w:tcPr>
          <w:p w14:paraId="2EF703F4" w14:textId="090E9C9D"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Enhances subtle energy changes</w:t>
            </w:r>
          </w:p>
        </w:tc>
        <w:tc>
          <w:tcPr>
            <w:tcW w:w="2295" w:type="dxa"/>
          </w:tcPr>
          <w:p w14:paraId="555F69BA" w14:textId="651C424C"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Detection of small changes</w:t>
            </w:r>
          </w:p>
        </w:tc>
      </w:tr>
      <w:tr w:rsidR="00A541B1" w:rsidRPr="00FA7D6A" w14:paraId="33AC8150" w14:textId="77777777" w:rsidTr="00E819C3">
        <w:tc>
          <w:tcPr>
            <w:tcW w:w="2281" w:type="dxa"/>
          </w:tcPr>
          <w:p w14:paraId="7B8FAC4B" w14:textId="3F8BF956"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Spectral</w:t>
            </w:r>
          </w:p>
        </w:tc>
        <w:tc>
          <w:tcPr>
            <w:tcW w:w="2332" w:type="dxa"/>
          </w:tcPr>
          <w:p w14:paraId="51D1AF42" w14:textId="01968A56"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Spectral Entropy, Centroid</w:t>
            </w:r>
          </w:p>
        </w:tc>
        <w:tc>
          <w:tcPr>
            <w:tcW w:w="2442" w:type="dxa"/>
          </w:tcPr>
          <w:p w14:paraId="743D541C" w14:textId="67F29586"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Analyzes frequency distribution</w:t>
            </w:r>
          </w:p>
        </w:tc>
        <w:tc>
          <w:tcPr>
            <w:tcW w:w="2295" w:type="dxa"/>
          </w:tcPr>
          <w:p w14:paraId="540BC8C7" w14:textId="77777777"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 xml:space="preserve">Localization of </w:t>
            </w:r>
            <w:proofErr w:type="gramStart"/>
            <w:r w:rsidRPr="00FA7D6A">
              <w:rPr>
                <w:rFonts w:ascii="Times New Roman" w:hAnsi="Times New Roman" w:cs="Times New Roman"/>
                <w:color w:val="000000" w:themeColor="text1"/>
              </w:rPr>
              <w:t>tremor</w:t>
            </w:r>
            <w:proofErr w:type="gramEnd"/>
            <w:r w:rsidRPr="00FA7D6A">
              <w:rPr>
                <w:rFonts w:ascii="Times New Roman" w:hAnsi="Times New Roman" w:cs="Times New Roman"/>
                <w:color w:val="000000" w:themeColor="text1"/>
              </w:rPr>
              <w:t xml:space="preserve"> and rhythmic</w:t>
            </w:r>
          </w:p>
          <w:p w14:paraId="6FD0ADE8" w14:textId="63225E65"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abnormality</w:t>
            </w:r>
          </w:p>
        </w:tc>
      </w:tr>
      <w:tr w:rsidR="00A541B1" w:rsidRPr="00FA7D6A" w14:paraId="3D8C7099" w14:textId="77777777" w:rsidTr="00E819C3">
        <w:tc>
          <w:tcPr>
            <w:tcW w:w="2281" w:type="dxa"/>
          </w:tcPr>
          <w:p w14:paraId="4897D034" w14:textId="45676CDD"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Roll-off</w:t>
            </w:r>
          </w:p>
        </w:tc>
        <w:tc>
          <w:tcPr>
            <w:tcW w:w="2332" w:type="dxa"/>
          </w:tcPr>
          <w:p w14:paraId="031B284C" w14:textId="625395CB"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85% Roll-off</w:t>
            </w:r>
          </w:p>
        </w:tc>
        <w:tc>
          <w:tcPr>
            <w:tcW w:w="2442" w:type="dxa"/>
          </w:tcPr>
          <w:p w14:paraId="05EA8079" w14:textId="77777777"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 xml:space="preserve">Frequency band </w:t>
            </w:r>
            <w:proofErr w:type="gramStart"/>
            <w:r w:rsidRPr="00FA7D6A">
              <w:rPr>
                <w:rFonts w:ascii="Times New Roman" w:hAnsi="Times New Roman" w:cs="Times New Roman"/>
                <w:color w:val="000000" w:themeColor="text1"/>
              </w:rPr>
              <w:t>where</w:t>
            </w:r>
            <w:proofErr w:type="gramEnd"/>
          </w:p>
          <w:p w14:paraId="43E59113" w14:textId="104F5284"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85% of the power is concentrated</w:t>
            </w:r>
          </w:p>
        </w:tc>
        <w:tc>
          <w:tcPr>
            <w:tcW w:w="2295" w:type="dxa"/>
          </w:tcPr>
          <w:p w14:paraId="58FB58D9" w14:textId="3AEC18A9"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Characterization of tremor bandwidth</w:t>
            </w:r>
          </w:p>
        </w:tc>
      </w:tr>
      <w:tr w:rsidR="00A541B1" w:rsidRPr="00FA7D6A" w14:paraId="3D6BE98A" w14:textId="77777777" w:rsidTr="00E819C3">
        <w:tc>
          <w:tcPr>
            <w:tcW w:w="2281" w:type="dxa"/>
          </w:tcPr>
          <w:p w14:paraId="294063EA" w14:textId="6567C8A7"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lastRenderedPageBreak/>
              <w:t>Dominant Frequency</w:t>
            </w:r>
          </w:p>
        </w:tc>
        <w:tc>
          <w:tcPr>
            <w:tcW w:w="2332" w:type="dxa"/>
          </w:tcPr>
          <w:p w14:paraId="2645CEE4" w14:textId="0227FE97"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Dominant Frequency</w:t>
            </w:r>
          </w:p>
        </w:tc>
        <w:tc>
          <w:tcPr>
            <w:tcW w:w="2442" w:type="dxa"/>
          </w:tcPr>
          <w:p w14:paraId="5F1ED439" w14:textId="1A8180DD"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Identification of peak frequency</w:t>
            </w:r>
          </w:p>
        </w:tc>
        <w:tc>
          <w:tcPr>
            <w:tcW w:w="2295" w:type="dxa"/>
          </w:tcPr>
          <w:p w14:paraId="3CC06EEA" w14:textId="2B20198F"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Detection of Parkinson's tremor (4-6Hz)</w:t>
            </w:r>
          </w:p>
        </w:tc>
      </w:tr>
      <w:tr w:rsidR="00A541B1" w:rsidRPr="00FA7D6A" w14:paraId="0FE421C7" w14:textId="77777777" w:rsidTr="00E819C3">
        <w:tc>
          <w:tcPr>
            <w:tcW w:w="2281" w:type="dxa"/>
          </w:tcPr>
          <w:p w14:paraId="5F726494" w14:textId="4633536C"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Spectral Shape</w:t>
            </w:r>
          </w:p>
        </w:tc>
        <w:tc>
          <w:tcPr>
            <w:tcW w:w="2332" w:type="dxa"/>
          </w:tcPr>
          <w:p w14:paraId="42897AB3" w14:textId="70464883" w:rsidR="00A541B1" w:rsidRPr="00FA7D6A" w:rsidRDefault="00A541B1"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Flatness, Flux, Variability, Dispersion</w:t>
            </w:r>
          </w:p>
        </w:tc>
        <w:tc>
          <w:tcPr>
            <w:tcW w:w="2442" w:type="dxa"/>
          </w:tcPr>
          <w:p w14:paraId="53AF680D" w14:textId="77777777"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Quantifies the stability of the</w:t>
            </w:r>
          </w:p>
          <w:p w14:paraId="2F350550" w14:textId="0B378F8C"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spectrum</w:t>
            </w:r>
          </w:p>
        </w:tc>
        <w:tc>
          <w:tcPr>
            <w:tcW w:w="2295" w:type="dxa"/>
          </w:tcPr>
          <w:p w14:paraId="20199133" w14:textId="2FCB8A50" w:rsidR="00A541B1" w:rsidRPr="00FA7D6A" w:rsidRDefault="00A541B1" w:rsidP="00A541B1">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Unstable tremors vs. rhythmic movements</w:t>
            </w:r>
          </w:p>
        </w:tc>
      </w:tr>
      <w:tr w:rsidR="00A541B1" w:rsidRPr="00FA7D6A" w14:paraId="7BC03948" w14:textId="77777777" w:rsidTr="00E819C3">
        <w:tc>
          <w:tcPr>
            <w:tcW w:w="2281" w:type="dxa"/>
          </w:tcPr>
          <w:p w14:paraId="2CA56359" w14:textId="2D385B1E" w:rsidR="00A541B1" w:rsidRPr="00FA7D6A" w:rsidRDefault="00766A8C"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Dynamics</w:t>
            </w:r>
          </w:p>
        </w:tc>
        <w:tc>
          <w:tcPr>
            <w:tcW w:w="2332" w:type="dxa"/>
          </w:tcPr>
          <w:p w14:paraId="5FE10753" w14:textId="13809112" w:rsidR="00A541B1" w:rsidRPr="00FA7D6A" w:rsidRDefault="00766A8C"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Lyapunov Exponent, Sampling Entropy</w:t>
            </w:r>
          </w:p>
        </w:tc>
        <w:tc>
          <w:tcPr>
            <w:tcW w:w="2442" w:type="dxa"/>
          </w:tcPr>
          <w:p w14:paraId="785F601E" w14:textId="77777777" w:rsidR="00766A8C" w:rsidRPr="00FA7D6A" w:rsidRDefault="00766A8C" w:rsidP="00766A8C">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Evaluates the chaos/regularity of the</w:t>
            </w:r>
          </w:p>
          <w:p w14:paraId="56E2EB9E" w14:textId="7DF74852" w:rsidR="00A541B1" w:rsidRPr="00FA7D6A" w:rsidRDefault="00766A8C" w:rsidP="00766A8C">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system</w:t>
            </w:r>
          </w:p>
        </w:tc>
        <w:tc>
          <w:tcPr>
            <w:tcW w:w="2295" w:type="dxa"/>
          </w:tcPr>
          <w:p w14:paraId="6CBBEE2F" w14:textId="77777777" w:rsidR="00766A8C" w:rsidRPr="00FA7D6A" w:rsidRDefault="00766A8C" w:rsidP="00766A8C">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Degeneration of motor control in</w:t>
            </w:r>
          </w:p>
          <w:p w14:paraId="5A75FEE3" w14:textId="00AD6076" w:rsidR="00A541B1" w:rsidRPr="00FA7D6A" w:rsidRDefault="00766A8C" w:rsidP="00766A8C">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Parkinson's</w:t>
            </w:r>
          </w:p>
        </w:tc>
      </w:tr>
      <w:tr w:rsidR="00766A8C" w:rsidRPr="00FA7D6A" w14:paraId="652551B4" w14:textId="77777777" w:rsidTr="00E819C3">
        <w:tc>
          <w:tcPr>
            <w:tcW w:w="2281" w:type="dxa"/>
          </w:tcPr>
          <w:p w14:paraId="1511A44E" w14:textId="1563BBA3" w:rsidR="00766A8C" w:rsidRPr="00FA7D6A" w:rsidRDefault="00766A8C"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Fractal</w:t>
            </w:r>
          </w:p>
        </w:tc>
        <w:tc>
          <w:tcPr>
            <w:tcW w:w="2332" w:type="dxa"/>
          </w:tcPr>
          <w:p w14:paraId="60D8EE8E" w14:textId="6A4EEA30" w:rsidR="00766A8C" w:rsidRPr="00FA7D6A" w:rsidRDefault="00766A8C" w:rsidP="00E819C3">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Dimension Higuchi</w:t>
            </w:r>
          </w:p>
        </w:tc>
        <w:tc>
          <w:tcPr>
            <w:tcW w:w="2442" w:type="dxa"/>
          </w:tcPr>
          <w:p w14:paraId="7D44B834" w14:textId="0126D56E" w:rsidR="00766A8C" w:rsidRPr="00FA7D6A" w:rsidRDefault="00766A8C" w:rsidP="00766A8C">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Measures the complexity of the signal</w:t>
            </w:r>
          </w:p>
        </w:tc>
        <w:tc>
          <w:tcPr>
            <w:tcW w:w="2295" w:type="dxa"/>
          </w:tcPr>
          <w:p w14:paraId="505B99BA" w14:textId="0508CDF3" w:rsidR="00766A8C" w:rsidRPr="00FA7D6A" w:rsidRDefault="00766A8C" w:rsidP="00766A8C">
            <w:pPr>
              <w:tabs>
                <w:tab w:val="left" w:pos="1114"/>
              </w:tabs>
              <w:jc w:val="center"/>
              <w:rPr>
                <w:rFonts w:ascii="Times New Roman" w:hAnsi="Times New Roman" w:cs="Times New Roman"/>
                <w:color w:val="000000" w:themeColor="text1"/>
              </w:rPr>
            </w:pPr>
            <w:r w:rsidRPr="00FA7D6A">
              <w:rPr>
                <w:rFonts w:ascii="Times New Roman" w:hAnsi="Times New Roman" w:cs="Times New Roman"/>
                <w:color w:val="000000" w:themeColor="text1"/>
              </w:rPr>
              <w:t>Loss of fine motor control</w:t>
            </w:r>
          </w:p>
        </w:tc>
      </w:tr>
    </w:tbl>
    <w:p w14:paraId="769C5BE9" w14:textId="77777777" w:rsidR="000B79C8" w:rsidRPr="00FA7D6A" w:rsidRDefault="000B79C8" w:rsidP="00520FD7">
      <w:pPr>
        <w:rPr>
          <w:rFonts w:ascii="Times New Roman" w:hAnsi="Times New Roman" w:cs="Times New Roman"/>
          <w:b/>
          <w:bCs/>
          <w:color w:val="EE0000"/>
          <w:sz w:val="48"/>
          <w:szCs w:val="48"/>
        </w:rPr>
      </w:pPr>
    </w:p>
    <w:p w14:paraId="12EDA281" w14:textId="77777777" w:rsidR="001B3E79" w:rsidRPr="00FA7D6A" w:rsidRDefault="001B3E79" w:rsidP="003B6420">
      <w:pPr>
        <w:jc w:val="both"/>
        <w:rPr>
          <w:rFonts w:ascii="Times New Roman" w:hAnsi="Times New Roman" w:cs="Times New Roman"/>
          <w:b/>
          <w:bCs/>
        </w:rPr>
      </w:pPr>
      <w:r w:rsidRPr="00FA7D6A">
        <w:rPr>
          <w:rFonts w:ascii="Times New Roman" w:hAnsi="Times New Roman" w:cs="Times New Roman"/>
          <w:b/>
          <w:bCs/>
        </w:rPr>
        <w:t>3. Feature Selection Methodology</w:t>
      </w:r>
    </w:p>
    <w:p w14:paraId="417FE543" w14:textId="77777777" w:rsidR="001B3E79" w:rsidRPr="00FA7D6A" w:rsidRDefault="001B3E79" w:rsidP="003B6420">
      <w:pPr>
        <w:jc w:val="both"/>
        <w:rPr>
          <w:rFonts w:ascii="Times New Roman" w:hAnsi="Times New Roman" w:cs="Times New Roman"/>
        </w:rPr>
      </w:pPr>
      <w:r w:rsidRPr="00FA7D6A">
        <w:rPr>
          <w:rFonts w:ascii="Times New Roman" w:hAnsi="Times New Roman" w:cs="Times New Roman"/>
        </w:rPr>
        <w:t xml:space="preserve">Feature selection is a critical step in developing accurate and interpretable machine learning (ML) models for Parkinson’s disease (PD) detection. In this study, a </w:t>
      </w:r>
      <w:r w:rsidRPr="00FA7D6A">
        <w:rPr>
          <w:rFonts w:ascii="Times New Roman" w:hAnsi="Times New Roman" w:cs="Times New Roman"/>
          <w:b/>
          <w:bCs/>
        </w:rPr>
        <w:t>multi-method scoring approach</w:t>
      </w:r>
      <w:r w:rsidRPr="00FA7D6A">
        <w:rPr>
          <w:rFonts w:ascii="Times New Roman" w:hAnsi="Times New Roman" w:cs="Times New Roman"/>
        </w:rPr>
        <w:t xml:space="preserve"> was applied to identify the most informative features that differentiate between pre-medication and post-medication states. Instead of relying on a single method, three complementary techniques were employed, and their outputs were combined into a composite score.</w:t>
      </w:r>
    </w:p>
    <w:p w14:paraId="628B103B" w14:textId="77777777" w:rsidR="001B3E79" w:rsidRPr="00FA7D6A" w:rsidRDefault="001B3E79" w:rsidP="003B6420">
      <w:pPr>
        <w:jc w:val="both"/>
        <w:rPr>
          <w:rFonts w:ascii="Times New Roman" w:hAnsi="Times New Roman" w:cs="Times New Roman"/>
          <w:b/>
          <w:bCs/>
        </w:rPr>
      </w:pPr>
      <w:r w:rsidRPr="00FA7D6A">
        <w:rPr>
          <w:rFonts w:ascii="Times New Roman" w:hAnsi="Times New Roman" w:cs="Times New Roman"/>
          <w:b/>
          <w:bCs/>
        </w:rPr>
        <w:t>3.1 Multi-Method Scoring Approach</w:t>
      </w:r>
    </w:p>
    <w:p w14:paraId="0BFA9FEC" w14:textId="77777777" w:rsidR="001B3E79" w:rsidRPr="00FA7D6A" w:rsidRDefault="001B3E79" w:rsidP="003B6420">
      <w:pPr>
        <w:jc w:val="both"/>
        <w:rPr>
          <w:rFonts w:ascii="Times New Roman" w:hAnsi="Times New Roman" w:cs="Times New Roman"/>
        </w:rPr>
      </w:pPr>
      <w:r w:rsidRPr="00FA7D6A">
        <w:rPr>
          <w:rFonts w:ascii="Times New Roman" w:hAnsi="Times New Roman" w:cs="Times New Roman"/>
        </w:rPr>
        <w:t>For each feature, three independent scores were calculated:</w:t>
      </w:r>
    </w:p>
    <w:p w14:paraId="28D5D736" w14:textId="77777777" w:rsidR="001B3E79" w:rsidRPr="00FA7D6A" w:rsidRDefault="001B3E79" w:rsidP="003B6420">
      <w:pPr>
        <w:numPr>
          <w:ilvl w:val="0"/>
          <w:numId w:val="4"/>
        </w:numPr>
        <w:jc w:val="both"/>
        <w:rPr>
          <w:rFonts w:ascii="Times New Roman" w:hAnsi="Times New Roman" w:cs="Times New Roman"/>
        </w:rPr>
      </w:pPr>
      <w:r w:rsidRPr="00FA7D6A">
        <w:rPr>
          <w:rFonts w:ascii="Times New Roman" w:hAnsi="Times New Roman" w:cs="Times New Roman"/>
          <w:b/>
          <w:bCs/>
        </w:rPr>
        <w:t>Statistical Significance (Paired T-Test):</w:t>
      </w:r>
      <w:r w:rsidRPr="00FA7D6A">
        <w:rPr>
          <w:rFonts w:ascii="Times New Roman" w:hAnsi="Times New Roman" w:cs="Times New Roman"/>
        </w:rPr>
        <w:br/>
        <w:t>A paired T-Test was performed between pre- and post-medication measurements. The score was defined as:</w:t>
      </w:r>
    </w:p>
    <w:p w14:paraId="0AF2519D" w14:textId="361D0F20" w:rsidR="003C66ED" w:rsidRPr="00FA7D6A" w:rsidRDefault="003C66ED" w:rsidP="003B6420">
      <w:pPr>
        <w:jc w:val="both"/>
        <w:rPr>
          <w:rFonts w:ascii="Times New Roman" w:hAnsi="Times New Roman" w:cs="Times New Roman"/>
        </w:rPr>
      </w:pPr>
      <m:oMathPara>
        <m:oMath>
          <m:r>
            <w:rPr>
              <w:rFonts w:ascii="Cambria Math" w:hAnsi="Cambria Math" w:cs="Times New Roman"/>
            </w:rPr>
            <m:t>Scor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T_test</m:t>
              </m:r>
            </m:sub>
          </m:sSub>
          <m:r>
            <w:rPr>
              <w:rFonts w:ascii="Cambria Math" w:hAnsi="Cambria Math" w:cs="Times New Roman"/>
            </w:rPr>
            <m:t>=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r>
                <w:rPr>
                  <w:rFonts w:ascii="Cambria Math" w:hAnsi="Cambria Math" w:cs="Times New Roman"/>
                </w:rPr>
                <m:t>(p-value+</m:t>
              </m:r>
              <m:r>
                <w:rPr>
                  <w:rFonts w:ascii="Cambria Math" w:hAnsi="Cambria Math" w:cs="Times New Roman"/>
                  <w:lang w:val="el-GR"/>
                </w:rPr>
                <m:t>ε)</m:t>
              </m:r>
            </m:e>
          </m:func>
        </m:oMath>
      </m:oMathPara>
    </w:p>
    <w:p w14:paraId="60AE94E6" w14:textId="751D167D" w:rsidR="001B3E79" w:rsidRPr="00FA7D6A" w:rsidRDefault="001B3E79" w:rsidP="003B6420">
      <w:pPr>
        <w:jc w:val="both"/>
        <w:rPr>
          <w:rFonts w:ascii="Times New Roman" w:hAnsi="Times New Roman" w:cs="Times New Roman"/>
        </w:rPr>
      </w:pPr>
      <w:r w:rsidRPr="00FA7D6A">
        <w:rPr>
          <w:rFonts w:ascii="Times New Roman" w:hAnsi="Times New Roman" w:cs="Times New Roman"/>
        </w:rPr>
        <w:t xml:space="preserve">where ε prevents </w:t>
      </w:r>
      <w:r w:rsidR="00F60EF6" w:rsidRPr="00FA7D6A">
        <w:rPr>
          <w:rFonts w:ascii="Times New Roman" w:hAnsi="Times New Roman" w:cs="Times New Roman"/>
          <w:lang w:val="el-GR"/>
        </w:rPr>
        <w:t>λ</w:t>
      </w:r>
      <w:r w:rsidRPr="00FA7D6A">
        <w:rPr>
          <w:rFonts w:ascii="Times New Roman" w:hAnsi="Times New Roman" w:cs="Times New Roman"/>
        </w:rPr>
        <w:t xml:space="preserve"> zero. A lower p-value corresponds to a higher score, indicating stronger statistical significance (Tukey, 1977).</w:t>
      </w:r>
    </w:p>
    <w:p w14:paraId="249318C4" w14:textId="77777777" w:rsidR="001B3E79" w:rsidRPr="00FA7D6A" w:rsidRDefault="001B3E79" w:rsidP="003B6420">
      <w:pPr>
        <w:numPr>
          <w:ilvl w:val="0"/>
          <w:numId w:val="4"/>
        </w:numPr>
        <w:jc w:val="both"/>
        <w:rPr>
          <w:rFonts w:ascii="Times New Roman" w:hAnsi="Times New Roman" w:cs="Times New Roman"/>
        </w:rPr>
      </w:pPr>
      <w:r w:rsidRPr="00FA7D6A">
        <w:rPr>
          <w:rFonts w:ascii="Times New Roman" w:hAnsi="Times New Roman" w:cs="Times New Roman"/>
          <w:b/>
          <w:bCs/>
        </w:rPr>
        <w:t>Model-Based Importance (Random Forest):</w:t>
      </w:r>
      <w:r w:rsidRPr="00FA7D6A">
        <w:rPr>
          <w:rFonts w:ascii="Times New Roman" w:hAnsi="Times New Roman" w:cs="Times New Roman"/>
        </w:rPr>
        <w:br/>
        <w:t>A Random Forest classifier was trained, and feature importance was derived from the mean decrease in Gini impurity across all trees in the ensemble (Patel et al., 2009).</w:t>
      </w:r>
    </w:p>
    <w:p w14:paraId="3A29EF8B" w14:textId="77777777" w:rsidR="001B3E79" w:rsidRPr="00FA7D6A" w:rsidRDefault="001B3E79" w:rsidP="003B6420">
      <w:pPr>
        <w:numPr>
          <w:ilvl w:val="0"/>
          <w:numId w:val="4"/>
        </w:numPr>
        <w:jc w:val="both"/>
        <w:rPr>
          <w:rFonts w:ascii="Times New Roman" w:hAnsi="Times New Roman" w:cs="Times New Roman"/>
        </w:rPr>
      </w:pPr>
      <w:r w:rsidRPr="00FA7D6A">
        <w:rPr>
          <w:rFonts w:ascii="Times New Roman" w:hAnsi="Times New Roman" w:cs="Times New Roman"/>
          <w:b/>
          <w:bCs/>
        </w:rPr>
        <w:t>Variance Contribution (PCA):</w:t>
      </w:r>
      <w:r w:rsidRPr="00FA7D6A">
        <w:rPr>
          <w:rFonts w:ascii="Times New Roman" w:hAnsi="Times New Roman" w:cs="Times New Roman"/>
        </w:rPr>
        <w:br/>
        <w:t>Principal Component Analysis (PCA) was applied, and the importance of each feature was computed as the sum of the absolute loadings across all principal components, reflecting its overall contribution to data variance (Guyon &amp; Elisseeff, 2003).</w:t>
      </w:r>
    </w:p>
    <w:p w14:paraId="75D78740" w14:textId="77777777" w:rsidR="001B3E79" w:rsidRPr="00FA7D6A" w:rsidRDefault="001B3E79" w:rsidP="003B6420">
      <w:pPr>
        <w:jc w:val="both"/>
        <w:rPr>
          <w:rFonts w:ascii="Times New Roman" w:hAnsi="Times New Roman" w:cs="Times New Roman"/>
          <w:b/>
          <w:bCs/>
        </w:rPr>
      </w:pPr>
      <w:r w:rsidRPr="00FA7D6A">
        <w:rPr>
          <w:rFonts w:ascii="Times New Roman" w:hAnsi="Times New Roman" w:cs="Times New Roman"/>
          <w:b/>
          <w:bCs/>
        </w:rPr>
        <w:t>3.2 Composite Score Calculation</w:t>
      </w:r>
    </w:p>
    <w:p w14:paraId="686CA7B2" w14:textId="77777777" w:rsidR="001B3E79" w:rsidRPr="00FA7D6A" w:rsidRDefault="001B3E79" w:rsidP="003B6420">
      <w:pPr>
        <w:jc w:val="both"/>
        <w:rPr>
          <w:rFonts w:ascii="Times New Roman" w:hAnsi="Times New Roman" w:cs="Times New Roman"/>
        </w:rPr>
      </w:pPr>
      <w:r w:rsidRPr="00FA7D6A">
        <w:rPr>
          <w:rFonts w:ascii="Times New Roman" w:hAnsi="Times New Roman" w:cs="Times New Roman"/>
        </w:rPr>
        <w:lastRenderedPageBreak/>
        <w:t>All three scores were normalized to the [0, 1] range. A final composite score was then computed as a weighted average:</w:t>
      </w:r>
    </w:p>
    <w:p w14:paraId="22B5B5BF" w14:textId="3E47EC7F" w:rsidR="003F7B94" w:rsidRPr="00FA7D6A" w:rsidRDefault="001B3E79" w:rsidP="003B6420">
      <w:pPr>
        <w:jc w:val="both"/>
        <w:rPr>
          <w:rFonts w:ascii="Times New Roman" w:hAnsi="Times New Roman" w:cs="Times New Roman"/>
        </w:rPr>
      </w:pPr>
      <w:r w:rsidRPr="00FA7D6A">
        <w:rPr>
          <w:rFonts w:ascii="Times New Roman" w:hAnsi="Times New Roman" w:cs="Times New Roman"/>
        </w:rPr>
        <w:t>Composite Score=(0.4×Score</w:t>
      </w:r>
      <w:r w:rsidR="003F7B94" w:rsidRPr="00FA7D6A">
        <w:rPr>
          <w:rFonts w:ascii="Times New Roman" w:hAnsi="Times New Roman" w:cs="Times New Roman"/>
        </w:rPr>
        <w:t>_</w:t>
      </w:r>
      <w:r w:rsidRPr="00FA7D6A">
        <w:rPr>
          <w:rFonts w:ascii="Times New Roman" w:hAnsi="Times New Roman" w:cs="Times New Roman"/>
        </w:rPr>
        <w:t>T−</w:t>
      </w:r>
      <w:proofErr w:type="gramStart"/>
      <w:r w:rsidRPr="00FA7D6A">
        <w:rPr>
          <w:rFonts w:ascii="Times New Roman" w:hAnsi="Times New Roman" w:cs="Times New Roman"/>
        </w:rPr>
        <w:t>Test)+(</w:t>
      </w:r>
      <w:proofErr w:type="gramEnd"/>
      <w:r w:rsidRPr="00FA7D6A">
        <w:rPr>
          <w:rFonts w:ascii="Times New Roman" w:hAnsi="Times New Roman" w:cs="Times New Roman"/>
        </w:rPr>
        <w:t>0.3×Score</w:t>
      </w:r>
      <w:r w:rsidR="003F7B94" w:rsidRPr="00FA7D6A">
        <w:rPr>
          <w:rFonts w:ascii="Times New Roman" w:hAnsi="Times New Roman" w:cs="Times New Roman"/>
        </w:rPr>
        <w:t>_</w:t>
      </w:r>
      <w:proofErr w:type="gramStart"/>
      <w:r w:rsidRPr="00FA7D6A">
        <w:rPr>
          <w:rFonts w:ascii="Times New Roman" w:hAnsi="Times New Roman" w:cs="Times New Roman"/>
        </w:rPr>
        <w:t>RF)+(</w:t>
      </w:r>
      <w:proofErr w:type="gramEnd"/>
      <w:r w:rsidRPr="00FA7D6A">
        <w:rPr>
          <w:rFonts w:ascii="Times New Roman" w:hAnsi="Times New Roman" w:cs="Times New Roman"/>
        </w:rPr>
        <w:t>0.3×Score</w:t>
      </w:r>
      <w:r w:rsidR="003F7B94" w:rsidRPr="00FA7D6A">
        <w:rPr>
          <w:rFonts w:ascii="Times New Roman" w:hAnsi="Times New Roman" w:cs="Times New Roman"/>
        </w:rPr>
        <w:t>_</w:t>
      </w:r>
      <w:r w:rsidRPr="00FA7D6A">
        <w:rPr>
          <w:rFonts w:ascii="Times New Roman" w:hAnsi="Times New Roman" w:cs="Times New Roman"/>
        </w:rPr>
        <w:t>PCA)</w:t>
      </w:r>
    </w:p>
    <w:p w14:paraId="26DF922C" w14:textId="77777777" w:rsidR="001B3E79" w:rsidRPr="00FA7D6A" w:rsidRDefault="001B3E79" w:rsidP="003B6420">
      <w:pPr>
        <w:jc w:val="both"/>
        <w:rPr>
          <w:rFonts w:ascii="Times New Roman" w:hAnsi="Times New Roman" w:cs="Times New Roman"/>
        </w:rPr>
      </w:pPr>
      <w:r w:rsidRPr="00FA7D6A">
        <w:rPr>
          <w:rFonts w:ascii="Times New Roman" w:hAnsi="Times New Roman" w:cs="Times New Roman"/>
        </w:rPr>
        <w:t>This weighting scheme prioritizes statistical significance while also incorporating insights from model-based learning and variance-based analysis.</w:t>
      </w:r>
    </w:p>
    <w:p w14:paraId="02C8BABE" w14:textId="77777777" w:rsidR="00412195" w:rsidRPr="00FA7D6A" w:rsidRDefault="00412195" w:rsidP="001B3E79">
      <w:pPr>
        <w:rPr>
          <w:rFonts w:ascii="Times New Roman" w:hAnsi="Times New Roman" w:cs="Times New Roman"/>
          <w:b/>
          <w:bCs/>
        </w:rPr>
      </w:pPr>
    </w:p>
    <w:p w14:paraId="69F75FF3" w14:textId="003816A0" w:rsidR="001B3E79" w:rsidRPr="00FA7D6A" w:rsidRDefault="001B3E79" w:rsidP="001B3E79">
      <w:pPr>
        <w:rPr>
          <w:rFonts w:ascii="Times New Roman" w:hAnsi="Times New Roman" w:cs="Times New Roman"/>
          <w:b/>
          <w:bCs/>
        </w:rPr>
      </w:pPr>
      <w:r w:rsidRPr="00FA7D6A">
        <w:rPr>
          <w:rFonts w:ascii="Times New Roman" w:hAnsi="Times New Roman" w:cs="Times New Roman"/>
          <w:b/>
          <w:bCs/>
        </w:rPr>
        <w:t>3.3 Selection of Best Features</w:t>
      </w:r>
    </w:p>
    <w:p w14:paraId="5228CF6F" w14:textId="77777777" w:rsidR="001B3E79" w:rsidRPr="00FA7D6A" w:rsidRDefault="001B3E79" w:rsidP="003B6420">
      <w:pPr>
        <w:jc w:val="both"/>
        <w:rPr>
          <w:rFonts w:ascii="Times New Roman" w:hAnsi="Times New Roman" w:cs="Times New Roman"/>
        </w:rPr>
      </w:pPr>
      <w:r w:rsidRPr="00FA7D6A">
        <w:rPr>
          <w:rFonts w:ascii="Times New Roman" w:hAnsi="Times New Roman" w:cs="Times New Roman"/>
        </w:rPr>
        <w:t>Features were ranked according to their composite score, and the top-performing ones were selected for subsequent model development.</w:t>
      </w:r>
    </w:p>
    <w:p w14:paraId="02AAAD38" w14:textId="77777777" w:rsidR="001B3E79" w:rsidRPr="00FA7D6A" w:rsidRDefault="001B3E79" w:rsidP="003B6420">
      <w:pPr>
        <w:jc w:val="both"/>
        <w:rPr>
          <w:rFonts w:ascii="Times New Roman" w:hAnsi="Times New Roman" w:cs="Times New Roman"/>
        </w:rPr>
      </w:pPr>
      <w:r w:rsidRPr="00FA7D6A">
        <w:rPr>
          <w:rFonts w:ascii="Times New Roman" w:hAnsi="Times New Roman" w:cs="Times New Roman"/>
        </w:rPr>
        <w:t>Representative high-ranking features included:</w:t>
      </w:r>
    </w:p>
    <w:p w14:paraId="68C3F34A" w14:textId="77777777" w:rsidR="001B3E79" w:rsidRPr="00FA7D6A" w:rsidRDefault="001B3E79" w:rsidP="001B3E79">
      <w:pPr>
        <w:numPr>
          <w:ilvl w:val="0"/>
          <w:numId w:val="5"/>
        </w:numPr>
        <w:rPr>
          <w:rFonts w:ascii="Times New Roman" w:hAnsi="Times New Roman" w:cs="Times New Roman"/>
        </w:rPr>
      </w:pPr>
      <w:r w:rsidRPr="00FA7D6A">
        <w:rPr>
          <w:rFonts w:ascii="Times New Roman" w:hAnsi="Times New Roman" w:cs="Times New Roman"/>
          <w:b/>
          <w:bCs/>
        </w:rPr>
        <w:t>RMSSD</w:t>
      </w:r>
      <w:r w:rsidRPr="00FA7D6A">
        <w:rPr>
          <w:rFonts w:ascii="Times New Roman" w:hAnsi="Times New Roman" w:cs="Times New Roman"/>
        </w:rPr>
        <w:t xml:space="preserve"> from the gyroscope during Exercise 2 (score: 0.663),</w:t>
      </w:r>
    </w:p>
    <w:p w14:paraId="405955B2" w14:textId="77777777" w:rsidR="001B3E79" w:rsidRPr="00FA7D6A" w:rsidRDefault="001B3E79" w:rsidP="001B3E79">
      <w:pPr>
        <w:numPr>
          <w:ilvl w:val="0"/>
          <w:numId w:val="5"/>
        </w:numPr>
        <w:rPr>
          <w:rFonts w:ascii="Times New Roman" w:hAnsi="Times New Roman" w:cs="Times New Roman"/>
        </w:rPr>
      </w:pPr>
      <w:r w:rsidRPr="00FA7D6A">
        <w:rPr>
          <w:rFonts w:ascii="Times New Roman" w:hAnsi="Times New Roman" w:cs="Times New Roman"/>
          <w:b/>
          <w:bCs/>
        </w:rPr>
        <w:t>Lyapunov Exponent</w:t>
      </w:r>
      <w:r w:rsidRPr="00FA7D6A">
        <w:rPr>
          <w:rFonts w:ascii="Times New Roman" w:hAnsi="Times New Roman" w:cs="Times New Roman"/>
        </w:rPr>
        <w:t xml:space="preserve"> (score: 0.644),</w:t>
      </w:r>
    </w:p>
    <w:p w14:paraId="3E396927" w14:textId="77777777" w:rsidR="001B3E79" w:rsidRPr="00FA7D6A" w:rsidRDefault="001B3E79" w:rsidP="001B3E79">
      <w:pPr>
        <w:numPr>
          <w:ilvl w:val="0"/>
          <w:numId w:val="5"/>
        </w:numPr>
        <w:rPr>
          <w:rFonts w:ascii="Times New Roman" w:hAnsi="Times New Roman" w:cs="Times New Roman"/>
        </w:rPr>
      </w:pPr>
      <w:r w:rsidRPr="00FA7D6A">
        <w:rPr>
          <w:rFonts w:ascii="Times New Roman" w:hAnsi="Times New Roman" w:cs="Times New Roman"/>
          <w:b/>
          <w:bCs/>
        </w:rPr>
        <w:t>Higuchi Fractal Dimension</w:t>
      </w:r>
      <w:r w:rsidRPr="00FA7D6A">
        <w:rPr>
          <w:rFonts w:ascii="Times New Roman" w:hAnsi="Times New Roman" w:cs="Times New Roman"/>
        </w:rPr>
        <w:t xml:space="preserve"> (score: 0.612).</w:t>
      </w:r>
    </w:p>
    <w:p w14:paraId="3B83CEB1" w14:textId="3D185F54" w:rsidR="001B3E79" w:rsidRPr="00FA7D6A" w:rsidRDefault="001B3E79" w:rsidP="003B6420">
      <w:pPr>
        <w:jc w:val="both"/>
        <w:rPr>
          <w:rFonts w:ascii="Times New Roman" w:hAnsi="Times New Roman" w:cs="Times New Roman"/>
        </w:rPr>
      </w:pPr>
      <w:r w:rsidRPr="00FA7D6A">
        <w:rPr>
          <w:rFonts w:ascii="Times New Roman" w:hAnsi="Times New Roman" w:cs="Times New Roman"/>
        </w:rPr>
        <w:t xml:space="preserve">These selected features served as the foundation </w:t>
      </w:r>
      <w:proofErr w:type="gramStart"/>
      <w:r w:rsidRPr="00FA7D6A">
        <w:rPr>
          <w:rFonts w:ascii="Times New Roman" w:hAnsi="Times New Roman" w:cs="Times New Roman"/>
        </w:rPr>
        <w:t>for later</w:t>
      </w:r>
      <w:proofErr w:type="gramEnd"/>
      <w:r w:rsidRPr="00FA7D6A">
        <w:rPr>
          <w:rFonts w:ascii="Times New Roman" w:hAnsi="Times New Roman" w:cs="Times New Roman"/>
        </w:rPr>
        <w:t xml:space="preserve"> predictive modeling and analysis, aiming to capture the most relevant motor signal characteristics associated with PD symptoms (Goetz et al., 2008; Chen et al., 20</w:t>
      </w:r>
      <w:r w:rsidR="001C2D7C">
        <w:rPr>
          <w:rFonts w:ascii="Times New Roman" w:hAnsi="Times New Roman" w:cs="Times New Roman"/>
        </w:rPr>
        <w:t>20</w:t>
      </w:r>
      <w:r w:rsidRPr="00FA7D6A">
        <w:rPr>
          <w:rFonts w:ascii="Times New Roman" w:hAnsi="Times New Roman" w:cs="Times New Roman"/>
        </w:rPr>
        <w:t>).</w:t>
      </w:r>
    </w:p>
    <w:p w14:paraId="1466BDD7" w14:textId="7F7D1181" w:rsidR="00FA7D6A" w:rsidRPr="00347D11" w:rsidRDefault="00FA7D6A" w:rsidP="00FA7D6A">
      <w:pPr>
        <w:ind w:right="282"/>
        <w:rPr>
          <w:rFonts w:ascii="Times New Roman" w:hAnsi="Times New Roman" w:cs="Times New Roman"/>
          <w:i/>
          <w:sz w:val="28"/>
          <w:szCs w:val="28"/>
        </w:rPr>
      </w:pPr>
    </w:p>
    <w:p w14:paraId="14EEB607" w14:textId="06ECE753" w:rsidR="00FA7D6A" w:rsidRDefault="00FA7D6A" w:rsidP="00FA7D6A">
      <w:pPr>
        <w:pStyle w:val="ac"/>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Top 20 features scored</w:t>
      </w:r>
    </w:p>
    <w:tbl>
      <w:tblPr>
        <w:tblW w:w="73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960"/>
        <w:gridCol w:w="2860"/>
        <w:gridCol w:w="2540"/>
      </w:tblGrid>
      <w:tr w:rsidR="00FA7D6A" w:rsidRPr="005F2F8B" w14:paraId="53C33AD5" w14:textId="77777777" w:rsidTr="0025467F">
        <w:trPr>
          <w:trHeight w:val="300"/>
        </w:trPr>
        <w:tc>
          <w:tcPr>
            <w:tcW w:w="960" w:type="dxa"/>
            <w:noWrap/>
            <w:hideMark/>
          </w:tcPr>
          <w:p w14:paraId="448DA451" w14:textId="77777777" w:rsidR="00FA7D6A" w:rsidRPr="005F2F8B" w:rsidRDefault="00FA7D6A" w:rsidP="0025467F">
            <w:pPr>
              <w:spacing w:after="0" w:line="240" w:lineRule="auto"/>
              <w:jc w:val="center"/>
              <w:rPr>
                <w:rFonts w:ascii="Calibri" w:eastAsia="Times New Roman" w:hAnsi="Calibri" w:cs="Calibri"/>
                <w:b/>
                <w:bCs/>
              </w:rPr>
            </w:pPr>
            <w:r w:rsidRPr="005F2F8B">
              <w:rPr>
                <w:rFonts w:ascii="Calibri" w:eastAsia="Times New Roman" w:hAnsi="Calibri" w:cs="Calibri"/>
                <w:b/>
                <w:bCs/>
              </w:rPr>
              <w:t>Exercise</w:t>
            </w:r>
          </w:p>
        </w:tc>
        <w:tc>
          <w:tcPr>
            <w:tcW w:w="960" w:type="dxa"/>
            <w:noWrap/>
            <w:hideMark/>
          </w:tcPr>
          <w:p w14:paraId="08E58EA5" w14:textId="77777777" w:rsidR="00FA7D6A" w:rsidRPr="005F2F8B" w:rsidRDefault="00FA7D6A" w:rsidP="0025467F">
            <w:pPr>
              <w:spacing w:after="0" w:line="240" w:lineRule="auto"/>
              <w:jc w:val="center"/>
              <w:rPr>
                <w:rFonts w:ascii="Calibri" w:eastAsia="Times New Roman" w:hAnsi="Calibri" w:cs="Calibri"/>
                <w:b/>
                <w:bCs/>
              </w:rPr>
            </w:pPr>
            <w:r w:rsidRPr="005F2F8B">
              <w:rPr>
                <w:rFonts w:ascii="Calibri" w:eastAsia="Times New Roman" w:hAnsi="Calibri" w:cs="Calibri"/>
                <w:b/>
                <w:bCs/>
              </w:rPr>
              <w:t>Sensor</w:t>
            </w:r>
          </w:p>
        </w:tc>
        <w:tc>
          <w:tcPr>
            <w:tcW w:w="2860" w:type="dxa"/>
            <w:noWrap/>
            <w:hideMark/>
          </w:tcPr>
          <w:p w14:paraId="699E13E6" w14:textId="77777777" w:rsidR="00FA7D6A" w:rsidRPr="005F2F8B" w:rsidRDefault="00FA7D6A" w:rsidP="0025467F">
            <w:pPr>
              <w:spacing w:after="0" w:line="240" w:lineRule="auto"/>
              <w:jc w:val="center"/>
              <w:rPr>
                <w:rFonts w:ascii="Calibri" w:eastAsia="Times New Roman" w:hAnsi="Calibri" w:cs="Calibri"/>
                <w:b/>
                <w:bCs/>
              </w:rPr>
            </w:pPr>
            <w:r w:rsidRPr="005F2F8B">
              <w:rPr>
                <w:rFonts w:ascii="Calibri" w:eastAsia="Times New Roman" w:hAnsi="Calibri" w:cs="Calibri"/>
                <w:b/>
                <w:bCs/>
              </w:rPr>
              <w:t>Feature Name</w:t>
            </w:r>
          </w:p>
        </w:tc>
        <w:tc>
          <w:tcPr>
            <w:tcW w:w="2540" w:type="dxa"/>
            <w:noWrap/>
            <w:hideMark/>
          </w:tcPr>
          <w:p w14:paraId="706E5517" w14:textId="77777777" w:rsidR="00FA7D6A" w:rsidRPr="005F2F8B" w:rsidRDefault="00FA7D6A" w:rsidP="0025467F">
            <w:pPr>
              <w:spacing w:after="0" w:line="240" w:lineRule="auto"/>
              <w:jc w:val="center"/>
              <w:rPr>
                <w:rFonts w:ascii="Calibri" w:eastAsia="Times New Roman" w:hAnsi="Calibri" w:cs="Calibri"/>
                <w:b/>
                <w:bCs/>
              </w:rPr>
            </w:pPr>
            <w:r w:rsidRPr="005F2F8B">
              <w:rPr>
                <w:rFonts w:ascii="Calibri" w:eastAsia="Times New Roman" w:hAnsi="Calibri" w:cs="Calibri"/>
                <w:b/>
                <w:bCs/>
              </w:rPr>
              <w:t>Composite Score</w:t>
            </w:r>
          </w:p>
        </w:tc>
      </w:tr>
      <w:tr w:rsidR="00FA7D6A" w:rsidRPr="005F2F8B" w14:paraId="278DECA3" w14:textId="77777777" w:rsidTr="0025467F">
        <w:trPr>
          <w:trHeight w:val="300"/>
        </w:trPr>
        <w:tc>
          <w:tcPr>
            <w:tcW w:w="960" w:type="dxa"/>
            <w:noWrap/>
            <w:vAlign w:val="bottom"/>
            <w:hideMark/>
          </w:tcPr>
          <w:p w14:paraId="03B4D161"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2</w:t>
            </w:r>
          </w:p>
        </w:tc>
        <w:tc>
          <w:tcPr>
            <w:tcW w:w="960" w:type="dxa"/>
            <w:noWrap/>
            <w:vAlign w:val="bottom"/>
            <w:hideMark/>
          </w:tcPr>
          <w:p w14:paraId="4AD11B1A"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53099C5F"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rmssd</w:t>
            </w:r>
            <w:proofErr w:type="spellEnd"/>
          </w:p>
        </w:tc>
        <w:tc>
          <w:tcPr>
            <w:tcW w:w="2540" w:type="dxa"/>
            <w:noWrap/>
            <w:vAlign w:val="bottom"/>
            <w:hideMark/>
          </w:tcPr>
          <w:p w14:paraId="32C0BFE1"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0.663</w:t>
            </w:r>
          </w:p>
        </w:tc>
      </w:tr>
      <w:tr w:rsidR="00FA7D6A" w:rsidRPr="005F2F8B" w14:paraId="11A45DF1" w14:textId="77777777" w:rsidTr="0025467F">
        <w:trPr>
          <w:trHeight w:val="300"/>
        </w:trPr>
        <w:tc>
          <w:tcPr>
            <w:tcW w:w="960" w:type="dxa"/>
            <w:noWrap/>
            <w:vAlign w:val="bottom"/>
            <w:hideMark/>
          </w:tcPr>
          <w:p w14:paraId="0ABBF126"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2</w:t>
            </w:r>
          </w:p>
        </w:tc>
        <w:tc>
          <w:tcPr>
            <w:tcW w:w="960" w:type="dxa"/>
            <w:noWrap/>
            <w:vAlign w:val="bottom"/>
            <w:hideMark/>
          </w:tcPr>
          <w:p w14:paraId="671F00AA"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2B696D00"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lyapunov_exponent</w:t>
            </w:r>
            <w:proofErr w:type="spellEnd"/>
          </w:p>
        </w:tc>
        <w:tc>
          <w:tcPr>
            <w:tcW w:w="2540" w:type="dxa"/>
            <w:noWrap/>
            <w:vAlign w:val="bottom"/>
            <w:hideMark/>
          </w:tcPr>
          <w:p w14:paraId="06875A6B"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0.644</w:t>
            </w:r>
          </w:p>
        </w:tc>
      </w:tr>
      <w:tr w:rsidR="00FA7D6A" w:rsidRPr="005F2F8B" w14:paraId="1DA23CE4" w14:textId="77777777" w:rsidTr="0025467F">
        <w:trPr>
          <w:trHeight w:val="300"/>
        </w:trPr>
        <w:tc>
          <w:tcPr>
            <w:tcW w:w="960" w:type="dxa"/>
            <w:noWrap/>
            <w:vAlign w:val="bottom"/>
            <w:hideMark/>
          </w:tcPr>
          <w:p w14:paraId="69B49A53"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2</w:t>
            </w:r>
          </w:p>
        </w:tc>
        <w:tc>
          <w:tcPr>
            <w:tcW w:w="960" w:type="dxa"/>
            <w:noWrap/>
            <w:vAlign w:val="bottom"/>
            <w:hideMark/>
          </w:tcPr>
          <w:p w14:paraId="50914FB2"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71AB4EEE"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higuchi_fractal_dimension</w:t>
            </w:r>
            <w:proofErr w:type="spellEnd"/>
          </w:p>
        </w:tc>
        <w:tc>
          <w:tcPr>
            <w:tcW w:w="2540" w:type="dxa"/>
            <w:noWrap/>
            <w:vAlign w:val="bottom"/>
            <w:hideMark/>
          </w:tcPr>
          <w:p w14:paraId="53FFF68C"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0.612</w:t>
            </w:r>
          </w:p>
        </w:tc>
      </w:tr>
      <w:tr w:rsidR="00FA7D6A" w:rsidRPr="005F2F8B" w14:paraId="37044DE3" w14:textId="77777777" w:rsidTr="0025467F">
        <w:trPr>
          <w:trHeight w:val="300"/>
        </w:trPr>
        <w:tc>
          <w:tcPr>
            <w:tcW w:w="960" w:type="dxa"/>
            <w:noWrap/>
            <w:vAlign w:val="bottom"/>
            <w:hideMark/>
          </w:tcPr>
          <w:p w14:paraId="7406BD1C"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2</w:t>
            </w:r>
          </w:p>
        </w:tc>
        <w:tc>
          <w:tcPr>
            <w:tcW w:w="960" w:type="dxa"/>
            <w:noWrap/>
            <w:vAlign w:val="bottom"/>
            <w:hideMark/>
          </w:tcPr>
          <w:p w14:paraId="4191C38C"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1007ACC0"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range</w:t>
            </w:r>
          </w:p>
        </w:tc>
        <w:tc>
          <w:tcPr>
            <w:tcW w:w="2540" w:type="dxa"/>
            <w:noWrap/>
            <w:vAlign w:val="bottom"/>
            <w:hideMark/>
          </w:tcPr>
          <w:p w14:paraId="117B01E4"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0.573</w:t>
            </w:r>
          </w:p>
        </w:tc>
      </w:tr>
      <w:tr w:rsidR="00FA7D6A" w:rsidRPr="005F2F8B" w14:paraId="27E8F517" w14:textId="77777777" w:rsidTr="0025467F">
        <w:trPr>
          <w:trHeight w:val="300"/>
        </w:trPr>
        <w:tc>
          <w:tcPr>
            <w:tcW w:w="960" w:type="dxa"/>
            <w:noWrap/>
            <w:vAlign w:val="bottom"/>
            <w:hideMark/>
          </w:tcPr>
          <w:p w14:paraId="3B2CD0F0"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3</w:t>
            </w:r>
          </w:p>
        </w:tc>
        <w:tc>
          <w:tcPr>
            <w:tcW w:w="960" w:type="dxa"/>
            <w:noWrap/>
            <w:vAlign w:val="bottom"/>
            <w:hideMark/>
          </w:tcPr>
          <w:p w14:paraId="41584800"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acce</w:t>
            </w:r>
            <w:proofErr w:type="spellEnd"/>
          </w:p>
        </w:tc>
        <w:tc>
          <w:tcPr>
            <w:tcW w:w="2860" w:type="dxa"/>
            <w:noWrap/>
            <w:vAlign w:val="bottom"/>
            <w:hideMark/>
          </w:tcPr>
          <w:p w14:paraId="72CF0668"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higuchi_fractal_dimension</w:t>
            </w:r>
            <w:proofErr w:type="spellEnd"/>
          </w:p>
        </w:tc>
        <w:tc>
          <w:tcPr>
            <w:tcW w:w="2540" w:type="dxa"/>
            <w:noWrap/>
            <w:vAlign w:val="bottom"/>
            <w:hideMark/>
          </w:tcPr>
          <w:p w14:paraId="0B35BEE4"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0.469</w:t>
            </w:r>
          </w:p>
        </w:tc>
      </w:tr>
      <w:tr w:rsidR="00FA7D6A" w:rsidRPr="005F2F8B" w14:paraId="2C1F2443" w14:textId="77777777" w:rsidTr="0025467F">
        <w:trPr>
          <w:trHeight w:val="300"/>
        </w:trPr>
        <w:tc>
          <w:tcPr>
            <w:tcW w:w="960" w:type="dxa"/>
            <w:noWrap/>
            <w:vAlign w:val="bottom"/>
            <w:hideMark/>
          </w:tcPr>
          <w:p w14:paraId="2F0F390A"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3</w:t>
            </w:r>
          </w:p>
        </w:tc>
        <w:tc>
          <w:tcPr>
            <w:tcW w:w="960" w:type="dxa"/>
            <w:noWrap/>
            <w:vAlign w:val="bottom"/>
            <w:hideMark/>
          </w:tcPr>
          <w:p w14:paraId="760C0B9F"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4726CE8B"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max</w:t>
            </w:r>
          </w:p>
        </w:tc>
        <w:tc>
          <w:tcPr>
            <w:tcW w:w="2540" w:type="dxa"/>
            <w:noWrap/>
            <w:vAlign w:val="bottom"/>
            <w:hideMark/>
          </w:tcPr>
          <w:p w14:paraId="36CE8709"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0.452</w:t>
            </w:r>
          </w:p>
        </w:tc>
      </w:tr>
      <w:tr w:rsidR="00FA7D6A" w:rsidRPr="005F2F8B" w14:paraId="691CDA34" w14:textId="77777777" w:rsidTr="0025467F">
        <w:trPr>
          <w:trHeight w:val="300"/>
        </w:trPr>
        <w:tc>
          <w:tcPr>
            <w:tcW w:w="960" w:type="dxa"/>
            <w:noWrap/>
            <w:vAlign w:val="bottom"/>
            <w:hideMark/>
          </w:tcPr>
          <w:p w14:paraId="41BED676"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3</w:t>
            </w:r>
          </w:p>
        </w:tc>
        <w:tc>
          <w:tcPr>
            <w:tcW w:w="960" w:type="dxa"/>
            <w:noWrap/>
            <w:vAlign w:val="bottom"/>
            <w:hideMark/>
          </w:tcPr>
          <w:p w14:paraId="51364894"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acce</w:t>
            </w:r>
            <w:proofErr w:type="spellEnd"/>
          </w:p>
        </w:tc>
        <w:tc>
          <w:tcPr>
            <w:tcW w:w="2860" w:type="dxa"/>
            <w:noWrap/>
            <w:vAlign w:val="bottom"/>
            <w:hideMark/>
          </w:tcPr>
          <w:p w14:paraId="2A8B3C32"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lyapunov_exponent</w:t>
            </w:r>
            <w:proofErr w:type="spellEnd"/>
          </w:p>
        </w:tc>
        <w:tc>
          <w:tcPr>
            <w:tcW w:w="2540" w:type="dxa"/>
            <w:noWrap/>
            <w:vAlign w:val="bottom"/>
            <w:hideMark/>
          </w:tcPr>
          <w:p w14:paraId="3A910941"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0.437</w:t>
            </w:r>
          </w:p>
        </w:tc>
      </w:tr>
      <w:tr w:rsidR="00FA7D6A" w:rsidRPr="005F2F8B" w14:paraId="2DDB24F2" w14:textId="77777777" w:rsidTr="0025467F">
        <w:trPr>
          <w:trHeight w:val="300"/>
        </w:trPr>
        <w:tc>
          <w:tcPr>
            <w:tcW w:w="960" w:type="dxa"/>
            <w:noWrap/>
            <w:vAlign w:val="bottom"/>
            <w:hideMark/>
          </w:tcPr>
          <w:p w14:paraId="12EBE3B2"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2</w:t>
            </w:r>
          </w:p>
        </w:tc>
        <w:tc>
          <w:tcPr>
            <w:tcW w:w="960" w:type="dxa"/>
            <w:noWrap/>
            <w:vAlign w:val="bottom"/>
            <w:hideMark/>
          </w:tcPr>
          <w:p w14:paraId="7E8ADF3B"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30A2C3C9"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spectral_rolloff</w:t>
            </w:r>
            <w:proofErr w:type="spellEnd"/>
          </w:p>
        </w:tc>
        <w:tc>
          <w:tcPr>
            <w:tcW w:w="2540" w:type="dxa"/>
            <w:noWrap/>
            <w:vAlign w:val="bottom"/>
            <w:hideMark/>
          </w:tcPr>
          <w:p w14:paraId="6F3DB87A"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0.433</w:t>
            </w:r>
          </w:p>
        </w:tc>
      </w:tr>
      <w:tr w:rsidR="00FA7D6A" w:rsidRPr="005F2F8B" w14:paraId="1B029348" w14:textId="77777777" w:rsidTr="0025467F">
        <w:trPr>
          <w:trHeight w:val="300"/>
        </w:trPr>
        <w:tc>
          <w:tcPr>
            <w:tcW w:w="960" w:type="dxa"/>
            <w:noWrap/>
            <w:vAlign w:val="bottom"/>
            <w:hideMark/>
          </w:tcPr>
          <w:p w14:paraId="4B251EDF"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2</w:t>
            </w:r>
          </w:p>
        </w:tc>
        <w:tc>
          <w:tcPr>
            <w:tcW w:w="960" w:type="dxa"/>
            <w:noWrap/>
            <w:vAlign w:val="bottom"/>
            <w:hideMark/>
          </w:tcPr>
          <w:p w14:paraId="6A1E2B5F"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acce</w:t>
            </w:r>
            <w:proofErr w:type="spellEnd"/>
          </w:p>
        </w:tc>
        <w:tc>
          <w:tcPr>
            <w:tcW w:w="2860" w:type="dxa"/>
            <w:noWrap/>
            <w:vAlign w:val="bottom"/>
            <w:hideMark/>
          </w:tcPr>
          <w:p w14:paraId="2272DDF7"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sample_entropy</w:t>
            </w:r>
            <w:proofErr w:type="spellEnd"/>
          </w:p>
        </w:tc>
        <w:tc>
          <w:tcPr>
            <w:tcW w:w="2540" w:type="dxa"/>
            <w:noWrap/>
            <w:vAlign w:val="bottom"/>
            <w:hideMark/>
          </w:tcPr>
          <w:p w14:paraId="2BBA0946"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0.422</w:t>
            </w:r>
          </w:p>
        </w:tc>
      </w:tr>
      <w:tr w:rsidR="00FA7D6A" w:rsidRPr="005F2F8B" w14:paraId="157FF01D" w14:textId="77777777" w:rsidTr="0025467F">
        <w:trPr>
          <w:trHeight w:val="300"/>
        </w:trPr>
        <w:tc>
          <w:tcPr>
            <w:tcW w:w="960" w:type="dxa"/>
            <w:noWrap/>
            <w:vAlign w:val="bottom"/>
            <w:hideMark/>
          </w:tcPr>
          <w:p w14:paraId="4CD8E442"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w:t>
            </w:r>
          </w:p>
        </w:tc>
        <w:tc>
          <w:tcPr>
            <w:tcW w:w="960" w:type="dxa"/>
            <w:noWrap/>
            <w:vAlign w:val="bottom"/>
            <w:hideMark/>
          </w:tcPr>
          <w:p w14:paraId="37B98D2C"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magn</w:t>
            </w:r>
            <w:proofErr w:type="spellEnd"/>
          </w:p>
        </w:tc>
        <w:tc>
          <w:tcPr>
            <w:tcW w:w="2860" w:type="dxa"/>
            <w:noWrap/>
            <w:vAlign w:val="bottom"/>
            <w:hideMark/>
          </w:tcPr>
          <w:p w14:paraId="6469989D"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lyapunov_exponent</w:t>
            </w:r>
            <w:proofErr w:type="spellEnd"/>
          </w:p>
        </w:tc>
        <w:tc>
          <w:tcPr>
            <w:tcW w:w="2540" w:type="dxa"/>
            <w:noWrap/>
            <w:vAlign w:val="bottom"/>
            <w:hideMark/>
          </w:tcPr>
          <w:p w14:paraId="4210B1C0"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0.406</w:t>
            </w:r>
          </w:p>
        </w:tc>
      </w:tr>
      <w:tr w:rsidR="00FA7D6A" w:rsidRPr="005F2F8B" w14:paraId="26F12967" w14:textId="77777777" w:rsidTr="0025467F">
        <w:trPr>
          <w:trHeight w:val="300"/>
        </w:trPr>
        <w:tc>
          <w:tcPr>
            <w:tcW w:w="960" w:type="dxa"/>
            <w:noWrap/>
            <w:vAlign w:val="bottom"/>
            <w:hideMark/>
          </w:tcPr>
          <w:p w14:paraId="682B4872"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w:t>
            </w:r>
          </w:p>
        </w:tc>
        <w:tc>
          <w:tcPr>
            <w:tcW w:w="960" w:type="dxa"/>
            <w:noWrap/>
            <w:vAlign w:val="bottom"/>
            <w:hideMark/>
          </w:tcPr>
          <w:p w14:paraId="5F873B4B"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magn</w:t>
            </w:r>
            <w:proofErr w:type="spellEnd"/>
          </w:p>
        </w:tc>
        <w:tc>
          <w:tcPr>
            <w:tcW w:w="2860" w:type="dxa"/>
            <w:noWrap/>
            <w:vAlign w:val="bottom"/>
            <w:hideMark/>
          </w:tcPr>
          <w:p w14:paraId="61FA8C14"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spectral_variability</w:t>
            </w:r>
            <w:proofErr w:type="spellEnd"/>
          </w:p>
        </w:tc>
        <w:tc>
          <w:tcPr>
            <w:tcW w:w="2540" w:type="dxa"/>
            <w:noWrap/>
            <w:vAlign w:val="bottom"/>
            <w:hideMark/>
          </w:tcPr>
          <w:p w14:paraId="63DCC151"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0.399</w:t>
            </w:r>
          </w:p>
        </w:tc>
      </w:tr>
      <w:tr w:rsidR="00FA7D6A" w:rsidRPr="005F2F8B" w14:paraId="38C4010F" w14:textId="77777777" w:rsidTr="0025467F">
        <w:trPr>
          <w:trHeight w:val="300"/>
        </w:trPr>
        <w:tc>
          <w:tcPr>
            <w:tcW w:w="960" w:type="dxa"/>
            <w:noWrap/>
            <w:vAlign w:val="bottom"/>
            <w:hideMark/>
          </w:tcPr>
          <w:p w14:paraId="0CCE1A41"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w:t>
            </w:r>
          </w:p>
        </w:tc>
        <w:tc>
          <w:tcPr>
            <w:tcW w:w="960" w:type="dxa"/>
            <w:noWrap/>
            <w:vAlign w:val="bottom"/>
            <w:hideMark/>
          </w:tcPr>
          <w:p w14:paraId="59D1EE2D"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magn</w:t>
            </w:r>
            <w:proofErr w:type="spellEnd"/>
          </w:p>
        </w:tc>
        <w:tc>
          <w:tcPr>
            <w:tcW w:w="2860" w:type="dxa"/>
            <w:noWrap/>
            <w:vAlign w:val="bottom"/>
            <w:hideMark/>
          </w:tcPr>
          <w:p w14:paraId="65AB27E3"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higuchi_fractal_dimension</w:t>
            </w:r>
            <w:proofErr w:type="spellEnd"/>
          </w:p>
        </w:tc>
        <w:tc>
          <w:tcPr>
            <w:tcW w:w="2540" w:type="dxa"/>
            <w:noWrap/>
            <w:vAlign w:val="bottom"/>
            <w:hideMark/>
          </w:tcPr>
          <w:p w14:paraId="72260CBF"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0.399</w:t>
            </w:r>
          </w:p>
        </w:tc>
      </w:tr>
      <w:tr w:rsidR="00FA7D6A" w:rsidRPr="005F2F8B" w14:paraId="5459D7F8" w14:textId="77777777" w:rsidTr="0025467F">
        <w:trPr>
          <w:trHeight w:val="300"/>
        </w:trPr>
        <w:tc>
          <w:tcPr>
            <w:tcW w:w="960" w:type="dxa"/>
            <w:noWrap/>
            <w:vAlign w:val="bottom"/>
            <w:hideMark/>
          </w:tcPr>
          <w:p w14:paraId="52697816"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w:t>
            </w:r>
          </w:p>
        </w:tc>
        <w:tc>
          <w:tcPr>
            <w:tcW w:w="960" w:type="dxa"/>
            <w:noWrap/>
            <w:vAlign w:val="bottom"/>
            <w:hideMark/>
          </w:tcPr>
          <w:p w14:paraId="3330C374"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magn</w:t>
            </w:r>
            <w:proofErr w:type="spellEnd"/>
          </w:p>
        </w:tc>
        <w:tc>
          <w:tcPr>
            <w:tcW w:w="2860" w:type="dxa"/>
            <w:noWrap/>
            <w:vAlign w:val="bottom"/>
            <w:hideMark/>
          </w:tcPr>
          <w:p w14:paraId="70C6FC59"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range</w:t>
            </w:r>
          </w:p>
        </w:tc>
        <w:tc>
          <w:tcPr>
            <w:tcW w:w="2540" w:type="dxa"/>
            <w:noWrap/>
            <w:vAlign w:val="bottom"/>
            <w:hideMark/>
          </w:tcPr>
          <w:p w14:paraId="1CCBDFEA"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0.381</w:t>
            </w:r>
          </w:p>
        </w:tc>
      </w:tr>
      <w:tr w:rsidR="00FA7D6A" w:rsidRPr="005F2F8B" w14:paraId="2D223238" w14:textId="77777777" w:rsidTr="0025467F">
        <w:trPr>
          <w:trHeight w:val="300"/>
        </w:trPr>
        <w:tc>
          <w:tcPr>
            <w:tcW w:w="960" w:type="dxa"/>
            <w:noWrap/>
            <w:vAlign w:val="bottom"/>
            <w:hideMark/>
          </w:tcPr>
          <w:p w14:paraId="15BF1545"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3</w:t>
            </w:r>
          </w:p>
        </w:tc>
        <w:tc>
          <w:tcPr>
            <w:tcW w:w="960" w:type="dxa"/>
            <w:noWrap/>
            <w:vAlign w:val="bottom"/>
            <w:hideMark/>
          </w:tcPr>
          <w:p w14:paraId="5E9FB92D"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magn</w:t>
            </w:r>
            <w:proofErr w:type="spellEnd"/>
          </w:p>
        </w:tc>
        <w:tc>
          <w:tcPr>
            <w:tcW w:w="2860" w:type="dxa"/>
            <w:noWrap/>
            <w:vAlign w:val="bottom"/>
            <w:hideMark/>
          </w:tcPr>
          <w:p w14:paraId="308FEDA2"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rmssd</w:t>
            </w:r>
            <w:proofErr w:type="spellEnd"/>
          </w:p>
        </w:tc>
        <w:tc>
          <w:tcPr>
            <w:tcW w:w="2540" w:type="dxa"/>
            <w:noWrap/>
            <w:vAlign w:val="bottom"/>
            <w:hideMark/>
          </w:tcPr>
          <w:p w14:paraId="1C9C241D"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0.376</w:t>
            </w:r>
          </w:p>
        </w:tc>
      </w:tr>
      <w:tr w:rsidR="00FA7D6A" w:rsidRPr="005F2F8B" w14:paraId="73914E0B" w14:textId="77777777" w:rsidTr="0025467F">
        <w:trPr>
          <w:trHeight w:val="300"/>
        </w:trPr>
        <w:tc>
          <w:tcPr>
            <w:tcW w:w="960" w:type="dxa"/>
            <w:noWrap/>
            <w:vAlign w:val="bottom"/>
            <w:hideMark/>
          </w:tcPr>
          <w:p w14:paraId="13ED6557"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w:t>
            </w:r>
          </w:p>
        </w:tc>
        <w:tc>
          <w:tcPr>
            <w:tcW w:w="960" w:type="dxa"/>
            <w:noWrap/>
            <w:vAlign w:val="bottom"/>
            <w:hideMark/>
          </w:tcPr>
          <w:p w14:paraId="155569AA"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08C354EF"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rmssd</w:t>
            </w:r>
            <w:proofErr w:type="spellEnd"/>
          </w:p>
        </w:tc>
        <w:tc>
          <w:tcPr>
            <w:tcW w:w="2540" w:type="dxa"/>
            <w:noWrap/>
            <w:vAlign w:val="bottom"/>
            <w:hideMark/>
          </w:tcPr>
          <w:p w14:paraId="489E14D0"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0.375</w:t>
            </w:r>
          </w:p>
        </w:tc>
      </w:tr>
      <w:tr w:rsidR="00FA7D6A" w:rsidRPr="005F2F8B" w14:paraId="208AC190" w14:textId="77777777" w:rsidTr="0025467F">
        <w:trPr>
          <w:trHeight w:val="300"/>
        </w:trPr>
        <w:tc>
          <w:tcPr>
            <w:tcW w:w="960" w:type="dxa"/>
            <w:noWrap/>
            <w:vAlign w:val="bottom"/>
            <w:hideMark/>
          </w:tcPr>
          <w:p w14:paraId="286BFE13"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lastRenderedPageBreak/>
              <w:t>2</w:t>
            </w:r>
          </w:p>
        </w:tc>
        <w:tc>
          <w:tcPr>
            <w:tcW w:w="960" w:type="dxa"/>
            <w:noWrap/>
            <w:vAlign w:val="bottom"/>
            <w:hideMark/>
          </w:tcPr>
          <w:p w14:paraId="51FEDEF7"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39BC8F2F"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std</w:t>
            </w:r>
          </w:p>
        </w:tc>
        <w:tc>
          <w:tcPr>
            <w:tcW w:w="2540" w:type="dxa"/>
            <w:noWrap/>
            <w:vAlign w:val="bottom"/>
            <w:hideMark/>
          </w:tcPr>
          <w:p w14:paraId="11CDD5AB"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0.373</w:t>
            </w:r>
          </w:p>
        </w:tc>
      </w:tr>
      <w:tr w:rsidR="00FA7D6A" w:rsidRPr="005F2F8B" w14:paraId="607EB976" w14:textId="77777777" w:rsidTr="0025467F">
        <w:trPr>
          <w:trHeight w:val="300"/>
        </w:trPr>
        <w:tc>
          <w:tcPr>
            <w:tcW w:w="960" w:type="dxa"/>
            <w:noWrap/>
            <w:vAlign w:val="bottom"/>
            <w:hideMark/>
          </w:tcPr>
          <w:p w14:paraId="06306CE2"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3</w:t>
            </w:r>
          </w:p>
        </w:tc>
        <w:tc>
          <w:tcPr>
            <w:tcW w:w="960" w:type="dxa"/>
            <w:noWrap/>
            <w:vAlign w:val="bottom"/>
            <w:hideMark/>
          </w:tcPr>
          <w:p w14:paraId="0ACDDD17"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acce</w:t>
            </w:r>
            <w:proofErr w:type="spellEnd"/>
          </w:p>
        </w:tc>
        <w:tc>
          <w:tcPr>
            <w:tcW w:w="2860" w:type="dxa"/>
            <w:noWrap/>
            <w:vAlign w:val="bottom"/>
            <w:hideMark/>
          </w:tcPr>
          <w:p w14:paraId="16A77DAB"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spectral_flux</w:t>
            </w:r>
            <w:proofErr w:type="spellEnd"/>
          </w:p>
        </w:tc>
        <w:tc>
          <w:tcPr>
            <w:tcW w:w="2540" w:type="dxa"/>
            <w:noWrap/>
            <w:vAlign w:val="bottom"/>
            <w:hideMark/>
          </w:tcPr>
          <w:p w14:paraId="328CD972"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0.367</w:t>
            </w:r>
          </w:p>
        </w:tc>
      </w:tr>
      <w:tr w:rsidR="00FA7D6A" w:rsidRPr="005F2F8B" w14:paraId="64C6288B" w14:textId="77777777" w:rsidTr="0025467F">
        <w:trPr>
          <w:trHeight w:val="300"/>
        </w:trPr>
        <w:tc>
          <w:tcPr>
            <w:tcW w:w="960" w:type="dxa"/>
            <w:noWrap/>
            <w:vAlign w:val="bottom"/>
            <w:hideMark/>
          </w:tcPr>
          <w:p w14:paraId="789DD5E8"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1</w:t>
            </w:r>
          </w:p>
        </w:tc>
        <w:tc>
          <w:tcPr>
            <w:tcW w:w="960" w:type="dxa"/>
            <w:noWrap/>
            <w:vAlign w:val="bottom"/>
            <w:hideMark/>
          </w:tcPr>
          <w:p w14:paraId="5A2410A7"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349FBBBF"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lyapunov_exponent</w:t>
            </w:r>
            <w:proofErr w:type="spellEnd"/>
          </w:p>
        </w:tc>
        <w:tc>
          <w:tcPr>
            <w:tcW w:w="2540" w:type="dxa"/>
            <w:noWrap/>
            <w:vAlign w:val="bottom"/>
            <w:hideMark/>
          </w:tcPr>
          <w:p w14:paraId="6EF2697F"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0.365</w:t>
            </w:r>
          </w:p>
        </w:tc>
      </w:tr>
      <w:tr w:rsidR="00FA7D6A" w:rsidRPr="005F2F8B" w14:paraId="0751EFE8" w14:textId="77777777" w:rsidTr="0025467F">
        <w:trPr>
          <w:trHeight w:val="300"/>
        </w:trPr>
        <w:tc>
          <w:tcPr>
            <w:tcW w:w="960" w:type="dxa"/>
            <w:noWrap/>
            <w:vAlign w:val="bottom"/>
            <w:hideMark/>
          </w:tcPr>
          <w:p w14:paraId="210E3CA2"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1</w:t>
            </w:r>
          </w:p>
        </w:tc>
        <w:tc>
          <w:tcPr>
            <w:tcW w:w="960" w:type="dxa"/>
            <w:noWrap/>
            <w:vAlign w:val="bottom"/>
            <w:hideMark/>
          </w:tcPr>
          <w:p w14:paraId="3A38C80D"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2F5F7337" w14:textId="77777777" w:rsidR="00FA7D6A" w:rsidRPr="005F2F8B" w:rsidRDefault="00FA7D6A" w:rsidP="0025467F">
            <w:pPr>
              <w:spacing w:after="0" w:line="240" w:lineRule="auto"/>
              <w:rPr>
                <w:rFonts w:ascii="Calibri" w:eastAsia="Times New Roman" w:hAnsi="Calibri" w:cs="Calibri"/>
                <w:color w:val="000000"/>
              </w:rPr>
            </w:pPr>
            <w:proofErr w:type="spellStart"/>
            <w:r w:rsidRPr="005F2F8B">
              <w:rPr>
                <w:rFonts w:ascii="Calibri" w:eastAsia="Times New Roman" w:hAnsi="Calibri" w:cs="Calibri"/>
                <w:color w:val="000000"/>
              </w:rPr>
              <w:t>rmssd</w:t>
            </w:r>
            <w:proofErr w:type="spellEnd"/>
          </w:p>
        </w:tc>
        <w:tc>
          <w:tcPr>
            <w:tcW w:w="2540" w:type="dxa"/>
            <w:noWrap/>
            <w:vAlign w:val="bottom"/>
            <w:hideMark/>
          </w:tcPr>
          <w:p w14:paraId="7BD3CC4F"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0.361</w:t>
            </w:r>
          </w:p>
        </w:tc>
      </w:tr>
      <w:tr w:rsidR="00FA7D6A" w:rsidRPr="005F2F8B" w14:paraId="25D0AFE8" w14:textId="77777777" w:rsidTr="0025467F">
        <w:trPr>
          <w:trHeight w:val="300"/>
        </w:trPr>
        <w:tc>
          <w:tcPr>
            <w:tcW w:w="960" w:type="dxa"/>
            <w:noWrap/>
            <w:vAlign w:val="bottom"/>
            <w:hideMark/>
          </w:tcPr>
          <w:p w14:paraId="6D6D5ED6"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1</w:t>
            </w:r>
          </w:p>
        </w:tc>
        <w:tc>
          <w:tcPr>
            <w:tcW w:w="960" w:type="dxa"/>
            <w:noWrap/>
            <w:vAlign w:val="bottom"/>
            <w:hideMark/>
          </w:tcPr>
          <w:p w14:paraId="17DC237E"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gyro</w:t>
            </w:r>
          </w:p>
        </w:tc>
        <w:tc>
          <w:tcPr>
            <w:tcW w:w="2860" w:type="dxa"/>
            <w:noWrap/>
            <w:vAlign w:val="bottom"/>
            <w:hideMark/>
          </w:tcPr>
          <w:p w14:paraId="734A540A" w14:textId="77777777" w:rsidR="00FA7D6A" w:rsidRPr="005F2F8B" w:rsidRDefault="00FA7D6A" w:rsidP="0025467F">
            <w:pPr>
              <w:spacing w:after="0" w:line="240" w:lineRule="auto"/>
              <w:rPr>
                <w:rFonts w:ascii="Calibri" w:eastAsia="Times New Roman" w:hAnsi="Calibri" w:cs="Calibri"/>
                <w:color w:val="000000"/>
              </w:rPr>
            </w:pPr>
            <w:r w:rsidRPr="005F2F8B">
              <w:rPr>
                <w:rFonts w:ascii="Calibri" w:eastAsia="Times New Roman" w:hAnsi="Calibri" w:cs="Calibri"/>
                <w:color w:val="000000"/>
              </w:rPr>
              <w:t>max</w:t>
            </w:r>
          </w:p>
        </w:tc>
        <w:tc>
          <w:tcPr>
            <w:tcW w:w="2540" w:type="dxa"/>
            <w:noWrap/>
            <w:vAlign w:val="bottom"/>
            <w:hideMark/>
          </w:tcPr>
          <w:p w14:paraId="0586F77A" w14:textId="77777777" w:rsidR="00FA7D6A" w:rsidRPr="005F2F8B" w:rsidRDefault="00FA7D6A" w:rsidP="0025467F">
            <w:pPr>
              <w:spacing w:after="0" w:line="240" w:lineRule="auto"/>
              <w:jc w:val="right"/>
              <w:rPr>
                <w:rFonts w:ascii="Calibri" w:eastAsia="Times New Roman" w:hAnsi="Calibri" w:cs="Calibri"/>
                <w:color w:val="000000"/>
              </w:rPr>
            </w:pPr>
            <w:r w:rsidRPr="005F2F8B">
              <w:rPr>
                <w:rFonts w:ascii="Calibri" w:eastAsia="Times New Roman" w:hAnsi="Calibri" w:cs="Calibri"/>
                <w:color w:val="000000"/>
              </w:rPr>
              <w:t>0.358</w:t>
            </w:r>
          </w:p>
        </w:tc>
      </w:tr>
    </w:tbl>
    <w:p w14:paraId="43B1C31F" w14:textId="5B31354A" w:rsidR="009015AD" w:rsidRDefault="009015AD"/>
    <w:p w14:paraId="59028494" w14:textId="77777777" w:rsidR="00D1054C" w:rsidRDefault="00D1054C"/>
    <w:p w14:paraId="67E751DA" w14:textId="6B71CE1F" w:rsidR="00D1054C" w:rsidRPr="001C2D7C" w:rsidRDefault="00D1054C">
      <w:pPr>
        <w:rPr>
          <w:rFonts w:ascii="Times New Roman" w:hAnsi="Times New Roman" w:cs="Times New Roman"/>
          <w:b/>
          <w:bCs/>
        </w:rPr>
      </w:pPr>
      <w:r w:rsidRPr="001C2D7C">
        <w:rPr>
          <w:rFonts w:ascii="Times New Roman" w:hAnsi="Times New Roman" w:cs="Times New Roman"/>
          <w:b/>
          <w:bCs/>
        </w:rPr>
        <w:t xml:space="preserve">Bibliography </w:t>
      </w:r>
    </w:p>
    <w:p w14:paraId="511BA88F"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 xml:space="preserve">Bukhari, S.N.H., </w:t>
      </w:r>
      <w:proofErr w:type="spellStart"/>
      <w:r w:rsidRPr="0023402F">
        <w:rPr>
          <w:rFonts w:ascii="Times New Roman" w:hAnsi="Times New Roman" w:cs="Times New Roman"/>
        </w:rPr>
        <w:t>Ogudo</w:t>
      </w:r>
      <w:proofErr w:type="spellEnd"/>
      <w:r w:rsidRPr="0023402F">
        <w:rPr>
          <w:rFonts w:ascii="Times New Roman" w:hAnsi="Times New Roman" w:cs="Times New Roman"/>
        </w:rPr>
        <w:t>, K.A., 2024. Ensemble Machine Learning Approach for Parkinson’s Disease Detection Using Speech Signals. Mathematics 12, 1575. </w:t>
      </w:r>
      <w:hyperlink r:id="rId5" w:tgtFrame="_blank" w:history="1">
        <w:r w:rsidRPr="0023402F">
          <w:rPr>
            <w:rStyle w:val="-"/>
            <w:rFonts w:ascii="Times New Roman" w:hAnsi="Times New Roman" w:cs="Times New Roman"/>
          </w:rPr>
          <w:t>https://doi.org/10.3390/math12101575</w:t>
        </w:r>
      </w:hyperlink>
    </w:p>
    <w:p w14:paraId="2D1E4F44"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 xml:space="preserve">Chen, Z., Pang, M., Zhao, Z., Li, S., Miao, R., Zhang, Yifan, Feng, </w:t>
      </w:r>
      <w:proofErr w:type="spellStart"/>
      <w:r w:rsidRPr="0023402F">
        <w:rPr>
          <w:rFonts w:ascii="Times New Roman" w:hAnsi="Times New Roman" w:cs="Times New Roman"/>
        </w:rPr>
        <w:t>Xiaoyue</w:t>
      </w:r>
      <w:proofErr w:type="spellEnd"/>
      <w:r w:rsidRPr="0023402F">
        <w:rPr>
          <w:rFonts w:ascii="Times New Roman" w:hAnsi="Times New Roman" w:cs="Times New Roman"/>
        </w:rPr>
        <w:t>, Feng, Xin, Zhang, Yexian, Duan, M., Huang, L., Zhou, F., 2020. Feature selection may improve deep neural networks for the bioinformatics problems. Bioinformatics 36, 1542–1552. </w:t>
      </w:r>
      <w:hyperlink r:id="rId6" w:tgtFrame="_blank" w:history="1">
        <w:r w:rsidRPr="0023402F">
          <w:rPr>
            <w:rStyle w:val="-"/>
            <w:rFonts w:ascii="Times New Roman" w:hAnsi="Times New Roman" w:cs="Times New Roman"/>
          </w:rPr>
          <w:t>https://doi.org/10.1093/bioinformatics/btz763</w:t>
        </w:r>
      </w:hyperlink>
    </w:p>
    <w:p w14:paraId="7ED3AAF5"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Djuric-Jovicic, M., Jovicic, N.S., Radovanovic, S.M., Stankovic, I.D., Popovic, M.B., Kostic, V.S., 2014. Automatic Identification and Classification of Freezing of Gait Episodes in Parkinson's Disease Patients. IEEE Transactions on Neural Systems and Rehabilitation Engineering 22, 685–694. </w:t>
      </w:r>
      <w:hyperlink r:id="rId7" w:tgtFrame="_blank" w:history="1">
        <w:r w:rsidRPr="0023402F">
          <w:rPr>
            <w:rStyle w:val="-"/>
            <w:rFonts w:ascii="Times New Roman" w:hAnsi="Times New Roman" w:cs="Times New Roman"/>
          </w:rPr>
          <w:t>https://doi.org/10.1109/TNSRE.2013.2287241</w:t>
        </w:r>
      </w:hyperlink>
    </w:p>
    <w:p w14:paraId="19526F3E" w14:textId="77777777" w:rsidR="0023402F" w:rsidRPr="0023402F" w:rsidRDefault="0023402F" w:rsidP="0023402F">
      <w:pPr>
        <w:numPr>
          <w:ilvl w:val="0"/>
          <w:numId w:val="12"/>
        </w:numPr>
        <w:rPr>
          <w:rFonts w:ascii="Times New Roman" w:hAnsi="Times New Roman" w:cs="Times New Roman"/>
        </w:rPr>
      </w:pPr>
      <w:proofErr w:type="spellStart"/>
      <w:r w:rsidRPr="0023402F">
        <w:rPr>
          <w:rFonts w:ascii="Times New Roman" w:hAnsi="Times New Roman" w:cs="Times New Roman"/>
        </w:rPr>
        <w:t>Farzanehfar</w:t>
      </w:r>
      <w:proofErr w:type="spellEnd"/>
      <w:r w:rsidRPr="0023402F">
        <w:rPr>
          <w:rFonts w:ascii="Times New Roman" w:hAnsi="Times New Roman" w:cs="Times New Roman"/>
        </w:rPr>
        <w:t>, P., Woodrow, H., Braybrook, M., McGregor, S., Evans, A., Nicklason, F., Horne, M., 2018. Objective measurement in routine care of people with Parkinson's disease improves outcomes. NPJ Parkinson's Disease 4, 10. </w:t>
      </w:r>
      <w:hyperlink r:id="rId8" w:tgtFrame="_blank" w:history="1">
        <w:r w:rsidRPr="0023402F">
          <w:rPr>
            <w:rStyle w:val="-"/>
            <w:rFonts w:ascii="Times New Roman" w:hAnsi="Times New Roman" w:cs="Times New Roman"/>
          </w:rPr>
          <w:t>https://doi.org/10.1038/s41531-018-0046-4</w:t>
        </w:r>
      </w:hyperlink>
    </w:p>
    <w:p w14:paraId="0A826948"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 xml:space="preserve">Goetz, C.G., Tilley, B.C., </w:t>
      </w:r>
      <w:proofErr w:type="spellStart"/>
      <w:r w:rsidRPr="0023402F">
        <w:rPr>
          <w:rFonts w:ascii="Times New Roman" w:hAnsi="Times New Roman" w:cs="Times New Roman"/>
        </w:rPr>
        <w:t>Shaftman</w:t>
      </w:r>
      <w:proofErr w:type="spellEnd"/>
      <w:r w:rsidRPr="0023402F">
        <w:rPr>
          <w:rFonts w:ascii="Times New Roman" w:hAnsi="Times New Roman" w:cs="Times New Roman"/>
        </w:rPr>
        <w:t xml:space="preserve">, S.R., Stebbins, G.T., Fahn, S., Martinez‐Martin, P., </w:t>
      </w:r>
      <w:proofErr w:type="spellStart"/>
      <w:r w:rsidRPr="0023402F">
        <w:rPr>
          <w:rFonts w:ascii="Times New Roman" w:hAnsi="Times New Roman" w:cs="Times New Roman"/>
        </w:rPr>
        <w:t>Poewe</w:t>
      </w:r>
      <w:proofErr w:type="spellEnd"/>
      <w:r w:rsidRPr="0023402F">
        <w:rPr>
          <w:rFonts w:ascii="Times New Roman" w:hAnsi="Times New Roman" w:cs="Times New Roman"/>
        </w:rPr>
        <w:t xml:space="preserve">, W., Sampaio, C., Stern, M.B., Dodel, R., Dubois, B., Holloway, R., Jankovic, J., </w:t>
      </w:r>
      <w:proofErr w:type="spellStart"/>
      <w:r w:rsidRPr="0023402F">
        <w:rPr>
          <w:rFonts w:ascii="Times New Roman" w:hAnsi="Times New Roman" w:cs="Times New Roman"/>
        </w:rPr>
        <w:t>Kulisevsky</w:t>
      </w:r>
      <w:proofErr w:type="spellEnd"/>
      <w:r w:rsidRPr="0023402F">
        <w:rPr>
          <w:rFonts w:ascii="Times New Roman" w:hAnsi="Times New Roman" w:cs="Times New Roman"/>
        </w:rPr>
        <w:t xml:space="preserve">, J., Lang, A.E., Lees, A., </w:t>
      </w:r>
      <w:proofErr w:type="spellStart"/>
      <w:r w:rsidRPr="0023402F">
        <w:rPr>
          <w:rFonts w:ascii="Times New Roman" w:hAnsi="Times New Roman" w:cs="Times New Roman"/>
        </w:rPr>
        <w:t>Leurgans</w:t>
      </w:r>
      <w:proofErr w:type="spellEnd"/>
      <w:r w:rsidRPr="0023402F">
        <w:rPr>
          <w:rFonts w:ascii="Times New Roman" w:hAnsi="Times New Roman" w:cs="Times New Roman"/>
        </w:rPr>
        <w:t xml:space="preserve">, S., LeWitt, P.A., Nyenhuis, D., </w:t>
      </w:r>
      <w:proofErr w:type="spellStart"/>
      <w:r w:rsidRPr="0023402F">
        <w:rPr>
          <w:rFonts w:ascii="Times New Roman" w:hAnsi="Times New Roman" w:cs="Times New Roman"/>
        </w:rPr>
        <w:t>Olanow</w:t>
      </w:r>
      <w:proofErr w:type="spellEnd"/>
      <w:r w:rsidRPr="0023402F">
        <w:rPr>
          <w:rFonts w:ascii="Times New Roman" w:hAnsi="Times New Roman" w:cs="Times New Roman"/>
        </w:rPr>
        <w:t xml:space="preserve">, C.W., Rascol, O., Schrag, A., Teresi, J.A., Van Hilten, J.J., </w:t>
      </w:r>
      <w:proofErr w:type="spellStart"/>
      <w:r w:rsidRPr="0023402F">
        <w:rPr>
          <w:rFonts w:ascii="Times New Roman" w:hAnsi="Times New Roman" w:cs="Times New Roman"/>
        </w:rPr>
        <w:t>LaPelle</w:t>
      </w:r>
      <w:proofErr w:type="spellEnd"/>
      <w:r w:rsidRPr="0023402F">
        <w:rPr>
          <w:rFonts w:ascii="Times New Roman" w:hAnsi="Times New Roman" w:cs="Times New Roman"/>
        </w:rPr>
        <w:t xml:space="preserve">, N., 2008. Movement Disorder Society‐sponsored revision of the Unified Parkinson’s Disease Rating Scale (MDS‐UPDRS): Scale presentation and </w:t>
      </w:r>
      <w:proofErr w:type="spellStart"/>
      <w:r w:rsidRPr="0023402F">
        <w:rPr>
          <w:rFonts w:ascii="Times New Roman" w:hAnsi="Times New Roman" w:cs="Times New Roman"/>
        </w:rPr>
        <w:t>clinimetric</w:t>
      </w:r>
      <w:proofErr w:type="spellEnd"/>
      <w:r w:rsidRPr="0023402F">
        <w:rPr>
          <w:rFonts w:ascii="Times New Roman" w:hAnsi="Times New Roman" w:cs="Times New Roman"/>
        </w:rPr>
        <w:t xml:space="preserve"> testing results. Movement Disorders 23, 2129–2170. </w:t>
      </w:r>
      <w:hyperlink r:id="rId9" w:tgtFrame="_blank" w:history="1">
        <w:r w:rsidRPr="0023402F">
          <w:rPr>
            <w:rStyle w:val="-"/>
            <w:rFonts w:ascii="Times New Roman" w:hAnsi="Times New Roman" w:cs="Times New Roman"/>
          </w:rPr>
          <w:t>https://doi.org/10.1002/mds.22340</w:t>
        </w:r>
      </w:hyperlink>
    </w:p>
    <w:p w14:paraId="480D94C5" w14:textId="14261D49"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Guyon, I., Elisseeff, A., 2003. An Introduction to Variable and Feature Selection. Journal of Machine Learning Research 3, 1157–1182.</w:t>
      </w:r>
      <w:r w:rsidR="003F0BD4">
        <w:rPr>
          <w:rFonts w:ascii="Times New Roman" w:hAnsi="Times New Roman" w:cs="Times New Roman"/>
        </w:rPr>
        <w:t xml:space="preserve"> </w:t>
      </w:r>
      <w:hyperlink r:id="rId10" w:tgtFrame="_blank" w:history="1">
        <w:r w:rsidR="003F0BD4" w:rsidRPr="003F0BD4">
          <w:rPr>
            <w:rStyle w:val="-"/>
            <w:rFonts w:ascii="Times New Roman" w:hAnsi="Times New Roman" w:cs="Times New Roman"/>
          </w:rPr>
          <w:t>https://www.jmlr.org/papers/volume3/guyon03a/guyon03a.pdf</w:t>
        </w:r>
      </w:hyperlink>
    </w:p>
    <w:p w14:paraId="4C112A73"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 xml:space="preserve">Jankovic, J., 2008. Parkinson’s disease: clinical features and diagnosis. J Neurol </w:t>
      </w:r>
      <w:proofErr w:type="spellStart"/>
      <w:r w:rsidRPr="0023402F">
        <w:rPr>
          <w:rFonts w:ascii="Times New Roman" w:hAnsi="Times New Roman" w:cs="Times New Roman"/>
        </w:rPr>
        <w:t>Neurosurg</w:t>
      </w:r>
      <w:proofErr w:type="spellEnd"/>
      <w:r w:rsidRPr="0023402F">
        <w:rPr>
          <w:rFonts w:ascii="Times New Roman" w:hAnsi="Times New Roman" w:cs="Times New Roman"/>
        </w:rPr>
        <w:t xml:space="preserve"> Psychiatry 79, 368. </w:t>
      </w:r>
      <w:hyperlink r:id="rId11" w:tgtFrame="_blank" w:history="1">
        <w:r w:rsidRPr="0023402F">
          <w:rPr>
            <w:rStyle w:val="-"/>
            <w:rFonts w:ascii="Times New Roman" w:hAnsi="Times New Roman" w:cs="Times New Roman"/>
          </w:rPr>
          <w:t>https://doi.org/10.1136/jnnp.2007.131045</w:t>
        </w:r>
      </w:hyperlink>
    </w:p>
    <w:p w14:paraId="4996524C"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lastRenderedPageBreak/>
        <w:t>Javaid, M., Haleem, A., Pratap Singh, R., Suman, R., Rab, S., 2022. Significance of machine learning in healthcare: Features, pillars and applications. International Journal of Intelligent Networks 3, 58–73. </w:t>
      </w:r>
      <w:hyperlink r:id="rId12" w:tgtFrame="_blank" w:history="1">
        <w:r w:rsidRPr="0023402F">
          <w:rPr>
            <w:rStyle w:val="-"/>
            <w:rFonts w:ascii="Times New Roman" w:hAnsi="Times New Roman" w:cs="Times New Roman"/>
          </w:rPr>
          <w:t>https://doi.org/10.1016/j.ijin.2022.05.002</w:t>
        </w:r>
      </w:hyperlink>
    </w:p>
    <w:p w14:paraId="26E00341"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 xml:space="preserve">Kim, J.W., Lee, J.H., Kwon, </w:t>
      </w:r>
      <w:proofErr w:type="gramStart"/>
      <w:r w:rsidRPr="0023402F">
        <w:rPr>
          <w:rFonts w:ascii="Times New Roman" w:hAnsi="Times New Roman" w:cs="Times New Roman"/>
        </w:rPr>
        <w:t>Y.,</w:t>
      </w:r>
      <w:proofErr w:type="gramEnd"/>
      <w:r w:rsidRPr="0023402F">
        <w:rPr>
          <w:rFonts w:ascii="Times New Roman" w:hAnsi="Times New Roman" w:cs="Times New Roman"/>
        </w:rPr>
        <w:t xml:space="preserve"> Kim, C.S., Eom, G.M., Koh, S.B., Kwon, D.Y., Park, K.W., 2011. Quantification of bradykinesia during clinical finger taps using a </w:t>
      </w:r>
      <w:proofErr w:type="spellStart"/>
      <w:r w:rsidRPr="0023402F">
        <w:rPr>
          <w:rFonts w:ascii="Times New Roman" w:hAnsi="Times New Roman" w:cs="Times New Roman"/>
        </w:rPr>
        <w:t>gyrosensor</w:t>
      </w:r>
      <w:proofErr w:type="spellEnd"/>
      <w:r w:rsidRPr="0023402F">
        <w:rPr>
          <w:rFonts w:ascii="Times New Roman" w:hAnsi="Times New Roman" w:cs="Times New Roman"/>
        </w:rPr>
        <w:t xml:space="preserve"> in patients with Parkinson's disease. Medical &amp; Biological Engineering &amp; Computing 49, 365–371. </w:t>
      </w:r>
      <w:hyperlink r:id="rId13" w:tgtFrame="_blank" w:history="1">
        <w:r w:rsidRPr="0023402F">
          <w:rPr>
            <w:rStyle w:val="-"/>
            <w:rFonts w:ascii="Times New Roman" w:hAnsi="Times New Roman" w:cs="Times New Roman"/>
          </w:rPr>
          <w:t>https://doi.org/10.1007/s11517-010-0697-8</w:t>
        </w:r>
      </w:hyperlink>
    </w:p>
    <w:p w14:paraId="7AE99FB0"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Li, C., Wang, J., Wang‎, S., Zhang, Y., 2024. A review of IoT applications in healthcare. Neurocomputing 565, 127017. </w:t>
      </w:r>
      <w:hyperlink r:id="rId14" w:tgtFrame="_blank" w:history="1">
        <w:r w:rsidRPr="0023402F">
          <w:rPr>
            <w:rStyle w:val="-"/>
            <w:rFonts w:ascii="Times New Roman" w:hAnsi="Times New Roman" w:cs="Times New Roman"/>
          </w:rPr>
          <w:t>https://doi.org/10.1016/j.neucom.2023.127017</w:t>
        </w:r>
      </w:hyperlink>
    </w:p>
    <w:p w14:paraId="6FA02349" w14:textId="77777777" w:rsidR="0023402F" w:rsidRPr="0023402F" w:rsidRDefault="0023402F" w:rsidP="0023402F">
      <w:pPr>
        <w:numPr>
          <w:ilvl w:val="0"/>
          <w:numId w:val="12"/>
        </w:numPr>
        <w:rPr>
          <w:rFonts w:ascii="Times New Roman" w:hAnsi="Times New Roman" w:cs="Times New Roman"/>
        </w:rPr>
      </w:pPr>
      <w:proofErr w:type="spellStart"/>
      <w:r w:rsidRPr="0023402F">
        <w:rPr>
          <w:rFonts w:ascii="Times New Roman" w:hAnsi="Times New Roman" w:cs="Times New Roman"/>
        </w:rPr>
        <w:t>Lipsmeier</w:t>
      </w:r>
      <w:proofErr w:type="spellEnd"/>
      <w:r w:rsidRPr="0023402F">
        <w:rPr>
          <w:rFonts w:ascii="Times New Roman" w:hAnsi="Times New Roman" w:cs="Times New Roman"/>
        </w:rPr>
        <w:t xml:space="preserve">, F., Taylor, K.I., </w:t>
      </w:r>
      <w:proofErr w:type="spellStart"/>
      <w:r w:rsidRPr="0023402F">
        <w:rPr>
          <w:rFonts w:ascii="Times New Roman" w:hAnsi="Times New Roman" w:cs="Times New Roman"/>
        </w:rPr>
        <w:t>Kilchenmann</w:t>
      </w:r>
      <w:proofErr w:type="spellEnd"/>
      <w:r w:rsidRPr="0023402F">
        <w:rPr>
          <w:rFonts w:ascii="Times New Roman" w:hAnsi="Times New Roman" w:cs="Times New Roman"/>
        </w:rPr>
        <w:t xml:space="preserve">, T., Wolf, D., Scotland, A., Schjodt-Eriksen, J., Cheng, W.Y., Fernandez-Garcia, I., </w:t>
      </w:r>
      <w:proofErr w:type="spellStart"/>
      <w:r w:rsidRPr="0023402F">
        <w:rPr>
          <w:rFonts w:ascii="Times New Roman" w:hAnsi="Times New Roman" w:cs="Times New Roman"/>
        </w:rPr>
        <w:t>Siebourg</w:t>
      </w:r>
      <w:proofErr w:type="spellEnd"/>
      <w:r w:rsidRPr="0023402F">
        <w:rPr>
          <w:rFonts w:ascii="Times New Roman" w:hAnsi="Times New Roman" w:cs="Times New Roman"/>
        </w:rPr>
        <w:t xml:space="preserve">-Polster, J., Jin, L., Soto, J., </w:t>
      </w:r>
      <w:proofErr w:type="spellStart"/>
      <w:r w:rsidRPr="0023402F">
        <w:rPr>
          <w:rFonts w:ascii="Times New Roman" w:hAnsi="Times New Roman" w:cs="Times New Roman"/>
        </w:rPr>
        <w:t>Verselis</w:t>
      </w:r>
      <w:proofErr w:type="spellEnd"/>
      <w:r w:rsidRPr="0023402F">
        <w:rPr>
          <w:rFonts w:ascii="Times New Roman" w:hAnsi="Times New Roman" w:cs="Times New Roman"/>
        </w:rPr>
        <w:t xml:space="preserve">, L., </w:t>
      </w:r>
      <w:proofErr w:type="spellStart"/>
      <w:r w:rsidRPr="0023402F">
        <w:rPr>
          <w:rFonts w:ascii="Times New Roman" w:hAnsi="Times New Roman" w:cs="Times New Roman"/>
        </w:rPr>
        <w:t>Boess</w:t>
      </w:r>
      <w:proofErr w:type="spellEnd"/>
      <w:r w:rsidRPr="0023402F">
        <w:rPr>
          <w:rFonts w:ascii="Times New Roman" w:hAnsi="Times New Roman" w:cs="Times New Roman"/>
        </w:rPr>
        <w:t>, F., Koller, M., Grundman, M., Monsch, A.U., Postuma, R.B., Ghosh, A., Kremer, T., Czech, C., Gossens, C., Lindemann, M., 2018. Evaluation of smartphone-based testing to generate exploratory outcome measures in a phase 1 Parkinson's disease clinical trial. Movement Disorders 33, 1287–1297. </w:t>
      </w:r>
      <w:hyperlink r:id="rId15" w:tgtFrame="_blank" w:history="1">
        <w:r w:rsidRPr="0023402F">
          <w:rPr>
            <w:rStyle w:val="-"/>
            <w:rFonts w:ascii="Times New Roman" w:hAnsi="Times New Roman" w:cs="Times New Roman"/>
          </w:rPr>
          <w:t>https://doi.org/10.1002/mds.27376</w:t>
        </w:r>
      </w:hyperlink>
    </w:p>
    <w:p w14:paraId="6D76AD90"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 xml:space="preserve">Patel, S., Lorincz, K., Hughes, R., Huggins, N., </w:t>
      </w:r>
      <w:proofErr w:type="spellStart"/>
      <w:r w:rsidRPr="0023402F">
        <w:rPr>
          <w:rFonts w:ascii="Times New Roman" w:hAnsi="Times New Roman" w:cs="Times New Roman"/>
        </w:rPr>
        <w:t>Growdon</w:t>
      </w:r>
      <w:proofErr w:type="spellEnd"/>
      <w:r w:rsidRPr="0023402F">
        <w:rPr>
          <w:rFonts w:ascii="Times New Roman" w:hAnsi="Times New Roman" w:cs="Times New Roman"/>
        </w:rPr>
        <w:t xml:space="preserve">, J., Standaert, D., Akay, M., Dy, J., Welsh, M., Bonato, P., 2009. Monitoring Motor Fluctuations in Patients </w:t>
      </w:r>
      <w:proofErr w:type="gramStart"/>
      <w:r w:rsidRPr="0023402F">
        <w:rPr>
          <w:rFonts w:ascii="Times New Roman" w:hAnsi="Times New Roman" w:cs="Times New Roman"/>
        </w:rPr>
        <w:t>With</w:t>
      </w:r>
      <w:proofErr w:type="gramEnd"/>
      <w:r w:rsidRPr="0023402F">
        <w:rPr>
          <w:rFonts w:ascii="Times New Roman" w:hAnsi="Times New Roman" w:cs="Times New Roman"/>
        </w:rPr>
        <w:t xml:space="preserve"> Parkinson’s Disease Using Wearable Sensors. IEEE Trans. Inform. Technol. Biomed. 13, 864–873. </w:t>
      </w:r>
      <w:hyperlink r:id="rId16" w:tgtFrame="_blank" w:history="1">
        <w:r w:rsidRPr="0023402F">
          <w:rPr>
            <w:rStyle w:val="-"/>
            <w:rFonts w:ascii="Times New Roman" w:hAnsi="Times New Roman" w:cs="Times New Roman"/>
          </w:rPr>
          <w:t>https://doi.org/10.1109/TITB.2009.2033471</w:t>
        </w:r>
      </w:hyperlink>
    </w:p>
    <w:p w14:paraId="7CED6BDD"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 xml:space="preserve">Rigas, G., </w:t>
      </w:r>
      <w:proofErr w:type="spellStart"/>
      <w:r w:rsidRPr="0023402F">
        <w:rPr>
          <w:rFonts w:ascii="Times New Roman" w:hAnsi="Times New Roman" w:cs="Times New Roman"/>
        </w:rPr>
        <w:t>Gatsios</w:t>
      </w:r>
      <w:proofErr w:type="spellEnd"/>
      <w:r w:rsidRPr="0023402F">
        <w:rPr>
          <w:rFonts w:ascii="Times New Roman" w:hAnsi="Times New Roman" w:cs="Times New Roman"/>
        </w:rPr>
        <w:t xml:space="preserve">, D., Fotiadis, D.I., </w:t>
      </w:r>
      <w:proofErr w:type="spellStart"/>
      <w:r w:rsidRPr="0023402F">
        <w:rPr>
          <w:rFonts w:ascii="Times New Roman" w:hAnsi="Times New Roman" w:cs="Times New Roman"/>
        </w:rPr>
        <w:t>Tsakanikas</w:t>
      </w:r>
      <w:proofErr w:type="spellEnd"/>
      <w:r w:rsidRPr="0023402F">
        <w:rPr>
          <w:rFonts w:ascii="Times New Roman" w:hAnsi="Times New Roman" w:cs="Times New Roman"/>
        </w:rPr>
        <w:t xml:space="preserve">, V., Tsilikis, I., </w:t>
      </w:r>
      <w:proofErr w:type="spellStart"/>
      <w:r w:rsidRPr="0023402F">
        <w:rPr>
          <w:rFonts w:ascii="Times New Roman" w:hAnsi="Times New Roman" w:cs="Times New Roman"/>
        </w:rPr>
        <w:t>Konitsiotis</w:t>
      </w:r>
      <w:proofErr w:type="spellEnd"/>
      <w:r w:rsidRPr="0023402F">
        <w:rPr>
          <w:rFonts w:ascii="Times New Roman" w:hAnsi="Times New Roman" w:cs="Times New Roman"/>
        </w:rPr>
        <w:t>, S., 2012. Assessment of Tremor Activity in the Parkinson’s Disease Using a Set of Wearable Sensors. IEEE Transactions on Information Technology in Biomedicine 16, 478–487. </w:t>
      </w:r>
      <w:hyperlink r:id="rId17" w:tgtFrame="_blank" w:history="1">
        <w:r w:rsidRPr="0023402F">
          <w:rPr>
            <w:rStyle w:val="-"/>
            <w:rFonts w:ascii="Times New Roman" w:hAnsi="Times New Roman" w:cs="Times New Roman"/>
          </w:rPr>
          <w:t>https://doi.org/10.1109/TITB.2011.2182616</w:t>
        </w:r>
      </w:hyperlink>
    </w:p>
    <w:p w14:paraId="3B4FF58C" w14:textId="77777777" w:rsidR="0023402F" w:rsidRPr="0023402F" w:rsidRDefault="0023402F" w:rsidP="0023402F">
      <w:pPr>
        <w:numPr>
          <w:ilvl w:val="0"/>
          <w:numId w:val="12"/>
        </w:numPr>
        <w:rPr>
          <w:rFonts w:ascii="Times New Roman" w:hAnsi="Times New Roman" w:cs="Times New Roman"/>
        </w:rPr>
      </w:pPr>
      <w:proofErr w:type="spellStart"/>
      <w:r w:rsidRPr="0023402F">
        <w:rPr>
          <w:rFonts w:ascii="Times New Roman" w:hAnsi="Times New Roman" w:cs="Times New Roman"/>
        </w:rPr>
        <w:t>Tsanas</w:t>
      </w:r>
      <w:proofErr w:type="spellEnd"/>
      <w:r w:rsidRPr="0023402F">
        <w:rPr>
          <w:rFonts w:ascii="Times New Roman" w:hAnsi="Times New Roman" w:cs="Times New Roman"/>
        </w:rPr>
        <w:t>, A., Little, M.A., McSharry, P.E., Ramig, L.O., 2010. Accurate telemonitoring of Parkinson's disease progression by noninvasive speech tests. IEEE Transactions on Biomedical Engineering 57, 884–893. </w:t>
      </w:r>
      <w:hyperlink r:id="rId18" w:tgtFrame="_blank" w:history="1">
        <w:r w:rsidRPr="0023402F">
          <w:rPr>
            <w:rStyle w:val="-"/>
            <w:rFonts w:ascii="Times New Roman" w:hAnsi="Times New Roman" w:cs="Times New Roman"/>
          </w:rPr>
          <w:t>https://doi.org/10.1109/TBME.2009.2036000</w:t>
        </w:r>
      </w:hyperlink>
    </w:p>
    <w:p w14:paraId="058BC3DF"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Tukey, J.W., 1977. Exploratory Data Analysis. Addison-Wesley.</w:t>
      </w:r>
    </w:p>
    <w:p w14:paraId="5DE5E47A" w14:textId="77777777" w:rsidR="0023402F" w:rsidRPr="0023402F" w:rsidRDefault="0023402F" w:rsidP="0023402F">
      <w:pPr>
        <w:numPr>
          <w:ilvl w:val="0"/>
          <w:numId w:val="12"/>
        </w:numPr>
        <w:rPr>
          <w:rFonts w:ascii="Times New Roman" w:hAnsi="Times New Roman" w:cs="Times New Roman"/>
        </w:rPr>
      </w:pPr>
      <w:r w:rsidRPr="0023402F">
        <w:rPr>
          <w:rFonts w:ascii="Times New Roman" w:hAnsi="Times New Roman" w:cs="Times New Roman"/>
        </w:rPr>
        <w:t>Zhan, A., Mohan, S., Tarolli, C., Schneider, R.B., Adams, J.L., Sharma, S., Elson, M.J., Spear, K.L., Glidden, A.M., Little, M.A., Terzis, A., Dorsey, E.R., Saria, S., 2018. Using Smartphones and Machine Learning to Quantify Parkinson Disease Severity: The Mobile Parkinson Disease Score. JAMA Neurology 75, 876–880. </w:t>
      </w:r>
      <w:hyperlink r:id="rId19" w:tgtFrame="_blank" w:history="1">
        <w:r w:rsidRPr="0023402F">
          <w:rPr>
            <w:rStyle w:val="-"/>
            <w:rFonts w:ascii="Times New Roman" w:hAnsi="Times New Roman" w:cs="Times New Roman"/>
          </w:rPr>
          <w:t>https://doi.org/10.1001/jamaneurol.2018.0809</w:t>
        </w:r>
      </w:hyperlink>
    </w:p>
    <w:p w14:paraId="3EE42446" w14:textId="74EFEBFC" w:rsidR="001C2D7C" w:rsidRPr="001C2D7C" w:rsidRDefault="001C2D7C" w:rsidP="0023402F">
      <w:pPr>
        <w:rPr>
          <w:rFonts w:ascii="Times New Roman" w:hAnsi="Times New Roman" w:cs="Times New Roman"/>
        </w:rPr>
      </w:pPr>
    </w:p>
    <w:p w14:paraId="2159C2B5" w14:textId="77777777" w:rsidR="00D1054C" w:rsidRPr="001C2D7C" w:rsidRDefault="00D1054C">
      <w:pPr>
        <w:rPr>
          <w:rFonts w:ascii="Times New Roman" w:hAnsi="Times New Roman" w:cs="Times New Roman"/>
        </w:rPr>
      </w:pPr>
    </w:p>
    <w:sectPr w:rsidR="00D1054C" w:rsidRPr="001C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13F"/>
    <w:multiLevelType w:val="multilevel"/>
    <w:tmpl w:val="E444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F3E09"/>
    <w:multiLevelType w:val="multilevel"/>
    <w:tmpl w:val="5F5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86FE5"/>
    <w:multiLevelType w:val="multilevel"/>
    <w:tmpl w:val="00E6E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83932"/>
    <w:multiLevelType w:val="multilevel"/>
    <w:tmpl w:val="064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945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2FA2255"/>
    <w:multiLevelType w:val="multilevel"/>
    <w:tmpl w:val="AE3837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37373"/>
    <w:multiLevelType w:val="multilevel"/>
    <w:tmpl w:val="B29A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42794"/>
    <w:multiLevelType w:val="multilevel"/>
    <w:tmpl w:val="064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60452"/>
    <w:multiLevelType w:val="multilevel"/>
    <w:tmpl w:val="C6AC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D7358"/>
    <w:multiLevelType w:val="multilevel"/>
    <w:tmpl w:val="064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72744"/>
    <w:multiLevelType w:val="multilevel"/>
    <w:tmpl w:val="064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433FE"/>
    <w:multiLevelType w:val="multilevel"/>
    <w:tmpl w:val="064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685503">
    <w:abstractNumId w:val="2"/>
  </w:num>
  <w:num w:numId="2" w16cid:durableId="666396760">
    <w:abstractNumId w:val="1"/>
  </w:num>
  <w:num w:numId="3" w16cid:durableId="40786700">
    <w:abstractNumId w:val="6"/>
  </w:num>
  <w:num w:numId="4" w16cid:durableId="1444685154">
    <w:abstractNumId w:val="3"/>
  </w:num>
  <w:num w:numId="5" w16cid:durableId="746926366">
    <w:abstractNumId w:val="8"/>
  </w:num>
  <w:num w:numId="6" w16cid:durableId="709109005">
    <w:abstractNumId w:val="4"/>
  </w:num>
  <w:num w:numId="7" w16cid:durableId="1814909369">
    <w:abstractNumId w:val="11"/>
  </w:num>
  <w:num w:numId="8" w16cid:durableId="1870994539">
    <w:abstractNumId w:val="9"/>
  </w:num>
  <w:num w:numId="9" w16cid:durableId="1445421545">
    <w:abstractNumId w:val="7"/>
  </w:num>
  <w:num w:numId="10" w16cid:durableId="610168611">
    <w:abstractNumId w:val="10"/>
  </w:num>
  <w:num w:numId="11" w16cid:durableId="1200699322">
    <w:abstractNumId w:val="5"/>
  </w:num>
  <w:num w:numId="12" w16cid:durableId="109366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FB"/>
    <w:rsid w:val="000B79C8"/>
    <w:rsid w:val="00122466"/>
    <w:rsid w:val="00172211"/>
    <w:rsid w:val="001B3E79"/>
    <w:rsid w:val="001C2D7C"/>
    <w:rsid w:val="0023402F"/>
    <w:rsid w:val="00286381"/>
    <w:rsid w:val="002B6607"/>
    <w:rsid w:val="00324290"/>
    <w:rsid w:val="00334FD9"/>
    <w:rsid w:val="00392310"/>
    <w:rsid w:val="003B6420"/>
    <w:rsid w:val="003C0B3A"/>
    <w:rsid w:val="003C66ED"/>
    <w:rsid w:val="003F0BD4"/>
    <w:rsid w:val="003F7B94"/>
    <w:rsid w:val="00412195"/>
    <w:rsid w:val="004C0084"/>
    <w:rsid w:val="00520FD7"/>
    <w:rsid w:val="00542C4B"/>
    <w:rsid w:val="00574671"/>
    <w:rsid w:val="00766A8C"/>
    <w:rsid w:val="0078119F"/>
    <w:rsid w:val="007E1D75"/>
    <w:rsid w:val="008042A7"/>
    <w:rsid w:val="008438ED"/>
    <w:rsid w:val="008D2E87"/>
    <w:rsid w:val="008F11A9"/>
    <w:rsid w:val="009015AD"/>
    <w:rsid w:val="0090560A"/>
    <w:rsid w:val="009240BA"/>
    <w:rsid w:val="00A541B1"/>
    <w:rsid w:val="00A847FF"/>
    <w:rsid w:val="00AD7672"/>
    <w:rsid w:val="00B36766"/>
    <w:rsid w:val="00B62BE4"/>
    <w:rsid w:val="00BE7034"/>
    <w:rsid w:val="00C45732"/>
    <w:rsid w:val="00D07A05"/>
    <w:rsid w:val="00D1054C"/>
    <w:rsid w:val="00D34C02"/>
    <w:rsid w:val="00D621FB"/>
    <w:rsid w:val="00D911C2"/>
    <w:rsid w:val="00E819C3"/>
    <w:rsid w:val="00E93C1B"/>
    <w:rsid w:val="00F259E5"/>
    <w:rsid w:val="00F402B1"/>
    <w:rsid w:val="00F4309A"/>
    <w:rsid w:val="00F60EF6"/>
    <w:rsid w:val="00FA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9978"/>
  <w15:chartTrackingRefBased/>
  <w15:docId w15:val="{1E8E70A2-2EAA-4382-A647-F50B6098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62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62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621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621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621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621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621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621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621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621F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621F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D621F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621F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621F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621F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621F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621F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621FB"/>
    <w:rPr>
      <w:rFonts w:eastAsiaTheme="majorEastAsia" w:cstheme="majorBidi"/>
      <w:color w:val="272727" w:themeColor="text1" w:themeTint="D8"/>
    </w:rPr>
  </w:style>
  <w:style w:type="paragraph" w:styleId="a3">
    <w:name w:val="Title"/>
    <w:basedOn w:val="a"/>
    <w:next w:val="a"/>
    <w:link w:val="Char"/>
    <w:uiPriority w:val="10"/>
    <w:qFormat/>
    <w:rsid w:val="00D62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621F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621F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621F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621FB"/>
    <w:pPr>
      <w:spacing w:before="160"/>
      <w:jc w:val="center"/>
    </w:pPr>
    <w:rPr>
      <w:i/>
      <w:iCs/>
      <w:color w:val="404040" w:themeColor="text1" w:themeTint="BF"/>
    </w:rPr>
  </w:style>
  <w:style w:type="character" w:customStyle="1" w:styleId="Char1">
    <w:name w:val="Απόσπασμα Char"/>
    <w:basedOn w:val="a0"/>
    <w:link w:val="a5"/>
    <w:uiPriority w:val="29"/>
    <w:rsid w:val="00D621FB"/>
    <w:rPr>
      <w:i/>
      <w:iCs/>
      <w:color w:val="404040" w:themeColor="text1" w:themeTint="BF"/>
    </w:rPr>
  </w:style>
  <w:style w:type="paragraph" w:styleId="a6">
    <w:name w:val="List Paragraph"/>
    <w:basedOn w:val="a"/>
    <w:uiPriority w:val="34"/>
    <w:qFormat/>
    <w:rsid w:val="00D621FB"/>
    <w:pPr>
      <w:ind w:left="720"/>
      <w:contextualSpacing/>
    </w:pPr>
  </w:style>
  <w:style w:type="character" w:styleId="a7">
    <w:name w:val="Intense Emphasis"/>
    <w:basedOn w:val="a0"/>
    <w:uiPriority w:val="21"/>
    <w:qFormat/>
    <w:rsid w:val="00D621FB"/>
    <w:rPr>
      <w:i/>
      <w:iCs/>
      <w:color w:val="0F4761" w:themeColor="accent1" w:themeShade="BF"/>
    </w:rPr>
  </w:style>
  <w:style w:type="paragraph" w:styleId="a8">
    <w:name w:val="Intense Quote"/>
    <w:basedOn w:val="a"/>
    <w:next w:val="a"/>
    <w:link w:val="Char2"/>
    <w:uiPriority w:val="30"/>
    <w:qFormat/>
    <w:rsid w:val="00D62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621FB"/>
    <w:rPr>
      <w:i/>
      <w:iCs/>
      <w:color w:val="0F4761" w:themeColor="accent1" w:themeShade="BF"/>
    </w:rPr>
  </w:style>
  <w:style w:type="character" w:styleId="a9">
    <w:name w:val="Intense Reference"/>
    <w:basedOn w:val="a0"/>
    <w:uiPriority w:val="32"/>
    <w:qFormat/>
    <w:rsid w:val="00D621FB"/>
    <w:rPr>
      <w:b/>
      <w:bCs/>
      <w:smallCaps/>
      <w:color w:val="0F4761" w:themeColor="accent1" w:themeShade="BF"/>
      <w:spacing w:val="5"/>
    </w:rPr>
  </w:style>
  <w:style w:type="character" w:styleId="aa">
    <w:name w:val="Placeholder Text"/>
    <w:basedOn w:val="a0"/>
    <w:uiPriority w:val="99"/>
    <w:semiHidden/>
    <w:rsid w:val="003C66ED"/>
    <w:rPr>
      <w:color w:val="666666"/>
    </w:rPr>
  </w:style>
  <w:style w:type="table" w:styleId="ab">
    <w:name w:val="Table Grid"/>
    <w:basedOn w:val="a1"/>
    <w:uiPriority w:val="39"/>
    <w:rsid w:val="00B3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B62BE4"/>
    <w:pPr>
      <w:spacing w:after="200" w:line="240" w:lineRule="auto"/>
    </w:pPr>
    <w:rPr>
      <w:i/>
      <w:iCs/>
      <w:color w:val="0E2841" w:themeColor="text2"/>
      <w:sz w:val="18"/>
      <w:szCs w:val="18"/>
    </w:rPr>
  </w:style>
  <w:style w:type="character" w:styleId="-">
    <w:name w:val="Hyperlink"/>
    <w:basedOn w:val="a0"/>
    <w:uiPriority w:val="99"/>
    <w:unhideWhenUsed/>
    <w:rsid w:val="001C2D7C"/>
    <w:rPr>
      <w:color w:val="467886" w:themeColor="hyperlink"/>
      <w:u w:val="single"/>
    </w:rPr>
  </w:style>
  <w:style w:type="character" w:styleId="ad">
    <w:name w:val="Unresolved Mention"/>
    <w:basedOn w:val="a0"/>
    <w:uiPriority w:val="99"/>
    <w:semiHidden/>
    <w:unhideWhenUsed/>
    <w:rsid w:val="001C2D7C"/>
    <w:rPr>
      <w:color w:val="605E5C"/>
      <w:shd w:val="clear" w:color="auto" w:fill="E1DFDD"/>
    </w:rPr>
  </w:style>
  <w:style w:type="paragraph" w:styleId="ae">
    <w:name w:val="Bibliography"/>
    <w:basedOn w:val="a"/>
    <w:next w:val="a"/>
    <w:uiPriority w:val="37"/>
    <w:semiHidden/>
    <w:unhideWhenUsed/>
    <w:rsid w:val="001C2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31-018-0046-4" TargetMode="External"/><Relationship Id="rId13" Type="http://schemas.openxmlformats.org/officeDocument/2006/relationships/hyperlink" Target="https://doi.org/10.1007/s11517-010-0697-8" TargetMode="External"/><Relationship Id="rId18" Type="http://schemas.openxmlformats.org/officeDocument/2006/relationships/hyperlink" Target="https://doi.org/10.1109/TBME.2009.20360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09/TNSRE.2013.2287241" TargetMode="External"/><Relationship Id="rId12" Type="http://schemas.openxmlformats.org/officeDocument/2006/relationships/hyperlink" Target="https://doi.org/10.1016/j.ijin.2022.05.002" TargetMode="External"/><Relationship Id="rId17" Type="http://schemas.openxmlformats.org/officeDocument/2006/relationships/hyperlink" Target="https://doi.org/10.1109/TITB.2011.2182616" TargetMode="External"/><Relationship Id="rId2" Type="http://schemas.openxmlformats.org/officeDocument/2006/relationships/styles" Target="styles.xml"/><Relationship Id="rId16" Type="http://schemas.openxmlformats.org/officeDocument/2006/relationships/hyperlink" Target="https://doi.org/10.1109/TITB.2009.203347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93/bioinformatics/btz763" TargetMode="External"/><Relationship Id="rId11" Type="http://schemas.openxmlformats.org/officeDocument/2006/relationships/hyperlink" Target="https://doi.org/10.1136/jnnp.2007.131045" TargetMode="External"/><Relationship Id="rId5" Type="http://schemas.openxmlformats.org/officeDocument/2006/relationships/hyperlink" Target="https://doi.org/10.3390/math12101575" TargetMode="External"/><Relationship Id="rId15" Type="http://schemas.openxmlformats.org/officeDocument/2006/relationships/hyperlink" Target="https://doi.org/10.1002/mds.27376" TargetMode="External"/><Relationship Id="rId10" Type="http://schemas.openxmlformats.org/officeDocument/2006/relationships/hyperlink" Target="https://www.jmlr.org/papers/volume3/guyon03a/guyon03a.pdf" TargetMode="External"/><Relationship Id="rId19" Type="http://schemas.openxmlformats.org/officeDocument/2006/relationships/hyperlink" Target="https://doi.org/10.1001/jamaneurol.2018.0809" TargetMode="External"/><Relationship Id="rId4" Type="http://schemas.openxmlformats.org/officeDocument/2006/relationships/webSettings" Target="webSettings.xml"/><Relationship Id="rId9" Type="http://schemas.openxmlformats.org/officeDocument/2006/relationships/hyperlink" Target="https://doi.org/10.1002/mds.22340" TargetMode="External"/><Relationship Id="rId14" Type="http://schemas.openxmlformats.org/officeDocument/2006/relationships/hyperlink" Target="https://doi.org/10.1016/j.neucom.2023.127017"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3858</TotalTime>
  <Pages>10</Pages>
  <Words>3825</Words>
  <Characters>21803</Characters>
  <Application>Microsoft Office Word</Application>
  <DocSecurity>0</DocSecurity>
  <Lines>181</Lines>
  <Paragraphs>51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Emilios Psathas</dc:creator>
  <cp:keywords/>
  <dc:description/>
  <cp:lastModifiedBy>Emilios Psathas</cp:lastModifiedBy>
  <cp:revision>51</cp:revision>
  <dcterms:created xsi:type="dcterms:W3CDTF">2025-09-23T09:19:00Z</dcterms:created>
  <dcterms:modified xsi:type="dcterms:W3CDTF">2025-09-29T10:20:00Z</dcterms:modified>
</cp:coreProperties>
</file>