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List-Accent4"/>
        <w:tblW w:w="10221" w:type="dxa"/>
        <w:tblInd w:w="-601" w:type="dxa"/>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10221"/>
      </w:tblGrid>
      <w:tr w:rsidR="0087036B" w:rsidTr="00870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1" w:type="dxa"/>
            <w:tcBorders>
              <w:top w:val="single" w:sz="8" w:space="0" w:color="7030A0"/>
              <w:left w:val="single" w:sz="8" w:space="0" w:color="7030A0"/>
              <w:bottom w:val="single" w:sz="8" w:space="0" w:color="7030A0"/>
              <w:right w:val="single" w:sz="8" w:space="0" w:color="7030A0"/>
            </w:tcBorders>
            <w:shd w:val="clear" w:color="auto" w:fill="7030A0"/>
            <w:hideMark/>
          </w:tcPr>
          <w:p w:rsidR="0087036B" w:rsidRDefault="0087036B">
            <w:pPr>
              <w:spacing w:before="0" w:beforeAutospacing="0" w:after="0" w:afterAutospacing="0"/>
              <w:ind w:firstLine="307"/>
              <w:jc w:val="center"/>
              <w:rPr>
                <w:rFonts w:ascii="Cambria" w:hAnsi="Cambria"/>
              </w:rPr>
            </w:pPr>
            <w:r>
              <w:rPr>
                <w:rFonts w:ascii="Cambria" w:hAnsi="Cambria"/>
              </w:rPr>
              <w:t>Department of Software Engineering</w:t>
            </w:r>
          </w:p>
          <w:p w:rsidR="0087036B" w:rsidRDefault="0087036B">
            <w:pPr>
              <w:spacing w:before="0" w:beforeAutospacing="0" w:after="0" w:afterAutospacing="0"/>
              <w:ind w:firstLine="307"/>
              <w:jc w:val="center"/>
              <w:rPr>
                <w:rFonts w:ascii="Cambria" w:hAnsi="Cambria"/>
              </w:rPr>
            </w:pPr>
            <w:r>
              <w:rPr>
                <w:rFonts w:ascii="Cambria" w:hAnsi="Cambria"/>
              </w:rPr>
              <w:t>Mehran University of Engineering and Technology, Jamshoro</w:t>
            </w:r>
          </w:p>
        </w:tc>
      </w:tr>
    </w:tbl>
    <w:p w:rsidR="0087036B" w:rsidRDefault="0087036B" w:rsidP="0087036B">
      <w:pPr>
        <w:jc w:val="both"/>
        <w:rPr>
          <w:rFonts w:ascii="Cambria" w:eastAsiaTheme="minorEastAsia" w:hAnsi="Cambria"/>
        </w:rPr>
      </w:pPr>
    </w:p>
    <w:tbl>
      <w:tblPr>
        <w:tblStyle w:val="LightList-Accent4"/>
        <w:tblW w:w="10221" w:type="dxa"/>
        <w:tblInd w:w="-601" w:type="dxa"/>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1560"/>
        <w:gridCol w:w="2835"/>
        <w:gridCol w:w="2593"/>
        <w:gridCol w:w="3233"/>
      </w:tblGrid>
      <w:tr w:rsidR="0087036B" w:rsidTr="00870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1" w:type="dxa"/>
            <w:gridSpan w:val="4"/>
            <w:tcBorders>
              <w:top w:val="single" w:sz="8" w:space="0" w:color="7030A0"/>
              <w:left w:val="single" w:sz="8" w:space="0" w:color="7030A0"/>
              <w:bottom w:val="single" w:sz="8" w:space="0" w:color="7030A0"/>
              <w:right w:val="single" w:sz="8" w:space="0" w:color="7030A0"/>
            </w:tcBorders>
            <w:shd w:val="clear" w:color="auto" w:fill="7030A0"/>
            <w:hideMark/>
          </w:tcPr>
          <w:p w:rsidR="0087036B" w:rsidRDefault="0087036B">
            <w:pPr>
              <w:spacing w:before="0" w:beforeAutospacing="0" w:after="0" w:afterAutospacing="0"/>
              <w:jc w:val="center"/>
              <w:rPr>
                <w:rFonts w:ascii="Cambria" w:hAnsi="Cambria"/>
              </w:rPr>
            </w:pPr>
            <w:r>
              <w:rPr>
                <w:rFonts w:ascii="Cambria" w:hAnsi="Cambria"/>
              </w:rPr>
              <w:t>Course: SWE – Artificial intelligence concepts and techniques</w:t>
            </w:r>
          </w:p>
        </w:tc>
      </w:tr>
      <w:tr w:rsidR="0087036B" w:rsidTr="00870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8" w:space="0" w:color="7030A0"/>
              <w:left w:val="single" w:sz="8" w:space="0" w:color="7030A0"/>
              <w:bottom w:val="single" w:sz="8" w:space="0" w:color="7030A0"/>
              <w:right w:val="single" w:sz="8" w:space="0" w:color="7030A0"/>
            </w:tcBorders>
            <w:hideMark/>
          </w:tcPr>
          <w:p w:rsidR="0087036B" w:rsidRDefault="0087036B">
            <w:pPr>
              <w:jc w:val="both"/>
              <w:rPr>
                <w:rFonts w:ascii="Cambria" w:hAnsi="Cambria"/>
              </w:rPr>
            </w:pPr>
            <w:r>
              <w:rPr>
                <w:rFonts w:ascii="Cambria" w:hAnsi="Cambria"/>
              </w:rPr>
              <w:t>Instructor</w:t>
            </w:r>
          </w:p>
        </w:tc>
        <w:tc>
          <w:tcPr>
            <w:tcW w:w="2835" w:type="dxa"/>
            <w:tcBorders>
              <w:top w:val="single" w:sz="8" w:space="0" w:color="7030A0"/>
              <w:left w:val="single" w:sz="8" w:space="0" w:color="7030A0"/>
              <w:bottom w:val="single" w:sz="8" w:space="0" w:color="7030A0"/>
              <w:right w:val="single" w:sz="8" w:space="0" w:color="7030A0"/>
            </w:tcBorders>
            <w:hideMark/>
          </w:tcPr>
          <w:p w:rsidR="0087036B" w:rsidRDefault="0087036B">
            <w:pPr>
              <w:jc w:val="both"/>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Eman Shahid</w:t>
            </w:r>
          </w:p>
        </w:tc>
        <w:tc>
          <w:tcPr>
            <w:tcW w:w="2593" w:type="dxa"/>
            <w:tcBorders>
              <w:top w:val="single" w:sz="8" w:space="0" w:color="7030A0"/>
              <w:left w:val="single" w:sz="8" w:space="0" w:color="7030A0"/>
              <w:bottom w:val="single" w:sz="8" w:space="0" w:color="7030A0"/>
              <w:right w:val="single" w:sz="8" w:space="0" w:color="7030A0"/>
            </w:tcBorders>
            <w:hideMark/>
          </w:tcPr>
          <w:p w:rsidR="0087036B" w:rsidRDefault="0087036B">
            <w:pPr>
              <w:jc w:val="both"/>
              <w:cnfStyle w:val="000000100000" w:firstRow="0" w:lastRow="0" w:firstColumn="0" w:lastColumn="0" w:oddVBand="0" w:evenVBand="0" w:oddHBand="1" w:evenHBand="0" w:firstRowFirstColumn="0" w:firstRowLastColumn="0" w:lastRowFirstColumn="0" w:lastRowLastColumn="0"/>
              <w:rPr>
                <w:rFonts w:ascii="Cambria" w:hAnsi="Cambria"/>
                <w:b/>
              </w:rPr>
            </w:pPr>
            <w:r>
              <w:rPr>
                <w:rFonts w:ascii="Cambria" w:hAnsi="Cambria"/>
                <w:b/>
              </w:rPr>
              <w:t>Practical/Lab No.</w:t>
            </w:r>
          </w:p>
        </w:tc>
        <w:tc>
          <w:tcPr>
            <w:tcW w:w="3233" w:type="dxa"/>
            <w:tcBorders>
              <w:top w:val="single" w:sz="8" w:space="0" w:color="7030A0"/>
              <w:left w:val="single" w:sz="8" w:space="0" w:color="7030A0"/>
              <w:bottom w:val="single" w:sz="8" w:space="0" w:color="7030A0"/>
              <w:right w:val="single" w:sz="8" w:space="0" w:color="7030A0"/>
            </w:tcBorders>
            <w:hideMark/>
          </w:tcPr>
          <w:p w:rsidR="0087036B" w:rsidRDefault="000F7422">
            <w:pPr>
              <w:jc w:val="both"/>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07</w:t>
            </w:r>
          </w:p>
        </w:tc>
      </w:tr>
      <w:tr w:rsidR="0087036B" w:rsidTr="0087036B">
        <w:tc>
          <w:tcPr>
            <w:cnfStyle w:val="001000000000" w:firstRow="0" w:lastRow="0" w:firstColumn="1" w:lastColumn="0" w:oddVBand="0" w:evenVBand="0" w:oddHBand="0" w:evenHBand="0" w:firstRowFirstColumn="0" w:firstRowLastColumn="0" w:lastRowFirstColumn="0" w:lastRowLastColumn="0"/>
            <w:tcW w:w="1560" w:type="dxa"/>
            <w:tcBorders>
              <w:top w:val="single" w:sz="8" w:space="0" w:color="7030A0"/>
              <w:left w:val="single" w:sz="8" w:space="0" w:color="7030A0"/>
              <w:bottom w:val="single" w:sz="8" w:space="0" w:color="7030A0"/>
              <w:right w:val="single" w:sz="8" w:space="0" w:color="7030A0"/>
            </w:tcBorders>
            <w:hideMark/>
          </w:tcPr>
          <w:p w:rsidR="0087036B" w:rsidRDefault="0087036B">
            <w:pPr>
              <w:jc w:val="both"/>
              <w:rPr>
                <w:rFonts w:ascii="Cambria" w:hAnsi="Cambria"/>
              </w:rPr>
            </w:pPr>
            <w:r>
              <w:rPr>
                <w:rFonts w:ascii="Cambria" w:hAnsi="Cambria"/>
              </w:rPr>
              <w:t>Date</w:t>
            </w:r>
          </w:p>
        </w:tc>
        <w:tc>
          <w:tcPr>
            <w:tcW w:w="2835" w:type="dxa"/>
            <w:tcBorders>
              <w:top w:val="single" w:sz="8" w:space="0" w:color="7030A0"/>
              <w:left w:val="single" w:sz="8" w:space="0" w:color="7030A0"/>
              <w:bottom w:val="single" w:sz="8" w:space="0" w:color="7030A0"/>
              <w:right w:val="single" w:sz="8" w:space="0" w:color="7030A0"/>
            </w:tcBorders>
          </w:tcPr>
          <w:p w:rsidR="0087036B" w:rsidRDefault="0087036B">
            <w:pPr>
              <w:jc w:val="both"/>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2593" w:type="dxa"/>
            <w:tcBorders>
              <w:top w:val="single" w:sz="8" w:space="0" w:color="7030A0"/>
              <w:left w:val="single" w:sz="8" w:space="0" w:color="7030A0"/>
              <w:bottom w:val="single" w:sz="8" w:space="0" w:color="7030A0"/>
              <w:right w:val="single" w:sz="8" w:space="0" w:color="7030A0"/>
            </w:tcBorders>
            <w:hideMark/>
          </w:tcPr>
          <w:p w:rsidR="0087036B" w:rsidRDefault="0087036B">
            <w:pPr>
              <w:jc w:val="both"/>
              <w:cnfStyle w:val="000000000000" w:firstRow="0" w:lastRow="0" w:firstColumn="0" w:lastColumn="0" w:oddVBand="0" w:evenVBand="0" w:oddHBand="0" w:evenHBand="0" w:firstRowFirstColumn="0" w:firstRowLastColumn="0" w:lastRowFirstColumn="0" w:lastRowLastColumn="0"/>
              <w:rPr>
                <w:rFonts w:ascii="Cambria" w:hAnsi="Cambria"/>
                <w:b/>
              </w:rPr>
            </w:pPr>
            <w:r>
              <w:rPr>
                <w:rFonts w:ascii="Cambria" w:hAnsi="Cambria"/>
                <w:b/>
              </w:rPr>
              <w:t>CLOs</w:t>
            </w:r>
          </w:p>
        </w:tc>
        <w:tc>
          <w:tcPr>
            <w:tcW w:w="3233" w:type="dxa"/>
            <w:tcBorders>
              <w:top w:val="single" w:sz="8" w:space="0" w:color="7030A0"/>
              <w:left w:val="single" w:sz="8" w:space="0" w:color="7030A0"/>
              <w:bottom w:val="single" w:sz="8" w:space="0" w:color="7030A0"/>
              <w:right w:val="single" w:sz="8" w:space="0" w:color="7030A0"/>
            </w:tcBorders>
          </w:tcPr>
          <w:p w:rsidR="0087036B" w:rsidRDefault="001B4D4C">
            <w:pPr>
              <w:jc w:val="both"/>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03</w:t>
            </w:r>
            <w:bookmarkStart w:id="0" w:name="_GoBack"/>
            <w:bookmarkEnd w:id="0"/>
          </w:p>
        </w:tc>
      </w:tr>
      <w:tr w:rsidR="0087036B" w:rsidTr="00870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8" w:space="0" w:color="7030A0"/>
              <w:left w:val="single" w:sz="8" w:space="0" w:color="7030A0"/>
              <w:bottom w:val="single" w:sz="8" w:space="0" w:color="7030A0"/>
              <w:right w:val="single" w:sz="8" w:space="0" w:color="7030A0"/>
            </w:tcBorders>
            <w:hideMark/>
          </w:tcPr>
          <w:p w:rsidR="0087036B" w:rsidRDefault="0087036B">
            <w:pPr>
              <w:jc w:val="both"/>
              <w:rPr>
                <w:rFonts w:ascii="Cambria" w:hAnsi="Cambria"/>
              </w:rPr>
            </w:pPr>
            <w:r>
              <w:rPr>
                <w:rFonts w:ascii="Cambria" w:hAnsi="Cambria"/>
              </w:rPr>
              <w:t>Signature</w:t>
            </w:r>
          </w:p>
        </w:tc>
        <w:tc>
          <w:tcPr>
            <w:tcW w:w="2835" w:type="dxa"/>
            <w:tcBorders>
              <w:top w:val="single" w:sz="8" w:space="0" w:color="7030A0"/>
              <w:left w:val="single" w:sz="8" w:space="0" w:color="7030A0"/>
              <w:bottom w:val="single" w:sz="8" w:space="0" w:color="7030A0"/>
              <w:right w:val="single" w:sz="8" w:space="0" w:color="7030A0"/>
            </w:tcBorders>
          </w:tcPr>
          <w:p w:rsidR="0087036B" w:rsidRDefault="0087036B">
            <w:pPr>
              <w:jc w:val="both"/>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2593" w:type="dxa"/>
            <w:tcBorders>
              <w:top w:val="single" w:sz="8" w:space="0" w:color="7030A0"/>
              <w:left w:val="single" w:sz="8" w:space="0" w:color="7030A0"/>
              <w:bottom w:val="single" w:sz="8" w:space="0" w:color="7030A0"/>
              <w:right w:val="single" w:sz="8" w:space="0" w:color="7030A0"/>
            </w:tcBorders>
            <w:hideMark/>
          </w:tcPr>
          <w:p w:rsidR="0087036B" w:rsidRDefault="0087036B">
            <w:pPr>
              <w:jc w:val="both"/>
              <w:cnfStyle w:val="000000100000" w:firstRow="0" w:lastRow="0" w:firstColumn="0" w:lastColumn="0" w:oddVBand="0" w:evenVBand="0" w:oddHBand="1" w:evenHBand="0" w:firstRowFirstColumn="0" w:firstRowLastColumn="0" w:lastRowFirstColumn="0" w:lastRowLastColumn="0"/>
              <w:rPr>
                <w:rFonts w:ascii="Cambria" w:hAnsi="Cambria"/>
                <w:b/>
              </w:rPr>
            </w:pPr>
            <w:r>
              <w:rPr>
                <w:rFonts w:ascii="Cambria" w:hAnsi="Cambria"/>
                <w:b/>
              </w:rPr>
              <w:t>Assessment Score</w:t>
            </w:r>
          </w:p>
        </w:tc>
        <w:tc>
          <w:tcPr>
            <w:tcW w:w="3233" w:type="dxa"/>
            <w:tcBorders>
              <w:top w:val="single" w:sz="8" w:space="0" w:color="7030A0"/>
              <w:left w:val="single" w:sz="8" w:space="0" w:color="7030A0"/>
              <w:bottom w:val="single" w:sz="8" w:space="0" w:color="7030A0"/>
              <w:right w:val="single" w:sz="8" w:space="0" w:color="7030A0"/>
            </w:tcBorders>
          </w:tcPr>
          <w:p w:rsidR="0087036B" w:rsidRDefault="0087036B">
            <w:pPr>
              <w:jc w:val="both"/>
              <w:cnfStyle w:val="000000100000" w:firstRow="0" w:lastRow="0" w:firstColumn="0" w:lastColumn="0" w:oddVBand="0" w:evenVBand="0" w:oddHBand="1" w:evenHBand="0" w:firstRowFirstColumn="0" w:firstRowLastColumn="0" w:lastRowFirstColumn="0" w:lastRowLastColumn="0"/>
              <w:rPr>
                <w:rFonts w:ascii="Cambria" w:hAnsi="Cambria"/>
              </w:rPr>
            </w:pPr>
          </w:p>
        </w:tc>
      </w:tr>
    </w:tbl>
    <w:p w:rsidR="0087036B" w:rsidRDefault="0087036B" w:rsidP="0087036B">
      <w:pPr>
        <w:jc w:val="both"/>
        <w:rPr>
          <w:rFonts w:ascii="Cambria" w:eastAsiaTheme="minorEastAsia" w:hAnsi="Cambria"/>
        </w:rPr>
      </w:pPr>
    </w:p>
    <w:tbl>
      <w:tblPr>
        <w:tblStyle w:val="LightList-Accent4"/>
        <w:tblW w:w="10221" w:type="dxa"/>
        <w:tblInd w:w="-601" w:type="dxa"/>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2269"/>
        <w:gridCol w:w="7952"/>
      </w:tblGrid>
      <w:tr w:rsidR="0087036B" w:rsidTr="00870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8" w:space="0" w:color="7030A0"/>
              <w:left w:val="single" w:sz="8" w:space="0" w:color="7030A0"/>
              <w:bottom w:val="single" w:sz="8" w:space="0" w:color="7030A0"/>
              <w:right w:val="single" w:sz="8" w:space="0" w:color="7030A0"/>
            </w:tcBorders>
            <w:shd w:val="clear" w:color="auto" w:fill="7030A0"/>
            <w:hideMark/>
          </w:tcPr>
          <w:p w:rsidR="0087036B" w:rsidRDefault="0087036B">
            <w:pPr>
              <w:spacing w:before="0" w:beforeAutospacing="0" w:after="0" w:afterAutospacing="0"/>
              <w:jc w:val="center"/>
              <w:rPr>
                <w:rFonts w:ascii="Cambria" w:hAnsi="Cambria"/>
              </w:rPr>
            </w:pPr>
            <w:r>
              <w:rPr>
                <w:rFonts w:ascii="Cambria" w:hAnsi="Cambria"/>
              </w:rPr>
              <w:t>Topic</w:t>
            </w:r>
          </w:p>
        </w:tc>
        <w:tc>
          <w:tcPr>
            <w:tcW w:w="7952" w:type="dxa"/>
            <w:tcBorders>
              <w:top w:val="single" w:sz="8" w:space="0" w:color="7030A0"/>
              <w:left w:val="single" w:sz="8" w:space="0" w:color="7030A0"/>
              <w:bottom w:val="single" w:sz="8" w:space="0" w:color="7030A0"/>
              <w:right w:val="single" w:sz="8" w:space="0" w:color="7030A0"/>
            </w:tcBorders>
            <w:shd w:val="clear" w:color="auto" w:fill="7030A0"/>
            <w:hideMark/>
          </w:tcPr>
          <w:p w:rsidR="0087036B" w:rsidRPr="000F7422" w:rsidRDefault="000F7422" w:rsidP="000F7422">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24"/>
              </w:rPr>
            </w:pPr>
            <w:r w:rsidRPr="00B376C1">
              <w:rPr>
                <w:rFonts w:ascii="Times New Roman" w:hAnsi="Times New Roman" w:cs="Times New Roman"/>
                <w:kern w:val="24"/>
              </w:rPr>
              <w:t>Learning to use python speech recognition tool</w:t>
            </w:r>
          </w:p>
        </w:tc>
      </w:tr>
      <w:tr w:rsidR="0087036B" w:rsidTr="00870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8" w:space="0" w:color="7030A0"/>
              <w:left w:val="single" w:sz="8" w:space="0" w:color="7030A0"/>
              <w:bottom w:val="single" w:sz="8" w:space="0" w:color="7030A0"/>
              <w:right w:val="single" w:sz="8" w:space="0" w:color="7030A0"/>
            </w:tcBorders>
            <w:hideMark/>
          </w:tcPr>
          <w:p w:rsidR="0087036B" w:rsidRDefault="0087036B">
            <w:pPr>
              <w:jc w:val="both"/>
              <w:rPr>
                <w:rFonts w:ascii="Cambria" w:hAnsi="Cambria"/>
              </w:rPr>
            </w:pPr>
            <w:r>
              <w:rPr>
                <w:rFonts w:ascii="Cambria" w:hAnsi="Cambria"/>
              </w:rPr>
              <w:t>Objectives</w:t>
            </w:r>
          </w:p>
        </w:tc>
        <w:tc>
          <w:tcPr>
            <w:tcW w:w="7952" w:type="dxa"/>
            <w:tcBorders>
              <w:top w:val="single" w:sz="8" w:space="0" w:color="7030A0"/>
              <w:left w:val="single" w:sz="8" w:space="0" w:color="7030A0"/>
              <w:bottom w:val="single" w:sz="8" w:space="0" w:color="7030A0"/>
              <w:right w:val="single" w:sz="8" w:space="0" w:color="7030A0"/>
            </w:tcBorders>
          </w:tcPr>
          <w:p w:rsidR="0087036B" w:rsidRDefault="0087036B" w:rsidP="0087036B">
            <w:pPr>
              <w:pStyle w:val="ListParagraph"/>
              <w:numPr>
                <w:ilvl w:val="0"/>
                <w:numId w:val="4"/>
              </w:numPr>
              <w:spacing w:line="240" w:lineRule="auto"/>
              <w:jc w:val="both"/>
              <w:cnfStyle w:val="000000100000" w:firstRow="0" w:lastRow="0" w:firstColumn="0" w:lastColumn="0" w:oddVBand="0" w:evenVBand="0" w:oddHBand="1" w:evenHBand="0" w:firstRowFirstColumn="0" w:firstRowLastColumn="0" w:lastRowFirstColumn="0" w:lastRowLastColumn="0"/>
              <w:rPr>
                <w:rFonts w:ascii="Cambria" w:hAnsi="Cambria"/>
              </w:rPr>
            </w:pPr>
          </w:p>
        </w:tc>
      </w:tr>
    </w:tbl>
    <w:p w:rsidR="0087036B" w:rsidRDefault="0087036B" w:rsidP="0087036B">
      <w:pPr>
        <w:jc w:val="both"/>
        <w:rPr>
          <w:rFonts w:ascii="Cambria" w:eastAsiaTheme="minorEastAsia" w:hAnsi="Cambria"/>
        </w:rPr>
      </w:pPr>
    </w:p>
    <w:tbl>
      <w:tblPr>
        <w:tblStyle w:val="LightList-Accent4"/>
        <w:tblW w:w="10221" w:type="dxa"/>
        <w:tblInd w:w="-601" w:type="dxa"/>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10221"/>
      </w:tblGrid>
      <w:tr w:rsidR="0087036B" w:rsidTr="00870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1" w:type="dxa"/>
            <w:tcBorders>
              <w:top w:val="single" w:sz="8" w:space="0" w:color="7030A0"/>
              <w:left w:val="single" w:sz="8" w:space="0" w:color="7030A0"/>
              <w:bottom w:val="single" w:sz="8" w:space="0" w:color="7030A0"/>
              <w:right w:val="single" w:sz="8" w:space="0" w:color="7030A0"/>
            </w:tcBorders>
            <w:shd w:val="clear" w:color="auto" w:fill="7030A0"/>
            <w:hideMark/>
          </w:tcPr>
          <w:p w:rsidR="0087036B" w:rsidRDefault="0087036B">
            <w:pPr>
              <w:spacing w:before="0" w:beforeAutospacing="0" w:after="0" w:afterAutospacing="0"/>
              <w:jc w:val="center"/>
              <w:rPr>
                <w:rFonts w:ascii="Cambria" w:hAnsi="Cambria"/>
              </w:rPr>
            </w:pPr>
            <w:r>
              <w:rPr>
                <w:rFonts w:ascii="Cambria" w:hAnsi="Cambria"/>
              </w:rPr>
              <w:t>Lab Discussion: Theoretical concepts and Procedural steps</w:t>
            </w:r>
          </w:p>
        </w:tc>
      </w:tr>
    </w:tbl>
    <w:p w:rsidR="0087036B" w:rsidRDefault="0087036B" w:rsidP="0087036B">
      <w:pPr>
        <w:autoSpaceDE w:val="0"/>
        <w:autoSpaceDN w:val="0"/>
        <w:adjustRightInd w:val="0"/>
        <w:spacing w:after="0" w:line="240" w:lineRule="auto"/>
        <w:rPr>
          <w:rFonts w:ascii="Times New Roman" w:hAnsi="Times New Roman" w:cs="Times New Roman"/>
          <w:kern w:val="24"/>
          <w:sz w:val="24"/>
          <w:szCs w:val="24"/>
        </w:rPr>
      </w:pPr>
    </w:p>
    <w:p w:rsidR="00B376C1" w:rsidRPr="000F7422" w:rsidRDefault="00B376C1" w:rsidP="000F7422">
      <w:pPr>
        <w:autoSpaceDE w:val="0"/>
        <w:autoSpaceDN w:val="0"/>
        <w:adjustRightInd w:val="0"/>
        <w:spacing w:after="0" w:line="240" w:lineRule="auto"/>
        <w:rPr>
          <w:rFonts w:ascii="Times New Roman" w:hAnsi="Times New Roman" w:cs="Times New Roman"/>
          <w:b/>
          <w:kern w:val="24"/>
          <w:sz w:val="24"/>
          <w:szCs w:val="24"/>
          <w:u w:val="single"/>
        </w:rPr>
      </w:pPr>
      <w:r w:rsidRPr="000F7422">
        <w:rPr>
          <w:rFonts w:ascii="Times New Roman" w:hAnsi="Times New Roman" w:cs="Times New Roman"/>
          <w:b/>
          <w:kern w:val="24"/>
          <w:sz w:val="24"/>
          <w:szCs w:val="24"/>
          <w:u w:val="single"/>
        </w:rPr>
        <w:t>Google Speech API</w:t>
      </w:r>
      <w:r w:rsidRPr="000F7422">
        <w:rPr>
          <w:rFonts w:ascii="Times New Roman" w:hAnsi="Times New Roman" w:cs="Times New Roman"/>
          <w:b/>
          <w:kern w:val="24"/>
          <w:sz w:val="24"/>
          <w:szCs w:val="24"/>
          <w:u w:val="single"/>
        </w:rPr>
        <w:br/>
      </w:r>
    </w:p>
    <w:p w:rsidR="00B376C1" w:rsidRPr="00B376C1" w:rsidRDefault="00B376C1" w:rsidP="000F7422">
      <w:pPr>
        <w:autoSpaceDE w:val="0"/>
        <w:autoSpaceDN w:val="0"/>
        <w:adjustRightInd w:val="0"/>
        <w:spacing w:after="0" w:line="240" w:lineRule="auto"/>
        <w:rPr>
          <w:rFonts w:ascii="Times New Roman" w:hAnsi="Times New Roman" w:cs="Times New Roman"/>
          <w:kern w:val="24"/>
          <w:sz w:val="24"/>
          <w:szCs w:val="24"/>
        </w:rPr>
      </w:pPr>
      <w:r w:rsidRPr="00B376C1">
        <w:rPr>
          <w:rFonts w:ascii="Times New Roman" w:hAnsi="Times New Roman" w:cs="Times New Roman"/>
          <w:kern w:val="24"/>
          <w:sz w:val="24"/>
          <w:szCs w:val="24"/>
        </w:rPr>
        <w:t>Speech Recognition is an important feature in several applications used such as home automation, artificial intelligence, etc. This is useful as it can be used on microcontrollers with the help of an external microphone.</w:t>
      </w:r>
    </w:p>
    <w:p w:rsidR="000F7422" w:rsidRDefault="000F7422" w:rsidP="000F7422">
      <w:pPr>
        <w:autoSpaceDE w:val="0"/>
        <w:autoSpaceDN w:val="0"/>
        <w:adjustRightInd w:val="0"/>
        <w:spacing w:after="0" w:line="240" w:lineRule="auto"/>
        <w:rPr>
          <w:rFonts w:ascii="Times New Roman" w:hAnsi="Times New Roman" w:cs="Times New Roman"/>
          <w:kern w:val="24"/>
          <w:sz w:val="24"/>
          <w:szCs w:val="24"/>
        </w:rPr>
      </w:pPr>
    </w:p>
    <w:p w:rsidR="00B376C1" w:rsidRPr="000F7422" w:rsidRDefault="000F7422" w:rsidP="000F7422">
      <w:pPr>
        <w:autoSpaceDE w:val="0"/>
        <w:autoSpaceDN w:val="0"/>
        <w:adjustRightInd w:val="0"/>
        <w:spacing w:after="0" w:line="240" w:lineRule="auto"/>
        <w:rPr>
          <w:rFonts w:ascii="Times New Roman" w:hAnsi="Times New Roman" w:cs="Times New Roman"/>
          <w:b/>
          <w:kern w:val="24"/>
          <w:sz w:val="24"/>
          <w:szCs w:val="24"/>
          <w:u w:val="single"/>
        </w:rPr>
      </w:pPr>
      <w:r w:rsidRPr="000F7422">
        <w:rPr>
          <w:rFonts w:ascii="Times New Roman" w:hAnsi="Times New Roman" w:cs="Times New Roman"/>
          <w:b/>
          <w:kern w:val="24"/>
          <w:sz w:val="24"/>
          <w:szCs w:val="24"/>
          <w:u w:val="single"/>
        </w:rPr>
        <w:t>I</w:t>
      </w:r>
      <w:r w:rsidR="00B376C1" w:rsidRPr="000F7422">
        <w:rPr>
          <w:rFonts w:ascii="Times New Roman" w:hAnsi="Times New Roman" w:cs="Times New Roman"/>
          <w:b/>
          <w:kern w:val="24"/>
          <w:sz w:val="24"/>
          <w:szCs w:val="24"/>
          <w:u w:val="single"/>
        </w:rPr>
        <w:t>nstallation</w:t>
      </w:r>
    </w:p>
    <w:p w:rsidR="00B376C1" w:rsidRPr="000F7422" w:rsidRDefault="00B376C1" w:rsidP="000F7422">
      <w:pPr>
        <w:pStyle w:val="ListParagraph"/>
        <w:numPr>
          <w:ilvl w:val="0"/>
          <w:numId w:val="5"/>
        </w:numPr>
        <w:autoSpaceDE w:val="0"/>
        <w:autoSpaceDN w:val="0"/>
        <w:adjustRightInd w:val="0"/>
        <w:spacing w:after="0" w:line="240" w:lineRule="auto"/>
        <w:rPr>
          <w:rFonts w:ascii="Times New Roman" w:hAnsi="Times New Roman" w:cs="Times New Roman"/>
          <w:b/>
          <w:bCs/>
          <w:kern w:val="24"/>
          <w:sz w:val="24"/>
          <w:szCs w:val="24"/>
        </w:rPr>
      </w:pPr>
      <w:r w:rsidRPr="000F7422">
        <w:rPr>
          <w:rFonts w:ascii="Times New Roman" w:hAnsi="Times New Roman" w:cs="Times New Roman"/>
          <w:b/>
          <w:bCs/>
          <w:kern w:val="24"/>
          <w:sz w:val="24"/>
          <w:szCs w:val="24"/>
        </w:rPr>
        <w:t xml:space="preserve">Python Speech Recognition module: </w:t>
      </w:r>
    </w:p>
    <w:p w:rsidR="00B376C1" w:rsidRPr="000F7422" w:rsidRDefault="00B376C1" w:rsidP="000F7422">
      <w:pPr>
        <w:pStyle w:val="ListParagraph"/>
        <w:numPr>
          <w:ilvl w:val="1"/>
          <w:numId w:val="5"/>
        </w:numPr>
        <w:autoSpaceDE w:val="0"/>
        <w:autoSpaceDN w:val="0"/>
        <w:adjustRightInd w:val="0"/>
        <w:spacing w:after="0" w:line="240" w:lineRule="auto"/>
        <w:rPr>
          <w:rFonts w:ascii="Times New Roman" w:hAnsi="Times New Roman" w:cs="Times New Roman"/>
          <w:kern w:val="24"/>
          <w:sz w:val="24"/>
          <w:szCs w:val="24"/>
        </w:rPr>
      </w:pPr>
      <w:r w:rsidRPr="000F7422">
        <w:rPr>
          <w:rFonts w:ascii="Times New Roman" w:hAnsi="Times New Roman" w:cs="Times New Roman"/>
          <w:kern w:val="24"/>
          <w:sz w:val="24"/>
          <w:szCs w:val="24"/>
        </w:rPr>
        <w:t xml:space="preserve">pip install SpeechRecognition </w:t>
      </w:r>
    </w:p>
    <w:p w:rsidR="00B376C1" w:rsidRPr="000F7422" w:rsidRDefault="00B376C1" w:rsidP="000F7422">
      <w:pPr>
        <w:pStyle w:val="ListParagraph"/>
        <w:numPr>
          <w:ilvl w:val="0"/>
          <w:numId w:val="5"/>
        </w:numPr>
        <w:autoSpaceDE w:val="0"/>
        <w:autoSpaceDN w:val="0"/>
        <w:adjustRightInd w:val="0"/>
        <w:spacing w:after="0" w:line="240" w:lineRule="auto"/>
        <w:rPr>
          <w:rFonts w:ascii="Times New Roman" w:hAnsi="Times New Roman" w:cs="Times New Roman"/>
          <w:b/>
          <w:bCs/>
          <w:kern w:val="24"/>
          <w:sz w:val="24"/>
          <w:szCs w:val="24"/>
        </w:rPr>
      </w:pPr>
      <w:r w:rsidRPr="000F7422">
        <w:rPr>
          <w:rFonts w:ascii="Times New Roman" w:hAnsi="Times New Roman" w:cs="Times New Roman"/>
          <w:b/>
          <w:bCs/>
          <w:kern w:val="24"/>
          <w:sz w:val="24"/>
          <w:szCs w:val="24"/>
        </w:rPr>
        <w:t>PyAudio (for microphone users)</w:t>
      </w:r>
    </w:p>
    <w:p w:rsidR="00B376C1" w:rsidRPr="000F7422" w:rsidRDefault="00B376C1" w:rsidP="000F7422">
      <w:pPr>
        <w:pStyle w:val="ListParagraph"/>
        <w:numPr>
          <w:ilvl w:val="1"/>
          <w:numId w:val="5"/>
        </w:numPr>
        <w:autoSpaceDE w:val="0"/>
        <w:autoSpaceDN w:val="0"/>
        <w:adjustRightInd w:val="0"/>
        <w:spacing w:after="0" w:line="240" w:lineRule="auto"/>
        <w:rPr>
          <w:rFonts w:ascii="Times New Roman" w:hAnsi="Times New Roman" w:cs="Times New Roman"/>
          <w:b/>
          <w:bCs/>
          <w:kern w:val="24"/>
          <w:sz w:val="24"/>
          <w:szCs w:val="24"/>
        </w:rPr>
      </w:pPr>
      <w:r w:rsidRPr="000F7422">
        <w:rPr>
          <w:rFonts w:ascii="Times New Roman" w:hAnsi="Times New Roman" w:cs="Times New Roman"/>
          <w:kern w:val="24"/>
          <w:sz w:val="24"/>
          <w:szCs w:val="24"/>
        </w:rPr>
        <w:t>pip install pyaudio</w:t>
      </w:r>
    </w:p>
    <w:p w:rsidR="000F7422" w:rsidRDefault="000F7422" w:rsidP="000F7422">
      <w:pPr>
        <w:autoSpaceDE w:val="0"/>
        <w:autoSpaceDN w:val="0"/>
        <w:adjustRightInd w:val="0"/>
        <w:spacing w:after="0" w:line="240" w:lineRule="auto"/>
        <w:rPr>
          <w:rFonts w:ascii="Times New Roman" w:hAnsi="Times New Roman" w:cs="Times New Roman"/>
          <w:kern w:val="24"/>
          <w:sz w:val="24"/>
          <w:szCs w:val="24"/>
        </w:rPr>
      </w:pPr>
    </w:p>
    <w:p w:rsidR="00B376C1" w:rsidRDefault="00B376C1" w:rsidP="000F7422">
      <w:pPr>
        <w:autoSpaceDE w:val="0"/>
        <w:autoSpaceDN w:val="0"/>
        <w:adjustRightInd w:val="0"/>
        <w:spacing w:after="0" w:line="240" w:lineRule="auto"/>
        <w:rPr>
          <w:rFonts w:ascii="Times New Roman" w:hAnsi="Times New Roman" w:cs="Times New Roman"/>
          <w:b/>
          <w:kern w:val="24"/>
          <w:sz w:val="24"/>
          <w:szCs w:val="24"/>
          <w:u w:val="single"/>
        </w:rPr>
      </w:pPr>
      <w:r w:rsidRPr="000F7422">
        <w:rPr>
          <w:rFonts w:ascii="Times New Roman" w:hAnsi="Times New Roman" w:cs="Times New Roman"/>
          <w:b/>
          <w:kern w:val="24"/>
          <w:sz w:val="24"/>
          <w:szCs w:val="24"/>
          <w:u w:val="single"/>
        </w:rPr>
        <w:t>Recognize speech input from microphone</w:t>
      </w:r>
    </w:p>
    <w:p w:rsidR="000F7422" w:rsidRDefault="000F7422" w:rsidP="000F7422">
      <w:pPr>
        <w:autoSpaceDE w:val="0"/>
        <w:autoSpaceDN w:val="0"/>
        <w:adjustRightInd w:val="0"/>
        <w:spacing w:after="0" w:line="240" w:lineRule="auto"/>
        <w:rPr>
          <w:rFonts w:ascii="Times New Roman" w:hAnsi="Times New Roman" w:cs="Times New Roman"/>
          <w:b/>
          <w:kern w:val="24"/>
          <w:sz w:val="24"/>
          <w:szCs w:val="24"/>
          <w:u w:val="single"/>
        </w:rPr>
      </w:pPr>
    </w:p>
    <w:p w:rsidR="000F7422" w:rsidRDefault="000F7422" w:rsidP="000F7422">
      <w:pPr>
        <w:autoSpaceDE w:val="0"/>
        <w:autoSpaceDN w:val="0"/>
        <w:adjustRightInd w:val="0"/>
        <w:spacing w:after="0" w:line="240" w:lineRule="auto"/>
        <w:rPr>
          <w:rFonts w:ascii="Times New Roman" w:hAnsi="Times New Roman" w:cs="Times New Roman"/>
          <w:b/>
          <w:kern w:val="24"/>
          <w:sz w:val="24"/>
          <w:szCs w:val="24"/>
          <w:u w:val="single"/>
        </w:rPr>
      </w:pPr>
      <w:r w:rsidRPr="000F7422">
        <w:rPr>
          <w:rFonts w:ascii="Times New Roman" w:hAnsi="Times New Roman" w:cs="Times New Roman"/>
          <w:b/>
          <w:noProof/>
          <w:kern w:val="24"/>
          <w:sz w:val="24"/>
          <w:szCs w:val="24"/>
        </w:rPr>
        <w:drawing>
          <wp:inline distT="0" distB="0" distL="0" distR="0" wp14:anchorId="720FCEAF" wp14:editId="359BB6C3">
            <wp:extent cx="5943600" cy="2426970"/>
            <wp:effectExtent l="0" t="0" r="0" b="0"/>
            <wp:docPr id="5" name="Content Placeholder 4">
              <a:extLst xmlns:a="http://schemas.openxmlformats.org/drawingml/2006/main">
                <a:ext uri="{FF2B5EF4-FFF2-40B4-BE49-F238E27FC236}">
                  <a16:creationId xmlns:a16="http://schemas.microsoft.com/office/drawing/2014/main" id="{7DBB8263-39A1-4ED2-9DAE-4CCE169E7F7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DBB8263-39A1-4ED2-9DAE-4CCE169E7F7E}"/>
                        </a:ext>
                      </a:extLst>
                    </pic:cNvPr>
                    <pic:cNvPicPr>
                      <a:picLocks noGrp="1" noChangeAspect="1"/>
                    </pic:cNvPicPr>
                  </pic:nvPicPr>
                  <pic:blipFill>
                    <a:blip r:embed="rId5"/>
                    <a:stretch>
                      <a:fillRect/>
                    </a:stretch>
                  </pic:blipFill>
                  <pic:spPr>
                    <a:xfrm>
                      <a:off x="0" y="0"/>
                      <a:ext cx="5943600" cy="2426970"/>
                    </a:xfrm>
                    <a:prstGeom prst="rect">
                      <a:avLst/>
                    </a:prstGeom>
                  </pic:spPr>
                </pic:pic>
              </a:graphicData>
            </a:graphic>
          </wp:inline>
        </w:drawing>
      </w:r>
    </w:p>
    <w:p w:rsidR="000F7422" w:rsidRDefault="000F7422" w:rsidP="000F7422">
      <w:pPr>
        <w:autoSpaceDE w:val="0"/>
        <w:autoSpaceDN w:val="0"/>
        <w:adjustRightInd w:val="0"/>
        <w:spacing w:after="0" w:line="240" w:lineRule="auto"/>
        <w:rPr>
          <w:rFonts w:ascii="Times New Roman" w:hAnsi="Times New Roman" w:cs="Times New Roman"/>
          <w:b/>
          <w:kern w:val="24"/>
          <w:sz w:val="24"/>
          <w:szCs w:val="24"/>
          <w:u w:val="single"/>
        </w:rPr>
      </w:pPr>
      <w:r w:rsidRPr="000F7422">
        <w:rPr>
          <w:rFonts w:ascii="Times New Roman" w:hAnsi="Times New Roman" w:cs="Times New Roman"/>
          <w:b/>
          <w:noProof/>
          <w:kern w:val="24"/>
          <w:sz w:val="24"/>
          <w:szCs w:val="24"/>
        </w:rPr>
        <w:lastRenderedPageBreak/>
        <w:drawing>
          <wp:inline distT="0" distB="0" distL="0" distR="0" wp14:anchorId="79648161" wp14:editId="6A3A82AE">
            <wp:extent cx="5943600" cy="1330960"/>
            <wp:effectExtent l="0" t="0" r="0" b="2540"/>
            <wp:docPr id="4" name="Picture 3">
              <a:extLst xmlns:a="http://schemas.openxmlformats.org/drawingml/2006/main">
                <a:ext uri="{FF2B5EF4-FFF2-40B4-BE49-F238E27FC236}">
                  <a16:creationId xmlns:a16="http://schemas.microsoft.com/office/drawing/2014/main" id="{72F206E2-0DDB-42FB-8F68-EEE1546D50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2F206E2-0DDB-42FB-8F68-EEE1546D500D}"/>
                        </a:ext>
                      </a:extLst>
                    </pic:cNvPr>
                    <pic:cNvPicPr>
                      <a:picLocks noChangeAspect="1"/>
                    </pic:cNvPicPr>
                  </pic:nvPicPr>
                  <pic:blipFill>
                    <a:blip r:embed="rId6"/>
                    <a:stretch>
                      <a:fillRect/>
                    </a:stretch>
                  </pic:blipFill>
                  <pic:spPr>
                    <a:xfrm>
                      <a:off x="0" y="0"/>
                      <a:ext cx="5943600" cy="1330960"/>
                    </a:xfrm>
                    <a:prstGeom prst="rect">
                      <a:avLst/>
                    </a:prstGeom>
                  </pic:spPr>
                </pic:pic>
              </a:graphicData>
            </a:graphic>
          </wp:inline>
        </w:drawing>
      </w:r>
    </w:p>
    <w:p w:rsidR="000F7422" w:rsidRDefault="000F7422" w:rsidP="000F7422">
      <w:pPr>
        <w:autoSpaceDE w:val="0"/>
        <w:autoSpaceDN w:val="0"/>
        <w:adjustRightInd w:val="0"/>
        <w:spacing w:after="0" w:line="240" w:lineRule="auto"/>
        <w:rPr>
          <w:rFonts w:ascii="Times New Roman" w:hAnsi="Times New Roman" w:cs="Times New Roman"/>
          <w:b/>
          <w:kern w:val="24"/>
          <w:sz w:val="24"/>
          <w:szCs w:val="24"/>
          <w:u w:val="single"/>
        </w:rPr>
      </w:pPr>
      <w:r>
        <w:rPr>
          <w:rFonts w:ascii="Times New Roman" w:hAnsi="Times New Roman" w:cs="Times New Roman"/>
          <w:b/>
          <w:kern w:val="24"/>
          <w:sz w:val="24"/>
          <w:szCs w:val="24"/>
          <w:u w:val="single"/>
        </w:rPr>
        <w:t>Output:</w:t>
      </w:r>
    </w:p>
    <w:p w:rsidR="000F7422" w:rsidRDefault="000F7422" w:rsidP="000F7422">
      <w:pPr>
        <w:autoSpaceDE w:val="0"/>
        <w:autoSpaceDN w:val="0"/>
        <w:adjustRightInd w:val="0"/>
        <w:spacing w:after="0" w:line="240" w:lineRule="auto"/>
        <w:rPr>
          <w:rFonts w:ascii="Times New Roman" w:hAnsi="Times New Roman" w:cs="Times New Roman"/>
          <w:b/>
          <w:kern w:val="24"/>
          <w:sz w:val="24"/>
          <w:szCs w:val="24"/>
          <w:u w:val="single"/>
        </w:rPr>
      </w:pPr>
    </w:p>
    <w:p w:rsidR="000F7422" w:rsidRPr="000F7422" w:rsidRDefault="000F7422" w:rsidP="000F7422">
      <w:pPr>
        <w:autoSpaceDE w:val="0"/>
        <w:autoSpaceDN w:val="0"/>
        <w:adjustRightInd w:val="0"/>
        <w:spacing w:after="0" w:line="240" w:lineRule="auto"/>
        <w:rPr>
          <w:rFonts w:ascii="Times New Roman" w:hAnsi="Times New Roman" w:cs="Times New Roman"/>
          <w:b/>
          <w:kern w:val="24"/>
          <w:sz w:val="24"/>
          <w:szCs w:val="24"/>
          <w:u w:val="single"/>
        </w:rPr>
      </w:pPr>
      <w:r w:rsidRPr="000F7422">
        <w:rPr>
          <w:rFonts w:ascii="Times New Roman" w:hAnsi="Times New Roman" w:cs="Times New Roman"/>
          <w:b/>
          <w:noProof/>
          <w:kern w:val="24"/>
          <w:sz w:val="24"/>
          <w:szCs w:val="24"/>
        </w:rPr>
        <w:drawing>
          <wp:inline distT="0" distB="0" distL="0" distR="0" wp14:anchorId="274F2BDD" wp14:editId="2F631BFE">
            <wp:extent cx="5943600" cy="3091180"/>
            <wp:effectExtent l="0" t="0" r="0" b="0"/>
            <wp:docPr id="1" name="Picture 3">
              <a:extLst xmlns:a="http://schemas.openxmlformats.org/drawingml/2006/main">
                <a:ext uri="{FF2B5EF4-FFF2-40B4-BE49-F238E27FC236}">
                  <a16:creationId xmlns:a16="http://schemas.microsoft.com/office/drawing/2014/main" id="{AF7F8450-DAED-4848-8FA6-9AC10E7634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F7F8450-DAED-4848-8FA6-9AC10E7634CC}"/>
                        </a:ext>
                      </a:extLst>
                    </pic:cNvPr>
                    <pic:cNvPicPr>
                      <a:picLocks noChangeAspect="1"/>
                    </pic:cNvPicPr>
                  </pic:nvPicPr>
                  <pic:blipFill>
                    <a:blip r:embed="rId7"/>
                    <a:stretch>
                      <a:fillRect/>
                    </a:stretch>
                  </pic:blipFill>
                  <pic:spPr>
                    <a:xfrm>
                      <a:off x="0" y="0"/>
                      <a:ext cx="5943600" cy="3091180"/>
                    </a:xfrm>
                    <a:prstGeom prst="rect">
                      <a:avLst/>
                    </a:prstGeom>
                  </pic:spPr>
                </pic:pic>
              </a:graphicData>
            </a:graphic>
          </wp:inline>
        </w:drawing>
      </w:r>
    </w:p>
    <w:p w:rsidR="000F7422" w:rsidRDefault="000F7422" w:rsidP="000F7422">
      <w:pPr>
        <w:autoSpaceDE w:val="0"/>
        <w:autoSpaceDN w:val="0"/>
        <w:adjustRightInd w:val="0"/>
        <w:spacing w:after="0" w:line="240" w:lineRule="auto"/>
        <w:rPr>
          <w:rFonts w:ascii="Times New Roman" w:hAnsi="Times New Roman" w:cs="Times New Roman"/>
          <w:kern w:val="24"/>
          <w:sz w:val="24"/>
          <w:szCs w:val="24"/>
        </w:rPr>
      </w:pPr>
    </w:p>
    <w:p w:rsidR="000F7422" w:rsidRDefault="000F7422" w:rsidP="000F7422">
      <w:pPr>
        <w:autoSpaceDE w:val="0"/>
        <w:autoSpaceDN w:val="0"/>
        <w:adjustRightInd w:val="0"/>
        <w:spacing w:after="0" w:line="240" w:lineRule="auto"/>
        <w:rPr>
          <w:rFonts w:ascii="Times New Roman" w:hAnsi="Times New Roman" w:cs="Times New Roman"/>
          <w:kern w:val="24"/>
          <w:sz w:val="24"/>
          <w:szCs w:val="24"/>
        </w:rPr>
      </w:pPr>
    </w:p>
    <w:p w:rsidR="00B376C1" w:rsidRDefault="00B376C1" w:rsidP="000F7422">
      <w:pPr>
        <w:autoSpaceDE w:val="0"/>
        <w:autoSpaceDN w:val="0"/>
        <w:adjustRightInd w:val="0"/>
        <w:spacing w:after="0" w:line="240" w:lineRule="auto"/>
        <w:rPr>
          <w:rFonts w:ascii="Times New Roman" w:hAnsi="Times New Roman" w:cs="Times New Roman"/>
          <w:b/>
          <w:kern w:val="24"/>
          <w:sz w:val="24"/>
          <w:szCs w:val="24"/>
          <w:u w:val="single"/>
        </w:rPr>
      </w:pPr>
      <w:r w:rsidRPr="000F7422">
        <w:rPr>
          <w:rFonts w:ascii="Times New Roman" w:hAnsi="Times New Roman" w:cs="Times New Roman"/>
          <w:b/>
          <w:kern w:val="24"/>
          <w:sz w:val="24"/>
          <w:szCs w:val="24"/>
          <w:u w:val="single"/>
        </w:rPr>
        <w:t>Chrome search using google speech recognition</w:t>
      </w:r>
    </w:p>
    <w:p w:rsidR="000F7422" w:rsidRDefault="000F7422" w:rsidP="000F7422">
      <w:pPr>
        <w:autoSpaceDE w:val="0"/>
        <w:autoSpaceDN w:val="0"/>
        <w:adjustRightInd w:val="0"/>
        <w:spacing w:after="0" w:line="240" w:lineRule="auto"/>
        <w:rPr>
          <w:rFonts w:ascii="Times New Roman" w:hAnsi="Times New Roman" w:cs="Times New Roman"/>
          <w:b/>
          <w:kern w:val="24"/>
          <w:sz w:val="24"/>
          <w:szCs w:val="24"/>
          <w:u w:val="single"/>
        </w:rPr>
      </w:pPr>
    </w:p>
    <w:p w:rsidR="000F7422" w:rsidRPr="000F7422" w:rsidRDefault="000F7422" w:rsidP="000F7422">
      <w:pPr>
        <w:autoSpaceDE w:val="0"/>
        <w:autoSpaceDN w:val="0"/>
        <w:adjustRightInd w:val="0"/>
        <w:spacing w:after="0" w:line="240" w:lineRule="auto"/>
        <w:rPr>
          <w:rFonts w:ascii="Times New Roman" w:hAnsi="Times New Roman" w:cs="Times New Roman"/>
          <w:b/>
          <w:kern w:val="24"/>
          <w:sz w:val="24"/>
          <w:szCs w:val="24"/>
          <w:u w:val="single"/>
        </w:rPr>
      </w:pPr>
      <w:r w:rsidRPr="000F7422">
        <w:rPr>
          <w:rFonts w:ascii="Times New Roman" w:hAnsi="Times New Roman" w:cs="Times New Roman"/>
          <w:b/>
          <w:noProof/>
          <w:kern w:val="24"/>
          <w:sz w:val="24"/>
          <w:szCs w:val="24"/>
        </w:rPr>
        <w:drawing>
          <wp:inline distT="0" distB="0" distL="0" distR="0" wp14:anchorId="666FF178" wp14:editId="6C04E500">
            <wp:extent cx="5943600" cy="1769110"/>
            <wp:effectExtent l="0" t="0" r="0" b="2540"/>
            <wp:docPr id="2" name="Picture 3">
              <a:extLst xmlns:a="http://schemas.openxmlformats.org/drawingml/2006/main">
                <a:ext uri="{FF2B5EF4-FFF2-40B4-BE49-F238E27FC236}">
                  <a16:creationId xmlns:a16="http://schemas.microsoft.com/office/drawing/2014/main" id="{1F5133AE-0491-46E3-81CD-90BC8D27A1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F5133AE-0491-46E3-81CD-90BC8D27A14F}"/>
                        </a:ext>
                      </a:extLst>
                    </pic:cNvPr>
                    <pic:cNvPicPr>
                      <a:picLocks noChangeAspect="1"/>
                    </pic:cNvPicPr>
                  </pic:nvPicPr>
                  <pic:blipFill>
                    <a:blip r:embed="rId8"/>
                    <a:stretch>
                      <a:fillRect/>
                    </a:stretch>
                  </pic:blipFill>
                  <pic:spPr>
                    <a:xfrm>
                      <a:off x="0" y="0"/>
                      <a:ext cx="5943600" cy="1769110"/>
                    </a:xfrm>
                    <a:prstGeom prst="rect">
                      <a:avLst/>
                    </a:prstGeom>
                  </pic:spPr>
                </pic:pic>
              </a:graphicData>
            </a:graphic>
          </wp:inline>
        </w:drawing>
      </w:r>
    </w:p>
    <w:p w:rsidR="00B376C1" w:rsidRPr="00B376C1" w:rsidRDefault="000F7422" w:rsidP="000F7422">
      <w:pPr>
        <w:autoSpaceDE w:val="0"/>
        <w:autoSpaceDN w:val="0"/>
        <w:adjustRightInd w:val="0"/>
        <w:spacing w:after="0" w:line="240" w:lineRule="auto"/>
        <w:rPr>
          <w:rFonts w:ascii="Times New Roman" w:hAnsi="Times New Roman" w:cs="Times New Roman"/>
          <w:kern w:val="24"/>
          <w:sz w:val="24"/>
          <w:szCs w:val="24"/>
        </w:rPr>
      </w:pPr>
      <w:r w:rsidRPr="000F7422">
        <w:rPr>
          <w:rFonts w:ascii="Times New Roman" w:hAnsi="Times New Roman" w:cs="Times New Roman"/>
          <w:noProof/>
          <w:kern w:val="24"/>
          <w:sz w:val="24"/>
          <w:szCs w:val="24"/>
        </w:rPr>
        <w:drawing>
          <wp:inline distT="0" distB="0" distL="0" distR="0" wp14:anchorId="57B0B6AB" wp14:editId="31F60FF6">
            <wp:extent cx="5943600" cy="2715895"/>
            <wp:effectExtent l="0" t="0" r="0" b="8255"/>
            <wp:docPr id="3" name="Picture 3">
              <a:extLst xmlns:a="http://schemas.openxmlformats.org/drawingml/2006/main">
                <a:ext uri="{FF2B5EF4-FFF2-40B4-BE49-F238E27FC236}">
                  <a16:creationId xmlns:a16="http://schemas.microsoft.com/office/drawing/2014/main" id="{CE7B8BA7-0409-4EA1-9C2A-F3FC1E374A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E7B8BA7-0409-4EA1-9C2A-F3FC1E374A20}"/>
                        </a:ext>
                      </a:extLst>
                    </pic:cNvPr>
                    <pic:cNvPicPr>
                      <a:picLocks noChangeAspect="1"/>
                    </pic:cNvPicPr>
                  </pic:nvPicPr>
                  <pic:blipFill>
                    <a:blip r:embed="rId9"/>
                    <a:stretch>
                      <a:fillRect/>
                    </a:stretch>
                  </pic:blipFill>
                  <pic:spPr>
                    <a:xfrm>
                      <a:off x="0" y="0"/>
                      <a:ext cx="5943600" cy="2715895"/>
                    </a:xfrm>
                    <a:prstGeom prst="rect">
                      <a:avLst/>
                    </a:prstGeom>
                  </pic:spPr>
                </pic:pic>
              </a:graphicData>
            </a:graphic>
          </wp:inline>
        </w:drawing>
      </w:r>
    </w:p>
    <w:p w:rsidR="00B376C1" w:rsidRPr="000F7422" w:rsidRDefault="000F7422" w:rsidP="000F7422">
      <w:pPr>
        <w:autoSpaceDE w:val="0"/>
        <w:autoSpaceDN w:val="0"/>
        <w:adjustRightInd w:val="0"/>
        <w:spacing w:after="0" w:line="240" w:lineRule="auto"/>
        <w:rPr>
          <w:rFonts w:ascii="Times New Roman" w:hAnsi="Times New Roman" w:cs="Times New Roman"/>
          <w:b/>
          <w:kern w:val="24"/>
          <w:sz w:val="24"/>
          <w:szCs w:val="24"/>
          <w:u w:val="single"/>
        </w:rPr>
      </w:pPr>
      <w:r w:rsidRPr="000F7422">
        <w:rPr>
          <w:rFonts w:ascii="Times New Roman" w:hAnsi="Times New Roman" w:cs="Times New Roman"/>
          <w:b/>
          <w:kern w:val="24"/>
          <w:sz w:val="24"/>
          <w:szCs w:val="24"/>
          <w:u w:val="single"/>
        </w:rPr>
        <w:t>Output</w:t>
      </w:r>
    </w:p>
    <w:p w:rsidR="000F7422" w:rsidRDefault="000F7422" w:rsidP="000F7422">
      <w:pPr>
        <w:autoSpaceDE w:val="0"/>
        <w:autoSpaceDN w:val="0"/>
        <w:adjustRightInd w:val="0"/>
        <w:spacing w:after="0" w:line="240" w:lineRule="auto"/>
        <w:rPr>
          <w:rFonts w:ascii="Times New Roman" w:hAnsi="Times New Roman" w:cs="Times New Roman"/>
          <w:kern w:val="24"/>
          <w:sz w:val="24"/>
          <w:szCs w:val="24"/>
        </w:rPr>
      </w:pPr>
    </w:p>
    <w:p w:rsidR="000F7422" w:rsidRDefault="000F7422" w:rsidP="000F7422">
      <w:pPr>
        <w:autoSpaceDE w:val="0"/>
        <w:autoSpaceDN w:val="0"/>
        <w:adjustRightInd w:val="0"/>
        <w:spacing w:after="0" w:line="240" w:lineRule="auto"/>
        <w:rPr>
          <w:rFonts w:ascii="Times New Roman" w:hAnsi="Times New Roman" w:cs="Times New Roman"/>
          <w:kern w:val="24"/>
          <w:sz w:val="24"/>
          <w:szCs w:val="24"/>
        </w:rPr>
      </w:pPr>
      <w:r w:rsidRPr="000F7422">
        <w:rPr>
          <w:rFonts w:ascii="Times New Roman" w:hAnsi="Times New Roman" w:cs="Times New Roman"/>
          <w:noProof/>
          <w:kern w:val="24"/>
          <w:sz w:val="24"/>
          <w:szCs w:val="24"/>
        </w:rPr>
        <w:drawing>
          <wp:inline distT="0" distB="0" distL="0" distR="0" wp14:anchorId="6ACB8BA5" wp14:editId="60A7CDAD">
            <wp:extent cx="5943600" cy="3188970"/>
            <wp:effectExtent l="0" t="0" r="0" b="0"/>
            <wp:docPr id="6" name="Picture 3">
              <a:extLst xmlns:a="http://schemas.openxmlformats.org/drawingml/2006/main">
                <a:ext uri="{FF2B5EF4-FFF2-40B4-BE49-F238E27FC236}">
                  <a16:creationId xmlns:a16="http://schemas.microsoft.com/office/drawing/2014/main" id="{A0D99591-86A8-44F7-99FA-46C08BF57A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0D99591-86A8-44F7-99FA-46C08BF57A67}"/>
                        </a:ext>
                      </a:extLst>
                    </pic:cNvPr>
                    <pic:cNvPicPr>
                      <a:picLocks noChangeAspect="1"/>
                    </pic:cNvPicPr>
                  </pic:nvPicPr>
                  <pic:blipFill>
                    <a:blip r:embed="rId10"/>
                    <a:stretch>
                      <a:fillRect/>
                    </a:stretch>
                  </pic:blipFill>
                  <pic:spPr>
                    <a:xfrm>
                      <a:off x="0" y="0"/>
                      <a:ext cx="5943600" cy="3188970"/>
                    </a:xfrm>
                    <a:prstGeom prst="rect">
                      <a:avLst/>
                    </a:prstGeom>
                  </pic:spPr>
                </pic:pic>
              </a:graphicData>
            </a:graphic>
          </wp:inline>
        </w:drawing>
      </w:r>
    </w:p>
    <w:p w:rsidR="00B376C1" w:rsidRDefault="00B376C1" w:rsidP="0087036B">
      <w:pPr>
        <w:autoSpaceDE w:val="0"/>
        <w:autoSpaceDN w:val="0"/>
        <w:adjustRightInd w:val="0"/>
        <w:spacing w:after="0" w:line="240" w:lineRule="auto"/>
        <w:rPr>
          <w:rFonts w:ascii="Times New Roman" w:hAnsi="Times New Roman" w:cs="Times New Roman"/>
          <w:kern w:val="24"/>
          <w:sz w:val="24"/>
          <w:szCs w:val="24"/>
        </w:rPr>
      </w:pPr>
    </w:p>
    <w:p w:rsidR="000F7422" w:rsidRDefault="000F7422" w:rsidP="0087036B">
      <w:pPr>
        <w:autoSpaceDE w:val="0"/>
        <w:autoSpaceDN w:val="0"/>
        <w:adjustRightInd w:val="0"/>
        <w:spacing w:after="0" w:line="240" w:lineRule="auto"/>
        <w:rPr>
          <w:rFonts w:ascii="Times New Roman" w:hAnsi="Times New Roman" w:cs="Times New Roman"/>
          <w:kern w:val="24"/>
          <w:sz w:val="24"/>
          <w:szCs w:val="24"/>
        </w:rPr>
      </w:pPr>
    </w:p>
    <w:p w:rsidR="000F7422" w:rsidRDefault="000F7422" w:rsidP="0087036B">
      <w:pPr>
        <w:autoSpaceDE w:val="0"/>
        <w:autoSpaceDN w:val="0"/>
        <w:adjustRightInd w:val="0"/>
        <w:spacing w:after="0" w:line="240" w:lineRule="auto"/>
        <w:rPr>
          <w:rFonts w:ascii="Times New Roman" w:hAnsi="Times New Roman" w:cs="Times New Roman"/>
          <w:kern w:val="24"/>
          <w:sz w:val="24"/>
          <w:szCs w:val="24"/>
        </w:rPr>
      </w:pPr>
    </w:p>
    <w:p w:rsidR="000F7422" w:rsidRDefault="000F7422" w:rsidP="0087036B">
      <w:pPr>
        <w:autoSpaceDE w:val="0"/>
        <w:autoSpaceDN w:val="0"/>
        <w:adjustRightInd w:val="0"/>
        <w:spacing w:after="0" w:line="240" w:lineRule="auto"/>
        <w:rPr>
          <w:rFonts w:ascii="Times New Roman" w:hAnsi="Times New Roman" w:cs="Times New Roman"/>
          <w:kern w:val="24"/>
          <w:sz w:val="24"/>
          <w:szCs w:val="24"/>
        </w:rPr>
      </w:pPr>
    </w:p>
    <w:p w:rsidR="000F7422" w:rsidRDefault="000F7422" w:rsidP="0087036B">
      <w:pPr>
        <w:autoSpaceDE w:val="0"/>
        <w:autoSpaceDN w:val="0"/>
        <w:adjustRightInd w:val="0"/>
        <w:spacing w:after="0" w:line="240" w:lineRule="auto"/>
        <w:rPr>
          <w:rFonts w:ascii="Times New Roman" w:hAnsi="Times New Roman" w:cs="Times New Roman"/>
          <w:kern w:val="24"/>
          <w:sz w:val="24"/>
          <w:szCs w:val="24"/>
        </w:rPr>
      </w:pPr>
    </w:p>
    <w:p w:rsidR="000F7422" w:rsidRDefault="000F7422" w:rsidP="0087036B">
      <w:pPr>
        <w:autoSpaceDE w:val="0"/>
        <w:autoSpaceDN w:val="0"/>
        <w:adjustRightInd w:val="0"/>
        <w:spacing w:after="0" w:line="240" w:lineRule="auto"/>
        <w:rPr>
          <w:rFonts w:ascii="Times New Roman" w:hAnsi="Times New Roman" w:cs="Times New Roman"/>
          <w:kern w:val="24"/>
          <w:sz w:val="24"/>
          <w:szCs w:val="24"/>
        </w:rPr>
      </w:pPr>
    </w:p>
    <w:p w:rsidR="000F7422" w:rsidRDefault="000F7422" w:rsidP="0087036B">
      <w:pPr>
        <w:autoSpaceDE w:val="0"/>
        <w:autoSpaceDN w:val="0"/>
        <w:adjustRightInd w:val="0"/>
        <w:spacing w:after="0" w:line="240" w:lineRule="auto"/>
        <w:rPr>
          <w:rFonts w:ascii="Times New Roman" w:hAnsi="Times New Roman" w:cs="Times New Roman"/>
          <w:kern w:val="24"/>
          <w:sz w:val="24"/>
          <w:szCs w:val="24"/>
        </w:rPr>
      </w:pPr>
    </w:p>
    <w:p w:rsidR="000F7422" w:rsidRPr="00B376C1" w:rsidRDefault="000F7422" w:rsidP="0087036B">
      <w:pPr>
        <w:autoSpaceDE w:val="0"/>
        <w:autoSpaceDN w:val="0"/>
        <w:adjustRightInd w:val="0"/>
        <w:spacing w:after="0" w:line="240" w:lineRule="auto"/>
        <w:rPr>
          <w:rFonts w:ascii="Times New Roman" w:hAnsi="Times New Roman" w:cs="Times New Roman"/>
          <w:kern w:val="24"/>
          <w:sz w:val="24"/>
          <w:szCs w:val="24"/>
        </w:rPr>
      </w:pPr>
    </w:p>
    <w:p w:rsidR="00B376C1" w:rsidRDefault="00B376C1" w:rsidP="00B376C1">
      <w:pPr>
        <w:autoSpaceDE w:val="0"/>
        <w:autoSpaceDN w:val="0"/>
        <w:adjustRightInd w:val="0"/>
        <w:spacing w:after="0" w:line="240" w:lineRule="auto"/>
        <w:rPr>
          <w:rFonts w:ascii="Times New Roman" w:hAnsi="Times New Roman" w:cs="Times New Roman"/>
          <w:kern w:val="24"/>
          <w:sz w:val="24"/>
          <w:szCs w:val="24"/>
        </w:rPr>
      </w:pPr>
    </w:p>
    <w:p w:rsidR="000F7422" w:rsidRDefault="000F7422" w:rsidP="00B376C1">
      <w:pPr>
        <w:autoSpaceDE w:val="0"/>
        <w:autoSpaceDN w:val="0"/>
        <w:adjustRightInd w:val="0"/>
        <w:spacing w:after="0" w:line="240" w:lineRule="auto"/>
        <w:rPr>
          <w:rFonts w:ascii="Times New Roman" w:hAnsi="Times New Roman" w:cs="Times New Roman"/>
          <w:kern w:val="24"/>
          <w:sz w:val="24"/>
          <w:szCs w:val="24"/>
        </w:rPr>
      </w:pPr>
    </w:p>
    <w:p w:rsidR="000F7422" w:rsidRPr="00B376C1" w:rsidRDefault="000F7422" w:rsidP="00B376C1">
      <w:pPr>
        <w:autoSpaceDE w:val="0"/>
        <w:autoSpaceDN w:val="0"/>
        <w:adjustRightInd w:val="0"/>
        <w:spacing w:after="0" w:line="240" w:lineRule="auto"/>
        <w:rPr>
          <w:rFonts w:ascii="Times New Roman" w:hAnsi="Times New Roman" w:cs="Times New Roman"/>
          <w:kern w:val="24"/>
          <w:sz w:val="24"/>
          <w:szCs w:val="24"/>
        </w:rPr>
      </w:pPr>
    </w:p>
    <w:tbl>
      <w:tblPr>
        <w:tblStyle w:val="LightList-Accent4"/>
        <w:tblW w:w="10941" w:type="dxa"/>
        <w:tblInd w:w="-601" w:type="dxa"/>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10941"/>
      </w:tblGrid>
      <w:tr w:rsidR="0087036B" w:rsidTr="00870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1" w:type="dxa"/>
            <w:tcBorders>
              <w:top w:val="single" w:sz="8" w:space="0" w:color="7030A0"/>
              <w:left w:val="single" w:sz="8" w:space="0" w:color="7030A0"/>
              <w:bottom w:val="single" w:sz="8" w:space="0" w:color="7030A0"/>
              <w:right w:val="single" w:sz="8" w:space="0" w:color="7030A0"/>
            </w:tcBorders>
            <w:shd w:val="clear" w:color="auto" w:fill="7030A0"/>
            <w:hideMark/>
          </w:tcPr>
          <w:p w:rsidR="0087036B" w:rsidRDefault="000F7422">
            <w:pPr>
              <w:spacing w:before="0" w:beforeAutospacing="0" w:after="0" w:afterAutospacing="0"/>
              <w:jc w:val="both"/>
              <w:rPr>
                <w:rFonts w:ascii="Cambria" w:hAnsi="Cambria"/>
              </w:rPr>
            </w:pPr>
            <w:r>
              <w:rPr>
                <w:rFonts w:ascii="Cambria" w:hAnsi="Cambria"/>
              </w:rPr>
              <w:t xml:space="preserve">Class </w:t>
            </w:r>
            <w:r w:rsidR="0087036B">
              <w:rPr>
                <w:rFonts w:ascii="Cambria" w:hAnsi="Cambria"/>
              </w:rPr>
              <w:t>Tasks</w:t>
            </w:r>
          </w:p>
        </w:tc>
      </w:tr>
      <w:tr w:rsidR="0087036B" w:rsidTr="00870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1" w:type="dxa"/>
            <w:tcBorders>
              <w:top w:val="single" w:sz="8" w:space="0" w:color="7030A0"/>
              <w:left w:val="single" w:sz="8" w:space="0" w:color="7030A0"/>
              <w:bottom w:val="single" w:sz="8" w:space="0" w:color="7030A0"/>
              <w:right w:val="single" w:sz="8" w:space="0" w:color="7030A0"/>
            </w:tcBorders>
            <w:hideMark/>
          </w:tcPr>
          <w:p w:rsidR="0087036B" w:rsidRDefault="0087036B">
            <w:pPr>
              <w:autoSpaceDE w:val="0"/>
              <w:autoSpaceDN w:val="0"/>
              <w:adjustRightInd w:val="0"/>
              <w:jc w:val="both"/>
              <w:rPr>
                <w:rFonts w:ascii="Times New Roman" w:hAnsi="Times New Roman" w:cs="Times New Roman"/>
                <w:kern w:val="24"/>
              </w:rPr>
            </w:pPr>
            <w:r>
              <w:rPr>
                <w:rFonts w:ascii="Cambria" w:hAnsi="Cambria"/>
              </w:rPr>
              <w:t xml:space="preserve">Submission Date: </w:t>
            </w:r>
            <w:r w:rsidR="003A1CAC">
              <w:rPr>
                <w:rFonts w:ascii="Times New Roman" w:hAnsi="Times New Roman" w:cs="Times New Roman"/>
                <w:kern w:val="24"/>
              </w:rPr>
              <w:t>31/7</w:t>
            </w:r>
            <w:r>
              <w:rPr>
                <w:rFonts w:ascii="Times New Roman" w:hAnsi="Times New Roman" w:cs="Times New Roman"/>
                <w:kern w:val="24"/>
              </w:rPr>
              <w:t>/2018</w:t>
            </w:r>
          </w:p>
        </w:tc>
      </w:tr>
    </w:tbl>
    <w:p w:rsidR="000F7422" w:rsidRPr="000F7422" w:rsidRDefault="000F7422" w:rsidP="000F7422">
      <w:pPr>
        <w:pStyle w:val="ListParagraph"/>
        <w:numPr>
          <w:ilvl w:val="0"/>
          <w:numId w:val="7"/>
        </w:numPr>
        <w:autoSpaceDE w:val="0"/>
        <w:autoSpaceDN w:val="0"/>
        <w:adjustRightInd w:val="0"/>
        <w:spacing w:after="0" w:line="240" w:lineRule="auto"/>
        <w:rPr>
          <w:rFonts w:ascii="Times New Roman" w:hAnsi="Times New Roman" w:cs="Times New Roman"/>
          <w:kern w:val="24"/>
          <w:sz w:val="24"/>
          <w:szCs w:val="24"/>
        </w:rPr>
      </w:pPr>
      <w:r w:rsidRPr="000F7422">
        <w:rPr>
          <w:rFonts w:ascii="Times New Roman" w:hAnsi="Times New Roman" w:cs="Times New Roman"/>
          <w:kern w:val="24"/>
          <w:sz w:val="24"/>
          <w:szCs w:val="24"/>
        </w:rPr>
        <w:t>Execute all the programs provided in the handouts.</w:t>
      </w:r>
    </w:p>
    <w:p w:rsidR="000F7422" w:rsidRPr="00B376C1" w:rsidRDefault="000F7422" w:rsidP="000F7422">
      <w:pPr>
        <w:autoSpaceDE w:val="0"/>
        <w:autoSpaceDN w:val="0"/>
        <w:adjustRightInd w:val="0"/>
        <w:spacing w:after="0" w:line="240" w:lineRule="auto"/>
        <w:rPr>
          <w:rFonts w:ascii="Times New Roman" w:hAnsi="Times New Roman" w:cs="Times New Roman"/>
          <w:kern w:val="24"/>
          <w:sz w:val="24"/>
          <w:szCs w:val="24"/>
        </w:rPr>
      </w:pPr>
    </w:p>
    <w:tbl>
      <w:tblPr>
        <w:tblStyle w:val="LightList-Accent4"/>
        <w:tblW w:w="10941" w:type="dxa"/>
        <w:tblInd w:w="-601" w:type="dxa"/>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10941"/>
      </w:tblGrid>
      <w:tr w:rsidR="000F7422" w:rsidTr="00FC5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1" w:type="dxa"/>
            <w:tcBorders>
              <w:top w:val="single" w:sz="8" w:space="0" w:color="7030A0"/>
              <w:left w:val="single" w:sz="8" w:space="0" w:color="7030A0"/>
              <w:bottom w:val="single" w:sz="8" w:space="0" w:color="7030A0"/>
              <w:right w:val="single" w:sz="8" w:space="0" w:color="7030A0"/>
            </w:tcBorders>
            <w:shd w:val="clear" w:color="auto" w:fill="7030A0"/>
            <w:hideMark/>
          </w:tcPr>
          <w:p w:rsidR="000F7422" w:rsidRDefault="000F7422" w:rsidP="00FC5349">
            <w:pPr>
              <w:spacing w:before="0" w:beforeAutospacing="0" w:after="0" w:afterAutospacing="0"/>
              <w:jc w:val="both"/>
              <w:rPr>
                <w:rFonts w:ascii="Cambria" w:hAnsi="Cambria"/>
              </w:rPr>
            </w:pPr>
            <w:r>
              <w:rPr>
                <w:rFonts w:ascii="Cambria" w:hAnsi="Cambria"/>
              </w:rPr>
              <w:t>Lab Tasks</w:t>
            </w:r>
          </w:p>
        </w:tc>
      </w:tr>
      <w:tr w:rsidR="000F7422" w:rsidTr="00FC5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1" w:type="dxa"/>
            <w:tcBorders>
              <w:top w:val="single" w:sz="8" w:space="0" w:color="7030A0"/>
              <w:left w:val="single" w:sz="8" w:space="0" w:color="7030A0"/>
              <w:bottom w:val="single" w:sz="8" w:space="0" w:color="7030A0"/>
              <w:right w:val="single" w:sz="8" w:space="0" w:color="7030A0"/>
            </w:tcBorders>
            <w:hideMark/>
          </w:tcPr>
          <w:p w:rsidR="000F7422" w:rsidRDefault="000F7422" w:rsidP="00FC5349">
            <w:pPr>
              <w:autoSpaceDE w:val="0"/>
              <w:autoSpaceDN w:val="0"/>
              <w:adjustRightInd w:val="0"/>
              <w:jc w:val="both"/>
              <w:rPr>
                <w:rFonts w:ascii="Times New Roman" w:hAnsi="Times New Roman" w:cs="Times New Roman"/>
                <w:kern w:val="24"/>
              </w:rPr>
            </w:pPr>
            <w:r>
              <w:rPr>
                <w:rFonts w:ascii="Cambria" w:hAnsi="Cambria"/>
              </w:rPr>
              <w:t xml:space="preserve">Submission Date: </w:t>
            </w:r>
            <w:r w:rsidR="003A1CAC">
              <w:rPr>
                <w:rFonts w:ascii="Times New Roman" w:hAnsi="Times New Roman" w:cs="Times New Roman"/>
                <w:kern w:val="24"/>
              </w:rPr>
              <w:t>31/7</w:t>
            </w:r>
            <w:r>
              <w:rPr>
                <w:rFonts w:ascii="Times New Roman" w:hAnsi="Times New Roman" w:cs="Times New Roman"/>
                <w:kern w:val="24"/>
              </w:rPr>
              <w:t>/2018</w:t>
            </w:r>
          </w:p>
        </w:tc>
      </w:tr>
    </w:tbl>
    <w:p w:rsidR="000F7422" w:rsidRPr="000F7422" w:rsidRDefault="000F7422" w:rsidP="000F7422">
      <w:pPr>
        <w:pStyle w:val="ListParagraph"/>
        <w:numPr>
          <w:ilvl w:val="0"/>
          <w:numId w:val="6"/>
        </w:numPr>
        <w:autoSpaceDE w:val="0"/>
        <w:autoSpaceDN w:val="0"/>
        <w:adjustRightInd w:val="0"/>
        <w:spacing w:after="0" w:line="240" w:lineRule="auto"/>
        <w:rPr>
          <w:rFonts w:ascii="Times New Roman" w:hAnsi="Times New Roman" w:cs="Times New Roman"/>
          <w:kern w:val="24"/>
          <w:sz w:val="24"/>
          <w:szCs w:val="24"/>
        </w:rPr>
      </w:pPr>
      <w:r w:rsidRPr="000F7422">
        <w:rPr>
          <w:rFonts w:ascii="Times New Roman" w:hAnsi="Times New Roman" w:cs="Times New Roman"/>
          <w:kern w:val="24"/>
          <w:sz w:val="24"/>
          <w:szCs w:val="24"/>
        </w:rPr>
        <w:t>Record your own voice audio at runtime and save it in the following formats(raw,wav,aiff,flac).</w:t>
      </w:r>
    </w:p>
    <w:p w:rsidR="000F7422" w:rsidRPr="000F7422" w:rsidRDefault="000F7422" w:rsidP="000F7422">
      <w:pPr>
        <w:pStyle w:val="ListParagraph"/>
        <w:numPr>
          <w:ilvl w:val="0"/>
          <w:numId w:val="6"/>
        </w:numPr>
        <w:autoSpaceDE w:val="0"/>
        <w:autoSpaceDN w:val="0"/>
        <w:adjustRightInd w:val="0"/>
        <w:spacing w:after="0" w:line="240" w:lineRule="auto"/>
        <w:rPr>
          <w:rFonts w:ascii="Times New Roman" w:hAnsi="Times New Roman" w:cs="Times New Roman"/>
          <w:kern w:val="24"/>
          <w:sz w:val="24"/>
          <w:szCs w:val="24"/>
        </w:rPr>
      </w:pPr>
      <w:r w:rsidRPr="000F7422">
        <w:rPr>
          <w:rFonts w:ascii="Times New Roman" w:hAnsi="Times New Roman" w:cs="Times New Roman"/>
          <w:kern w:val="24"/>
          <w:sz w:val="24"/>
          <w:szCs w:val="24"/>
        </w:rPr>
        <w:t>Write a program to read audio file and show the recorded data on the console.</w:t>
      </w:r>
    </w:p>
    <w:p w:rsidR="0009550B" w:rsidRPr="00B376C1" w:rsidRDefault="0009550B" w:rsidP="00B376C1">
      <w:pPr>
        <w:rPr>
          <w:rFonts w:ascii="Times New Roman" w:hAnsi="Times New Roman" w:cs="Times New Roman"/>
          <w:sz w:val="24"/>
          <w:szCs w:val="24"/>
        </w:rPr>
      </w:pPr>
    </w:p>
    <w:sectPr w:rsidR="0009550B" w:rsidRPr="00B376C1" w:rsidSect="00580DC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12C9544"/>
    <w:lvl w:ilvl="0">
      <w:numFmt w:val="bullet"/>
      <w:lvlText w:val="*"/>
      <w:lvlJc w:val="left"/>
    </w:lvl>
  </w:abstractNum>
  <w:abstractNum w:abstractNumId="1" w15:restartNumberingAfterBreak="0">
    <w:nsid w:val="26A823B3"/>
    <w:multiLevelType w:val="hybridMultilevel"/>
    <w:tmpl w:val="92D0D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CEF0B09"/>
    <w:multiLevelType w:val="hybridMultilevel"/>
    <w:tmpl w:val="21ECB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860E09"/>
    <w:multiLevelType w:val="hybridMultilevel"/>
    <w:tmpl w:val="298AF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633AF5"/>
    <w:multiLevelType w:val="hybridMultilevel"/>
    <w:tmpl w:val="FB547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Arial" w:hAnsi="Arial" w:cs="Arial" w:hint="default"/>
          <w:sz w:val="56"/>
        </w:rPr>
      </w:lvl>
    </w:lvlOverride>
  </w:num>
  <w:num w:numId="2">
    <w:abstractNumId w:val="0"/>
    <w:lvlOverride w:ilvl="0">
      <w:lvl w:ilvl="0">
        <w:numFmt w:val="bullet"/>
        <w:lvlText w:val="•"/>
        <w:legacy w:legacy="1" w:legacySpace="0" w:legacyIndent="0"/>
        <w:lvlJc w:val="left"/>
        <w:rPr>
          <w:rFonts w:ascii="Arial" w:hAnsi="Arial" w:cs="Arial" w:hint="default"/>
          <w:sz w:val="48"/>
        </w:rPr>
      </w:lvl>
    </w:lvlOverride>
  </w:num>
  <w:num w:numId="3">
    <w:abstractNumId w:val="5"/>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C1"/>
    <w:rsid w:val="00061C79"/>
    <w:rsid w:val="0009550B"/>
    <w:rsid w:val="000F7422"/>
    <w:rsid w:val="001B4D4C"/>
    <w:rsid w:val="003A1CAC"/>
    <w:rsid w:val="0087036B"/>
    <w:rsid w:val="00B376C1"/>
    <w:rsid w:val="00C2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3CF15"/>
  <w15:chartTrackingRefBased/>
  <w15:docId w15:val="{07FD65FB-CED9-4772-AF45-D5D39A9F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4">
    <w:name w:val="Light List Accent 4"/>
    <w:basedOn w:val="TableNormal"/>
    <w:uiPriority w:val="61"/>
    <w:semiHidden/>
    <w:unhideWhenUsed/>
    <w:rsid w:val="0087036B"/>
    <w:pPr>
      <w:spacing w:after="0" w:line="240" w:lineRule="auto"/>
    </w:pPr>
    <w:rPr>
      <w:rFonts w:eastAsiaTheme="minorEastAsia"/>
      <w:sz w:val="24"/>
      <w:szCs w:val="24"/>
    </w:rPr>
    <w:tblPr>
      <w:tblStyleRowBandSize w:val="1"/>
      <w:tblStyleColBandSize w:val="1"/>
      <w:tblInd w:w="0" w:type="nil"/>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Lines="0" w:before="100" w:beforeAutospacing="1" w:afterLines="0" w:after="100" w:afterAutospacing="1" w:line="240" w:lineRule="auto"/>
      </w:pPr>
      <w:rPr>
        <w:b/>
        <w:bCs/>
        <w:color w:val="FFFFFF" w:themeColor="background1"/>
      </w:rPr>
      <w:tblPr/>
      <w:tcPr>
        <w:shd w:val="clear" w:color="auto" w:fill="FFC000" w:themeFill="accent4"/>
      </w:tcPr>
    </w:tblStylePr>
    <w:tblStylePr w:type="lastRow">
      <w:pPr>
        <w:spacing w:beforeLines="0" w:before="100" w:beforeAutospacing="1" w:afterLines="0" w:after="100" w:afterAutospacing="1"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ListParagraph">
    <w:name w:val="List Paragraph"/>
    <w:basedOn w:val="Normal"/>
    <w:uiPriority w:val="34"/>
    <w:qFormat/>
    <w:rsid w:val="0087036B"/>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6213">
      <w:bodyDiv w:val="1"/>
      <w:marLeft w:val="0"/>
      <w:marRight w:val="0"/>
      <w:marTop w:val="0"/>
      <w:marBottom w:val="0"/>
      <w:divBdr>
        <w:top w:val="none" w:sz="0" w:space="0" w:color="auto"/>
        <w:left w:val="none" w:sz="0" w:space="0" w:color="auto"/>
        <w:bottom w:val="none" w:sz="0" w:space="0" w:color="auto"/>
        <w:right w:val="none" w:sz="0" w:space="0" w:color="auto"/>
      </w:divBdr>
    </w:div>
    <w:div w:id="177643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SHAHID</dc:creator>
  <cp:keywords/>
  <dc:description/>
  <cp:lastModifiedBy>EMAN SHAHID</cp:lastModifiedBy>
  <cp:revision>5</cp:revision>
  <dcterms:created xsi:type="dcterms:W3CDTF">2018-07-27T17:41:00Z</dcterms:created>
  <dcterms:modified xsi:type="dcterms:W3CDTF">2018-07-28T10:07:00Z</dcterms:modified>
</cp:coreProperties>
</file>