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360" w:lineRule="auto"/>
        <w:rPr>
          <w:rFonts w:ascii="Lato" w:cs="Lato" w:eastAsia="Lato" w:hAnsi="Lato"/>
          <w:b w:val="1"/>
          <w:bCs w:val="1"/>
          <w:color w:val="333333"/>
        </w:rPr>
      </w:pPr>
      <w:bookmarkStart w:colFirst="0" w:colLast="0" w:name="_pfjxomjtr8tv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Scope, Closure, &amp; TDD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ageBreakBefore w:val="0"/>
        <w:spacing w:line="360" w:lineRule="auto"/>
        <w:rPr>
          <w:rFonts w:ascii="Lato" w:cs="Lato" w:eastAsia="Lato" w:hAnsi="Lato"/>
          <w:color w:val="333333"/>
        </w:rPr>
      </w:pPr>
      <w:bookmarkStart w:colFirst="0" w:colLast="0" w:name="_a0xn2b3tiy6k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333333"/>
          <w:rtl w:val="0"/>
        </w:rPr>
        <w:t xml:space="preserve">Scope and Closure!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rFonts w:ascii="Lato" w:cs="Lato" w:eastAsia="Lato" w:hAnsi="Lato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This is a complicated topic. But it is important that you understand this because React works heavily with callback functions and uses encapsulation for your functions. We’re not torturing you.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It’s an important topic in JS!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At the end of the day you should know that If you execute a function inside a function, a closure is created. Also, it is not necessary to return a function in order to create a closure. Closure saves the state of the outer function variable but does not expose those private variables. Now you can hide implementation details while using a closure. This is called </w:t>
      </w: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encapsulation</w:t>
      </w: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Be sure to type all the code in the examples exactly as shown and try to explain in your own words what it’s happening with your functions and variables. 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You can read about a common error using global variables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spacing w:before="0"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bookmarkStart w:colFirst="0" w:colLast="0" w:name="_1kpbrqqahkg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spacing w:before="0" w:line="360" w:lineRule="auto"/>
        <w:rPr>
          <w:rFonts w:ascii="Lato" w:cs="Lato" w:eastAsia="Lato" w:hAnsi="Lato"/>
          <w:color w:val="333333"/>
          <w:sz w:val="24"/>
          <w:szCs w:val="24"/>
        </w:rPr>
      </w:pPr>
      <w:bookmarkStart w:colFirst="0" w:colLast="0" w:name="_wntvvxg2oq2i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Test-Driven Development (TDD)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When you write code, you're not done once you write the code -- you need to make sure it works! A big part of coding is testing -- making sure your code actually works how you think it will.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TDD</w:t>
        </w:r>
      </w:hyperlink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 changes our regular workflow. Traditionally, the software development workflow is mostly a loop of the following steps: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Think about what your code is supposed to do.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Write the code to do it.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Test the code to see if it works.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br w:type="textWrapping"/>
        <w:t xml:space="preserve">Test-driven development changes this workflow by writing automated tests, and by writing tests before we write the code. Here’s our new workflow: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Think about what your code is supposed to do.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Write tests specifying what you expect your code to do.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Write the code to do it.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See if the code works by running it against the tests you wrote.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8"/>
          <w:szCs w:val="28"/>
          <w:rtl w:val="0"/>
        </w:rPr>
        <w:t xml:space="preserve">Exercise</w:t>
      </w: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 — Look at the lines below and discuss.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test cases do you need? </w:t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are the edge cases? 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Why are we using the phrase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“assert”</w:t>
        </w:r>
      </w:hyperlink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left="0" w:firstLine="0"/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  // 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 function with one parameter which is a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// if that number is between 1-10 add 10 and return the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widowControl w:val="0"/>
        <w:ind w:left="0" w:firstLine="0"/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// if number is 11 or greater add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// if number is less than 1 return the absolute value of the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// if unexpected input return "put a number in you numpty"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5260"/>
          <w:sz w:val="24"/>
          <w:szCs w:val="24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55f6d"/>
          <w:sz w:val="24"/>
          <w:szCs w:val="24"/>
          <w:rtl w:val="0"/>
        </w:rPr>
        <w:t xml:space="preserve">// let our function name be addNumbers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Discuss these prospective test cases.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console.log(addNumbers(1), "assert 11");</w:t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console.log(addNumbers(10), "assert 20");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console.log(addNumbers(11), "assert 31");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console.log(addNumbers(0), "assert 0");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console.log(addNumbers(-1), "assert 1");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console.log(addNumbers("blah"), "assert 'put a number in you </w:t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ind w:left="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numpty");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8"/>
          <w:szCs w:val="28"/>
          <w:rtl w:val="0"/>
        </w:rPr>
        <w:t xml:space="preserve">How to add CSS</w:t>
      </w: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 - There are three ways of inserting a style sheet.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20" w:before="220" w:line="360" w:lineRule="auto"/>
        <w:ind w:left="720" w:hanging="360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EXTERNAL CSS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55cc"/>
          <w:sz w:val="24"/>
          <w:szCs w:val="24"/>
          <w:rtl w:val="0"/>
        </w:rPr>
        <w:t xml:space="preserve">&lt;!–– index.html HTML code –&gt;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&lt;h1&gt;Heading styled with external CSS&lt;/h1&gt;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&lt;p&gt;Paragraph styled with external CSS&lt;/p&gt;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1155cc"/>
          <w:sz w:val="24"/>
          <w:szCs w:val="24"/>
          <w:rtl w:val="0"/>
        </w:rPr>
        <w:t xml:space="preserve">/* style.css CSS code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h1 {  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color: blue;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font-size:  24px;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font-weight: bold;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p {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color: green;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font-size:  16px;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after="220" w:before="22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220" w:before="220" w:line="360" w:lineRule="auto"/>
        <w:ind w:left="720" w:hanging="360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INTERNAL CSS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&lt;style&gt;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55cc"/>
          <w:sz w:val="24"/>
          <w:szCs w:val="24"/>
          <w:rtl w:val="0"/>
        </w:rPr>
        <w:t xml:space="preserve">&lt;!–– note the opening style tag inside of HTML code –&gt;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h1 {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  color: blue;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  font-size:  24px;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  font-weight: bold;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p {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  color: green;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  font-size:  16px;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&lt;/style&gt;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55cc"/>
          <w:sz w:val="24"/>
          <w:szCs w:val="24"/>
          <w:rtl w:val="0"/>
        </w:rPr>
        <w:t xml:space="preserve">&lt;!–– note the closing style tag inside of HTML code –&gt;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&lt;h1&gt;Heading styled with internal CSS&lt;/h1&gt;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  &lt;p&gt;Paragraph styled with internal CSS&lt;/p&gt;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F">
      <w:pPr>
        <w:shd w:fill="ffffff" w:val="clear"/>
        <w:spacing w:after="220" w:before="220"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hd w:fill="ffffff" w:val="clear"/>
        <w:spacing w:after="220" w:before="220" w:line="360" w:lineRule="auto"/>
        <w:ind w:left="720" w:hanging="360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INLINE CSS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360" w:lineRule="auto"/>
        <w:ind w:left="720" w:firstLine="0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4"/>
          <w:szCs w:val="24"/>
          <w:rtl w:val="0"/>
        </w:rPr>
        <w:t xml:space="preserve">&lt;p style="color: red; font-size:  14px;"&gt;</w:t>
        <w:br w:type="textWrapping"/>
        <w:tab/>
        <w:t xml:space="preserve">This is a paragraph styled with inline CSS.</w:t>
        <w:br w:type="textWrapping"/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20" w:before="220"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20" w:before="220"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ff"/>
          <w:sz w:val="24"/>
          <w:szCs w:val="24"/>
          <w:rtl w:val="0"/>
        </w:rPr>
        <w:t xml:space="preserve">📓Continue working on your portfolio page</w:t>
      </w: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 - Finish up this week incorporating small pieces of </w:t>
      </w:r>
      <w:hyperlink r:id="rId9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a11y features and SEO</w:t>
        </w:r>
      </w:hyperlink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 into your page. Next week, you will be </w:t>
      </w:r>
      <w:hyperlink r:id="rId10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reviewing one another’s portfolio pages</w:t>
        </w:r>
      </w:hyperlink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Optional Resources</w:t>
      </w:r>
    </w:p>
    <w:p w:rsidR="00000000" w:rsidDel="00000000" w:rsidP="00000000" w:rsidRDefault="00000000" w:rsidRPr="00000000" w14:paraId="00000065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⚙️</w:t>
      </w:r>
      <w:hyperlink r:id="rId11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TDD: Testing Mindset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📚</w:t>
      </w:r>
      <w:hyperlink r:id="rId12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Browse Scope &amp; Closure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🌏</w:t>
      </w:r>
      <w:hyperlink r:id="rId13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W3School: How to Add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20" w:before="220"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Lato" w:cs="Lato" w:eastAsia="Lato" w:hAnsi="Lato"/>
          <w:b w:val="1"/>
          <w:bCs w:val="1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End of day questions</w:t>
      </w:r>
    </w:p>
    <w:p w:rsidR="00000000" w:rsidDel="00000000" w:rsidP="00000000" w:rsidRDefault="00000000" w:rsidRPr="00000000" w14:paraId="0000006A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2ynv8ivbiuha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Scope and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36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is Global Scope?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is Local Scope?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global and local scope?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How does one access variables created inside a function outside of the function?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hd w:fill="ffffff" w:val="clear"/>
        <w:spacing w:after="160"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is Closure? </w:t>
      </w:r>
    </w:p>
    <w:p w:rsidR="00000000" w:rsidDel="00000000" w:rsidP="00000000" w:rsidRDefault="00000000" w:rsidRPr="00000000" w14:paraId="00000070">
      <w:pPr>
        <w:pStyle w:val="Heading1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bookmarkStart w:colFirst="0" w:colLast="0" w:name="_26o9m9e0pf1g" w:id="5"/>
      <w:bookmarkEnd w:id="5"/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Test-Driven Development (TDD)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is TDD?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test cases do you need?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are the edge cases?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When does one create the tests in TDD?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360" w:lineRule="auto"/>
        <w:rPr>
          <w:rFonts w:ascii="Lato" w:cs="Lato" w:eastAsia="Lato" w:hAnsi="La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33333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What are the three ways to implement css? 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333333"/>
          <w:sz w:val="24"/>
          <w:szCs w:val="24"/>
          <w:rtl w:val="0"/>
        </w:rPr>
        <w:t xml:space="preserve">Describe how to implement them and the differences.</w:t>
      </w:r>
    </w:p>
    <w:p w:rsidR="00000000" w:rsidDel="00000000" w:rsidP="00000000" w:rsidRDefault="00000000" w:rsidRPr="00000000" w14:paraId="00000079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360" w:lineRule="auto"/>
        <w:rPr>
          <w:rFonts w:ascii="Lato" w:cs="Lato" w:eastAsia="Lato" w:hAnsi="Lato"/>
          <w:color w:val="333333"/>
          <w:sz w:val="24"/>
          <w:szCs w:val="24"/>
        </w:rPr>
      </w:pPr>
      <w:hyperlink r:id="rId14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EOD Quiz: Scope, Closure, &amp; TDD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echtonica/curriculum/blob/main/testing-and-tdd/testing-mindset.md" TargetMode="External"/><Relationship Id="rId10" Type="http://schemas.openxmlformats.org/officeDocument/2006/relationships/hyperlink" Target="https://github.com/Techtonica/curriculum/blob/main/projects/portfolio/portfolio-webpage-3.md" TargetMode="External"/><Relationship Id="rId13" Type="http://schemas.openxmlformats.org/officeDocument/2006/relationships/hyperlink" Target="https://www.w3schools.com/css/css_howto.asp" TargetMode="External"/><Relationship Id="rId12" Type="http://schemas.openxmlformats.org/officeDocument/2006/relationships/hyperlink" Target="https://github.com/getify/You-Dont-Know-JS/blob/2nd-ed/scope-closures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chtonica/curriculum/blob/main/projects/portfolio/portfolio-webpage-2.md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google.com/forms/d/e/1FAIpQLSfOz3nd3FG8JiFBp7ZKFX1wdGD1eJWLQO23l9fyvG0Vn0R6wg/viewform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medium.com/@krishnaregmi/accessing-global-variable-in-javascript-ea457b4ab70a" TargetMode="External"/><Relationship Id="rId7" Type="http://schemas.openxmlformats.org/officeDocument/2006/relationships/hyperlink" Target="https://github.com/Techtonica/curriculum/blob/main/testing-and-tdd/testing-mindset.md" TargetMode="External"/><Relationship Id="rId8" Type="http://schemas.openxmlformats.org/officeDocument/2006/relationships/hyperlink" Target="https://developer.mozilla.org/en-US/docs/Web/API/console/assert_stati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