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360" w:lineRule="auto"/>
        <w:rPr>
          <w:rFonts w:ascii="Lato" w:cs="Lato" w:eastAsia="Lato" w:hAnsi="Lato"/>
          <w:b w:val="1"/>
          <w:bCs w:val="1"/>
          <w:sz w:val="40"/>
          <w:szCs w:val="40"/>
        </w:rPr>
      </w:pPr>
      <w:bookmarkStart w:colFirst="0" w:colLast="0" w:name="_gutd8vq59mdp" w:id="0"/>
      <w:bookmarkEnd w:id="0"/>
      <w:r w:rsidDel="00000000" w:rsidR="00000000" w:rsidRPr="00000000">
        <w:rPr>
          <w:rFonts w:ascii="Lato" w:cs="Lato" w:eastAsia="Lato" w:hAnsi="Lato"/>
          <w:b w:val="1"/>
          <w:bCs w:val="1"/>
          <w:color w:val="0093b5"/>
          <w:sz w:val="60"/>
          <w:szCs w:val="60"/>
          <w:rtl w:val="0"/>
        </w:rPr>
        <w:t xml:space="preserve">RTL, CSS !important, &amp; SQL Joins</w:t>
      </w:r>
      <w:r w:rsidDel="00000000" w:rsidR="00000000" w:rsidRPr="00000000">
        <w:rPr>
          <w:rtl w:val="0"/>
        </w:rPr>
      </w:r>
    </w:p>
    <w:p w:rsidR="00000000" w:rsidDel="00000000" w:rsidP="00000000" w:rsidRDefault="00000000" w:rsidRPr="00000000" w14:paraId="00000002">
      <w:pPr>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03">
      <w:pPr>
        <w:rPr>
          <w:rFonts w:ascii="Lato" w:cs="Lato" w:eastAsia="Lato" w:hAnsi="Lato"/>
          <w:i w:val="1"/>
          <w:iCs w:val="1"/>
          <w:sz w:val="24"/>
          <w:szCs w:val="24"/>
        </w:rPr>
      </w:pPr>
      <w:r w:rsidDel="00000000" w:rsidR="00000000" w:rsidRPr="00000000">
        <w:rPr>
          <w:rFonts w:ascii="Lato" w:cs="Lato" w:eastAsia="Lato" w:hAnsi="Lato"/>
          <w:b w:val="1"/>
          <w:bCs w:val="1"/>
          <w:i w:val="1"/>
          <w:iCs w:val="1"/>
          <w:sz w:val="24"/>
          <w:szCs w:val="24"/>
          <w:rtl w:val="0"/>
        </w:rPr>
        <w:t xml:space="preserve">Note</w:t>
      </w:r>
      <w:r w:rsidDel="00000000" w:rsidR="00000000" w:rsidRPr="00000000">
        <w:rPr>
          <w:rFonts w:ascii="Lato" w:cs="Lato" w:eastAsia="Lato" w:hAnsi="Lato"/>
          <w:i w:val="1"/>
          <w:iCs w:val="1"/>
          <w:sz w:val="24"/>
          <w:szCs w:val="24"/>
          <w:rtl w:val="0"/>
        </w:rPr>
        <w:t xml:space="preserve">: Before you start work today, please take a few minutes to think about your priorities for the week and put them in your 1:1 doc (Remember it is OK if things change, this is not set in stone!)</w:t>
      </w:r>
    </w:p>
    <w:p w:rsidR="00000000" w:rsidDel="00000000" w:rsidP="00000000" w:rsidRDefault="00000000" w:rsidRPr="00000000" w14:paraId="00000004">
      <w:pPr>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05">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Working with your Trio/Buddy:</w:t>
      </w:r>
    </w:p>
    <w:p w:rsidR="00000000" w:rsidDel="00000000" w:rsidP="00000000" w:rsidRDefault="00000000" w:rsidRPr="00000000" w14:paraId="00000006">
      <w:pPr>
        <w:numPr>
          <w:ilvl w:val="0"/>
          <w:numId w:val="2"/>
        </w:numPr>
        <w:spacing w:line="360" w:lineRule="auto"/>
        <w:ind w:left="720" w:hanging="360"/>
        <w:rPr>
          <w:rFonts w:ascii="Lato" w:cs="Lato" w:eastAsia="Lato" w:hAnsi="Lato"/>
          <w:b w:val="1"/>
          <w:bCs w:val="1"/>
          <w:sz w:val="24"/>
          <w:szCs w:val="24"/>
        </w:rPr>
      </w:pPr>
      <w:r w:rsidDel="00000000" w:rsidR="00000000" w:rsidRPr="00000000">
        <w:rPr>
          <w:rFonts w:ascii="Lato" w:cs="Lato" w:eastAsia="Lato" w:hAnsi="Lato"/>
          <w:sz w:val="24"/>
          <w:szCs w:val="24"/>
          <w:rtl w:val="0"/>
        </w:rPr>
        <w:t xml:space="preserve">Discuss: If you could create a new emoji to represent your current work situation, what would it look like and why?</w:t>
      </w:r>
      <w:r w:rsidDel="00000000" w:rsidR="00000000" w:rsidRPr="00000000">
        <w:rPr>
          <w:rtl w:val="0"/>
        </w:rPr>
      </w:r>
    </w:p>
    <w:p w:rsidR="00000000" w:rsidDel="00000000" w:rsidP="00000000" w:rsidRDefault="00000000" w:rsidRPr="00000000" w14:paraId="00000007">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Reflection: How can teams effectively choose and combine RTL, Vitest, and Jest to create a comprehensive testing strategy across frontend, backend, and API layers? Consider both architectural decisions and complementary strengths for each testing framework.</w:t>
      </w:r>
    </w:p>
    <w:p w:rsidR="00000000" w:rsidDel="00000000" w:rsidP="00000000" w:rsidRDefault="00000000" w:rsidRPr="00000000" w14:paraId="00000008">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Explore: What is the difference between React Testing Library, Vitest, &amp; Jest?</w:t>
      </w:r>
    </w:p>
    <w:p w:rsidR="00000000" w:rsidDel="00000000" w:rsidP="00000000" w:rsidRDefault="00000000" w:rsidRPr="00000000" w14:paraId="00000009">
      <w:pPr>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0A">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Weekly Project: </w:t>
      </w:r>
      <w:r w:rsidDel="00000000" w:rsidR="00000000" w:rsidRPr="00000000">
        <w:rPr>
          <w:rFonts w:ascii="Lato" w:cs="Lato" w:eastAsia="Lato" w:hAnsi="Lato"/>
          <w:sz w:val="24"/>
          <w:szCs w:val="24"/>
          <w:rtl w:val="0"/>
        </w:rPr>
        <w:t xml:space="preserve">Ensure that you have met all of this week’s objectives. Begin adding final unit and integration testing to your application today to ensure you understand the new concepts you’ve learned about testing.</w:t>
      </w:r>
      <w:r w:rsidDel="00000000" w:rsidR="00000000" w:rsidRPr="00000000">
        <w:rPr>
          <w:rtl w:val="0"/>
        </w:rPr>
      </w:r>
    </w:p>
    <w:p w:rsidR="00000000" w:rsidDel="00000000" w:rsidP="00000000" w:rsidRDefault="00000000" w:rsidRPr="00000000" w14:paraId="0000000B">
      <w:pPr>
        <w:pStyle w:val="Heading3"/>
        <w:spacing w:line="360" w:lineRule="auto"/>
        <w:rPr>
          <w:rFonts w:ascii="Lato" w:cs="Lato" w:eastAsia="Lato" w:hAnsi="Lato"/>
          <w:color w:val="000000"/>
          <w:sz w:val="24"/>
          <w:szCs w:val="24"/>
        </w:rPr>
      </w:pPr>
      <w:bookmarkStart w:colFirst="0" w:colLast="0" w:name="_401721i1sncy" w:id="1"/>
      <w:bookmarkEnd w:id="1"/>
      <w:r w:rsidDel="00000000" w:rsidR="00000000" w:rsidRPr="00000000">
        <w:rPr>
          <w:rFonts w:ascii="Lato" w:cs="Lato" w:eastAsia="Lato" w:hAnsi="Lato"/>
          <w:b w:val="1"/>
          <w:bCs w:val="1"/>
          <w:color w:val="000000"/>
          <w:sz w:val="24"/>
          <w:szCs w:val="24"/>
          <w:rtl w:val="0"/>
        </w:rPr>
        <w:t xml:space="preserve">Testing React Components with Jest and React Testing Library (RTL)</w:t>
      </w:r>
      <w:r w:rsidDel="00000000" w:rsidR="00000000" w:rsidRPr="00000000">
        <w:rPr>
          <w:rtl w:val="0"/>
        </w:rPr>
      </w:r>
    </w:p>
    <w:p w:rsidR="00000000" w:rsidDel="00000000" w:rsidP="00000000" w:rsidRDefault="00000000" w:rsidRPr="00000000" w14:paraId="0000000C">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React Testing Library (RTL) is a great tool to use with Jest to test if your component is rendering and behaving as expected from the perspective of the user, as opposed to the perspective of the developer. The idea is that the most critical things you don't want to break are the experience of the end user. Take the example of a button. The end user doesn’t care </w:t>
      </w:r>
      <w:r w:rsidDel="00000000" w:rsidR="00000000" w:rsidRPr="00000000">
        <w:rPr>
          <w:rFonts w:ascii="Lato" w:cs="Lato" w:eastAsia="Lato" w:hAnsi="Lato"/>
          <w:i w:val="1"/>
          <w:iCs w:val="1"/>
          <w:sz w:val="24"/>
          <w:szCs w:val="24"/>
          <w:rtl w:val="0"/>
        </w:rPr>
        <w:t xml:space="preserve">how</w:t>
      </w:r>
      <w:r w:rsidDel="00000000" w:rsidR="00000000" w:rsidRPr="00000000">
        <w:rPr>
          <w:rFonts w:ascii="Lato" w:cs="Lato" w:eastAsia="Lato" w:hAnsi="Lato"/>
          <w:sz w:val="24"/>
          <w:szCs w:val="24"/>
          <w:rtl w:val="0"/>
        </w:rPr>
        <w:t xml:space="preserve"> the button is rendered to the page and passes data - they just want the button to work and look nice. Take some time to read through our </w:t>
      </w:r>
      <w:hyperlink r:id="rId6">
        <w:r w:rsidDel="00000000" w:rsidR="00000000" w:rsidRPr="00000000">
          <w:rPr>
            <w:rFonts w:ascii="Lato" w:cs="Lato" w:eastAsia="Lato" w:hAnsi="Lato"/>
            <w:color w:val="1155cc"/>
            <w:sz w:val="24"/>
            <w:szCs w:val="24"/>
            <w:u w:val="single"/>
            <w:rtl w:val="0"/>
          </w:rPr>
          <w:t xml:space="preserve">RTL curriculum</w:t>
        </w:r>
      </w:hyperlink>
      <w:r w:rsidDel="00000000" w:rsidR="00000000" w:rsidRPr="00000000">
        <w:rPr>
          <w:rFonts w:ascii="Lato" w:cs="Lato" w:eastAsia="Lato" w:hAnsi="Lato"/>
          <w:sz w:val="24"/>
          <w:szCs w:val="24"/>
          <w:rtl w:val="0"/>
        </w:rPr>
        <w:t xml:space="preserve"> to further familiarize yourself.</w:t>
      </w:r>
    </w:p>
    <w:p w:rsidR="00000000" w:rsidDel="00000000" w:rsidP="00000000" w:rsidRDefault="00000000" w:rsidRPr="00000000" w14:paraId="0000000D">
      <w:pPr>
        <w:pStyle w:val="Heading3"/>
        <w:spacing w:line="360" w:lineRule="auto"/>
        <w:rPr>
          <w:rFonts w:ascii="Lato" w:cs="Lato" w:eastAsia="Lato" w:hAnsi="Lato"/>
          <w:sz w:val="24"/>
          <w:szCs w:val="24"/>
        </w:rPr>
      </w:pPr>
      <w:bookmarkStart w:colFirst="0" w:colLast="0" w:name="_x34qirb0zngb" w:id="2"/>
      <w:bookmarkEnd w:id="2"/>
      <w:r w:rsidDel="00000000" w:rsidR="00000000" w:rsidRPr="00000000">
        <w:rPr>
          <w:rFonts w:ascii="Lato" w:cs="Lato" w:eastAsia="Lato" w:hAnsi="Lato"/>
          <w:b w:val="1"/>
          <w:bCs w:val="1"/>
          <w:color w:val="000000"/>
          <w:sz w:val="24"/>
          <w:szCs w:val="24"/>
          <w:rtl w:val="0"/>
        </w:rPr>
        <w:t xml:space="preserve">Pair Programming with your Pair</w:t>
      </w:r>
      <w:r w:rsidDel="00000000" w:rsidR="00000000" w:rsidRPr="00000000">
        <w:rPr>
          <w:rFonts w:ascii="Lato" w:cs="Lato" w:eastAsia="Lato" w:hAnsi="Lato"/>
          <w:color w:val="000000"/>
          <w:sz w:val="24"/>
          <w:szCs w:val="24"/>
          <w:rtl w:val="0"/>
        </w:rPr>
        <w:t xml:space="preserve">: Testing Rendering Components</w:t>
      </w:r>
      <w:r w:rsidDel="00000000" w:rsidR="00000000" w:rsidRPr="00000000">
        <w:rPr>
          <w:rtl w:val="0"/>
        </w:rPr>
      </w:r>
    </w:p>
    <w:p w:rsidR="00000000" w:rsidDel="00000000" w:rsidP="00000000" w:rsidRDefault="00000000" w:rsidRPr="00000000" w14:paraId="0000000E">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When working with a custom React setup (e.g. React with Webpack) or another React framework, you need to install React Testing Library into the project yourself. Start up a </w:t>
      </w:r>
      <w:hyperlink r:id="rId7">
        <w:r w:rsidDel="00000000" w:rsidR="00000000" w:rsidRPr="00000000">
          <w:rPr>
            <w:rFonts w:ascii="Lato" w:cs="Lato" w:eastAsia="Lato" w:hAnsi="Lato"/>
            <w:color w:val="1155cc"/>
            <w:sz w:val="24"/>
            <w:szCs w:val="24"/>
            <w:u w:val="single"/>
            <w:rtl w:val="0"/>
          </w:rPr>
          <w:t xml:space="preserve">React/Vite</w:t>
        </w:r>
      </w:hyperlink>
      <w:r w:rsidDel="00000000" w:rsidR="00000000" w:rsidRPr="00000000">
        <w:rPr>
          <w:rFonts w:ascii="Lato" w:cs="Lato" w:eastAsia="Lato" w:hAnsi="Lato"/>
          <w:sz w:val="24"/>
          <w:szCs w:val="24"/>
          <w:rtl w:val="0"/>
        </w:rPr>
        <w:t xml:space="preserve"> boilerplate, open up your /src/App.test.js.</w:t>
      </w:r>
    </w:p>
    <w:p w:rsidR="00000000" w:rsidDel="00000000" w:rsidP="00000000" w:rsidRDefault="00000000" w:rsidRPr="00000000" w14:paraId="0000000F">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0">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Identify the test for making sure the specified link works. Discuss how it works! Can you run it?</w:t>
      </w:r>
    </w:p>
    <w:p w:rsidR="00000000" w:rsidDel="00000000" w:rsidP="00000000" w:rsidRDefault="00000000" w:rsidRPr="00000000" w14:paraId="00000011">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2">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In the same file, add a new test that checks that your &lt;App/&gt; hasn’t broken. Discuss how it works! Can you run it! </w:t>
      </w:r>
    </w:p>
    <w:p w:rsidR="00000000" w:rsidDel="00000000" w:rsidP="00000000" w:rsidRDefault="00000000" w:rsidRPr="00000000" w14:paraId="00000013">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4">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Create a new child component in &lt;App/&gt;. Add a new test file for your new component! Consider how the component file and test file are connected. Write a new test to check for rendered text within the new component. The idea here is to test a specific component in isolation from any other children components in &lt;App/&gt;. Discuss how it works! When you run your test suite, do you see anything new happen? Can you run this new test file individually?</w:t>
      </w:r>
    </w:p>
    <w:p w:rsidR="00000000" w:rsidDel="00000000" w:rsidP="00000000" w:rsidRDefault="00000000" w:rsidRPr="00000000" w14:paraId="00000015">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6">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Related React Testing Library Resources: </w:t>
      </w:r>
    </w:p>
    <w:p w:rsidR="00000000" w:rsidDel="00000000" w:rsidP="00000000" w:rsidRDefault="00000000" w:rsidRPr="00000000" w14:paraId="00000017">
      <w:pPr>
        <w:numPr>
          <w:ilvl w:val="0"/>
          <w:numId w:val="3"/>
        </w:numPr>
        <w:spacing w:line="360" w:lineRule="auto"/>
        <w:ind w:left="720" w:hanging="360"/>
        <w:rPr>
          <w:rFonts w:ascii="Lato" w:cs="Lato" w:eastAsia="Lato" w:hAnsi="Lato"/>
          <w:sz w:val="24"/>
          <w:szCs w:val="24"/>
        </w:rPr>
      </w:pPr>
      <w:bookmarkStart w:colFirst="0" w:colLast="0" w:name="_ne3tkjfcs4kz" w:id="3"/>
      <w:bookmarkEnd w:id="3"/>
      <w:r w:rsidDel="00000000" w:rsidR="00000000" w:rsidRPr="00000000">
        <w:rPr>
          <w:rFonts w:ascii="Lato" w:cs="Lato" w:eastAsia="Lato" w:hAnsi="Lato"/>
          <w:b w:val="1"/>
          <w:bCs w:val="1"/>
          <w:sz w:val="24"/>
          <w:szCs w:val="24"/>
          <w:rtl w:val="0"/>
        </w:rPr>
        <w:t xml:space="preserve">🎦</w:t>
      </w:r>
      <w:hyperlink r:id="rId8">
        <w:r w:rsidDel="00000000" w:rsidR="00000000" w:rsidRPr="00000000">
          <w:rPr>
            <w:rFonts w:ascii="Lato" w:cs="Lato" w:eastAsia="Lato" w:hAnsi="Lato"/>
            <w:color w:val="1155cc"/>
            <w:sz w:val="24"/>
            <w:szCs w:val="24"/>
            <w:u w:val="single"/>
            <w:rtl w:val="0"/>
          </w:rPr>
          <w:t xml:space="preserve">Intro to Jest: Object &amp; API Testing</w:t>
        </w:r>
      </w:hyperlink>
      <w:r w:rsidDel="00000000" w:rsidR="00000000" w:rsidRPr="00000000">
        <w:rPr>
          <w:rtl w:val="0"/>
        </w:rPr>
      </w:r>
    </w:p>
    <w:p w:rsidR="00000000" w:rsidDel="00000000" w:rsidP="00000000" w:rsidRDefault="00000000" w:rsidRPr="00000000" w14:paraId="00000018">
      <w:pPr>
        <w:numPr>
          <w:ilvl w:val="0"/>
          <w:numId w:val="3"/>
        </w:numPr>
        <w:spacing w:line="360" w:lineRule="auto"/>
        <w:ind w:left="720" w:hanging="360"/>
        <w:rPr>
          <w:rFonts w:ascii="Lato" w:cs="Lato" w:eastAsia="Lato" w:hAnsi="Lato"/>
          <w:sz w:val="24"/>
          <w:szCs w:val="24"/>
        </w:rPr>
      </w:pPr>
      <w:bookmarkStart w:colFirst="0" w:colLast="0" w:name="_tei3xaka0h0" w:id="4"/>
      <w:bookmarkEnd w:id="4"/>
      <w:r w:rsidDel="00000000" w:rsidR="00000000" w:rsidRPr="00000000">
        <w:rPr>
          <w:rFonts w:ascii="Lato" w:cs="Lato" w:eastAsia="Lato" w:hAnsi="Lato"/>
          <w:b w:val="1"/>
          <w:bCs w:val="1"/>
          <w:sz w:val="24"/>
          <w:szCs w:val="24"/>
          <w:rtl w:val="0"/>
        </w:rPr>
        <w:t xml:space="preserve">🎦</w:t>
      </w:r>
      <w:hyperlink r:id="rId9">
        <w:r w:rsidDel="00000000" w:rsidR="00000000" w:rsidRPr="00000000">
          <w:rPr>
            <w:rFonts w:ascii="Lato" w:cs="Lato" w:eastAsia="Lato" w:hAnsi="Lato"/>
            <w:color w:val="1155cc"/>
            <w:sz w:val="24"/>
            <w:szCs w:val="24"/>
            <w:u w:val="single"/>
            <w:rtl w:val="0"/>
          </w:rPr>
          <w:t xml:space="preserve">React Testing: Jest &amp; RTL</w:t>
        </w:r>
      </w:hyperlink>
      <w:r w:rsidDel="00000000" w:rsidR="00000000" w:rsidRPr="00000000">
        <w:rPr>
          <w:rFonts w:ascii="Lato" w:cs="Lato" w:eastAsia="Lato" w:hAnsi="Lato"/>
          <w:sz w:val="24"/>
          <w:szCs w:val="24"/>
          <w:rtl w:val="0"/>
        </w:rPr>
        <w:t xml:space="preserve"> with volunteer Sarah Cawley (she/her)</w:t>
      </w:r>
    </w:p>
    <w:p w:rsidR="00000000" w:rsidDel="00000000" w:rsidP="00000000" w:rsidRDefault="00000000" w:rsidRPr="00000000" w14:paraId="00000019">
      <w:pPr>
        <w:rPr>
          <w:rFonts w:ascii="Lato" w:cs="Lato" w:eastAsia="Lato" w:hAnsi="Lato"/>
          <w:b w:val="1"/>
          <w:bCs w:val="1"/>
          <w:sz w:val="24"/>
          <w:szCs w:val="24"/>
        </w:rPr>
      </w:pPr>
      <w:r w:rsidDel="00000000" w:rsidR="00000000" w:rsidRPr="00000000">
        <w:rPr>
          <w:rFonts w:ascii="Lato" w:cs="Lato" w:eastAsia="Lato" w:hAnsi="Lato"/>
          <w:sz w:val="24"/>
          <w:szCs w:val="24"/>
          <w:rtl w:val="0"/>
        </w:rPr>
        <w:br w:type="textWrapping"/>
      </w:r>
      <w:r w:rsidDel="00000000" w:rsidR="00000000" w:rsidRPr="00000000">
        <w:rPr>
          <w:rFonts w:ascii="Lato" w:cs="Lato" w:eastAsia="Lato" w:hAnsi="Lato"/>
          <w:b w:val="1"/>
          <w:bCs w:val="1"/>
          <w:sz w:val="24"/>
          <w:szCs w:val="24"/>
          <w:rtl w:val="0"/>
        </w:rPr>
        <w:t xml:space="preserve">CSS TOPIC:</w:t>
      </w:r>
    </w:p>
    <w:p w:rsidR="00000000" w:rsidDel="00000000" w:rsidP="00000000" w:rsidRDefault="00000000" w:rsidRPr="00000000" w14:paraId="0000001A">
      <w:pPr>
        <w:pStyle w:val="Heading3"/>
        <w:rPr>
          <w:rFonts w:ascii="Lato" w:cs="Lato" w:eastAsia="Lato" w:hAnsi="Lato"/>
          <w:color w:val="000000"/>
          <w:sz w:val="24"/>
          <w:szCs w:val="24"/>
        </w:rPr>
      </w:pPr>
      <w:bookmarkStart w:colFirst="0" w:colLast="0" w:name="_lhu3llsxwp56" w:id="5"/>
      <w:bookmarkEnd w:id="5"/>
      <w:r w:rsidDel="00000000" w:rsidR="00000000" w:rsidRPr="00000000">
        <w:rPr>
          <w:rFonts w:ascii="Lato" w:cs="Lato" w:eastAsia="Lato" w:hAnsi="Lato"/>
          <w:b w:val="1"/>
          <w:bCs w:val="1"/>
          <w:color w:val="000000"/>
          <w:sz w:val="24"/>
          <w:szCs w:val="24"/>
          <w:rtl w:val="0"/>
        </w:rPr>
        <w:t xml:space="preserve">The !important Rule</w:t>
      </w:r>
      <w:r w:rsidDel="00000000" w:rsidR="00000000" w:rsidRPr="00000000">
        <w:rPr>
          <w:rtl w:val="0"/>
        </w:rPr>
      </w:r>
    </w:p>
    <w:p w:rsidR="00000000" w:rsidDel="00000000" w:rsidP="00000000" w:rsidRDefault="00000000" w:rsidRPr="00000000" w14:paraId="0000001B">
      <w:pPr>
        <w:rPr>
          <w:rFonts w:ascii="Lato" w:cs="Lato" w:eastAsia="Lato" w:hAnsi="Lato"/>
          <w:sz w:val="24"/>
          <w:szCs w:val="24"/>
        </w:rPr>
      </w:pPr>
      <w:r w:rsidDel="00000000" w:rsidR="00000000" w:rsidRPr="00000000">
        <w:rPr>
          <w:rFonts w:ascii="Lato" w:cs="Lato" w:eastAsia="Lato" w:hAnsi="Lato"/>
          <w:sz w:val="24"/>
          <w:szCs w:val="24"/>
          <w:rtl w:val="0"/>
        </w:rPr>
        <w:t xml:space="preserve">It is good to know about the !important rule, you might see it in some CSS source code. However, do not use it unless you absolutely have to.</w:t>
        <w:br w:type="textWrapping"/>
        <w:br w:type="textWrapping"/>
      </w:r>
      <w:r w:rsidDel="00000000" w:rsidR="00000000" w:rsidRPr="00000000">
        <w:rPr>
          <w:rFonts w:ascii="Lato" w:cs="Lato" w:eastAsia="Lato" w:hAnsi="Lato"/>
          <w:b w:val="1"/>
          <w:bCs w:val="1"/>
          <w:color w:val="434343"/>
          <w:sz w:val="24"/>
          <w:szCs w:val="24"/>
          <w:rtl w:val="0"/>
        </w:rPr>
        <w:t xml:space="preserve">Counters</w:t>
      </w:r>
      <w:r w:rsidDel="00000000" w:rsidR="00000000" w:rsidRPr="00000000">
        <w:rPr>
          <w:rFonts w:ascii="Lato" w:cs="Lato" w:eastAsia="Lato" w:hAnsi="Lato"/>
          <w:color w:val="434343"/>
          <w:sz w:val="24"/>
          <w:szCs w:val="24"/>
          <w:rtl w:val="0"/>
        </w:rPr>
        <w:br w:type="textWrapping"/>
      </w:r>
      <w:r w:rsidDel="00000000" w:rsidR="00000000" w:rsidRPr="00000000">
        <w:rPr>
          <w:rFonts w:ascii="Lato" w:cs="Lato" w:eastAsia="Lato" w:hAnsi="Lato"/>
          <w:sz w:val="24"/>
          <w:szCs w:val="24"/>
          <w:rtl w:val="0"/>
        </w:rPr>
        <w:t xml:space="preserve">CSS counters are "variables" maintained by CSS whose values can be incremented by CSS rules (to track how many times they are used). Counters let you adjust the appearance of content based on its placement in the document.</w:t>
      </w:r>
    </w:p>
    <w:p w:rsidR="00000000" w:rsidDel="00000000" w:rsidP="00000000" w:rsidRDefault="00000000" w:rsidRPr="00000000" w14:paraId="0000001C">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1D">
      <w:pPr>
        <w:pStyle w:val="Heading3"/>
        <w:rPr>
          <w:rFonts w:ascii="Lato" w:cs="Lato" w:eastAsia="Lato" w:hAnsi="Lato"/>
          <w:b w:val="1"/>
          <w:bCs w:val="1"/>
          <w:color w:val="000000"/>
          <w:sz w:val="24"/>
          <w:szCs w:val="24"/>
        </w:rPr>
      </w:pPr>
      <w:bookmarkStart w:colFirst="0" w:colLast="0" w:name="_n3ixlw9v22pa" w:id="6"/>
      <w:bookmarkEnd w:id="6"/>
      <w:r w:rsidDel="00000000" w:rsidR="00000000" w:rsidRPr="00000000">
        <w:rPr>
          <w:rFonts w:ascii="Lato" w:cs="Lato" w:eastAsia="Lato" w:hAnsi="Lato"/>
          <w:b w:val="1"/>
          <w:bCs w:val="1"/>
          <w:color w:val="000000"/>
          <w:sz w:val="24"/>
          <w:szCs w:val="24"/>
          <w:rtl w:val="0"/>
        </w:rPr>
        <w:t xml:space="preserve">SQL TOPIC: </w:t>
      </w:r>
    </w:p>
    <w:p w:rsidR="00000000" w:rsidDel="00000000" w:rsidP="00000000" w:rsidRDefault="00000000" w:rsidRPr="00000000" w14:paraId="0000001E">
      <w:pPr>
        <w:pStyle w:val="Heading3"/>
        <w:rPr>
          <w:rFonts w:ascii="Lato" w:cs="Lato" w:eastAsia="Lato" w:hAnsi="Lato"/>
          <w:color w:val="000000"/>
          <w:sz w:val="24"/>
          <w:szCs w:val="24"/>
        </w:rPr>
      </w:pPr>
      <w:bookmarkStart w:colFirst="0" w:colLast="0" w:name="_r3bvhbk8fmtb" w:id="7"/>
      <w:bookmarkEnd w:id="7"/>
      <w:r w:rsidDel="00000000" w:rsidR="00000000" w:rsidRPr="00000000">
        <w:rPr>
          <w:rFonts w:ascii="Lato" w:cs="Lato" w:eastAsia="Lato" w:hAnsi="Lato"/>
          <w:b w:val="1"/>
          <w:bCs w:val="1"/>
          <w:color w:val="000000"/>
          <w:sz w:val="24"/>
          <w:szCs w:val="24"/>
          <w:rtl w:val="0"/>
        </w:rPr>
        <w:t xml:space="preserve">Types of Joins</w:t>
      </w:r>
      <w:r w:rsidDel="00000000" w:rsidR="00000000" w:rsidRPr="00000000">
        <w:rPr>
          <w:rtl w:val="0"/>
        </w:rPr>
      </w:r>
    </w:p>
    <w:p w:rsidR="00000000" w:rsidDel="00000000" w:rsidP="00000000" w:rsidRDefault="00000000" w:rsidRPr="00000000" w14:paraId="0000001F">
      <w:pPr>
        <w:rPr>
          <w:rFonts w:ascii="Lato" w:cs="Lato" w:eastAsia="Lato" w:hAnsi="Lato"/>
          <w:sz w:val="24"/>
          <w:szCs w:val="24"/>
        </w:rPr>
      </w:pPr>
      <w:r w:rsidDel="00000000" w:rsidR="00000000" w:rsidRPr="00000000">
        <w:rPr>
          <w:rFonts w:ascii="Lato" w:cs="Lato" w:eastAsia="Lato" w:hAnsi="Lato"/>
          <w:sz w:val="24"/>
          <w:szCs w:val="24"/>
          <w:rtl w:val="0"/>
        </w:rPr>
        <w:t xml:space="preserve">A JOIN clause is used to combine rows from two or more tables, based on a related column between them. Practice making a LEFT JOIN, RIGHT JOIN, INNER JOIN, OUTER JOIN. </w:t>
      </w:r>
    </w:p>
    <w:p w:rsidR="00000000" w:rsidDel="00000000" w:rsidP="00000000" w:rsidRDefault="00000000" w:rsidRPr="00000000" w14:paraId="00000020">
      <w:pPr>
        <w:pStyle w:val="Heading3"/>
        <w:spacing w:line="360" w:lineRule="auto"/>
        <w:rPr>
          <w:rFonts w:ascii="Lato" w:cs="Lato" w:eastAsia="Lato" w:hAnsi="Lato"/>
          <w:b w:val="1"/>
          <w:bCs w:val="1"/>
          <w:sz w:val="24"/>
          <w:szCs w:val="24"/>
        </w:rPr>
      </w:pPr>
      <w:bookmarkStart w:colFirst="0" w:colLast="0" w:name="_vlj3n1hb4okr" w:id="8"/>
      <w:bookmarkEnd w:id="8"/>
      <w:r w:rsidDel="00000000" w:rsidR="00000000" w:rsidRPr="00000000">
        <w:rPr>
          <w:rFonts w:ascii="Lato" w:cs="Lato" w:eastAsia="Lato" w:hAnsi="Lato"/>
          <w:b w:val="1"/>
          <w:bCs w:val="1"/>
          <w:sz w:val="24"/>
          <w:szCs w:val="24"/>
          <w:rtl w:val="0"/>
        </w:rPr>
        <w:t xml:space="preserve">Practice the SQL UPDATE statement</w:t>
      </w:r>
      <w:r w:rsidDel="00000000" w:rsidR="00000000" w:rsidRPr="00000000">
        <w:rPr>
          <w:rFonts w:ascii="Lato" w:cs="Lato" w:eastAsia="Lato" w:hAnsi="Lato"/>
          <w:color w:val="000000"/>
          <w:sz w:val="24"/>
          <w:szCs w:val="24"/>
          <w:rtl w:val="0"/>
        </w:rPr>
        <w:br w:type="textWrapping"/>
        <w:t xml:space="preserve">The UPDATE statement is used to modify the existing records in a table.</w:t>
      </w:r>
      <w:r w:rsidDel="00000000" w:rsidR="00000000" w:rsidRPr="00000000">
        <w:rPr>
          <w:rtl w:val="0"/>
        </w:rPr>
      </w:r>
    </w:p>
    <w:p w:rsidR="00000000" w:rsidDel="00000000" w:rsidP="00000000" w:rsidRDefault="00000000" w:rsidRPr="00000000" w14:paraId="00000021">
      <w:pPr>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22">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GitHub Issues Activity: </w:t>
      </w:r>
      <w:r w:rsidDel="00000000" w:rsidR="00000000" w:rsidRPr="00000000">
        <w:rPr>
          <w:rFonts w:ascii="Lato" w:cs="Lato" w:eastAsia="Lato" w:hAnsi="Lato"/>
          <w:sz w:val="24"/>
          <w:szCs w:val="24"/>
          <w:rtl w:val="0"/>
        </w:rPr>
        <w:t xml:space="preserve">Continue working on your PR, you will need to submit for approval. </w:t>
      </w:r>
      <w:r w:rsidDel="00000000" w:rsidR="00000000" w:rsidRPr="00000000">
        <w:rPr>
          <w:rFonts w:ascii="Lato" w:cs="Lato" w:eastAsia="Lato" w:hAnsi="Lato"/>
          <w:b w:val="1"/>
          <w:bCs w:val="1"/>
          <w:i w:val="1"/>
          <w:iCs w:val="1"/>
          <w:sz w:val="24"/>
          <w:szCs w:val="24"/>
          <w:rtl w:val="0"/>
        </w:rPr>
        <w:t xml:space="preserve">Be prepared to also share your PR in response to a peer’s issue during this week’s project share. </w:t>
      </w:r>
      <w:r w:rsidDel="00000000" w:rsidR="00000000" w:rsidRPr="00000000">
        <w:rPr>
          <w:rtl w:val="0"/>
        </w:rPr>
      </w:r>
    </w:p>
    <w:p w:rsidR="00000000" w:rsidDel="00000000" w:rsidP="00000000" w:rsidRDefault="00000000" w:rsidRPr="00000000" w14:paraId="00000023">
      <w:pPr>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24">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Skills you should have at the end of the day:</w:t>
      </w:r>
    </w:p>
    <w:p w:rsidR="00000000" w:rsidDel="00000000" w:rsidP="00000000" w:rsidRDefault="00000000" w:rsidRPr="00000000" w14:paraId="00000025">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write test assertions using Jest + RTL</w:t>
      </w:r>
    </w:p>
    <w:p w:rsidR="00000000" w:rsidDel="00000000" w:rsidP="00000000" w:rsidRDefault="00000000" w:rsidRPr="00000000" w14:paraId="00000026">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recognize when to use RTL</w:t>
      </w:r>
    </w:p>
    <w:p w:rsidR="00000000" w:rsidDel="00000000" w:rsidP="00000000" w:rsidRDefault="00000000" w:rsidRPr="00000000" w14:paraId="00000027">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the basic difference between unit and integration testing</w:t>
      </w:r>
    </w:p>
    <w:p w:rsidR="00000000" w:rsidDel="00000000" w:rsidP="00000000" w:rsidRDefault="00000000" w:rsidRPr="00000000" w14:paraId="00000028">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the difference between RTL and Jest testing</w:t>
      </w:r>
    </w:p>
    <w:p w:rsidR="00000000" w:rsidDel="00000000" w:rsidP="00000000" w:rsidRDefault="00000000" w:rsidRPr="00000000" w14:paraId="00000029">
      <w:pPr>
        <w:spacing w:line="360"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2A">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End-of-day questions:</w:t>
      </w:r>
    </w:p>
    <w:p w:rsidR="00000000" w:rsidDel="00000000" w:rsidP="00000000" w:rsidRDefault="00000000" w:rsidRPr="00000000" w14:paraId="0000002B">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React</w:t>
      </w:r>
    </w:p>
    <w:p w:rsidR="00000000" w:rsidDel="00000000" w:rsidP="00000000" w:rsidRDefault="00000000" w:rsidRPr="00000000" w14:paraId="0000002C">
      <w:pPr>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start a project using Express and React? </w:t>
      </w:r>
    </w:p>
    <w:p w:rsidR="00000000" w:rsidDel="00000000" w:rsidP="00000000" w:rsidRDefault="00000000" w:rsidRPr="00000000" w14:paraId="0000002D">
      <w:pPr>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does express manage in a project with React? </w:t>
      </w:r>
    </w:p>
    <w:p w:rsidR="00000000" w:rsidDel="00000000" w:rsidP="00000000" w:rsidRDefault="00000000" w:rsidRPr="00000000" w14:paraId="0000002E">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F">
      <w:pPr>
        <w:rPr>
          <w:rFonts w:ascii="Lato" w:cs="Lato" w:eastAsia="Lato" w:hAnsi="Lato"/>
          <w:sz w:val="24"/>
          <w:szCs w:val="24"/>
        </w:rPr>
      </w:pPr>
      <w:r w:rsidDel="00000000" w:rsidR="00000000" w:rsidRPr="00000000">
        <w:rPr>
          <w:rFonts w:ascii="Lato" w:cs="Lato" w:eastAsia="Lato" w:hAnsi="Lato"/>
          <w:sz w:val="24"/>
          <w:szCs w:val="24"/>
          <w:rtl w:val="0"/>
        </w:rPr>
        <w:t xml:space="preserve">CSS</w:t>
      </w:r>
    </w:p>
    <w:p w:rsidR="00000000" w:rsidDel="00000000" w:rsidP="00000000" w:rsidRDefault="00000000" w:rsidRPr="00000000" w14:paraId="00000030">
      <w:pPr>
        <w:numPr>
          <w:ilvl w:val="0"/>
          <w:numId w:val="4"/>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CSS !Important rule</w:t>
      </w:r>
    </w:p>
    <w:p w:rsidR="00000000" w:rsidDel="00000000" w:rsidP="00000000" w:rsidRDefault="00000000" w:rsidRPr="00000000" w14:paraId="00000031">
      <w:pPr>
        <w:numPr>
          <w:ilvl w:val="0"/>
          <w:numId w:val="4"/>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CSS Counters</w:t>
      </w:r>
    </w:p>
    <w:p w:rsidR="00000000" w:rsidDel="00000000" w:rsidP="00000000" w:rsidRDefault="00000000" w:rsidRPr="00000000" w14:paraId="00000032">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33">
      <w:pPr>
        <w:rPr>
          <w:rFonts w:ascii="Lato" w:cs="Lato" w:eastAsia="Lato" w:hAnsi="Lato"/>
          <w:sz w:val="24"/>
          <w:szCs w:val="24"/>
        </w:rPr>
      </w:pPr>
      <w:r w:rsidDel="00000000" w:rsidR="00000000" w:rsidRPr="00000000">
        <w:rPr>
          <w:rFonts w:ascii="Lato" w:cs="Lato" w:eastAsia="Lato" w:hAnsi="Lato"/>
          <w:sz w:val="24"/>
          <w:szCs w:val="24"/>
          <w:rtl w:val="0"/>
        </w:rPr>
        <w:t xml:space="preserve">SQL</w:t>
      </w:r>
    </w:p>
    <w:p w:rsidR="00000000" w:rsidDel="00000000" w:rsidP="00000000" w:rsidRDefault="00000000" w:rsidRPr="00000000" w14:paraId="00000034">
      <w:pPr>
        <w:numPr>
          <w:ilvl w:val="0"/>
          <w:numId w:val="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Types of Joins</w:t>
      </w:r>
    </w:p>
    <w:p w:rsidR="00000000" w:rsidDel="00000000" w:rsidP="00000000" w:rsidRDefault="00000000" w:rsidRPr="00000000" w14:paraId="00000035">
      <w:pPr>
        <w:numPr>
          <w:ilvl w:val="0"/>
          <w:numId w:val="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Update statement</w:t>
      </w:r>
    </w:p>
    <w:p w:rsidR="00000000" w:rsidDel="00000000" w:rsidP="00000000" w:rsidRDefault="00000000" w:rsidRPr="00000000" w14:paraId="00000036">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37">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React Testing Library (RTL)</w:t>
      </w:r>
    </w:p>
    <w:p w:rsidR="00000000" w:rsidDel="00000000" w:rsidP="00000000" w:rsidRDefault="00000000" w:rsidRPr="00000000" w14:paraId="00000038">
      <w:pPr>
        <w:numPr>
          <w:ilvl w:val="0"/>
          <w:numId w:val="7"/>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RTL?</w:t>
      </w:r>
    </w:p>
    <w:p w:rsidR="00000000" w:rsidDel="00000000" w:rsidP="00000000" w:rsidRDefault="00000000" w:rsidRPr="00000000" w14:paraId="00000039">
      <w:pPr>
        <w:numPr>
          <w:ilvl w:val="0"/>
          <w:numId w:val="7"/>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RTL good for?</w:t>
      </w:r>
    </w:p>
    <w:p w:rsidR="00000000" w:rsidDel="00000000" w:rsidP="00000000" w:rsidRDefault="00000000" w:rsidRPr="00000000" w14:paraId="0000003A">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3B">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3C">
      <w:pPr>
        <w:rPr>
          <w:rFonts w:ascii="Lato" w:cs="Lato" w:eastAsia="Lato" w:hAnsi="Lato"/>
          <w:sz w:val="24"/>
          <w:szCs w:val="24"/>
        </w:rPr>
      </w:pPr>
      <w:r w:rsidDel="00000000" w:rsidR="00000000" w:rsidRPr="00000000">
        <w:rPr>
          <w:rFonts w:ascii="Lato" w:cs="Lato" w:eastAsia="Lato" w:hAnsi="Lato"/>
          <w:b w:val="1"/>
          <w:bCs w:val="1"/>
          <w:sz w:val="28"/>
          <w:szCs w:val="28"/>
          <w:rtl w:val="0"/>
        </w:rPr>
        <w:t xml:space="preserve">EOD Quiz:  </w:t>
      </w:r>
      <w:hyperlink r:id="rId10">
        <w:r w:rsidDel="00000000" w:rsidR="00000000" w:rsidRPr="00000000">
          <w:rPr>
            <w:rFonts w:ascii="Lato" w:cs="Lato" w:eastAsia="Lato" w:hAnsi="Lato"/>
            <w:b w:val="1"/>
            <w:bCs w:val="1"/>
            <w:color w:val="1155cc"/>
            <w:sz w:val="28"/>
            <w:szCs w:val="28"/>
            <w:u w:val="single"/>
            <w:rtl w:val="0"/>
          </w:rPr>
          <w:t xml:space="preserve">API, CSS, Data Modeling, &amp; Express</w:t>
        </w:r>
      </w:hyperlink>
      <w:r w:rsidDel="00000000" w:rsidR="00000000" w:rsidRPr="00000000">
        <w:rPr>
          <w:rFonts w:ascii="Lato" w:cs="Lato" w:eastAsia="Lato" w:hAnsi="Lato"/>
          <w:b w:val="1"/>
          <w:bCs w:val="1"/>
          <w:sz w:val="28"/>
          <w:szCs w:val="28"/>
          <w:rtl w:val="0"/>
        </w:rPr>
        <w:t xml:space="preserve"> (8 - 10 mins)</w:t>
      </w: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None/>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forms.gle/GrbAW4LjZDqsHAGLA" TargetMode="External"/><Relationship Id="rId12" Type="http://schemas.openxmlformats.org/officeDocument/2006/relationships/footer" Target="footer1.xml"/><Relationship Id="rId9" Type="http://schemas.openxmlformats.org/officeDocument/2006/relationships/hyperlink" Target="https://www.dropbox.com/scl/fi/191yr1nq0oko22eet9uxk/10-10-testing-1.mp4?rlkey=sbq39xqixx1mks8av4gztaf2i&amp;dl=0" TargetMode="External"/><Relationship Id="rId5" Type="http://schemas.openxmlformats.org/officeDocument/2006/relationships/styles" Target="styles.xml"/><Relationship Id="rId6" Type="http://schemas.openxmlformats.org/officeDocument/2006/relationships/hyperlink" Target="https://github.com/Techtonica/curriculum/blob/main/testing-and-tdd/react-testing-jest-and-RTL.md" TargetMode="External"/><Relationship Id="rId7" Type="http://schemas.openxmlformats.org/officeDocument/2006/relationships/hyperlink" Target="https://github.com/Techtonica/curriculum/blob/main/react-js/react-local-vite.md" TargetMode="External"/><Relationship Id="rId8" Type="http://schemas.openxmlformats.org/officeDocument/2006/relationships/hyperlink" Target="https://www.dropbox.com/scl/fi/anmkgxuntp8uvlyduzpic/IntroToJestObject-ApiTesting.mp4?rlkey=smzcsizwb1legmhml4xolc72h&amp;dl=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