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9"/>
        <w:ind w:left="3324" w:right="2976" w:firstLine="0"/>
        <w:jc w:val="center"/>
        <w:rPr>
          <w:b/>
          <w:sz w:val="32"/>
        </w:rPr>
      </w:pPr>
      <w:r>
        <w:rPr>
          <w:b/>
          <w:sz w:val="32"/>
        </w:rPr>
        <w:t>CENTRAL LIBRARY</w:t>
      </w:r>
    </w:p>
    <w:p>
      <w:pPr>
        <w:spacing w:before="191"/>
        <w:ind w:left="3324" w:right="2935" w:firstLine="0"/>
        <w:jc w:val="center"/>
        <w:rPr>
          <w:b/>
          <w:sz w:val="24"/>
        </w:rPr>
      </w:pPr>
      <w:r>
        <w:rPr>
          <w:b/>
          <w:sz w:val="24"/>
        </w:rPr>
        <w:t>RULES &amp; REGULATION</w:t>
      </w:r>
    </w:p>
    <w:p>
      <w:pPr>
        <w:pStyle w:val="BodyText"/>
        <w:ind w:left="0" w:firstLine="0"/>
        <w:jc w:val="left"/>
        <w:rPr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532" w:val="left" w:leader="none"/>
        </w:tabs>
        <w:spacing w:line="480" w:lineRule="auto" w:before="242" w:after="0"/>
        <w:ind w:left="531" w:right="105" w:hanging="360"/>
        <w:jc w:val="both"/>
        <w:rPr>
          <w:sz w:val="24"/>
        </w:rPr>
      </w:pPr>
      <w:r>
        <w:rPr>
          <w:sz w:val="24"/>
        </w:rPr>
        <w:t>Readers should maintain silence in the library premises, reading room and should not disturb other student in any</w:t>
      </w:r>
      <w:r>
        <w:rPr>
          <w:spacing w:val="-2"/>
          <w:sz w:val="24"/>
        </w:rPr>
        <w:t> </w:t>
      </w:r>
      <w:r>
        <w:rPr>
          <w:sz w:val="24"/>
        </w:rPr>
        <w:t>way.</w:t>
      </w:r>
    </w:p>
    <w:p>
      <w:pPr>
        <w:pStyle w:val="ListParagraph"/>
        <w:numPr>
          <w:ilvl w:val="0"/>
          <w:numId w:val="1"/>
        </w:numPr>
        <w:tabs>
          <w:tab w:pos="532" w:val="left" w:leader="none"/>
        </w:tabs>
        <w:spacing w:line="240" w:lineRule="auto" w:before="0" w:after="0"/>
        <w:ind w:left="531" w:right="0" w:hanging="361"/>
        <w:jc w:val="both"/>
        <w:rPr>
          <w:sz w:val="24"/>
        </w:rPr>
      </w:pPr>
      <w:r>
        <w:rPr>
          <w:sz w:val="24"/>
        </w:rPr>
        <w:t>Identity card is must while visiting and using the</w:t>
      </w:r>
      <w:r>
        <w:rPr>
          <w:spacing w:val="-7"/>
          <w:sz w:val="24"/>
        </w:rPr>
        <w:t> </w:t>
      </w:r>
      <w:r>
        <w:rPr>
          <w:sz w:val="24"/>
        </w:rPr>
        <w:t>library.</w:t>
      </w:r>
    </w:p>
    <w:p>
      <w:pPr>
        <w:pStyle w:val="BodyText"/>
        <w:spacing w:before="1"/>
        <w:ind w:left="0" w:firstLine="0"/>
        <w:jc w:val="left"/>
      </w:pPr>
    </w:p>
    <w:p>
      <w:pPr>
        <w:pStyle w:val="ListParagraph"/>
        <w:numPr>
          <w:ilvl w:val="0"/>
          <w:numId w:val="1"/>
        </w:numPr>
        <w:tabs>
          <w:tab w:pos="532" w:val="left" w:leader="none"/>
        </w:tabs>
        <w:spacing w:line="240" w:lineRule="auto" w:before="0" w:after="0"/>
        <w:ind w:left="531" w:right="0" w:hanging="361"/>
        <w:jc w:val="both"/>
        <w:rPr>
          <w:sz w:val="24"/>
        </w:rPr>
      </w:pPr>
      <w:r>
        <w:rPr>
          <w:sz w:val="24"/>
        </w:rPr>
        <w:t>Use of cell phone, laptops and smoking inside the library is strictly</w:t>
      </w:r>
      <w:r>
        <w:rPr>
          <w:spacing w:val="-20"/>
          <w:sz w:val="24"/>
        </w:rPr>
        <w:t> </w:t>
      </w:r>
      <w:r>
        <w:rPr>
          <w:sz w:val="24"/>
        </w:rPr>
        <w:t>prohibited.</w:t>
      </w:r>
    </w:p>
    <w:p>
      <w:pPr>
        <w:pStyle w:val="BodyText"/>
        <w:spacing w:before="11"/>
        <w:ind w:left="0" w:firstLine="0"/>
        <w:jc w:val="left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532" w:val="left" w:leader="none"/>
        </w:tabs>
        <w:spacing w:line="480" w:lineRule="auto" w:before="0" w:after="0"/>
        <w:ind w:left="531" w:right="109" w:hanging="360"/>
        <w:jc w:val="both"/>
        <w:rPr>
          <w:sz w:val="24"/>
        </w:rPr>
      </w:pPr>
      <w:r>
        <w:rPr>
          <w:sz w:val="24"/>
        </w:rPr>
        <w:t>While entering the library readers are not allowed to carry their personal belongings (bags, brief-cases, parcels etc.) and eatable items (biscuits, cookies, fruits, chocolates, cold drinks, tea/coffee, etc.). Their belongings should be deposited at the security</w:t>
      </w:r>
      <w:r>
        <w:rPr>
          <w:spacing w:val="-2"/>
          <w:sz w:val="24"/>
        </w:rPr>
        <w:t> </w:t>
      </w:r>
      <w:r>
        <w:rPr>
          <w:sz w:val="24"/>
        </w:rPr>
        <w:t>counter.</w:t>
      </w:r>
    </w:p>
    <w:p>
      <w:pPr>
        <w:pStyle w:val="ListParagraph"/>
        <w:numPr>
          <w:ilvl w:val="0"/>
          <w:numId w:val="1"/>
        </w:numPr>
        <w:tabs>
          <w:tab w:pos="532" w:val="left" w:leader="none"/>
        </w:tabs>
        <w:spacing w:line="240" w:lineRule="auto" w:before="0" w:after="0"/>
        <w:ind w:left="531" w:right="0" w:hanging="361"/>
        <w:jc w:val="both"/>
        <w:rPr>
          <w:sz w:val="24"/>
        </w:rPr>
      </w:pPr>
      <w:r>
        <w:rPr>
          <w:sz w:val="24"/>
        </w:rPr>
        <w:t>Readers are requested to handle the Library property carefully to avoid</w:t>
      </w:r>
      <w:r>
        <w:rPr>
          <w:spacing w:val="-16"/>
          <w:sz w:val="24"/>
        </w:rPr>
        <w:t> </w:t>
      </w:r>
      <w:r>
        <w:rPr>
          <w:sz w:val="24"/>
        </w:rPr>
        <w:t>damage.</w:t>
      </w:r>
    </w:p>
    <w:p>
      <w:pPr>
        <w:pStyle w:val="BodyText"/>
        <w:spacing w:before="1"/>
        <w:ind w:left="0" w:firstLine="0"/>
        <w:jc w:val="left"/>
      </w:pPr>
    </w:p>
    <w:p>
      <w:pPr>
        <w:pStyle w:val="ListParagraph"/>
        <w:numPr>
          <w:ilvl w:val="0"/>
          <w:numId w:val="1"/>
        </w:numPr>
        <w:tabs>
          <w:tab w:pos="532" w:val="left" w:leader="none"/>
        </w:tabs>
        <w:spacing w:line="480" w:lineRule="auto" w:before="1" w:after="0"/>
        <w:ind w:left="531" w:right="111" w:hanging="360"/>
        <w:jc w:val="both"/>
        <w:rPr>
          <w:sz w:val="24"/>
        </w:rPr>
      </w:pPr>
      <w:r>
        <w:rPr>
          <w:sz w:val="24"/>
        </w:rPr>
        <w:t>Readers shall not write upon, damage, or make any mark upon any book, journal or magazine, or other material belonging to the</w:t>
      </w:r>
      <w:r>
        <w:rPr>
          <w:spacing w:val="-7"/>
          <w:sz w:val="24"/>
        </w:rPr>
        <w:t> </w:t>
      </w:r>
      <w:r>
        <w:rPr>
          <w:sz w:val="24"/>
        </w:rPr>
        <w:t>library.</w:t>
      </w:r>
    </w:p>
    <w:p>
      <w:pPr>
        <w:pStyle w:val="ListParagraph"/>
        <w:numPr>
          <w:ilvl w:val="0"/>
          <w:numId w:val="1"/>
        </w:numPr>
        <w:tabs>
          <w:tab w:pos="532" w:val="left" w:leader="none"/>
        </w:tabs>
        <w:spacing w:line="240" w:lineRule="auto" w:before="0" w:after="0"/>
        <w:ind w:left="531" w:right="0" w:hanging="361"/>
        <w:jc w:val="both"/>
        <w:rPr>
          <w:sz w:val="24"/>
        </w:rPr>
      </w:pPr>
      <w:r>
        <w:rPr>
          <w:sz w:val="24"/>
        </w:rPr>
        <w:t>While entering the library student must be sign in a student</w:t>
      </w:r>
      <w:r>
        <w:rPr>
          <w:spacing w:val="-10"/>
          <w:sz w:val="24"/>
        </w:rPr>
        <w:t> </w:t>
      </w:r>
      <w:r>
        <w:rPr>
          <w:sz w:val="24"/>
        </w:rPr>
        <w:t>register.</w:t>
      </w:r>
    </w:p>
    <w:p>
      <w:pPr>
        <w:pStyle w:val="BodyText"/>
        <w:spacing w:before="11"/>
        <w:ind w:left="0" w:firstLine="0"/>
        <w:jc w:val="left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532" w:val="left" w:leader="none"/>
        </w:tabs>
        <w:spacing w:line="480" w:lineRule="auto" w:before="0" w:after="0"/>
        <w:ind w:left="531" w:right="105" w:hanging="360"/>
        <w:jc w:val="both"/>
        <w:rPr>
          <w:sz w:val="24"/>
        </w:rPr>
      </w:pPr>
      <w:r>
        <w:rPr>
          <w:sz w:val="24"/>
        </w:rPr>
        <w:t>Any reader observing a defect, or damage to any book or manuscript shall point out the same to the library staff</w:t>
      </w:r>
      <w:r>
        <w:rPr>
          <w:spacing w:val="-4"/>
          <w:sz w:val="24"/>
        </w:rPr>
        <w:t> </w:t>
      </w:r>
      <w:r>
        <w:rPr>
          <w:sz w:val="24"/>
        </w:rPr>
        <w:t>immediately.</w:t>
      </w:r>
    </w:p>
    <w:p>
      <w:pPr>
        <w:pStyle w:val="ListParagraph"/>
        <w:numPr>
          <w:ilvl w:val="0"/>
          <w:numId w:val="1"/>
        </w:numPr>
        <w:tabs>
          <w:tab w:pos="532" w:val="left" w:leader="none"/>
        </w:tabs>
        <w:spacing w:line="480" w:lineRule="auto" w:before="2" w:after="0"/>
        <w:ind w:left="531" w:right="108" w:hanging="360"/>
        <w:jc w:val="both"/>
        <w:rPr>
          <w:sz w:val="24"/>
        </w:rPr>
      </w:pPr>
      <w:r>
        <w:rPr>
          <w:sz w:val="24"/>
        </w:rPr>
        <w:t>Borrowers must satisfy themselves about the physical condition of the book before borrowing. Otherwise they will be responsible for any damage at the time of returning.</w:t>
      </w:r>
    </w:p>
    <w:p>
      <w:pPr>
        <w:pStyle w:val="ListParagraph"/>
        <w:numPr>
          <w:ilvl w:val="0"/>
          <w:numId w:val="1"/>
        </w:numPr>
        <w:tabs>
          <w:tab w:pos="532" w:val="left" w:leader="none"/>
        </w:tabs>
        <w:spacing w:line="480" w:lineRule="auto" w:before="0" w:after="0"/>
        <w:ind w:left="531" w:right="111" w:hanging="360"/>
        <w:jc w:val="both"/>
        <w:rPr>
          <w:sz w:val="24"/>
        </w:rPr>
      </w:pPr>
      <w:r>
        <w:rPr>
          <w:sz w:val="24"/>
        </w:rPr>
        <w:t>Books borrowed on a particular day will not be accepted for return on the same day.</w:t>
      </w:r>
    </w:p>
    <w:p>
      <w:pPr>
        <w:pStyle w:val="ListParagraph"/>
        <w:numPr>
          <w:ilvl w:val="0"/>
          <w:numId w:val="1"/>
        </w:numPr>
        <w:tabs>
          <w:tab w:pos="532" w:val="left" w:leader="none"/>
        </w:tabs>
        <w:spacing w:line="480" w:lineRule="auto" w:before="0" w:after="0"/>
        <w:ind w:left="531" w:right="110" w:hanging="360"/>
        <w:jc w:val="both"/>
        <w:rPr>
          <w:sz w:val="24"/>
        </w:rPr>
      </w:pPr>
      <w:r>
        <w:rPr>
          <w:sz w:val="24"/>
        </w:rPr>
        <w:t>Books taken for reference from the stack area need to be kept on the table and not to be merged on the</w:t>
      </w:r>
      <w:r>
        <w:rPr>
          <w:spacing w:val="-7"/>
          <w:sz w:val="24"/>
        </w:rPr>
        <w:t> </w:t>
      </w:r>
      <w:r>
        <w:rPr>
          <w:sz w:val="24"/>
        </w:rPr>
        <w:t>shelves.</w:t>
      </w:r>
    </w:p>
    <w:p>
      <w:pPr>
        <w:spacing w:after="0" w:line="480" w:lineRule="auto"/>
        <w:jc w:val="both"/>
        <w:rPr>
          <w:sz w:val="24"/>
        </w:rPr>
        <w:sectPr>
          <w:type w:val="continuous"/>
          <w:pgSz w:w="12240" w:h="15840"/>
          <w:pgMar w:top="760" w:bottom="280" w:left="1720" w:right="1060"/>
        </w:sectPr>
      </w:pPr>
    </w:p>
    <w:p>
      <w:pPr>
        <w:pStyle w:val="ListParagraph"/>
        <w:numPr>
          <w:ilvl w:val="0"/>
          <w:numId w:val="1"/>
        </w:numPr>
        <w:tabs>
          <w:tab w:pos="532" w:val="left" w:leader="none"/>
        </w:tabs>
        <w:spacing w:line="480" w:lineRule="auto" w:before="80" w:after="0"/>
        <w:ind w:left="531" w:right="113" w:hanging="360"/>
        <w:jc w:val="left"/>
        <w:rPr>
          <w:sz w:val="24"/>
        </w:rPr>
      </w:pPr>
      <w:r>
        <w:rPr>
          <w:sz w:val="24"/>
        </w:rPr>
        <w:t>Rs. 5.00 for per book per day will be charged, if book is not returned after the due date.</w:t>
      </w:r>
    </w:p>
    <w:p>
      <w:pPr>
        <w:pStyle w:val="ListParagraph"/>
        <w:numPr>
          <w:ilvl w:val="0"/>
          <w:numId w:val="1"/>
        </w:numPr>
        <w:tabs>
          <w:tab w:pos="532" w:val="left" w:leader="none"/>
        </w:tabs>
        <w:spacing w:line="240" w:lineRule="auto" w:before="0" w:after="0"/>
        <w:ind w:left="531" w:right="0" w:hanging="361"/>
        <w:jc w:val="left"/>
        <w:rPr>
          <w:sz w:val="24"/>
        </w:rPr>
      </w:pPr>
      <w:r>
        <w:rPr>
          <w:sz w:val="24"/>
        </w:rPr>
        <w:t>Institute is not responsible of any lost or theft into reading room</w:t>
      </w:r>
      <w:r>
        <w:rPr>
          <w:spacing w:val="-12"/>
          <w:sz w:val="24"/>
        </w:rPr>
        <w:t> </w:t>
      </w:r>
      <w:r>
        <w:rPr>
          <w:sz w:val="24"/>
        </w:rPr>
        <w:t>area.</w:t>
      </w:r>
    </w:p>
    <w:p>
      <w:pPr>
        <w:pStyle w:val="BodyText"/>
        <w:spacing w:before="1"/>
        <w:ind w:left="0" w:firstLine="0"/>
        <w:jc w:val="left"/>
      </w:pPr>
    </w:p>
    <w:p>
      <w:pPr>
        <w:pStyle w:val="ListParagraph"/>
        <w:numPr>
          <w:ilvl w:val="0"/>
          <w:numId w:val="1"/>
        </w:numPr>
        <w:tabs>
          <w:tab w:pos="532" w:val="left" w:leader="none"/>
        </w:tabs>
        <w:spacing w:line="240" w:lineRule="auto" w:before="0" w:after="0"/>
        <w:ind w:left="531" w:right="0" w:hanging="361"/>
        <w:jc w:val="left"/>
        <w:rPr>
          <w:sz w:val="24"/>
        </w:rPr>
      </w:pPr>
      <w:r>
        <w:rPr>
          <w:sz w:val="24"/>
        </w:rPr>
        <w:t>For further help contact to Librarian Email:</w:t>
      </w:r>
      <w:r>
        <w:rPr>
          <w:spacing w:val="-9"/>
          <w:sz w:val="24"/>
        </w:rPr>
        <w:t> </w:t>
      </w:r>
      <w:hyperlink r:id="rId5">
        <w:r>
          <w:rPr>
            <w:sz w:val="24"/>
          </w:rPr>
          <w:t>librarian_ghrcemp@raisoni.net</w:t>
        </w:r>
      </w:hyperlink>
    </w:p>
    <w:sectPr>
      <w:pgSz w:w="12240" w:h="15840"/>
      <w:pgMar w:top="460" w:bottom="280" w:left="1720" w:right="1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Book Antiqua">
    <w:altName w:val="Book Antiqu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31" w:hanging="360"/>
        <w:jc w:val="left"/>
      </w:pPr>
      <w:rPr>
        <w:rFonts w:hint="default" w:ascii="Book Antiqua" w:hAnsi="Book Antiqua" w:eastAsia="Book Antiqua" w:cs="Book Antiqua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3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32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1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9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76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ook Antiqua" w:hAnsi="Book Antiqua" w:eastAsia="Book Antiqua" w:cs="Book Antiqua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531" w:hanging="360"/>
      <w:jc w:val="both"/>
    </w:pPr>
    <w:rPr>
      <w:rFonts w:ascii="Book Antiqua" w:hAnsi="Book Antiqua" w:eastAsia="Book Antiqua" w:cs="Book Antiqua"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531" w:hanging="360"/>
      <w:jc w:val="both"/>
    </w:pPr>
    <w:rPr>
      <w:rFonts w:ascii="Book Antiqua" w:hAnsi="Book Antiqua" w:eastAsia="Book Antiqua" w:cs="Book Antiqu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librarian_ghrcemp@raisoni.net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Tssm</dc:creator>
  <dcterms:created xsi:type="dcterms:W3CDTF">2020-03-15T16:21:56Z</dcterms:created>
  <dcterms:modified xsi:type="dcterms:W3CDTF">2020-03-15T16:21:56Z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2020-03-15T00:00:00Z</vt:filetime>
  </property>
</Properties>
</file>