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6CC" w14:textId="13130920" w:rsidR="00F257D2" w:rsidRDefault="00F257D2" w:rsidP="00F257D2">
      <w:pPr>
        <w:spacing w:line="360" w:lineRule="auto"/>
      </w:pPr>
      <w:r>
        <w:t>Рязанов Алексей</w:t>
      </w:r>
      <w:r w:rsidR="0057544E">
        <w:t>,</w:t>
      </w:r>
      <w:r>
        <w:t xml:space="preserve"> С17-АЭ. ЦНН-1</w:t>
      </w:r>
    </w:p>
    <w:p w14:paraId="4E8C1F2F" w14:textId="47E2AADC" w:rsidR="0094427A" w:rsidRPr="0094427A" w:rsidRDefault="0094427A" w:rsidP="0094427A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27A">
        <w:rPr>
          <w:rFonts w:ascii="Times New Roman" w:hAnsi="Times New Roman" w:cs="Times New Roman"/>
          <w:sz w:val="24"/>
          <w:szCs w:val="24"/>
        </w:rPr>
        <w:t>Исходные данные</w:t>
      </w:r>
    </w:p>
    <w:p w14:paraId="7548A362" w14:textId="77777777" w:rsidR="0057544E" w:rsidRDefault="0057544E" w:rsidP="0057544E">
      <w:pPr>
        <w:tabs>
          <w:tab w:val="num" w:pos="567"/>
          <w:tab w:val="num" w:pos="851"/>
        </w:tabs>
        <w:spacing w:line="276" w:lineRule="auto"/>
        <w:ind w:left="360" w:right="-1"/>
        <w:jc w:val="both"/>
      </w:pPr>
      <w:r w:rsidRPr="00284258">
        <w:t>Исходные данные приведены в таблице 1.</w:t>
      </w:r>
    </w:p>
    <w:p w14:paraId="72916F1E" w14:textId="558A1EE3" w:rsidR="00907AC5" w:rsidRPr="0094427A" w:rsidRDefault="00907AC5" w:rsidP="001B0037">
      <w:pPr>
        <w:spacing w:line="360" w:lineRule="auto"/>
        <w:rPr>
          <w:lang w:val="en-US"/>
        </w:rPr>
      </w:pPr>
      <w:r w:rsidRPr="002D3E03">
        <w:t>Таблица 1</w:t>
      </w:r>
      <w:r w:rsidR="0094427A">
        <w:rPr>
          <w:lang w:val="en-US"/>
        </w:rPr>
        <w:t xml:space="preserve">. </w:t>
      </w:r>
      <w:r w:rsidR="0094427A" w:rsidRPr="0094427A">
        <w:rPr>
          <w:lang w:eastAsia="en-US"/>
        </w:rPr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1"/>
        <w:gridCol w:w="2800"/>
      </w:tblGrid>
      <w:tr w:rsidR="001A2157" w:rsidRPr="00506CC5" w14:paraId="67AA5D92" w14:textId="77777777" w:rsidTr="001A2157">
        <w:tc>
          <w:tcPr>
            <w:tcW w:w="6771" w:type="dxa"/>
          </w:tcPr>
          <w:p w14:paraId="22BFD3EA" w14:textId="6FEBBBDB" w:rsidR="001A2157" w:rsidRPr="00506CC5" w:rsidRDefault="001A2157" w:rsidP="001A2157">
            <w:pPr>
              <w:tabs>
                <w:tab w:val="left" w:pos="3375"/>
              </w:tabs>
              <w:spacing w:line="360" w:lineRule="auto"/>
              <w:jc w:val="center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Наименование</w:t>
            </w:r>
            <w:r w:rsidR="00DD5E94">
              <w:rPr>
                <w:bCs/>
                <w:color w:val="000000"/>
              </w:rPr>
              <w:t xml:space="preserve"> параметра</w:t>
            </w:r>
          </w:p>
        </w:tc>
        <w:tc>
          <w:tcPr>
            <w:tcW w:w="2800" w:type="dxa"/>
          </w:tcPr>
          <w:p w14:paraId="34317035" w14:textId="77777777" w:rsidR="001A2157" w:rsidRPr="00506CC5" w:rsidRDefault="001A2157" w:rsidP="00DD5E94">
            <w:pPr>
              <w:tabs>
                <w:tab w:val="left" w:pos="3375"/>
              </w:tabs>
              <w:spacing w:line="360" w:lineRule="auto"/>
              <w:jc w:val="center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Значение</w:t>
            </w:r>
          </w:p>
        </w:tc>
      </w:tr>
      <w:tr w:rsidR="00DD5E94" w:rsidRPr="00506CC5" w14:paraId="2CCCA8AE" w14:textId="77777777" w:rsidTr="001A2157">
        <w:tc>
          <w:tcPr>
            <w:tcW w:w="6771" w:type="dxa"/>
          </w:tcPr>
          <w:p w14:paraId="188C2159" w14:textId="173A8423" w:rsidR="00DD5E94" w:rsidRPr="00506CC5" w:rsidRDefault="00DD5E94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>
              <w:t>Прототип насоса</w:t>
            </w:r>
          </w:p>
        </w:tc>
        <w:tc>
          <w:tcPr>
            <w:tcW w:w="2800" w:type="dxa"/>
          </w:tcPr>
          <w:p w14:paraId="52E81724" w14:textId="01E65E15" w:rsidR="00DD5E94" w:rsidRDefault="00DD5E94" w:rsidP="00F257D2">
            <w:pPr>
              <w:tabs>
                <w:tab w:val="left" w:pos="3375"/>
              </w:tabs>
              <w:spacing w:line="276" w:lineRule="auto"/>
              <w:jc w:val="center"/>
              <w:rPr>
                <w:szCs w:val="30"/>
              </w:rPr>
            </w:pPr>
            <w:r>
              <w:t>ЦНН-1</w:t>
            </w:r>
          </w:p>
        </w:tc>
      </w:tr>
      <w:tr w:rsidR="001A2157" w:rsidRPr="00506CC5" w14:paraId="0E00F32F" w14:textId="77777777" w:rsidTr="001A2157">
        <w:tc>
          <w:tcPr>
            <w:tcW w:w="6771" w:type="dxa"/>
          </w:tcPr>
          <w:p w14:paraId="0DD48C59" w14:textId="77777777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Подача, м</w:t>
            </w:r>
            <w:r w:rsidRPr="00506CC5">
              <w:rPr>
                <w:bCs/>
                <w:color w:val="000000"/>
                <w:vertAlign w:val="superscript"/>
              </w:rPr>
              <w:t>3</w:t>
            </w:r>
            <w:r w:rsidRPr="00506CC5">
              <w:rPr>
                <w:bCs/>
                <w:color w:val="000000"/>
                <w:lang w:val="en-US"/>
              </w:rPr>
              <w:t>/</w:t>
            </w:r>
            <w:r w:rsidRPr="00506CC5">
              <w:rPr>
                <w:bCs/>
                <w:color w:val="000000"/>
              </w:rPr>
              <w:t>ч</w:t>
            </w:r>
          </w:p>
        </w:tc>
        <w:tc>
          <w:tcPr>
            <w:tcW w:w="2800" w:type="dxa"/>
          </w:tcPr>
          <w:p w14:paraId="2E18F1CC" w14:textId="56A7CD13" w:rsidR="001A2157" w:rsidRPr="00612BE1" w:rsidRDefault="001A2157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Q=650</m:t>
                </m:r>
              </m:oMath>
            </m:oMathPara>
          </w:p>
        </w:tc>
      </w:tr>
      <w:tr w:rsidR="001A2157" w:rsidRPr="00506CC5" w14:paraId="7504D0BB" w14:textId="77777777" w:rsidTr="001A2157">
        <w:tc>
          <w:tcPr>
            <w:tcW w:w="6771" w:type="dxa"/>
          </w:tcPr>
          <w:p w14:paraId="557DFDE8" w14:textId="77777777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Напор, м</w:t>
            </w:r>
          </w:p>
        </w:tc>
        <w:tc>
          <w:tcPr>
            <w:tcW w:w="2800" w:type="dxa"/>
          </w:tcPr>
          <w:p w14:paraId="5D829116" w14:textId="4804BCA0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H=92</m:t>
                </m:r>
              </m:oMath>
            </m:oMathPara>
          </w:p>
        </w:tc>
      </w:tr>
      <w:tr w:rsidR="001A2157" w:rsidRPr="00506CC5" w14:paraId="4937BBD3" w14:textId="77777777" w:rsidTr="001A2157">
        <w:tc>
          <w:tcPr>
            <w:tcW w:w="6771" w:type="dxa"/>
          </w:tcPr>
          <w:p w14:paraId="54C88AAC" w14:textId="25E10D2A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 xml:space="preserve">Манометрическое давление на </w:t>
            </w:r>
            <w:r w:rsidR="00B31375">
              <w:rPr>
                <w:bCs/>
                <w:color w:val="000000"/>
              </w:rPr>
              <w:t>входе в насос</w:t>
            </w:r>
            <w:r w:rsidRPr="00506CC5">
              <w:rPr>
                <w:bCs/>
                <w:color w:val="000000"/>
              </w:rPr>
              <w:t>, Па</w:t>
            </w:r>
          </w:p>
        </w:tc>
        <w:tc>
          <w:tcPr>
            <w:tcW w:w="2800" w:type="dxa"/>
          </w:tcPr>
          <w:p w14:paraId="2C7CC253" w14:textId="7415CEB2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  <w:vertAlign w:val="superscript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P=0,03∙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3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30"/>
                      </w:rPr>
                      <m:t>6</m:t>
                    </m:r>
                  </m:sup>
                </m:sSup>
              </m:oMath>
            </m:oMathPara>
          </w:p>
        </w:tc>
      </w:tr>
      <w:tr w:rsidR="001A2157" w:rsidRPr="00506CC5" w14:paraId="603E5975" w14:textId="77777777" w:rsidTr="001A2157">
        <w:tc>
          <w:tcPr>
            <w:tcW w:w="6771" w:type="dxa"/>
          </w:tcPr>
          <w:p w14:paraId="7A2D670A" w14:textId="77777777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Атмосферное давление, Па</w:t>
            </w:r>
          </w:p>
        </w:tc>
        <w:tc>
          <w:tcPr>
            <w:tcW w:w="2800" w:type="dxa"/>
          </w:tcPr>
          <w:p w14:paraId="3AD6DF39" w14:textId="3C5F116D" w:rsidR="001A2157" w:rsidRPr="00506CC5" w:rsidRDefault="00B77306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30"/>
                      </w:rPr>
                      <m:t>атм</m:t>
                    </m:r>
                  </m:sub>
                </m:sSub>
                <m:r>
                  <w:rPr>
                    <w:rFonts w:ascii="Cambria Math" w:hAnsi="Cambria Math"/>
                    <w:szCs w:val="3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3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30"/>
                      </w:rPr>
                      <m:t>5</m:t>
                    </m:r>
                  </m:sup>
                </m:sSup>
              </m:oMath>
            </m:oMathPara>
          </w:p>
        </w:tc>
      </w:tr>
      <w:tr w:rsidR="001A2157" w:rsidRPr="00506CC5" w14:paraId="74A3BB36" w14:textId="77777777" w:rsidTr="001A2157">
        <w:tc>
          <w:tcPr>
            <w:tcW w:w="6771" w:type="dxa"/>
          </w:tcPr>
          <w:p w14:paraId="52FACFD8" w14:textId="77777777" w:rsidR="001A2157" w:rsidRPr="00506CC5" w:rsidRDefault="001A2157" w:rsidP="00F257D2">
            <w:pPr>
              <w:tabs>
                <w:tab w:val="left" w:pos="3840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>Давление насыщенных паров натрия, Па</w:t>
            </w:r>
          </w:p>
        </w:tc>
        <w:tc>
          <w:tcPr>
            <w:tcW w:w="2800" w:type="dxa"/>
          </w:tcPr>
          <w:p w14:paraId="7B047259" w14:textId="4B3FF7D6" w:rsidR="001A2157" w:rsidRPr="00506CC5" w:rsidRDefault="00B77306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30"/>
                      </w:rPr>
                      <m:t>нп</m:t>
                    </m:r>
                  </m:sub>
                </m:sSub>
                <m:r>
                  <w:rPr>
                    <w:rFonts w:ascii="Cambria Math" w:hAnsi="Cambria Math"/>
                    <w:szCs w:val="30"/>
                  </w:rPr>
                  <m:t>=164,4</m:t>
                </m:r>
              </m:oMath>
            </m:oMathPara>
          </w:p>
        </w:tc>
      </w:tr>
      <w:tr w:rsidR="001A2157" w:rsidRPr="00506CC5" w14:paraId="3E8EA7C0" w14:textId="77777777" w:rsidTr="001A2157">
        <w:tc>
          <w:tcPr>
            <w:tcW w:w="6771" w:type="dxa"/>
          </w:tcPr>
          <w:p w14:paraId="485202A0" w14:textId="435F1A3B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</w:rPr>
            </w:pPr>
            <w:r w:rsidRPr="00506CC5">
              <w:rPr>
                <w:bCs/>
                <w:color w:val="000000"/>
              </w:rPr>
              <w:t xml:space="preserve">Температура натрия </w:t>
            </w:r>
            <w:r w:rsidR="00B31375" w:rsidRPr="00506CC5">
              <w:rPr>
                <w:bCs/>
                <w:color w:val="000000"/>
              </w:rPr>
              <w:t xml:space="preserve">на </w:t>
            </w:r>
            <w:r w:rsidR="00B31375">
              <w:rPr>
                <w:bCs/>
                <w:color w:val="000000"/>
              </w:rPr>
              <w:t>входе в насос</w:t>
            </w:r>
            <w:r w:rsidRPr="00506CC5">
              <w:rPr>
                <w:bCs/>
                <w:color w:val="000000"/>
              </w:rPr>
              <w:t xml:space="preserve">, </w:t>
            </w:r>
            <w:r w:rsidRPr="00506CC5">
              <w:rPr>
                <w:bCs/>
                <w:color w:val="000000"/>
                <w:vertAlign w:val="superscript"/>
              </w:rPr>
              <w:t>0</w:t>
            </w:r>
            <w:r w:rsidRPr="00506CC5">
              <w:rPr>
                <w:bCs/>
                <w:color w:val="000000"/>
              </w:rPr>
              <w:t>С</w:t>
            </w:r>
          </w:p>
        </w:tc>
        <w:tc>
          <w:tcPr>
            <w:tcW w:w="2800" w:type="dxa"/>
          </w:tcPr>
          <w:p w14:paraId="0D3B7F48" w14:textId="0BC59E1E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T=450</m:t>
                </m:r>
              </m:oMath>
            </m:oMathPara>
          </w:p>
        </w:tc>
      </w:tr>
      <w:tr w:rsidR="001A2157" w:rsidRPr="00506CC5" w14:paraId="334CB208" w14:textId="77777777" w:rsidTr="001A2157">
        <w:tc>
          <w:tcPr>
            <w:tcW w:w="6771" w:type="dxa"/>
          </w:tcPr>
          <w:p w14:paraId="01C64C3E" w14:textId="77777777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ind w:firstLine="22"/>
              <w:jc w:val="both"/>
              <w:rPr>
                <w:bCs/>
                <w:color w:val="000000"/>
                <w:vertAlign w:val="superscript"/>
              </w:rPr>
            </w:pPr>
            <w:r w:rsidRPr="00506CC5">
              <w:rPr>
                <w:bCs/>
                <w:color w:val="000000"/>
              </w:rPr>
              <w:t>Плотность натрия при данной температуре, кг/м</w:t>
            </w:r>
            <w:r w:rsidRPr="00506CC5">
              <w:rPr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2800" w:type="dxa"/>
          </w:tcPr>
          <w:p w14:paraId="2F6791AF" w14:textId="7F2FE71D" w:rsidR="001A2157" w:rsidRPr="00506CC5" w:rsidRDefault="001A2157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ρ=844</m:t>
                </m:r>
              </m:oMath>
            </m:oMathPara>
          </w:p>
        </w:tc>
      </w:tr>
      <w:tr w:rsidR="001A2157" w:rsidRPr="00506CC5" w14:paraId="2192A32D" w14:textId="77777777" w:rsidTr="001A2157">
        <w:tc>
          <w:tcPr>
            <w:tcW w:w="6771" w:type="dxa"/>
          </w:tcPr>
          <w:p w14:paraId="2056A404" w14:textId="77777777" w:rsidR="001A2157" w:rsidRPr="00506CC5" w:rsidRDefault="001A2157" w:rsidP="00F257D2">
            <w:pPr>
              <w:tabs>
                <w:tab w:val="left" w:pos="3840"/>
              </w:tabs>
              <w:spacing w:line="276" w:lineRule="auto"/>
              <w:ind w:firstLine="22"/>
              <w:jc w:val="both"/>
              <w:rPr>
                <w:bCs/>
                <w:color w:val="000000"/>
                <w:vertAlign w:val="superscript"/>
              </w:rPr>
            </w:pPr>
            <w:r w:rsidRPr="00506CC5">
              <w:rPr>
                <w:bCs/>
                <w:color w:val="000000"/>
              </w:rPr>
              <w:t>Ускорение свободного падения, м/с</w:t>
            </w:r>
            <w:r w:rsidRPr="00506CC5">
              <w:rPr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2800" w:type="dxa"/>
          </w:tcPr>
          <w:p w14:paraId="36DEEF64" w14:textId="5392B760" w:rsidR="001A2157" w:rsidRPr="001A2157" w:rsidRDefault="001A2157" w:rsidP="00F257D2">
            <w:pPr>
              <w:tabs>
                <w:tab w:val="left" w:pos="3375"/>
              </w:tabs>
              <w:spacing w:line="276" w:lineRule="auto"/>
              <w:jc w:val="center"/>
              <w:rPr>
                <w:bCs/>
                <w:i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30"/>
                  </w:rPr>
                  <m:t>g=9,81</m:t>
                </m:r>
              </m:oMath>
            </m:oMathPara>
          </w:p>
        </w:tc>
      </w:tr>
    </w:tbl>
    <w:p w14:paraId="333CF3D9" w14:textId="3B6155F0" w:rsidR="00B33B87" w:rsidRDefault="00B33B87" w:rsidP="00FB31D4">
      <w:pPr>
        <w:tabs>
          <w:tab w:val="num" w:pos="0"/>
        </w:tabs>
        <w:spacing w:before="240" w:line="360" w:lineRule="auto"/>
        <w:ind w:firstLine="570"/>
        <w:jc w:val="both"/>
      </w:pPr>
      <w:r>
        <w:t>Из исходных данных, а именно – избыточное давление на всасе насоса</w:t>
      </w:r>
      <w:r w:rsidRPr="007135BD">
        <w:t xml:space="preserve"> </w:t>
      </w:r>
      <w:r>
        <w:t>–</w:t>
      </w:r>
      <w:r w:rsidRPr="00562682">
        <w:t xml:space="preserve"> </w:t>
      </w:r>
      <w:r>
        <w:t>Р = 0,03 МПа, следовательно абсолютное давление составляет:</w:t>
      </w:r>
    </w:p>
    <w:p w14:paraId="44638BBF" w14:textId="67F583F4" w:rsidR="00B33B87" w:rsidRDefault="00B33B87" w:rsidP="00FB31D4">
      <w:pPr>
        <w:tabs>
          <w:tab w:val="num" w:pos="0"/>
        </w:tabs>
        <w:spacing w:line="360" w:lineRule="auto"/>
        <w:jc w:val="both"/>
      </w:pPr>
      <w:r>
        <w:t xml:space="preserve"> </w:t>
      </w:r>
      <m:oMath>
        <m:r>
          <w:rPr>
            <w:rFonts w:ascii="Cambria Math" w:hAnsi="Cambria Math"/>
          </w:rPr>
          <m:t>Pабс=P+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атм=0,03+0,1=0,13 МПа</m:t>
        </m:r>
      </m:oMath>
      <w:r>
        <w:t xml:space="preserve">, </w:t>
      </w:r>
    </w:p>
    <w:p w14:paraId="39F4F5E7" w14:textId="0FA155FB" w:rsidR="00B33B87" w:rsidRPr="0094427A" w:rsidRDefault="00F257D2" w:rsidP="0094427A">
      <w:pPr>
        <w:pStyle w:val="a4"/>
        <w:numPr>
          <w:ilvl w:val="0"/>
          <w:numId w:val="3"/>
        </w:numPr>
        <w:tabs>
          <w:tab w:val="num" w:pos="0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427A">
        <w:rPr>
          <w:rFonts w:ascii="Times New Roman" w:hAnsi="Times New Roman" w:cs="Times New Roman"/>
          <w:sz w:val="24"/>
          <w:szCs w:val="24"/>
        </w:rPr>
        <w:t>О</w:t>
      </w:r>
      <w:r w:rsidR="00B33B87" w:rsidRPr="0094427A">
        <w:rPr>
          <w:rFonts w:ascii="Times New Roman" w:hAnsi="Times New Roman" w:cs="Times New Roman"/>
          <w:sz w:val="24"/>
          <w:szCs w:val="24"/>
        </w:rPr>
        <w:t>пределим располагаемый кавитационный запас системы:</w:t>
      </w:r>
    </w:p>
    <w:p w14:paraId="058A7EC1" w14:textId="4B14C574" w:rsidR="00B33B87" w:rsidRDefault="00B33B87" w:rsidP="00FB31D4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</w:rPr>
          <m:t>∆hрас=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абс-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нп</m:t>
            </m:r>
          </m:num>
          <m:den>
            <m:r>
              <w:rPr>
                <w:rFonts w:ascii="Cambria Math" w:hAnsi="Cambria Math"/>
              </w:rPr>
              <m:t>ρ∙g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2∙g</m:t>
            </m:r>
          </m:den>
        </m:f>
      </m:oMath>
      <w:r w:rsidRPr="009325CD">
        <w:t>, где</w:t>
      </w:r>
    </w:p>
    <w:p w14:paraId="2D2D71CE" w14:textId="77777777" w:rsidR="00B33B87" w:rsidRDefault="00B33B87" w:rsidP="00FB31D4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абс</m:t>
        </m:r>
      </m:oMath>
      <w:r>
        <w:t xml:space="preserve"> – абсолютное статическое давление системы, Па</w:t>
      </w:r>
    </w:p>
    <w:p w14:paraId="4373AE73" w14:textId="77777777" w:rsidR="00B33B87" w:rsidRDefault="00B33B87" w:rsidP="00FB31D4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нп</m:t>
        </m:r>
      </m:oMath>
      <w:r>
        <w:t xml:space="preserve"> – давление насыщенных паров, Па</w:t>
      </w:r>
    </w:p>
    <w:p w14:paraId="47F8379C" w14:textId="77777777" w:rsidR="00B33B87" w:rsidRDefault="00B33B87" w:rsidP="00FB31D4">
      <w:pPr>
        <w:tabs>
          <w:tab w:val="num" w:pos="0"/>
        </w:tabs>
        <w:spacing w:line="360" w:lineRule="auto"/>
        <w:jc w:val="both"/>
      </w:pPr>
      <m:oMath>
        <m:r>
          <w:rPr>
            <w:rFonts w:ascii="Cambria Math" w:hAnsi="Cambria Math"/>
          </w:rPr>
          <m:t>v</m:t>
        </m:r>
      </m:oMath>
      <w:r>
        <w:t xml:space="preserve"> – скорость среды на входе в насос, м/с</w:t>
      </w:r>
    </w:p>
    <w:p w14:paraId="187A409A" w14:textId="77777777" w:rsidR="00B33B87" w:rsidRDefault="00B33B87" w:rsidP="00FB31D4">
      <w:pPr>
        <w:tabs>
          <w:tab w:val="num" w:pos="0"/>
        </w:tabs>
        <w:spacing w:line="360" w:lineRule="auto"/>
        <w:jc w:val="both"/>
      </w:pPr>
      <w:r>
        <w:t>Т.к. на начальном этапе значение скоростей неизвестно, то опустим это слагаемое, в конечном итоге это допущение только лишь увеличит располагаемый кавитационный запас. Таким образом:</w:t>
      </w:r>
    </w:p>
    <w:p w14:paraId="250D2120" w14:textId="4944D25B" w:rsidR="00B33B87" w:rsidRPr="00FC3E55" w:rsidRDefault="00B33B87" w:rsidP="00FB31D4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∆hрас=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0,13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</w:rPr>
                <m:t>нп</m:t>
              </m:r>
            </m:num>
            <m:den>
              <m:r>
                <w:rPr>
                  <w:rFonts w:ascii="Cambria Math" w:hAnsi="Cambria Math"/>
                </w:rPr>
                <m:t>844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9,81</m:t>
              </m:r>
            </m:den>
          </m:f>
          <m:r>
            <w:rPr>
              <w:rFonts w:ascii="Cambria Math" w:hAnsi="Cambria Math"/>
            </w:rPr>
            <m:t>=15,681 м</m:t>
          </m:r>
        </m:oMath>
      </m:oMathPara>
    </w:p>
    <w:p w14:paraId="53DE47AB" w14:textId="60B2B3B9" w:rsidR="00F257D2" w:rsidRPr="0094427A" w:rsidRDefault="00F257D2" w:rsidP="0094427A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94427A">
        <w:rPr>
          <w:rFonts w:ascii="Times New Roman" w:hAnsi="Times New Roman" w:cs="Times New Roman"/>
          <w:sz w:val="24"/>
          <w:szCs w:val="24"/>
        </w:rPr>
        <w:t>Выбор частоты вращения ротора</w:t>
      </w:r>
    </w:p>
    <w:p w14:paraId="70BCDC2A" w14:textId="185723E8" w:rsidR="0057544E" w:rsidRDefault="0057544E" w:rsidP="0094427A">
      <w:pPr>
        <w:spacing w:line="360" w:lineRule="auto"/>
        <w:jc w:val="both"/>
      </w:pPr>
      <w:r>
        <w:rPr>
          <w:lang w:eastAsia="en-US"/>
        </w:rPr>
        <w:t>Расчет выполняется следующим образом.</w:t>
      </w:r>
    </w:p>
    <w:p w14:paraId="533D06E8" w14:textId="372AF9C8" w:rsidR="0057544E" w:rsidRPr="0057544E" w:rsidRDefault="0057544E" w:rsidP="0057544E">
      <w:pPr>
        <w:spacing w:line="360" w:lineRule="auto"/>
        <w:ind w:firstLine="709"/>
        <w:jc w:val="both"/>
        <w:rPr>
          <w:i/>
        </w:rPr>
      </w:pPr>
      <w:r w:rsidRPr="0057544E">
        <w:rPr>
          <w:lang w:eastAsia="en-US"/>
        </w:rPr>
        <w:t xml:space="preserve">3.1 </w:t>
      </w:r>
      <w:r>
        <w:rPr>
          <w:lang w:eastAsia="en-US"/>
        </w:rPr>
        <w:t xml:space="preserve">Задаемся частотой вращения ротора. Принимаем синхронную частоту </w:t>
      </w:r>
      <w:r w:rsidRPr="00284258">
        <w:rPr>
          <w:lang w:eastAsia="en-US"/>
        </w:rPr>
        <w:t>вращения</w:t>
      </w:r>
      <w:r>
        <w:rPr>
          <w:lang w:eastAsia="en-US"/>
        </w:rPr>
        <w:t xml:space="preserve"> </w:t>
      </w:r>
      <w:r w:rsidRPr="00284258">
        <w:rPr>
          <w:lang w:eastAsia="en-US"/>
        </w:rPr>
        <w:t xml:space="preserve">ротора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sin</m:t>
            </m:r>
          </m:sub>
        </m:sSub>
        <m:r>
          <w:rPr>
            <w:rFonts w:ascii="Cambria Math" w:hAnsi="Cambria Math"/>
          </w:rPr>
          <m:t>=1500 об/мин</m:t>
        </m:r>
      </m:oMath>
      <w:r w:rsidRPr="0057544E">
        <w:t>.</w:t>
      </w:r>
    </w:p>
    <w:p w14:paraId="43F41293" w14:textId="7BDC7337" w:rsidR="00F257D2" w:rsidRPr="00F257D2" w:rsidRDefault="00F257D2" w:rsidP="0094427A">
      <w:pPr>
        <w:spacing w:line="360" w:lineRule="auto"/>
        <w:jc w:val="both"/>
      </w:pPr>
      <w:r w:rsidRPr="00F257D2">
        <w:t>Если в качестве привода насоса используется асинхронный электродвигатель с короткозамкнутым ротором, то синхронная частота вращения ротора составит:</w:t>
      </w:r>
    </w:p>
    <w:p w14:paraId="05796ADF" w14:textId="4093E6F8" w:rsidR="00F257D2" w:rsidRPr="00F257D2" w:rsidRDefault="00B77306" w:rsidP="00FB31D4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sin</m:t>
              </m:r>
            </m:sub>
          </m:sSub>
          <m:r>
            <w:rPr>
              <w:rFonts w:ascii="Cambria Math" w:hAnsi="Cambria Math"/>
            </w:rPr>
            <m:t>=60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=60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=3000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об</m:t>
              </m:r>
            </m:num>
            <m:den>
              <m:r>
                <w:rPr>
                  <w:rFonts w:ascii="Cambria Math" w:eastAsiaTheme="minorEastAsia" w:hAnsi="Cambria Math"/>
                </w:rPr>
                <m:t>мин</m:t>
              </m:r>
            </m:den>
          </m:f>
          <m:r>
            <w:rPr>
              <w:rFonts w:ascii="Cambria Math" w:eastAsiaTheme="minorEastAsia" w:hAnsi="Cambria Math"/>
            </w:rPr>
            <m:t xml:space="preserve"> при </m:t>
          </m:r>
          <m:r>
            <w:rPr>
              <w:rFonts w:ascii="Cambria Math" w:eastAsiaTheme="minorEastAsia" w:hAnsi="Cambria Math"/>
              <w:lang w:val="en-US"/>
            </w:rPr>
            <m:t xml:space="preserve">f=50 </m:t>
          </m:r>
          <m:r>
            <w:rPr>
              <w:rFonts w:ascii="Cambria Math" w:eastAsiaTheme="minorEastAsia" w:hAnsi="Cambria Math"/>
            </w:rPr>
            <m:t xml:space="preserve">Гц, и </m:t>
          </m:r>
          <m:r>
            <w:rPr>
              <w:rFonts w:ascii="Cambria Math" w:eastAsiaTheme="minorEastAsia" w:hAnsi="Cambria Math"/>
              <w:lang w:val="en-US"/>
            </w:rPr>
            <m:t>k</m:t>
          </m:r>
          <m:r>
            <w:rPr>
              <w:rFonts w:ascii="Cambria Math" w:eastAsiaTheme="minorEastAsia" w:hAnsi="Cambria Math"/>
            </w:rPr>
            <m:t>=1.</m:t>
          </m:r>
        </m:oMath>
      </m:oMathPara>
    </w:p>
    <w:p w14:paraId="7F86B946" w14:textId="77777777" w:rsidR="0057544E" w:rsidRDefault="00F257D2" w:rsidP="0094427A">
      <w:pPr>
        <w:spacing w:line="360" w:lineRule="auto"/>
        <w:jc w:val="both"/>
      </w:pPr>
      <w:r w:rsidRPr="00F257D2">
        <w:t xml:space="preserve">Таким образом, максимальная частота вращения не может превышать 3000 об/мин. </w:t>
      </w:r>
    </w:p>
    <w:p w14:paraId="1E059BD8" w14:textId="739D4427" w:rsidR="00F257D2" w:rsidRPr="00F257D2" w:rsidRDefault="0057544E" w:rsidP="0057544E">
      <w:pPr>
        <w:tabs>
          <w:tab w:val="num" w:pos="993"/>
        </w:tabs>
        <w:spacing w:line="360" w:lineRule="auto"/>
        <w:ind w:left="567" w:right="-1"/>
        <w:jc w:val="both"/>
        <w:rPr>
          <w:lang w:eastAsia="en-US"/>
        </w:rPr>
      </w:pPr>
      <w:r w:rsidRPr="0057544E">
        <w:lastRenderedPageBreak/>
        <w:t xml:space="preserve">3.2 </w:t>
      </w:r>
      <w:r>
        <w:rPr>
          <w:lang w:eastAsia="en-US"/>
        </w:rPr>
        <w:t>Определяем коэффициент быстроходности.</w:t>
      </w:r>
      <w:r w:rsidRPr="0057544E">
        <w:rPr>
          <w:lang w:eastAsia="en-US"/>
        </w:rPr>
        <w:t xml:space="preserve"> </w:t>
      </w:r>
      <w:r w:rsidR="00F257D2" w:rsidRPr="00F257D2">
        <w:t>Необходимо учитывать скольжение ротора двигателя, которое определяется по формуле:</w:t>
      </w:r>
    </w:p>
    <w:p w14:paraId="01CE690C" w14:textId="35639B2D" w:rsidR="00FB31D4" w:rsidRPr="00FB31D4" w:rsidRDefault="00FB31D4" w:rsidP="00FB31D4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sin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DE60D22" w14:textId="2DB5142D" w:rsidR="00F257D2" w:rsidRPr="00907AC5" w:rsidRDefault="00FB31D4" w:rsidP="00FB31D4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en-US"/>
            </w:rPr>
            <m:t>s=3%</m:t>
          </m:r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sin</m:t>
              </m:r>
            </m:sub>
          </m:sSub>
          <m:r>
            <w:rPr>
              <w:rFonts w:ascii="Cambria Math" w:hAnsi="Cambria Math"/>
              <w:lang w:val="en-US"/>
            </w:rPr>
            <m:t>=3000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об</m:t>
              </m:r>
            </m:num>
            <m:den>
              <m:r>
                <w:rPr>
                  <w:rFonts w:ascii="Cambria Math" w:hAnsi="Cambria Math"/>
                </w:rPr>
                <m:t>мин</m:t>
              </m:r>
            </m:den>
          </m:f>
          <m:r>
            <w:rPr>
              <w:rFonts w:ascii="Cambria Math" w:hAnsi="Cambria Math"/>
            </w:rPr>
            <m:t xml:space="preserve"> → </m:t>
          </m:r>
          <m:r>
            <w:rPr>
              <w:rFonts w:ascii="Cambria Math" w:hAnsi="Cambria Math"/>
              <w:lang w:val="en-US"/>
            </w:rPr>
            <m:t>n=3000∙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=2910 </m:t>
          </m:r>
          <m:r>
            <w:rPr>
              <w:rFonts w:ascii="Cambria Math" w:hAnsi="Cambria Math"/>
            </w:rPr>
            <m:t>об/мин</m:t>
          </m:r>
        </m:oMath>
      </m:oMathPara>
    </w:p>
    <w:p w14:paraId="35A31DB1" w14:textId="77777777" w:rsidR="00F257D2" w:rsidRDefault="00F257D2" w:rsidP="00FB31D4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Коэффициент быстроходности рабочего колеса определяется по формуле:</w:t>
      </w:r>
    </w:p>
    <w:p w14:paraId="573E4312" w14:textId="3CC58DFA" w:rsidR="00F257D2" w:rsidRPr="0057544E" w:rsidRDefault="00B77306" w:rsidP="00FB31D4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3,65∙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0,75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3,65∙2910∙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0,181/2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  <m:sup>
                  <m:r>
                    <w:rPr>
                      <w:rFonts w:ascii="Cambria Math" w:hAnsi="Cambria Math"/>
                    </w:rPr>
                    <m:t>0,75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=107 </m:t>
          </m:r>
        </m:oMath>
      </m:oMathPara>
    </w:p>
    <w:p w14:paraId="01E494C1" w14:textId="4ADF0074" w:rsidR="0057544E" w:rsidRPr="0057544E" w:rsidRDefault="0057544E" w:rsidP="00FB31D4">
      <w:pPr>
        <w:tabs>
          <w:tab w:val="num" w:pos="0"/>
        </w:tabs>
        <w:spacing w:line="360" w:lineRule="auto"/>
        <w:jc w:val="both"/>
      </w:pPr>
      <w:r w:rsidRPr="00284258">
        <w:rPr>
          <w:lang w:eastAsia="en-US"/>
        </w:rPr>
        <w:t xml:space="preserve">Тип рабочего колеса </w:t>
      </w:r>
      <w:r w:rsidRPr="0057544E">
        <w:rPr>
          <w:lang w:eastAsia="en-US"/>
        </w:rPr>
        <w:t xml:space="preserve">- </w:t>
      </w:r>
      <w:r>
        <w:t>центробежное</w:t>
      </w:r>
      <w:r w:rsidRPr="001A085F">
        <w:t xml:space="preserve"> </w:t>
      </w:r>
      <w:r>
        <w:t>тихоходное</w:t>
      </w:r>
      <w:r w:rsidRPr="0057544E">
        <w:t>.</w:t>
      </w:r>
    </w:p>
    <w:p w14:paraId="04EFB83C" w14:textId="6867ACF5" w:rsidR="005D3EFD" w:rsidRDefault="0057544E" w:rsidP="0057544E">
      <w:pPr>
        <w:tabs>
          <w:tab w:val="num" w:pos="0"/>
        </w:tabs>
        <w:spacing w:line="360" w:lineRule="auto"/>
        <w:ind w:left="-57" w:firstLine="766"/>
        <w:jc w:val="both"/>
      </w:pPr>
      <w:r w:rsidRPr="0057544E">
        <w:t xml:space="preserve">3.3 </w:t>
      </w:r>
      <w:r w:rsidR="005D3EFD">
        <w:t>Кавитационный к</w:t>
      </w:r>
      <w:r w:rsidR="005D3EFD" w:rsidRPr="007135BD">
        <w:t xml:space="preserve">оэффициент </w:t>
      </w:r>
      <w:r w:rsidR="005D3EFD">
        <w:t>для проходного вала</w:t>
      </w:r>
    </w:p>
    <w:p w14:paraId="7B7B9688" w14:textId="331C5934" w:rsidR="005D3EFD" w:rsidRPr="0057544E" w:rsidRDefault="00B77306" w:rsidP="005D3EFD">
      <w:pPr>
        <w:tabs>
          <w:tab w:val="num" w:pos="0"/>
        </w:tabs>
        <w:spacing w:line="360" w:lineRule="auto"/>
        <w:ind w:left="-57" w:firstLine="57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30"/>
                </w:rPr>
              </m:ctrlPr>
            </m:sSubPr>
            <m:e>
              <m:r>
                <w:rPr>
                  <w:rFonts w:ascii="Cambria Math" w:hAnsi="Cambria Math"/>
                  <w:szCs w:val="30"/>
                </w:rPr>
                <m:t>С</m:t>
              </m:r>
            </m:e>
            <m:sub>
              <m:r>
                <w:rPr>
                  <w:rFonts w:ascii="Cambria Math" w:hAnsi="Cambria Math"/>
                  <w:szCs w:val="30"/>
                </w:rPr>
                <m:t>кр</m:t>
              </m:r>
            </m:sub>
          </m:sSub>
          <m:r>
            <w:rPr>
              <w:rFonts w:ascii="Cambria Math" w:hAnsi="Cambria Math"/>
              <w:szCs w:val="30"/>
            </w:rPr>
            <m:t>=1,6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+600=772</m:t>
          </m:r>
        </m:oMath>
      </m:oMathPara>
    </w:p>
    <w:p w14:paraId="6196EFC3" w14:textId="606E804E" w:rsidR="0057544E" w:rsidRDefault="0057544E" w:rsidP="0057544E">
      <w:pPr>
        <w:pStyle w:val="a4"/>
        <w:numPr>
          <w:ilvl w:val="1"/>
          <w:numId w:val="3"/>
        </w:numPr>
        <w:spacing w:after="0" w:line="276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57544E">
        <w:rPr>
          <w:rFonts w:ascii="Times New Roman" w:hAnsi="Times New Roman" w:cs="Times New Roman"/>
          <w:sz w:val="24"/>
          <w:szCs w:val="24"/>
        </w:rPr>
        <w:t>Определяем критический кавитационный запас.</w:t>
      </w:r>
    </w:p>
    <w:p w14:paraId="732030FA" w14:textId="5216E10F" w:rsidR="0057544E" w:rsidRPr="0057544E" w:rsidRDefault="0057544E" w:rsidP="0057544E">
      <w:pPr>
        <w:tabs>
          <w:tab w:val="num" w:pos="0"/>
        </w:tabs>
        <w:spacing w:line="360" w:lineRule="auto"/>
        <w:ind w:left="36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∆hкр=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Скр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3000</m:t>
                  </m:r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0,181/2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772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  <m:r>
            <w:rPr>
              <w:rFonts w:ascii="Cambria Math" w:hAnsi="Cambria Math"/>
            </w:rPr>
            <m:t>=11,8 м</m:t>
          </m:r>
        </m:oMath>
      </m:oMathPara>
    </w:p>
    <w:p w14:paraId="4F4B1A0D" w14:textId="77777777" w:rsidR="0057544E" w:rsidRPr="0057544E" w:rsidRDefault="0057544E" w:rsidP="0057544E">
      <w:pPr>
        <w:pStyle w:val="a4"/>
        <w:spacing w:after="0" w:line="276" w:lineRule="auto"/>
        <w:ind w:left="0"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544E">
        <w:rPr>
          <w:rFonts w:ascii="Times New Roman" w:hAnsi="Times New Roman" w:cs="Times New Roman"/>
          <w:sz w:val="24"/>
          <w:szCs w:val="24"/>
          <w:lang w:val="en-US"/>
        </w:rPr>
        <w:t xml:space="preserve">3.5 </w:t>
      </w:r>
      <w:r w:rsidRPr="0057544E">
        <w:rPr>
          <w:rFonts w:ascii="Times New Roman" w:hAnsi="Times New Roman" w:cs="Times New Roman"/>
          <w:sz w:val="24"/>
          <w:szCs w:val="24"/>
        </w:rPr>
        <w:t>Определяем критический кавитационный запас.</w:t>
      </w:r>
    </w:p>
    <w:p w14:paraId="3503D27E" w14:textId="6457E6D0" w:rsidR="0057544E" w:rsidRPr="0057544E" w:rsidRDefault="0057544E" w:rsidP="0057544E">
      <w:pPr>
        <w:tabs>
          <w:tab w:val="num" w:pos="142"/>
        </w:tabs>
        <w:spacing w:line="360" w:lineRule="auto"/>
        <w:ind w:left="36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∆hдоп=</m:t>
          </m:r>
          <m:r>
            <w:rPr>
              <w:rFonts w:ascii="Cambria Math" w:hAnsi="Cambria Math"/>
            </w:rPr>
            <m:t>1,2∙</m:t>
          </m:r>
          <m:r>
            <w:rPr>
              <w:rFonts w:ascii="Cambria Math" w:hAnsi="Cambria Math"/>
            </w:rPr>
            <m:t>hкр=</m:t>
          </m:r>
          <m:r>
            <w:rPr>
              <w:rFonts w:ascii="Cambria Math" w:hAnsi="Cambria Math"/>
            </w:rPr>
            <m:t>14,2</m:t>
          </m:r>
        </m:oMath>
      </m:oMathPara>
    </w:p>
    <w:p w14:paraId="1C0816C8" w14:textId="6E88E142" w:rsidR="0094427A" w:rsidRPr="0094427A" w:rsidRDefault="0094427A" w:rsidP="0094427A">
      <w:pPr>
        <w:spacing w:line="360" w:lineRule="auto"/>
        <w:ind w:firstLine="709"/>
        <w:jc w:val="both"/>
        <w:rPr>
          <w:lang w:eastAsia="en-US"/>
        </w:rPr>
      </w:pPr>
      <w:r w:rsidRPr="0094427A">
        <w:rPr>
          <w:lang w:eastAsia="en-US"/>
        </w:rPr>
        <w:t>Результаты расчетов приведены в таблице 2.</w:t>
      </w:r>
    </w:p>
    <w:p w14:paraId="49727ABC" w14:textId="3F6C34D3" w:rsidR="00907AC5" w:rsidRPr="0094427A" w:rsidRDefault="00907AC5" w:rsidP="00907AC5">
      <w:p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</w:rPr>
        <w:t>Таблица 2</w:t>
      </w:r>
      <w:r w:rsidR="0094427A">
        <w:rPr>
          <w:rFonts w:eastAsiaTheme="minorEastAsia"/>
          <w:lang w:val="en-US"/>
        </w:rPr>
        <w:t xml:space="preserve">. </w:t>
      </w:r>
      <w:r w:rsidR="0094427A" w:rsidRPr="00E2275E">
        <w:rPr>
          <w:lang w:eastAsia="en-US"/>
        </w:rPr>
        <w:t>Результаты расчетов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232"/>
        <w:gridCol w:w="1276"/>
        <w:gridCol w:w="1276"/>
        <w:gridCol w:w="1134"/>
      </w:tblGrid>
      <w:tr w:rsidR="00907AC5" w14:paraId="1481F6C3" w14:textId="77777777" w:rsidTr="00907AC5">
        <w:tc>
          <w:tcPr>
            <w:tcW w:w="6232" w:type="dxa"/>
          </w:tcPr>
          <w:p w14:paraId="20F7CA20" w14:textId="6584B806" w:rsidR="00907AC5" w:rsidRDefault="00907AC5" w:rsidP="00907AC5">
            <w:pPr>
              <w:spacing w:line="276" w:lineRule="auto"/>
            </w:pPr>
            <w:r>
              <w:t>Наименование параметра</w:t>
            </w:r>
          </w:p>
        </w:tc>
        <w:tc>
          <w:tcPr>
            <w:tcW w:w="3686" w:type="dxa"/>
            <w:gridSpan w:val="3"/>
          </w:tcPr>
          <w:p w14:paraId="5D11F21C" w14:textId="77777777" w:rsidR="00907AC5" w:rsidRDefault="00907AC5" w:rsidP="00907AC5">
            <w:pPr>
              <w:spacing w:line="276" w:lineRule="auto"/>
              <w:jc w:val="center"/>
            </w:pPr>
            <w:r>
              <w:t>Значение</w:t>
            </w:r>
          </w:p>
        </w:tc>
      </w:tr>
      <w:tr w:rsidR="00907AC5" w14:paraId="175F86D9" w14:textId="77777777" w:rsidTr="00907AC5">
        <w:tc>
          <w:tcPr>
            <w:tcW w:w="6232" w:type="dxa"/>
          </w:tcPr>
          <w:p w14:paraId="58E46178" w14:textId="53978DEA" w:rsidR="00907AC5" w:rsidRDefault="00907AC5" w:rsidP="00907AC5">
            <w:pPr>
              <w:spacing w:line="276" w:lineRule="auto"/>
            </w:pPr>
            <w:r w:rsidRPr="00EC0ED3">
              <w:t xml:space="preserve">Частота вращения ротора синхронная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sin</m:t>
                  </m:r>
                </m:sub>
              </m:sSub>
            </m:oMath>
            <w:r w:rsidRPr="00EC0ED3">
              <w:t>, об/мин</w:t>
            </w:r>
          </w:p>
        </w:tc>
        <w:tc>
          <w:tcPr>
            <w:tcW w:w="1276" w:type="dxa"/>
          </w:tcPr>
          <w:p w14:paraId="4C7C0F23" w14:textId="77777777" w:rsidR="00907AC5" w:rsidRDefault="00907AC5" w:rsidP="00907AC5">
            <w:pPr>
              <w:spacing w:line="276" w:lineRule="auto"/>
              <w:jc w:val="center"/>
            </w:pPr>
            <w:r>
              <w:t>3000</w:t>
            </w:r>
          </w:p>
        </w:tc>
        <w:tc>
          <w:tcPr>
            <w:tcW w:w="1276" w:type="dxa"/>
          </w:tcPr>
          <w:p w14:paraId="4E5D83B0" w14:textId="77777777" w:rsidR="00907AC5" w:rsidRPr="00F128FD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</w:rPr>
              <w:t>1500</w:t>
            </w:r>
          </w:p>
        </w:tc>
        <w:tc>
          <w:tcPr>
            <w:tcW w:w="1134" w:type="dxa"/>
          </w:tcPr>
          <w:p w14:paraId="7491C5D6" w14:textId="77777777" w:rsidR="00907AC5" w:rsidRDefault="00907AC5" w:rsidP="00907AC5">
            <w:pPr>
              <w:spacing w:line="276" w:lineRule="auto"/>
              <w:jc w:val="center"/>
            </w:pPr>
            <w:r>
              <w:t>1000</w:t>
            </w:r>
          </w:p>
        </w:tc>
      </w:tr>
      <w:tr w:rsidR="00907AC5" w14:paraId="613F8520" w14:textId="77777777" w:rsidTr="00907AC5">
        <w:tc>
          <w:tcPr>
            <w:tcW w:w="6232" w:type="dxa"/>
          </w:tcPr>
          <w:p w14:paraId="46C50015" w14:textId="6BD2C547" w:rsidR="00907AC5" w:rsidRDefault="00907AC5" w:rsidP="00907AC5">
            <w:pPr>
              <w:spacing w:line="276" w:lineRule="auto"/>
            </w:pPr>
            <w:r>
              <w:t>Частота вращения ротора n</w:t>
            </w:r>
            <w:r w:rsidRPr="00EC0ED3">
              <w:t>, об/мин</w:t>
            </w:r>
            <w:r>
              <w:t xml:space="preserve"> </w:t>
            </w:r>
            <w:r w:rsidRPr="00EC0ED3">
              <w:t>(скольжение 3%)</w:t>
            </w:r>
          </w:p>
        </w:tc>
        <w:tc>
          <w:tcPr>
            <w:tcW w:w="1276" w:type="dxa"/>
          </w:tcPr>
          <w:p w14:paraId="0EA109E3" w14:textId="231D548E" w:rsidR="00907AC5" w:rsidRDefault="00907AC5" w:rsidP="00907AC5">
            <w:pPr>
              <w:spacing w:line="276" w:lineRule="auto"/>
              <w:jc w:val="center"/>
            </w:pPr>
            <w:r>
              <w:t>2910</w:t>
            </w:r>
          </w:p>
        </w:tc>
        <w:tc>
          <w:tcPr>
            <w:tcW w:w="1276" w:type="dxa"/>
          </w:tcPr>
          <w:p w14:paraId="5304FE4A" w14:textId="6AE4A13F" w:rsidR="00907AC5" w:rsidRPr="00F128FD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</w:rPr>
              <w:t>1455</w:t>
            </w:r>
          </w:p>
        </w:tc>
        <w:tc>
          <w:tcPr>
            <w:tcW w:w="1134" w:type="dxa"/>
          </w:tcPr>
          <w:p w14:paraId="019C38E6" w14:textId="2EDFC4D3" w:rsidR="00907AC5" w:rsidRDefault="00907AC5" w:rsidP="00907AC5">
            <w:pPr>
              <w:spacing w:line="276" w:lineRule="auto"/>
              <w:jc w:val="center"/>
            </w:pPr>
            <w:r>
              <w:t>970</w:t>
            </w:r>
          </w:p>
        </w:tc>
      </w:tr>
      <w:tr w:rsidR="00907AC5" w14:paraId="049D63D2" w14:textId="77777777" w:rsidTr="00907AC5">
        <w:tc>
          <w:tcPr>
            <w:tcW w:w="6232" w:type="dxa"/>
          </w:tcPr>
          <w:p w14:paraId="5CE317F5" w14:textId="621DE623" w:rsidR="00907AC5" w:rsidRDefault="00907AC5" w:rsidP="00907AC5">
            <w:pPr>
              <w:spacing w:line="276" w:lineRule="auto"/>
            </w:pPr>
            <w:r w:rsidRPr="00EC0ED3">
              <w:t xml:space="preserve">Коэффициент быстроходности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</w:p>
        </w:tc>
        <w:tc>
          <w:tcPr>
            <w:tcW w:w="1276" w:type="dxa"/>
          </w:tcPr>
          <w:p w14:paraId="0F1AF690" w14:textId="51B474D7" w:rsidR="00907AC5" w:rsidRDefault="00907AC5" w:rsidP="00907AC5">
            <w:pPr>
              <w:spacing w:line="276" w:lineRule="auto"/>
              <w:jc w:val="center"/>
            </w:pPr>
            <w:r>
              <w:rPr>
                <w:szCs w:val="30"/>
                <w:lang w:val="en-US"/>
              </w:rPr>
              <w:t>107</w:t>
            </w:r>
          </w:p>
        </w:tc>
        <w:tc>
          <w:tcPr>
            <w:tcW w:w="1276" w:type="dxa"/>
          </w:tcPr>
          <w:p w14:paraId="18719CA6" w14:textId="19EA59C0" w:rsidR="00907AC5" w:rsidRPr="00F128FD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  <w:szCs w:val="30"/>
                <w:lang w:val="en-US"/>
              </w:rPr>
              <w:t>54</w:t>
            </w:r>
          </w:p>
        </w:tc>
        <w:tc>
          <w:tcPr>
            <w:tcW w:w="1134" w:type="dxa"/>
          </w:tcPr>
          <w:p w14:paraId="599357D5" w14:textId="6502368B" w:rsidR="00907AC5" w:rsidRDefault="00907AC5" w:rsidP="00907AC5">
            <w:pPr>
              <w:spacing w:line="276" w:lineRule="auto"/>
              <w:jc w:val="center"/>
            </w:pPr>
            <w:r>
              <w:rPr>
                <w:szCs w:val="30"/>
                <w:lang w:val="en-US"/>
              </w:rPr>
              <w:t>36</w:t>
            </w:r>
          </w:p>
        </w:tc>
      </w:tr>
      <w:tr w:rsidR="00907AC5" w14:paraId="66F3B46E" w14:textId="77777777" w:rsidTr="00907AC5">
        <w:tc>
          <w:tcPr>
            <w:tcW w:w="6232" w:type="dxa"/>
          </w:tcPr>
          <w:p w14:paraId="250B0FCF" w14:textId="77777777" w:rsidR="00907AC5" w:rsidRDefault="00907AC5" w:rsidP="00907AC5">
            <w:pPr>
              <w:spacing w:line="276" w:lineRule="auto"/>
            </w:pPr>
            <w:r w:rsidRPr="00EC0ED3">
              <w:t>Кавитационный коэффициент быстроходности Скр</w:t>
            </w:r>
          </w:p>
        </w:tc>
        <w:tc>
          <w:tcPr>
            <w:tcW w:w="1276" w:type="dxa"/>
          </w:tcPr>
          <w:p w14:paraId="346A4B98" w14:textId="012C7A58" w:rsidR="00907AC5" w:rsidRDefault="00907AC5" w:rsidP="00907AC5">
            <w:pPr>
              <w:spacing w:line="276" w:lineRule="auto"/>
              <w:jc w:val="center"/>
            </w:pPr>
            <w:r>
              <w:rPr>
                <w:szCs w:val="30"/>
              </w:rPr>
              <w:t>772</w:t>
            </w:r>
          </w:p>
        </w:tc>
        <w:tc>
          <w:tcPr>
            <w:tcW w:w="1276" w:type="dxa"/>
          </w:tcPr>
          <w:p w14:paraId="6CE2E66D" w14:textId="114C7E13" w:rsidR="00907AC5" w:rsidRPr="00F128FD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  <w:szCs w:val="30"/>
                <w:lang w:val="en-US"/>
              </w:rPr>
              <w:t>686</w:t>
            </w:r>
          </w:p>
        </w:tc>
        <w:tc>
          <w:tcPr>
            <w:tcW w:w="1134" w:type="dxa"/>
          </w:tcPr>
          <w:p w14:paraId="57AEC621" w14:textId="51C75081" w:rsidR="00907AC5" w:rsidRDefault="00907AC5" w:rsidP="00907AC5">
            <w:pPr>
              <w:spacing w:line="276" w:lineRule="auto"/>
              <w:jc w:val="center"/>
            </w:pPr>
            <w:r>
              <w:rPr>
                <w:szCs w:val="30"/>
                <w:lang w:val="en-US"/>
              </w:rPr>
              <w:t>657</w:t>
            </w:r>
          </w:p>
        </w:tc>
      </w:tr>
      <w:tr w:rsidR="0094427A" w14:paraId="5F259E9F" w14:textId="77777777" w:rsidTr="00907AC5">
        <w:tc>
          <w:tcPr>
            <w:tcW w:w="6232" w:type="dxa"/>
          </w:tcPr>
          <w:p w14:paraId="44C7C8DC" w14:textId="390B6415" w:rsidR="0094427A" w:rsidRPr="00EC0ED3" w:rsidRDefault="0094427A" w:rsidP="00907AC5">
            <w:pPr>
              <w:spacing w:line="276" w:lineRule="auto"/>
            </w:pPr>
            <w:r w:rsidRPr="00A86B83">
              <w:rPr>
                <w:lang w:eastAsia="en-US"/>
              </w:rPr>
              <w:t>Располагаемый кавитационный запас</w:t>
            </w:r>
            <m:oMath>
              <m:r>
                <w:rPr>
                  <w:rFonts w:ascii="Cambria Math" w:hAnsi="Cambria Math"/>
                </w:rPr>
                <m:t>∆hрас</m:t>
              </m:r>
            </m:oMath>
            <w:r w:rsidRPr="00A86B83">
              <w:rPr>
                <w:lang w:eastAsia="en-US"/>
              </w:rPr>
              <w:t>, м</w:t>
            </w:r>
          </w:p>
        </w:tc>
        <w:tc>
          <w:tcPr>
            <w:tcW w:w="1276" w:type="dxa"/>
          </w:tcPr>
          <w:p w14:paraId="3F717D82" w14:textId="7A094306" w:rsidR="0094427A" w:rsidRPr="0094427A" w:rsidRDefault="0094427A" w:rsidP="00907AC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15,7</w:t>
            </w:r>
          </w:p>
        </w:tc>
        <w:tc>
          <w:tcPr>
            <w:tcW w:w="1276" w:type="dxa"/>
          </w:tcPr>
          <w:p w14:paraId="7FE8B90B" w14:textId="05E88A20" w:rsidR="0094427A" w:rsidRPr="00F128FD" w:rsidRDefault="0094427A" w:rsidP="00907AC5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F128FD">
              <w:rPr>
                <w:b/>
                <w:bCs/>
                <w:lang w:val="en-US"/>
              </w:rPr>
              <w:t>15,7</w:t>
            </w:r>
          </w:p>
        </w:tc>
        <w:tc>
          <w:tcPr>
            <w:tcW w:w="1134" w:type="dxa"/>
          </w:tcPr>
          <w:p w14:paraId="1E0FCC84" w14:textId="7B825551" w:rsidR="0094427A" w:rsidRPr="0094427A" w:rsidRDefault="0094427A" w:rsidP="00907AC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15,7</w:t>
            </w:r>
          </w:p>
        </w:tc>
      </w:tr>
      <w:tr w:rsidR="00907AC5" w14:paraId="6ECBDD14" w14:textId="77777777" w:rsidTr="00907AC5">
        <w:tc>
          <w:tcPr>
            <w:tcW w:w="6232" w:type="dxa"/>
          </w:tcPr>
          <w:p w14:paraId="2E5DD500" w14:textId="38FB7C2B" w:rsidR="00907AC5" w:rsidRDefault="00907AC5" w:rsidP="00907AC5">
            <w:pPr>
              <w:spacing w:line="276" w:lineRule="auto"/>
            </w:pPr>
            <w:r w:rsidRPr="00EC0ED3">
              <w:t xml:space="preserve">Критический кавитационный запас </w:t>
            </w:r>
            <m:oMath>
              <m:r>
                <w:rPr>
                  <w:rFonts w:ascii="Cambria Math" w:hAnsi="Cambria Math"/>
                </w:rPr>
                <m:t>∆hкр</m:t>
              </m:r>
            </m:oMath>
            <w:r w:rsidRPr="00EC0ED3">
              <w:t>, м</w:t>
            </w:r>
          </w:p>
        </w:tc>
        <w:tc>
          <w:tcPr>
            <w:tcW w:w="1276" w:type="dxa"/>
          </w:tcPr>
          <w:p w14:paraId="60C13033" w14:textId="06F4C384" w:rsidR="00907AC5" w:rsidRDefault="00907AC5" w:rsidP="00907AC5">
            <w:pPr>
              <w:spacing w:line="276" w:lineRule="auto"/>
              <w:jc w:val="center"/>
            </w:pPr>
            <w:r>
              <w:t>11,8</w:t>
            </w:r>
          </w:p>
        </w:tc>
        <w:tc>
          <w:tcPr>
            <w:tcW w:w="1276" w:type="dxa"/>
          </w:tcPr>
          <w:p w14:paraId="6E62EE24" w14:textId="792C1406" w:rsidR="00907AC5" w:rsidRPr="00F128FD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</w:rPr>
              <w:t>5,5</w:t>
            </w:r>
          </w:p>
        </w:tc>
        <w:tc>
          <w:tcPr>
            <w:tcW w:w="1134" w:type="dxa"/>
          </w:tcPr>
          <w:p w14:paraId="6456BE35" w14:textId="6CAECED0" w:rsidR="00907AC5" w:rsidRDefault="00907AC5" w:rsidP="00907AC5">
            <w:pPr>
              <w:spacing w:line="276" w:lineRule="auto"/>
              <w:jc w:val="center"/>
            </w:pPr>
            <w:r>
              <w:t>3,4</w:t>
            </w:r>
          </w:p>
        </w:tc>
      </w:tr>
      <w:tr w:rsidR="00907AC5" w14:paraId="1A6C99A9" w14:textId="77777777" w:rsidTr="00907AC5">
        <w:tc>
          <w:tcPr>
            <w:tcW w:w="6232" w:type="dxa"/>
          </w:tcPr>
          <w:p w14:paraId="1DED42B3" w14:textId="3082E5EF" w:rsidR="00907AC5" w:rsidRDefault="00907AC5" w:rsidP="00907AC5">
            <w:pPr>
              <w:spacing w:line="276" w:lineRule="auto"/>
            </w:pPr>
            <w:r w:rsidRPr="00EC0ED3">
              <w:t xml:space="preserve">Допускаемый кавитационный запас </w:t>
            </w:r>
            <m:oMath>
              <m:r>
                <w:rPr>
                  <w:rFonts w:ascii="Cambria Math" w:hAnsi="Cambria Math"/>
                </w:rPr>
                <m:t>∆hдоп</m:t>
              </m:r>
            </m:oMath>
            <w:r w:rsidRPr="00EC0ED3">
              <w:t xml:space="preserve"> =1,2 Δh</w:t>
            </w:r>
            <w:r w:rsidRPr="00EC0ED3">
              <w:rPr>
                <w:vertAlign w:val="subscript"/>
              </w:rPr>
              <w:t>кр</w:t>
            </w:r>
            <w:r w:rsidRPr="00EC0ED3">
              <w:t>,</w:t>
            </w:r>
            <w:r>
              <w:t xml:space="preserve"> </w:t>
            </w:r>
            <w:r w:rsidRPr="00EC0ED3">
              <w:t>м</w:t>
            </w:r>
          </w:p>
        </w:tc>
        <w:tc>
          <w:tcPr>
            <w:tcW w:w="1276" w:type="dxa"/>
          </w:tcPr>
          <w:p w14:paraId="32249F60" w14:textId="5808F3E5" w:rsidR="00907AC5" w:rsidRDefault="00907AC5" w:rsidP="00907AC5">
            <w:pPr>
              <w:spacing w:line="276" w:lineRule="auto"/>
              <w:jc w:val="center"/>
            </w:pPr>
            <w:r>
              <w:t>14,2</w:t>
            </w:r>
          </w:p>
        </w:tc>
        <w:tc>
          <w:tcPr>
            <w:tcW w:w="1276" w:type="dxa"/>
          </w:tcPr>
          <w:p w14:paraId="4202F141" w14:textId="55EA5201" w:rsidR="00907AC5" w:rsidRPr="00F128FD" w:rsidRDefault="00907AC5" w:rsidP="00907AC5">
            <w:pPr>
              <w:spacing w:line="276" w:lineRule="auto"/>
              <w:jc w:val="center"/>
              <w:rPr>
                <w:b/>
                <w:bCs/>
              </w:rPr>
            </w:pPr>
            <w:r w:rsidRPr="00F128FD">
              <w:rPr>
                <w:b/>
                <w:bCs/>
              </w:rPr>
              <w:t>6,6</w:t>
            </w:r>
          </w:p>
        </w:tc>
        <w:tc>
          <w:tcPr>
            <w:tcW w:w="1134" w:type="dxa"/>
          </w:tcPr>
          <w:p w14:paraId="05EE1A1E" w14:textId="6AD84911" w:rsidR="00907AC5" w:rsidRDefault="00907AC5" w:rsidP="00907AC5">
            <w:pPr>
              <w:spacing w:line="276" w:lineRule="auto"/>
              <w:jc w:val="center"/>
            </w:pPr>
            <w:r>
              <w:t>4,1</w:t>
            </w:r>
          </w:p>
        </w:tc>
      </w:tr>
      <w:tr w:rsidR="00092088" w14:paraId="655099C8" w14:textId="77777777" w:rsidTr="00907AC5">
        <w:tc>
          <w:tcPr>
            <w:tcW w:w="6232" w:type="dxa"/>
          </w:tcPr>
          <w:p w14:paraId="0F9F01FE" w14:textId="12393BA9" w:rsidR="00092088" w:rsidRPr="00092088" w:rsidRDefault="00092088" w:rsidP="00092088">
            <w:pPr>
              <w:spacing w:line="276" w:lineRule="auto"/>
            </w:pPr>
            <w:r>
              <w:t xml:space="preserve">Отношение располагаемого </w:t>
            </w:r>
            <w:r>
              <w:rPr>
                <w:lang w:eastAsia="en-US"/>
              </w:rPr>
              <w:t>запаса к критическому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∆hрас</m:t>
                  </m:r>
                </m:num>
                <m:den>
                  <m:r>
                    <w:rPr>
                      <w:rFonts w:ascii="Cambria Math" w:hAnsi="Cambria Math"/>
                    </w:rPr>
                    <m:t>∆hкр</m:t>
                  </m:r>
                </m:den>
              </m:f>
            </m:oMath>
          </w:p>
        </w:tc>
        <w:tc>
          <w:tcPr>
            <w:tcW w:w="1276" w:type="dxa"/>
          </w:tcPr>
          <w:p w14:paraId="621C2A7D" w14:textId="7DD40614" w:rsidR="00092088" w:rsidRDefault="00092088" w:rsidP="00092088">
            <w:pPr>
              <w:spacing w:line="276" w:lineRule="auto"/>
              <w:jc w:val="center"/>
            </w:pPr>
            <w:r>
              <w:rPr>
                <w:szCs w:val="30"/>
              </w:rPr>
              <w:t>1,3</w:t>
            </w:r>
          </w:p>
        </w:tc>
        <w:tc>
          <w:tcPr>
            <w:tcW w:w="1276" w:type="dxa"/>
          </w:tcPr>
          <w:p w14:paraId="6D96E69B" w14:textId="49FA259A" w:rsidR="00092088" w:rsidRPr="008265D7" w:rsidRDefault="00092088" w:rsidP="00092088">
            <w:pPr>
              <w:spacing w:line="276" w:lineRule="auto"/>
              <w:jc w:val="center"/>
              <w:rPr>
                <w:b/>
                <w:bCs/>
              </w:rPr>
            </w:pPr>
            <w:r w:rsidRPr="008265D7">
              <w:rPr>
                <w:b/>
                <w:bCs/>
                <w:szCs w:val="30"/>
                <w:lang w:val="en-US"/>
              </w:rPr>
              <w:t>2</w:t>
            </w:r>
            <w:r w:rsidRPr="008265D7">
              <w:rPr>
                <w:b/>
                <w:bCs/>
                <w:szCs w:val="30"/>
              </w:rPr>
              <w:t>,9</w:t>
            </w:r>
          </w:p>
        </w:tc>
        <w:tc>
          <w:tcPr>
            <w:tcW w:w="1134" w:type="dxa"/>
          </w:tcPr>
          <w:p w14:paraId="5119C969" w14:textId="1C816AED" w:rsidR="00092088" w:rsidRDefault="00092088" w:rsidP="00092088">
            <w:pPr>
              <w:spacing w:line="276" w:lineRule="auto"/>
              <w:jc w:val="center"/>
            </w:pPr>
            <w:r>
              <w:rPr>
                <w:szCs w:val="30"/>
                <w:lang w:val="en-US"/>
              </w:rPr>
              <w:t>4</w:t>
            </w:r>
            <w:r>
              <w:rPr>
                <w:szCs w:val="30"/>
              </w:rPr>
              <w:t>,6</w:t>
            </w:r>
          </w:p>
        </w:tc>
      </w:tr>
    </w:tbl>
    <w:p w14:paraId="4A22E8FA" w14:textId="364CCBEC" w:rsidR="00907AC5" w:rsidRPr="00DD4170" w:rsidRDefault="00907AC5" w:rsidP="0094427A">
      <w:pPr>
        <w:spacing w:before="240" w:line="360" w:lineRule="auto"/>
        <w:jc w:val="both"/>
      </w:pPr>
      <w:r w:rsidRPr="00DD4170">
        <w:t xml:space="preserve">Кавитация отсутствует при условии Δhрас &gt; Δhдоп. Это условие выполняется при частоте вращения ротора </w:t>
      </w:r>
      <w:r>
        <w:t xml:space="preserve">3000, </w:t>
      </w:r>
      <w:r w:rsidRPr="00DD4170">
        <w:t xml:space="preserve">1500, 1000 об/мин. Для дальнейших расчетов принимаем частоту вращения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sin</m:t>
            </m:r>
          </m:sub>
        </m:sSub>
      </m:oMath>
      <w:r w:rsidRPr="00DD4170">
        <w:t>=1500 об/мин.</w:t>
      </w:r>
    </w:p>
    <w:p w14:paraId="3B82D9EA" w14:textId="11B158AD" w:rsidR="0094427A" w:rsidRPr="00E41A17" w:rsidRDefault="0094427A" w:rsidP="00E41A17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A17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 w:rsidRPr="00E41A17">
        <w:rPr>
          <w:rFonts w:ascii="Times New Roman" w:hAnsi="Times New Roman" w:cs="Times New Roman"/>
          <w:sz w:val="24"/>
          <w:szCs w:val="24"/>
          <w:u w:val="single"/>
        </w:rPr>
        <w:t>размеров рабочего колеса</w:t>
      </w:r>
      <w:r w:rsidRPr="00E41A17">
        <w:rPr>
          <w:rFonts w:ascii="Times New Roman" w:hAnsi="Times New Roman" w:cs="Times New Roman"/>
          <w:sz w:val="24"/>
          <w:szCs w:val="24"/>
        </w:rPr>
        <w:t xml:space="preserve"> с помощью диаграмм</w:t>
      </w:r>
    </w:p>
    <w:p w14:paraId="42393875" w14:textId="77777777" w:rsidR="00907AC5" w:rsidRDefault="00907AC5" w:rsidP="0094427A">
      <w:pPr>
        <w:spacing w:line="360" w:lineRule="auto"/>
        <w:jc w:val="both"/>
      </w:pPr>
      <w:r w:rsidRPr="00F53578">
        <w:t>Согласно данным диаграммы все определяемые параметры являются</w:t>
      </w:r>
      <w:r>
        <w:t xml:space="preserve"> </w:t>
      </w:r>
      <w:r w:rsidRPr="00F53578">
        <w:t>функцией быстроходности насоса и могут быть рассчитаны по формуле</w:t>
      </w:r>
      <w:r>
        <w:t>:</w:t>
      </w:r>
    </w:p>
    <w:p w14:paraId="2837C7D5" w14:textId="4663DC5D" w:rsidR="00907AC5" w:rsidRPr="00685A3E" w:rsidRDefault="00907AC5" w:rsidP="00907AC5">
      <w:pPr>
        <w:spacing w:line="36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14:paraId="10B75F39" w14:textId="77777777" w:rsidR="00685A3E" w:rsidRPr="00284258" w:rsidRDefault="00685A3E" w:rsidP="00685A3E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>где:     Х – определяемый параметр;</w:t>
      </w:r>
    </w:p>
    <w:p w14:paraId="65CCB605" w14:textId="77777777" w:rsidR="00685A3E" w:rsidRPr="00284258" w:rsidRDefault="00685A3E" w:rsidP="00685A3E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ab/>
      </w:r>
      <w:r>
        <w:rPr>
          <w:lang w:eastAsia="en-US"/>
        </w:rPr>
        <w:t xml:space="preserve">       </w:t>
      </w:r>
      <w:r w:rsidRPr="00284258">
        <w:rPr>
          <w:lang w:eastAsia="en-US"/>
        </w:rPr>
        <w:t>Кх – соответствующий параметру коэффициент на диаграмме;</w:t>
      </w:r>
    </w:p>
    <w:p w14:paraId="796FBAAB" w14:textId="77777777" w:rsidR="00685A3E" w:rsidRPr="00284258" w:rsidRDefault="00685A3E" w:rsidP="00685A3E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lastRenderedPageBreak/>
        <w:tab/>
      </w:r>
      <w:r>
        <w:rPr>
          <w:lang w:eastAsia="en-US"/>
        </w:rPr>
        <w:t xml:space="preserve">       </w:t>
      </w:r>
      <w:r w:rsidRPr="00284258">
        <w:rPr>
          <w:lang w:eastAsia="en-US"/>
        </w:rPr>
        <w:t>Н – напор насоса;</w:t>
      </w:r>
    </w:p>
    <w:p w14:paraId="4E592C7A" w14:textId="77777777" w:rsidR="00685A3E" w:rsidRPr="00284258" w:rsidRDefault="00685A3E" w:rsidP="00685A3E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ab/>
      </w:r>
      <w:r>
        <w:rPr>
          <w:lang w:eastAsia="en-US"/>
        </w:rPr>
        <w:t xml:space="preserve">       </w:t>
      </w:r>
      <w:r w:rsidRPr="00284258">
        <w:rPr>
          <w:lang w:eastAsia="en-US"/>
        </w:rPr>
        <w:t>n – частота вращения ротора насоса.</w:t>
      </w:r>
    </w:p>
    <w:p w14:paraId="4E0C35FC" w14:textId="77777777" w:rsidR="00685A3E" w:rsidRPr="00284258" w:rsidRDefault="00685A3E" w:rsidP="00685A3E">
      <w:pPr>
        <w:tabs>
          <w:tab w:val="num" w:pos="567"/>
          <w:tab w:val="num" w:pos="851"/>
        </w:tabs>
        <w:spacing w:line="276" w:lineRule="auto"/>
        <w:ind w:right="-1" w:firstLine="567"/>
        <w:jc w:val="both"/>
        <w:rPr>
          <w:lang w:eastAsia="en-US"/>
        </w:rPr>
      </w:pPr>
      <w:r w:rsidRPr="00284258">
        <w:rPr>
          <w:lang w:eastAsia="en-US"/>
        </w:rPr>
        <w:t>Тогда</w:t>
      </w:r>
    </w:p>
    <w:p w14:paraId="7EF9FC5C" w14:textId="77777777" w:rsidR="00907AC5" w:rsidRDefault="00907AC5" w:rsidP="0094427A">
      <w:pPr>
        <w:spacing w:line="360" w:lineRule="auto"/>
        <w:jc w:val="both"/>
        <w:rPr>
          <w:rFonts w:eastAsiaTheme="minorEastAsia"/>
        </w:rPr>
      </w:pPr>
      <w:r w:rsidRPr="00F53578">
        <w:rPr>
          <w:rFonts w:eastAsiaTheme="minorEastAsia"/>
        </w:rPr>
        <w:t>Таким образом, определив коэффициент быстроходности насоса по</w:t>
      </w:r>
      <w:r>
        <w:rPr>
          <w:rFonts w:eastAsiaTheme="minorEastAsia"/>
        </w:rPr>
        <w:t xml:space="preserve"> </w:t>
      </w:r>
      <w:r w:rsidRPr="00F53578">
        <w:rPr>
          <w:rFonts w:eastAsiaTheme="minorEastAsia"/>
        </w:rPr>
        <w:t>соответствующим значениям коэффициен</w:t>
      </w:r>
      <w:r>
        <w:rPr>
          <w:rFonts w:eastAsiaTheme="minorEastAsia"/>
        </w:rPr>
        <w:t>тов диаграммы можно определить:</w:t>
      </w:r>
    </w:p>
    <w:p w14:paraId="57534849" w14:textId="09D4BF6A" w:rsidR="00907AC5" w:rsidRPr="00D51C7A" w:rsidRDefault="00B77306" w:rsidP="00907AC5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;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;     </m:t>
          </m:r>
          <m:r>
            <w:rPr>
              <w:rFonts w:ascii="Cambria Math" w:hAnsi="Cambria Math"/>
            </w:rPr>
            <m:t xml:space="preserve"> т.д.</m:t>
          </m:r>
        </m:oMath>
      </m:oMathPara>
    </w:p>
    <w:p w14:paraId="0512F265" w14:textId="586F469F" w:rsidR="00685A3E" w:rsidRPr="00685A3E" w:rsidRDefault="00B77306" w:rsidP="0094427A">
      <w:pPr>
        <w:spacing w:line="360" w:lineRule="auto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=28∙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=184,6</m:t>
          </m:r>
          <m:r>
            <w:rPr>
              <w:rFonts w:ascii="Cambria Math" w:eastAsiaTheme="minorEastAsia" w:hAnsi="Cambria Math"/>
            </w:rPr>
            <m:t xml:space="preserve"> мм;</m:t>
          </m:r>
        </m:oMath>
      </m:oMathPara>
    </w:p>
    <w:p w14:paraId="0F6FBF62" w14:textId="7105413E" w:rsidR="00685A3E" w:rsidRPr="00685A3E" w:rsidRDefault="00B77306" w:rsidP="0094427A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=26,3∙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1455</m:t>
              </m:r>
            </m:den>
          </m:f>
          <m:r>
            <w:rPr>
              <w:rFonts w:ascii="Cambria Math" w:hAnsi="Cambria Math"/>
            </w:rPr>
            <m:t>=173,2</m:t>
          </m:r>
          <m:r>
            <w:rPr>
              <w:rFonts w:ascii="Cambria Math" w:eastAsiaTheme="minorEastAsia" w:hAnsi="Cambria Math"/>
            </w:rPr>
            <m:t xml:space="preserve"> мм;</m:t>
          </m:r>
        </m:oMath>
      </m:oMathPara>
    </w:p>
    <w:p w14:paraId="24719413" w14:textId="23EEB669" w:rsidR="00685A3E" w:rsidRPr="00685A3E" w:rsidRDefault="00B77306" w:rsidP="0094427A">
      <w:pPr>
        <w:spacing w:line="360" w:lineRule="auto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</w:rPr>
            <m:t>=6,1∙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1455</m:t>
              </m:r>
            </m:den>
          </m:f>
          <m:r>
            <w:rPr>
              <w:rFonts w:ascii="Cambria Math" w:hAnsi="Cambria Math"/>
            </w:rPr>
            <m:t>=40,2</m:t>
          </m:r>
          <m:r>
            <w:rPr>
              <w:rFonts w:ascii="Cambria Math" w:eastAsiaTheme="minorEastAsia" w:hAnsi="Cambria Math"/>
            </w:rPr>
            <m:t xml:space="preserve"> мм;</m:t>
          </m:r>
        </m:oMath>
      </m:oMathPara>
    </w:p>
    <w:p w14:paraId="7BA8D9C3" w14:textId="3BC327F4" w:rsidR="00685A3E" w:rsidRPr="00685A3E" w:rsidRDefault="00B77306" w:rsidP="0094427A">
      <w:pPr>
        <w:spacing w:line="360" w:lineRule="auto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=84,7∙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1455</m:t>
              </m:r>
            </m:den>
          </m:f>
          <m:r>
            <w:rPr>
              <w:rFonts w:ascii="Cambria Math" w:hAnsi="Cambria Math"/>
              <w:lang w:val="en-US"/>
            </w:rPr>
            <m:t>=558,1</m:t>
          </m:r>
          <m:r>
            <w:rPr>
              <w:rFonts w:ascii="Cambria Math" w:eastAsiaTheme="minorEastAsia" w:hAnsi="Cambria Math"/>
              <w:lang w:val="en-US"/>
            </w:rPr>
            <m:t xml:space="preserve"> мм;</m:t>
          </m:r>
        </m:oMath>
      </m:oMathPara>
    </w:p>
    <w:p w14:paraId="30253DD5" w14:textId="176A18F6" w:rsidR="00685A3E" w:rsidRPr="00685A3E" w:rsidRDefault="00B77306" w:rsidP="0094427A">
      <w:pPr>
        <w:spacing w:line="360" w:lineRule="auto"/>
        <w:jc w:val="both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=2,4∙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92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1455</m:t>
              </m:r>
            </m:den>
          </m:f>
          <m:r>
            <w:rPr>
              <w:rFonts w:ascii="Cambria Math" w:hAnsi="Cambria Math"/>
              <w:lang w:val="en-US"/>
            </w:rPr>
            <m:t xml:space="preserve">=15,8 </m:t>
          </m:r>
          <m:r>
            <w:rPr>
              <w:rFonts w:ascii="Cambria Math" w:hAnsi="Cambria Math"/>
            </w:rPr>
            <m:t>мм;</m:t>
          </m:r>
        </m:oMath>
      </m:oMathPara>
    </w:p>
    <w:p w14:paraId="310903E5" w14:textId="0185CCEB" w:rsidR="00907AC5" w:rsidRDefault="00907AC5" w:rsidP="0094427A">
      <w:pPr>
        <w:spacing w:line="360" w:lineRule="auto"/>
        <w:jc w:val="both"/>
        <w:rPr>
          <w:rFonts w:eastAsiaTheme="minorEastAsia"/>
        </w:rPr>
      </w:pPr>
      <w:r w:rsidRPr="00D51C7A">
        <w:rPr>
          <w:rFonts w:eastAsiaTheme="minorEastAsia"/>
        </w:rPr>
        <w:t>На основании полученных результатов проводится анализ выполнения требования заданных исходных данных. Полученные на данном этапе</w:t>
      </w:r>
      <w:r>
        <w:rPr>
          <w:rFonts w:eastAsiaTheme="minorEastAsia"/>
        </w:rPr>
        <w:t xml:space="preserve"> </w:t>
      </w:r>
      <w:r w:rsidRPr="00D51C7A">
        <w:rPr>
          <w:rFonts w:eastAsiaTheme="minorEastAsia"/>
        </w:rPr>
        <w:t>геометрические размеры используются в качестве предварительных данных при проведении детальных расчетов.</w:t>
      </w:r>
    </w:p>
    <w:p w14:paraId="41E726D5" w14:textId="77777777" w:rsidR="00907AC5" w:rsidRDefault="00907AC5" w:rsidP="0094427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Полученные результаты приведены в таблице 3</w:t>
      </w:r>
    </w:p>
    <w:p w14:paraId="5BC98D86" w14:textId="77777777" w:rsidR="00907AC5" w:rsidRDefault="00907AC5" w:rsidP="00907AC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418"/>
        <w:gridCol w:w="1559"/>
        <w:gridCol w:w="1411"/>
      </w:tblGrid>
      <w:tr w:rsidR="00907AC5" w14:paraId="6145F295" w14:textId="77777777" w:rsidTr="00907AC5">
        <w:tc>
          <w:tcPr>
            <w:tcW w:w="2263" w:type="dxa"/>
          </w:tcPr>
          <w:p w14:paraId="5E4726D8" w14:textId="77777777" w:rsidR="00907AC5" w:rsidRDefault="00907AC5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 коэффициента</w:t>
            </w:r>
          </w:p>
        </w:tc>
        <w:tc>
          <w:tcPr>
            <w:tcW w:w="1418" w:type="dxa"/>
          </w:tcPr>
          <w:p w14:paraId="6AAA0C26" w14:textId="77777777" w:rsidR="00907AC5" w:rsidRPr="00ED362F" w:rsidRDefault="00907AC5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KD</w:t>
            </w:r>
            <w:r>
              <w:rPr>
                <w:rFonts w:eastAsiaTheme="minorEastAsia"/>
                <w:vertAlign w:val="subscript"/>
                <w:lang w:val="en-US"/>
              </w:rPr>
              <w:t xml:space="preserve">0 </w:t>
            </w:r>
            <w:r>
              <w:rPr>
                <w:rFonts w:eastAsiaTheme="minorEastAsia"/>
                <w:lang w:val="en-US"/>
              </w:rPr>
              <w:t>=</w:t>
            </w:r>
            <w:r>
              <w:rPr>
                <w:rFonts w:eastAsiaTheme="minorEastAsia"/>
              </w:rPr>
              <w:t xml:space="preserve"> 28</w:t>
            </w:r>
          </w:p>
        </w:tc>
        <w:tc>
          <w:tcPr>
            <w:tcW w:w="1559" w:type="dxa"/>
          </w:tcPr>
          <w:p w14:paraId="18A10C49" w14:textId="741C59A2" w:rsidR="00907AC5" w:rsidRPr="003F41FF" w:rsidRDefault="00907AC5" w:rsidP="006C43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KD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26</w:t>
            </w:r>
            <w:r w:rsidR="003F41FF">
              <w:rPr>
                <w:rFonts w:eastAsiaTheme="minorEastAsia"/>
              </w:rPr>
              <w:t>,</w:t>
            </w:r>
            <w:r w:rsidR="003F41FF"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418" w:type="dxa"/>
          </w:tcPr>
          <w:p w14:paraId="7561175F" w14:textId="7CADB2C4" w:rsidR="00907AC5" w:rsidRPr="003F41FF" w:rsidRDefault="00907AC5" w:rsidP="006C43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Kb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6</w:t>
            </w:r>
            <w:r w:rsidR="003F41FF">
              <w:rPr>
                <w:rFonts w:eastAsiaTheme="minorEastAsia"/>
                <w:lang w:val="en-US"/>
              </w:rPr>
              <w:t>,1</w:t>
            </w:r>
          </w:p>
        </w:tc>
        <w:tc>
          <w:tcPr>
            <w:tcW w:w="1559" w:type="dxa"/>
          </w:tcPr>
          <w:p w14:paraId="28CA82F6" w14:textId="3690D3A3" w:rsidR="00907AC5" w:rsidRPr="00774D27" w:rsidRDefault="00907AC5" w:rsidP="006C43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KD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8</w:t>
            </w:r>
            <w:r w:rsidR="003F41FF">
              <w:rPr>
                <w:rFonts w:eastAsiaTheme="minorEastAsia"/>
              </w:rPr>
              <w:t>4,7</w:t>
            </w:r>
          </w:p>
        </w:tc>
        <w:tc>
          <w:tcPr>
            <w:tcW w:w="1411" w:type="dxa"/>
          </w:tcPr>
          <w:p w14:paraId="7C0EDD1F" w14:textId="77777777" w:rsidR="00907AC5" w:rsidRPr="00840F13" w:rsidRDefault="00907AC5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Kb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2,4</w:t>
            </w:r>
          </w:p>
        </w:tc>
      </w:tr>
      <w:tr w:rsidR="00907AC5" w14:paraId="4A4B1D3F" w14:textId="77777777" w:rsidTr="00907AC5">
        <w:tc>
          <w:tcPr>
            <w:tcW w:w="2263" w:type="dxa"/>
          </w:tcPr>
          <w:p w14:paraId="537835F0" w14:textId="77777777" w:rsidR="00907AC5" w:rsidRDefault="00907AC5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 колеса, мм</w:t>
            </w:r>
          </w:p>
        </w:tc>
        <w:tc>
          <w:tcPr>
            <w:tcW w:w="1418" w:type="dxa"/>
          </w:tcPr>
          <w:p w14:paraId="45BA2309" w14:textId="5344352A" w:rsidR="00907AC5" w:rsidRPr="00ED362F" w:rsidRDefault="00907AC5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18</w:t>
            </w:r>
            <w:r w:rsidR="00774D27"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,</w:t>
            </w:r>
            <w:r w:rsidR="00774D27">
              <w:rPr>
                <w:rFonts w:eastAsiaTheme="minorEastAsia"/>
              </w:rPr>
              <w:t>6</w:t>
            </w:r>
          </w:p>
        </w:tc>
        <w:tc>
          <w:tcPr>
            <w:tcW w:w="1559" w:type="dxa"/>
          </w:tcPr>
          <w:p w14:paraId="10DEEADC" w14:textId="5AAADDF7" w:rsidR="00907AC5" w:rsidRPr="00D51C7A" w:rsidRDefault="00907AC5" w:rsidP="006C436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</w:t>
            </w:r>
            <w:r>
              <w:rPr>
                <w:rFonts w:eastAsiaTheme="minorEastAsia"/>
              </w:rPr>
              <w:t xml:space="preserve"> 17</w:t>
            </w:r>
            <w:r w:rsidR="00774D27">
              <w:rPr>
                <w:rFonts w:eastAsiaTheme="minorEastAsia"/>
              </w:rPr>
              <w:t>3</w:t>
            </w:r>
            <w:r>
              <w:rPr>
                <w:rFonts w:eastAsiaTheme="minorEastAsia"/>
              </w:rPr>
              <w:t>,</w:t>
            </w:r>
            <w:r w:rsidR="00774D27">
              <w:rPr>
                <w:rFonts w:eastAsiaTheme="minorEastAsia"/>
              </w:rPr>
              <w:t>2</w:t>
            </w:r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14:paraId="52E4C48D" w14:textId="7209A792" w:rsidR="00907AC5" w:rsidRPr="00ED362F" w:rsidRDefault="00907AC5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 xml:space="preserve"> = </w:t>
            </w:r>
            <w:r w:rsidR="00774D27">
              <w:rPr>
                <w:rFonts w:eastAsiaTheme="minorEastAsia"/>
              </w:rPr>
              <w:t>40</w:t>
            </w:r>
            <w:r>
              <w:rPr>
                <w:rFonts w:eastAsiaTheme="minorEastAsia"/>
              </w:rPr>
              <w:t>,</w:t>
            </w:r>
            <w:r w:rsidR="00774D27">
              <w:rPr>
                <w:rFonts w:eastAsiaTheme="minorEastAsia"/>
              </w:rPr>
              <w:t>2</w:t>
            </w:r>
          </w:p>
        </w:tc>
        <w:tc>
          <w:tcPr>
            <w:tcW w:w="1559" w:type="dxa"/>
          </w:tcPr>
          <w:p w14:paraId="2D552BC4" w14:textId="5F03D184" w:rsidR="00907AC5" w:rsidRPr="00ED362F" w:rsidRDefault="00907AC5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D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 w:rsidR="00774D27">
              <w:rPr>
                <w:rFonts w:eastAsiaTheme="minorEastAsia"/>
              </w:rPr>
              <w:t>558</w:t>
            </w:r>
            <w:r>
              <w:rPr>
                <w:rFonts w:eastAsiaTheme="minorEastAsia"/>
              </w:rPr>
              <w:t>,</w:t>
            </w:r>
            <w:r w:rsidR="00774D27">
              <w:rPr>
                <w:rFonts w:eastAsiaTheme="minorEastAsia"/>
              </w:rPr>
              <w:t>1</w:t>
            </w:r>
          </w:p>
        </w:tc>
        <w:tc>
          <w:tcPr>
            <w:tcW w:w="1411" w:type="dxa"/>
          </w:tcPr>
          <w:p w14:paraId="377CD02D" w14:textId="2B84ED66" w:rsidR="00907AC5" w:rsidRPr="00ED362F" w:rsidRDefault="00907AC5" w:rsidP="006C436F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b</w:t>
            </w:r>
            <w:r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 xml:space="preserve"> = </w:t>
            </w:r>
            <w:r>
              <w:rPr>
                <w:rFonts w:eastAsiaTheme="minorEastAsia"/>
              </w:rPr>
              <w:t>15,</w:t>
            </w:r>
            <w:r w:rsidR="00774D27">
              <w:rPr>
                <w:rFonts w:eastAsiaTheme="minorEastAsia"/>
              </w:rPr>
              <w:t>8</w:t>
            </w:r>
          </w:p>
        </w:tc>
      </w:tr>
    </w:tbl>
    <w:p w14:paraId="3EADDDFE" w14:textId="1DF6A6C6" w:rsidR="00907AC5" w:rsidRDefault="00907AC5" w:rsidP="00907AC5">
      <w:pPr>
        <w:rPr>
          <w:rFonts w:eastAsiaTheme="minorEastAsia"/>
        </w:rPr>
      </w:pPr>
    </w:p>
    <w:p w14:paraId="395146F0" w14:textId="22DE070F" w:rsidR="00F128FD" w:rsidRPr="00F128FD" w:rsidRDefault="00F128FD" w:rsidP="00E41A17">
      <w:pPr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</w:pPr>
      <w:r w:rsidRPr="00F128FD">
        <w:t>Расчет мощности приточной части насоса</w:t>
      </w:r>
    </w:p>
    <w:p w14:paraId="53A5F153" w14:textId="77777777" w:rsidR="00F128FD" w:rsidRPr="00533A21" w:rsidRDefault="00F128FD" w:rsidP="00F128FD">
      <w:pPr>
        <w:tabs>
          <w:tab w:val="num" w:pos="0"/>
        </w:tabs>
        <w:spacing w:line="360" w:lineRule="auto"/>
        <w:jc w:val="both"/>
      </w:pPr>
      <w:r>
        <w:t>Гидравлический КПД насоса</w:t>
      </w:r>
    </w:p>
    <w:p w14:paraId="2027EAB3" w14:textId="77777777" w:rsidR="00F128FD" w:rsidRPr="00F128FD" w:rsidRDefault="00B77306" w:rsidP="00F128FD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1пр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-0,173)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=0,9</m:t>
          </m:r>
        </m:oMath>
      </m:oMathPara>
    </w:p>
    <w:p w14:paraId="36639DEF" w14:textId="77777777" w:rsidR="00F128FD" w:rsidRPr="00933158" w:rsidRDefault="00F128FD" w:rsidP="00F128FD">
      <w:pPr>
        <w:tabs>
          <w:tab w:val="num" w:pos="0"/>
        </w:tabs>
        <w:spacing w:line="360" w:lineRule="auto"/>
        <w:jc w:val="both"/>
      </w:pPr>
      <w:r>
        <w:t>Объем</w:t>
      </w:r>
      <w:r w:rsidRPr="00933158">
        <w:t>ный КПД насоса</w:t>
      </w:r>
    </w:p>
    <w:p w14:paraId="26AEA98D" w14:textId="31D4378B" w:rsidR="00F128FD" w:rsidRPr="00F128FD" w:rsidRDefault="00B77306" w:rsidP="00F128FD">
      <w:pPr>
        <w:tabs>
          <w:tab w:val="num" w:pos="0"/>
        </w:tabs>
        <w:spacing w:line="360" w:lineRule="auto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1+0,68∙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-0.66</m:t>
                  </m:r>
                </m:sup>
              </m:sSubSup>
            </m:den>
          </m:f>
          <m:r>
            <w:rPr>
              <w:rFonts w:ascii="Cambria Math" w:hAnsi="Cambria Math"/>
            </w:rPr>
            <m:t>=0,954</m:t>
          </m:r>
        </m:oMath>
      </m:oMathPara>
    </w:p>
    <w:p w14:paraId="15AB43E4" w14:textId="77777777" w:rsidR="00F128FD" w:rsidRDefault="00F128FD" w:rsidP="00F128FD">
      <w:pPr>
        <w:tabs>
          <w:tab w:val="num" w:pos="0"/>
        </w:tabs>
        <w:spacing w:line="360" w:lineRule="auto"/>
        <w:jc w:val="both"/>
      </w:pPr>
      <w:r>
        <w:t>КПД дискового трения (механический КПД)</w:t>
      </w:r>
    </w:p>
    <w:p w14:paraId="6658481C" w14:textId="77777777" w:rsidR="00F128FD" w:rsidRPr="00F128FD" w:rsidRDefault="00B77306" w:rsidP="00F128FD">
      <w:pPr>
        <w:tabs>
          <w:tab w:val="num" w:pos="0"/>
        </w:tabs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дт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=0,779</m:t>
          </m:r>
        </m:oMath>
      </m:oMathPara>
    </w:p>
    <w:p w14:paraId="63D3428C" w14:textId="77777777" w:rsidR="00F128FD" w:rsidRDefault="00F128FD" w:rsidP="00F128FD">
      <w:pPr>
        <w:tabs>
          <w:tab w:val="num" w:pos="0"/>
        </w:tabs>
        <w:spacing w:line="360" w:lineRule="auto"/>
        <w:jc w:val="both"/>
      </w:pPr>
      <w:r>
        <w:t>КПД проточной части</w:t>
      </w:r>
    </w:p>
    <w:p w14:paraId="3AACCFAC" w14:textId="77777777" w:rsidR="00F128FD" w:rsidRPr="00F128FD" w:rsidRDefault="00B77306" w:rsidP="00F128FD">
      <w:pPr>
        <w:tabs>
          <w:tab w:val="num" w:pos="0"/>
        </w:tabs>
        <w:spacing w:line="360" w:lineRule="auto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  <m:r>
                <w:rPr>
                  <w:rFonts w:ascii="Cambria Math" w:hAnsi="Cambria Math"/>
                </w:rPr>
                <m:t>∙η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дт</m:t>
              </m:r>
            </m:sub>
          </m:sSub>
          <m:r>
            <w:rPr>
              <w:rFonts w:ascii="Cambria Math" w:hAnsi="Cambria Math"/>
            </w:rPr>
            <m:t>=0,669</m:t>
          </m:r>
        </m:oMath>
      </m:oMathPara>
    </w:p>
    <w:p w14:paraId="12A7D905" w14:textId="53E3B878" w:rsidR="00F128FD" w:rsidRPr="00F128FD" w:rsidRDefault="00F128FD" w:rsidP="00F128FD">
      <w:pPr>
        <w:tabs>
          <w:tab w:val="num" w:pos="0"/>
        </w:tabs>
        <w:spacing w:line="360" w:lineRule="auto"/>
        <w:jc w:val="both"/>
      </w:pPr>
      <w:r>
        <w:lastRenderedPageBreak/>
        <w:t>Мощность проточной части насоса определяется по формуле</w:t>
      </w:r>
      <w:r w:rsidRPr="00F128FD">
        <w:t>:</w:t>
      </w:r>
    </w:p>
    <w:p w14:paraId="4C3D5EFF" w14:textId="707DBF12" w:rsidR="00F128FD" w:rsidRPr="00B17EE0" w:rsidRDefault="00F128FD" w:rsidP="00F128FD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ρ∙Q∙H</m:t>
              </m:r>
            </m:num>
            <m:den>
              <m:r>
                <w:rPr>
                  <w:rFonts w:ascii="Cambria Math" w:hAnsi="Cambria Math"/>
                </w:rPr>
                <m:t>102∙η</m:t>
              </m:r>
            </m:den>
          </m:f>
          <m:r>
            <w:rPr>
              <w:rFonts w:ascii="Cambria Math" w:hAnsi="Cambria Math"/>
            </w:rPr>
            <m:t>=205,5 кВт</m:t>
          </m:r>
        </m:oMath>
      </m:oMathPara>
    </w:p>
    <w:p w14:paraId="69722FBB" w14:textId="77777777" w:rsidR="00F128FD" w:rsidRDefault="00F128FD" w:rsidP="00F128FD">
      <w:pPr>
        <w:tabs>
          <w:tab w:val="num" w:pos="0"/>
        </w:tabs>
        <w:spacing w:line="360" w:lineRule="auto"/>
        <w:jc w:val="both"/>
      </w:pPr>
      <w:r>
        <w:t>Мощность с учётом перегрузки</w:t>
      </w:r>
    </w:p>
    <w:p w14:paraId="5C9E03A1" w14:textId="77777777" w:rsidR="00F128FD" w:rsidRDefault="00B77306" w:rsidP="00F128FD">
      <w:pPr>
        <w:tabs>
          <w:tab w:val="num" w:pos="0"/>
        </w:tabs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=1,2∙N=246,6</m:t>
        </m:r>
      </m:oMath>
      <w:r w:rsidR="00F128FD" w:rsidRPr="00AC69CD">
        <w:t xml:space="preserve"> </w:t>
      </w:r>
      <w:r w:rsidR="00F128FD">
        <w:t>кВт</w:t>
      </w:r>
    </w:p>
    <w:p w14:paraId="7CB1FA25" w14:textId="77777777" w:rsidR="007226CA" w:rsidRDefault="007226CA" w:rsidP="007226CA">
      <w:pPr>
        <w:tabs>
          <w:tab w:val="num" w:pos="0"/>
        </w:tabs>
        <w:spacing w:line="360" w:lineRule="auto"/>
        <w:jc w:val="both"/>
      </w:pPr>
      <w:r>
        <w:t>Момент на валу насоса</w:t>
      </w:r>
    </w:p>
    <w:p w14:paraId="52D66789" w14:textId="19872CBF" w:rsidR="007226CA" w:rsidRPr="00FA2059" w:rsidRDefault="007226CA" w:rsidP="007226CA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M=97500∙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=1,65∙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/>
              <w:lang w:eastAsia="en-US"/>
            </w:rPr>
            <m:t>Н∙см</m:t>
          </m:r>
        </m:oMath>
      </m:oMathPara>
    </w:p>
    <w:p w14:paraId="5B272500" w14:textId="22DD1230" w:rsidR="006C436F" w:rsidRDefault="006C436F" w:rsidP="006C436F">
      <w:pPr>
        <w:tabs>
          <w:tab w:val="num" w:pos="0"/>
        </w:tabs>
        <w:spacing w:line="360" w:lineRule="auto"/>
        <w:jc w:val="both"/>
      </w:pPr>
      <w:r>
        <w:t>Расход через колесо насоса с учетом объемного КПД насоса</w:t>
      </w:r>
    </w:p>
    <w:p w14:paraId="07C348E5" w14:textId="49BD57E6" w:rsidR="006C436F" w:rsidRPr="00533A21" w:rsidRDefault="00B77306" w:rsidP="006C436F">
      <w:pPr>
        <w:tabs>
          <w:tab w:val="num" w:pos="0"/>
        </w:tabs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0,181/2</m:t>
              </m:r>
            </m:num>
            <m:den>
              <m:r>
                <w:rPr>
                  <w:rFonts w:ascii="Cambria Math" w:hAnsi="Cambria Math"/>
                  <w:lang w:val="en-US"/>
                </w:rPr>
                <m:t>0,954</m:t>
              </m:r>
            </m:den>
          </m:f>
          <m:r>
            <w:rPr>
              <w:rFonts w:ascii="Cambria Math" w:hAnsi="Cambria Math"/>
              <w:lang w:val="en-US"/>
            </w:rPr>
            <m:t>=0,095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18A6F84A" w14:textId="17216539" w:rsidR="00F128FD" w:rsidRDefault="00564BE5" w:rsidP="00F128FD">
      <w:pPr>
        <w:tabs>
          <w:tab w:val="num" w:pos="0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734FEB1" wp14:editId="471BB4FA">
            <wp:extent cx="5800725" cy="654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F9BC" w14:textId="7263D6E6" w:rsidR="00F128FD" w:rsidRPr="00F128FD" w:rsidRDefault="00F128FD" w:rsidP="00E41A17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128FD">
        <w:rPr>
          <w:rFonts w:ascii="Times New Roman" w:hAnsi="Times New Roman" w:cs="Times New Roman"/>
          <w:sz w:val="24"/>
          <w:szCs w:val="24"/>
        </w:rPr>
        <w:lastRenderedPageBreak/>
        <w:t xml:space="preserve">Расчет </w:t>
      </w:r>
      <w:r>
        <w:rPr>
          <w:rFonts w:ascii="Times New Roman" w:hAnsi="Times New Roman" w:cs="Times New Roman"/>
          <w:sz w:val="24"/>
          <w:szCs w:val="24"/>
        </w:rPr>
        <w:t>размеров рабочего колеса на входе</w:t>
      </w:r>
    </w:p>
    <w:p w14:paraId="588FF623" w14:textId="403EE0EE" w:rsidR="00F128FD" w:rsidRPr="00F128FD" w:rsidRDefault="00F128FD" w:rsidP="00F128FD">
      <w:pPr>
        <w:tabs>
          <w:tab w:val="num" w:pos="0"/>
        </w:tabs>
        <w:spacing w:line="360" w:lineRule="auto"/>
        <w:jc w:val="both"/>
      </w:pPr>
      <w:r>
        <w:t>Приведённый диаметр</w:t>
      </w:r>
    </w:p>
    <w:p w14:paraId="25E292F4" w14:textId="6CAD13C4" w:rsidR="00F128FD" w:rsidRPr="00533A21" w:rsidRDefault="00B77306" w:rsidP="00F128FD">
      <w:pPr>
        <w:tabs>
          <w:tab w:val="num" w:pos="0"/>
        </w:tabs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1пр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4,25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1000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4,25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1000</m:t>
          </m:r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0,181/2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1445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=168,253 мм</m:t>
          </m:r>
        </m:oMath>
      </m:oMathPara>
    </w:p>
    <w:p w14:paraId="3095541A" w14:textId="6EC1B76E" w:rsidR="007226CA" w:rsidRPr="00484338" w:rsidRDefault="007226CA" w:rsidP="007226CA">
      <w:pPr>
        <w:tabs>
          <w:tab w:val="num" w:pos="0"/>
        </w:tabs>
        <w:spacing w:line="360" w:lineRule="auto"/>
        <w:jc w:val="both"/>
        <w:rPr>
          <w:lang w:val="en-US"/>
        </w:rPr>
      </w:pPr>
      <w:r>
        <w:t>Диаметр вала</w:t>
      </w:r>
    </w:p>
    <w:p w14:paraId="6BC83F03" w14:textId="6B1E090B" w:rsidR="007226CA" w:rsidRPr="00FA2059" w:rsidRDefault="00B77306" w:rsidP="007226CA">
      <w:pPr>
        <w:tabs>
          <w:tab w:val="num" w:pos="0"/>
        </w:tabs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</w:rPr>
                    <m:t>0,2∙150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1,65∙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0,2∙150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=82 мм</m:t>
          </m:r>
        </m:oMath>
      </m:oMathPara>
    </w:p>
    <w:p w14:paraId="7C26408F" w14:textId="77777777" w:rsidR="007226CA" w:rsidRDefault="007226CA" w:rsidP="007226CA">
      <w:pPr>
        <w:tabs>
          <w:tab w:val="num" w:pos="0"/>
        </w:tabs>
        <w:spacing w:line="360" w:lineRule="auto"/>
        <w:jc w:val="both"/>
      </w:pPr>
      <w:r>
        <w:t>Диаметр втулки под рабочим колесом</w:t>
      </w:r>
    </w:p>
    <w:p w14:paraId="6287B27F" w14:textId="2CBD00E3" w:rsidR="007226CA" w:rsidRPr="001C23BE" w:rsidRDefault="00B77306" w:rsidP="007226CA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вт</m:t>
              </m:r>
            </m:sub>
          </m:sSub>
          <m:r>
            <w:rPr>
              <w:rFonts w:ascii="Cambria Math" w:hAnsi="Cambria Math"/>
            </w:rPr>
            <m:t>=1,25∙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=1,25∙82=102,5 мм</m:t>
          </m:r>
        </m:oMath>
      </m:oMathPara>
    </w:p>
    <w:p w14:paraId="011D641B" w14:textId="694608E8" w:rsidR="007226CA" w:rsidRDefault="007226CA" w:rsidP="007226CA">
      <w:pPr>
        <w:tabs>
          <w:tab w:val="num" w:pos="0"/>
        </w:tabs>
        <w:spacing w:line="360" w:lineRule="auto"/>
        <w:jc w:val="both"/>
      </w:pPr>
      <w:r>
        <w:t>Критический кавитационный запас</w:t>
      </w:r>
    </w:p>
    <w:p w14:paraId="0A56BD0A" w14:textId="3B9296A2" w:rsidR="007226CA" w:rsidRPr="00D82C0C" w:rsidRDefault="007226CA" w:rsidP="007226CA">
      <w:pPr>
        <w:tabs>
          <w:tab w:val="num" w:pos="0"/>
        </w:tabs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hкр=</m:t>
          </m:r>
          <m:r>
            <w:rPr>
              <w:rFonts w:ascii="Cambria Math" w:hAnsi="Cambria Math"/>
            </w:rPr>
            <m:t>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Скр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  <m:r>
            <w:rPr>
              <w:rFonts w:ascii="Cambria Math" w:hAnsi="Cambria Math"/>
            </w:rPr>
            <m:t>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1445</m:t>
                  </m:r>
                  <m: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0,181/2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686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4/3</m:t>
              </m:r>
            </m:sup>
          </m:sSup>
          <m:r>
            <w:rPr>
              <w:rFonts w:ascii="Cambria Math" w:hAnsi="Cambria Math"/>
            </w:rPr>
            <m:t>=5,48 м</m:t>
          </m:r>
        </m:oMath>
      </m:oMathPara>
    </w:p>
    <w:p w14:paraId="64455BEF" w14:textId="5A7D064E" w:rsidR="007226CA" w:rsidRDefault="007226CA" w:rsidP="007226CA">
      <w:pPr>
        <w:tabs>
          <w:tab w:val="num" w:pos="142"/>
        </w:tabs>
        <w:spacing w:line="360" w:lineRule="auto"/>
        <w:jc w:val="both"/>
      </w:pPr>
      <w:r>
        <w:t>Допускаемый кавитационный запас</w:t>
      </w:r>
    </w:p>
    <w:p w14:paraId="68BB5B78" w14:textId="6F383F63" w:rsidR="007226CA" w:rsidRPr="00983639" w:rsidRDefault="007226CA" w:rsidP="007226CA">
      <w:pPr>
        <w:tabs>
          <w:tab w:val="num" w:pos="142"/>
        </w:tabs>
        <w:spacing w:line="36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hдоп=</m:t>
          </m:r>
          <m:r>
            <w:rPr>
              <w:rFonts w:ascii="Cambria Math" w:hAnsi="Cambria Math"/>
            </w:rPr>
            <m:t>1,2∙</m:t>
          </m:r>
          <m:r>
            <w:rPr>
              <w:rFonts w:ascii="Cambria Math" w:hAnsi="Cambria Math"/>
            </w:rPr>
            <m:t>hкр=</m:t>
          </m:r>
          <m:r>
            <w:rPr>
              <w:rFonts w:ascii="Cambria Math" w:hAnsi="Cambria Math"/>
            </w:rPr>
            <m:t>1,2∙5,48=6,6 м</m:t>
          </m:r>
        </m:oMath>
      </m:oMathPara>
    </w:p>
    <w:p w14:paraId="47BCE7B0" w14:textId="77777777" w:rsidR="007226CA" w:rsidRDefault="007226CA" w:rsidP="007226CA">
      <w:pPr>
        <w:tabs>
          <w:tab w:val="num" w:pos="0"/>
        </w:tabs>
        <w:spacing w:line="360" w:lineRule="auto"/>
        <w:jc w:val="both"/>
      </w:pPr>
      <w:r>
        <w:t xml:space="preserve">Принимаем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=0,06</m:t>
        </m:r>
      </m:oMath>
      <w:r>
        <w:t xml:space="preserve"> – коэффициент входной скорости</w:t>
      </w:r>
    </w:p>
    <w:p w14:paraId="35112381" w14:textId="77777777" w:rsidR="007226CA" w:rsidRPr="001C23BE" w:rsidRDefault="007226CA" w:rsidP="007226CA">
      <w:pPr>
        <w:tabs>
          <w:tab w:val="num" w:pos="0"/>
        </w:tabs>
        <w:spacing w:line="360" w:lineRule="auto"/>
        <w:jc w:val="both"/>
      </w:pPr>
      <w:r>
        <w:t>Скорость на входе</w:t>
      </w:r>
    </w:p>
    <w:p w14:paraId="6D8BDA29" w14:textId="690C2DB1" w:rsidR="007226CA" w:rsidRPr="00FA2059" w:rsidRDefault="00B77306" w:rsidP="007226CA">
      <w:pPr>
        <w:tabs>
          <w:tab w:val="num" w:pos="0"/>
        </w:tabs>
        <w:spacing w:line="360" w:lineRule="auto"/>
        <w:jc w:val="both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=0,06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∙(0,095∙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1445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1/3</m:t>
              </m:r>
            </m:sup>
          </m:sSup>
          <m:r>
            <w:rPr>
              <w:rFonts w:ascii="Cambria Math" w:hAnsi="Cambria Math"/>
            </w:rPr>
            <m:t>=3,51 м/с</m:t>
          </m:r>
        </m:oMath>
      </m:oMathPara>
    </w:p>
    <w:p w14:paraId="618686B8" w14:textId="77777777" w:rsidR="007226CA" w:rsidRDefault="007226CA" w:rsidP="007226CA">
      <w:pPr>
        <w:tabs>
          <w:tab w:val="num" w:pos="0"/>
        </w:tabs>
        <w:spacing w:line="360" w:lineRule="auto"/>
        <w:jc w:val="both"/>
      </w:pPr>
      <w:r>
        <w:t>Диаметр входа в рабочее колесо</w:t>
      </w:r>
    </w:p>
    <w:p w14:paraId="00EB3476" w14:textId="06FAAF6E" w:rsidR="007226CA" w:rsidRPr="006E43E2" w:rsidRDefault="00B77306" w:rsidP="007226CA">
      <w:pPr>
        <w:tabs>
          <w:tab w:val="num" w:pos="0"/>
        </w:tabs>
        <w:spacing w:line="360" w:lineRule="auto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=1000∙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π∙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=1000∙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0,095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3,14∙3,51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102,5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=211,7 м</m:t>
          </m:r>
        </m:oMath>
      </m:oMathPara>
    </w:p>
    <w:p w14:paraId="5BC8EFD6" w14:textId="77777777" w:rsidR="007226CA" w:rsidRPr="001C23BE" w:rsidRDefault="007226CA" w:rsidP="007226CA">
      <w:pPr>
        <w:tabs>
          <w:tab w:val="num" w:pos="0"/>
        </w:tabs>
        <w:spacing w:line="360" w:lineRule="auto"/>
        <w:jc w:val="both"/>
      </w:pPr>
      <w: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1осн</m:t>
            </m:r>
          </m:sub>
        </m:sSub>
        <m:r>
          <w:rPr>
            <w:rFonts w:ascii="Cambria Math" w:hAnsi="Cambria Math"/>
          </w:rPr>
          <m:t>=0,95</m:t>
        </m:r>
      </m:oMath>
    </w:p>
    <w:p w14:paraId="46A5C819" w14:textId="77777777" w:rsidR="007226CA" w:rsidRDefault="007226CA" w:rsidP="007226CA">
      <w:pPr>
        <w:tabs>
          <w:tab w:val="num" w:pos="0"/>
        </w:tabs>
        <w:spacing w:line="360" w:lineRule="auto"/>
        <w:jc w:val="both"/>
      </w:pPr>
      <w:r>
        <w:t>Диаметр расположения входных кромок лопаток</w:t>
      </w:r>
    </w:p>
    <w:p w14:paraId="60FA3B60" w14:textId="71F6F854" w:rsidR="007226CA" w:rsidRDefault="00B77306" w:rsidP="007226CA">
      <w:pPr>
        <w:tabs>
          <w:tab w:val="num" w:pos="0"/>
        </w:tabs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1осн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=0,95∙211,7=201,1</m:t>
        </m:r>
      </m:oMath>
      <w:r w:rsidR="007226CA">
        <w:t xml:space="preserve"> мм</w:t>
      </w:r>
    </w:p>
    <w:p w14:paraId="7AC4B8F9" w14:textId="77777777" w:rsidR="007226CA" w:rsidRPr="001C23BE" w:rsidRDefault="007226CA" w:rsidP="007226CA">
      <w:pPr>
        <w:tabs>
          <w:tab w:val="num" w:pos="0"/>
        </w:tabs>
        <w:spacing w:line="360" w:lineRule="auto"/>
        <w:jc w:val="both"/>
      </w:pPr>
      <w:r>
        <w:t>Принимаем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HAnsi" w:hAnsi="Cambria Math"/>
            <w:lang w:eastAsia="en-US"/>
          </w:rPr>
          <m:t xml:space="preserve"> Kvm1=0,85</m:t>
        </m:r>
      </m:oMath>
    </w:p>
    <w:p w14:paraId="1217DE29" w14:textId="77777777" w:rsidR="007226CA" w:rsidRPr="000B2F78" w:rsidRDefault="007226CA" w:rsidP="007226CA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Меридианная скорость на входе</w:t>
      </w:r>
    </w:p>
    <w:p w14:paraId="38B291A1" w14:textId="77777777" w:rsidR="007226CA" w:rsidRPr="00936305" w:rsidRDefault="007226CA" w:rsidP="007226CA">
      <w:pPr>
        <w:spacing w:line="360" w:lineRule="auto"/>
        <w:jc w:val="both"/>
        <w:rPr>
          <w:rFonts w:eastAsiaTheme="minorHAnsi"/>
          <w:lang w:eastAsia="en-US"/>
        </w:rPr>
      </w:pPr>
      <m:oMath>
        <m:r>
          <w:rPr>
            <w:rFonts w:ascii="Cambria Math" w:eastAsiaTheme="minorHAnsi" w:hAnsi="Cambria Math"/>
            <w:lang w:eastAsia="en-US"/>
          </w:rPr>
          <m:t>Vm1p=Kvm1∙</m:t>
        </m:r>
        <m:sSub>
          <m:sSub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eastAsiaTheme="minorHAnsi" w:hAnsi="Cambria Math"/>
                <w:lang w:eastAsia="en-US"/>
              </w:rPr>
              <m:t>0</m:t>
            </m:r>
          </m:sub>
        </m:sSub>
        <m:r>
          <w:rPr>
            <w:rFonts w:ascii="Cambria Math" w:eastAsiaTheme="minorEastAsia" w:hAnsi="Cambria Math"/>
            <w:lang w:eastAsia="en-US"/>
          </w:rPr>
          <m:t xml:space="preserve">=0,85∙4,7=2,98 </m:t>
        </m:r>
      </m:oMath>
      <w:r>
        <w:rPr>
          <w:rFonts w:eastAsiaTheme="minorEastAsia"/>
          <w:lang w:eastAsia="en-US"/>
        </w:rPr>
        <w:t>м/с</w:t>
      </w:r>
    </w:p>
    <w:p w14:paraId="629CC301" w14:textId="77777777" w:rsidR="006C436F" w:rsidRPr="00936305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Ширина лопасти на входе</w:t>
      </w:r>
    </w:p>
    <w:p w14:paraId="32F1F03B" w14:textId="493D6F34" w:rsidR="006C436F" w:rsidRPr="00936305" w:rsidRDefault="006C436F" w:rsidP="006C436F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b1=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1000</m:t>
              </m:r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т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πD1Vm1p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0.001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1000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0,095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3,14</m:t>
              </m:r>
              <m:r>
                <w:rPr>
                  <w:rFonts w:ascii="Cambria Math" w:hAnsi="Cambria Math"/>
                </w:rPr>
                <m:t>∙201,7∙2,98∙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0.001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=50,2 мм</m:t>
          </m:r>
        </m:oMath>
      </m:oMathPara>
    </w:p>
    <w:p w14:paraId="53BC6045" w14:textId="77777777" w:rsidR="007226CA" w:rsidRPr="00936305" w:rsidRDefault="007226CA" w:rsidP="007226CA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Окружная скорость лопасти на входе</w:t>
      </w:r>
    </w:p>
    <w:p w14:paraId="7CC62522" w14:textId="49C8DF7C" w:rsidR="007226CA" w:rsidRPr="000B2F78" w:rsidRDefault="007226CA" w:rsidP="007226CA">
      <w:pPr>
        <w:spacing w:line="360" w:lineRule="auto"/>
        <w:jc w:val="both"/>
        <w:rPr>
          <w:rFonts w:eastAsiaTheme="minorHAnsi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u1=0,001D1π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n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60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=0,001∙201,1∙3,14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1455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60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=15,32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м</m:t>
                  </m:r>
                </m:num>
                <m:den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с</m:t>
                  </m:r>
                </m:den>
              </m:f>
            </m:e>
          </m:d>
        </m:oMath>
      </m:oMathPara>
    </w:p>
    <w:p w14:paraId="0699CC5F" w14:textId="0787595D" w:rsidR="006C436F" w:rsidRPr="00061C87" w:rsidRDefault="006C436F" w:rsidP="006C436F">
      <w:pPr>
        <w:spacing w:line="360" w:lineRule="auto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Принимаем β1=</w:t>
      </w:r>
      <w:r w:rsidRPr="00061C87">
        <w:rPr>
          <w:rFonts w:eastAsiaTheme="minorEastAsia"/>
          <w:lang w:eastAsia="en-US"/>
        </w:rPr>
        <w:t>2</w:t>
      </w:r>
      <w:r w:rsidR="00564BE5">
        <w:rPr>
          <w:rFonts w:eastAsiaTheme="minorEastAsia"/>
          <w:lang w:eastAsia="en-US"/>
        </w:rPr>
        <w:t>4</w:t>
      </w:r>
      <w:r>
        <w:rPr>
          <w:rFonts w:eastAsiaTheme="minorEastAsia"/>
          <w:lang w:eastAsia="en-US"/>
        </w:rPr>
        <w:t xml:space="preserve">º </w:t>
      </w:r>
      <w:r>
        <w:rPr>
          <w:rFonts w:eastAsiaTheme="minorEastAsia"/>
          <w:lang w:val="en-US" w:eastAsia="en-US"/>
        </w:rPr>
        <w:t>Z</w:t>
      </w:r>
      <w:r w:rsidRPr="00AC69CD">
        <w:rPr>
          <w:rFonts w:eastAsiaTheme="minorEastAsia"/>
          <w:lang w:eastAsia="en-US"/>
        </w:rPr>
        <w:t>=</w:t>
      </w:r>
      <w:r w:rsidRPr="00061C87">
        <w:rPr>
          <w:rFonts w:eastAsiaTheme="minorEastAsia"/>
          <w:lang w:eastAsia="en-US"/>
        </w:rPr>
        <w:t>7</w:t>
      </w:r>
    </w:p>
    <w:p w14:paraId="5542102F" w14:textId="24CBD55D" w:rsidR="006C436F" w:rsidRPr="00564BE5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S</m:t>
          </m:r>
          <m:r>
            <w:rPr>
              <w:rFonts w:ascii="Cambria Math" w:eastAsiaTheme="minorHAnsi" w:hAnsi="Cambria Math"/>
              <w:lang w:eastAsia="en-US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1,25-1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1,25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r>
            <w:rPr>
              <w:rFonts w:ascii="Cambria Math" w:eastAsiaTheme="minorHAnsi" w:hAnsi="Cambria Math"/>
              <w:lang w:val="en-US" w:eastAsia="en-US"/>
            </w:rPr>
            <m:t>π</m:t>
          </m:r>
          <m:r>
            <w:rPr>
              <w:rFonts w:ascii="Cambria Math" w:hAnsi="Cambria Math"/>
              <w:sz w:val="22"/>
              <w:szCs w:val="22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β1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1,25-1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1,25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∙</m:t>
          </m:r>
          <m:r>
            <w:rPr>
              <w:rFonts w:ascii="Cambria Math" w:eastAsiaTheme="minorHAnsi" w:hAnsi="Cambria Math"/>
              <w:lang w:val="en-US" w:eastAsia="en-US"/>
            </w:rPr>
            <m:t>3,14</m:t>
          </m:r>
          <m:r>
            <w:rPr>
              <w:rFonts w:ascii="Cambria Math" w:hAnsi="Cambria Math"/>
              <w:sz w:val="22"/>
              <w:szCs w:val="22"/>
            </w:rPr>
            <m:t>∙</m:t>
          </m:r>
          <m:r>
            <w:rPr>
              <w:rFonts w:ascii="Cambria Math" w:hAnsi="Cambria Math"/>
            </w:rPr>
            <m:t>201,09</m:t>
          </m:r>
          <m:r>
            <w:rPr>
              <w:rFonts w:ascii="Cambria Math" w:hAnsi="Cambria Math"/>
              <w:sz w:val="22"/>
              <w:szCs w:val="22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π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eastAsia="en-US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  <m:ctrlPr>
                        <w:rPr>
                          <w:rFonts w:ascii="Cambria Math" w:eastAsiaTheme="minorHAnsi" w:hAnsi="Cambria Math"/>
                          <w:i/>
                          <w:lang w:val="en-US" w:eastAsia="en-US"/>
                        </w:rPr>
                      </m:ctrlP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=7,34 мм</m:t>
          </m:r>
        </m:oMath>
      </m:oMathPara>
    </w:p>
    <w:p w14:paraId="100DAAE6" w14:textId="77777777" w:rsidR="006C436F" w:rsidRPr="000B2F78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lastRenderedPageBreak/>
        <w:t>Коэффициент затеснения</w:t>
      </w:r>
    </w:p>
    <w:p w14:paraId="7761FFE9" w14:textId="5FC672AE" w:rsidR="006C436F" w:rsidRPr="00AB5A83" w:rsidRDefault="006C436F" w:rsidP="006C436F">
      <w:pPr>
        <w:spacing w:line="360" w:lineRule="auto"/>
        <w:jc w:val="both"/>
        <w:rPr>
          <w:rFonts w:eastAsiaTheme="minorHAnsi"/>
          <w:i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eastAsia="en-US"/>
            </w:rPr>
            <m:t>K1=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1-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Z∙S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πD1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lang w:eastAsia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πβ1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</m:e>
                  </m:func>
                </m:den>
              </m:f>
            </m:den>
          </m:f>
          <m:r>
            <w:rPr>
              <w:rFonts w:ascii="Cambria Math" w:eastAsiaTheme="minorHAns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/>
                  <w:lang w:eastAsia="en-US"/>
                </w:rPr>
                <m:t>1-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eastAsia="en-US"/>
                    </w:rPr>
                    <m:t>7∙7,34</m:t>
                  </m:r>
                </m:num>
                <m:den>
                  <m:r>
                    <w:rPr>
                      <w:rFonts w:ascii="Cambria Math" w:eastAsiaTheme="minorHAnsi" w:hAnsi="Cambria Math"/>
                      <w:lang w:eastAsia="en-US"/>
                    </w:rPr>
                    <m:t>3,14∙201,1</m:t>
                  </m:r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  <w:lang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  <w:lang w:eastAsia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3,14∙24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  <w:lang w:eastAsia="en-US"/>
                            </w:rPr>
                            <m:t>180</m:t>
                          </m:r>
                        </m:den>
                      </m:f>
                    </m:e>
                  </m:func>
                </m:den>
              </m:f>
            </m:den>
          </m:f>
          <m:r>
            <w:rPr>
              <w:rFonts w:ascii="Cambria Math" w:eastAsiaTheme="minorHAnsi" w:hAnsi="Cambria Math"/>
              <w:lang w:eastAsia="en-US"/>
            </w:rPr>
            <m:t>=1,25</m:t>
          </m:r>
        </m:oMath>
      </m:oMathPara>
    </w:p>
    <w:p w14:paraId="6BFECCC0" w14:textId="77777777" w:rsidR="006C436F" w:rsidRPr="000B2F78" w:rsidRDefault="006C436F" w:rsidP="006C436F">
      <w:pPr>
        <w:spacing w:line="360" w:lineRule="auto"/>
        <w:jc w:val="both"/>
        <w:rPr>
          <w:rFonts w:eastAsiaTheme="minorHAnsi"/>
          <w:lang w:val="en-US" w:eastAsia="en-US"/>
        </w:rPr>
      </w:pPr>
      <w:r w:rsidRPr="000B2F78">
        <w:rPr>
          <w:rFonts w:eastAsiaTheme="minorHAnsi"/>
          <w:lang w:eastAsia="en-US"/>
        </w:rPr>
        <w:t>Угол потока на входе</w:t>
      </w:r>
    </w:p>
    <w:p w14:paraId="2901CF99" w14:textId="44CA4C1C" w:rsidR="006C436F" w:rsidRPr="000B2F78" w:rsidRDefault="006C436F" w:rsidP="006C436F">
      <w:pPr>
        <w:spacing w:line="360" w:lineRule="auto"/>
        <w:jc w:val="both"/>
        <w:rPr>
          <w:rFonts w:eastAsiaTheme="minorHAnsi"/>
          <w:i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β10=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Vm1p∙K1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u1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3.14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2,98∙1,25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15,32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=13,7°</m:t>
          </m:r>
        </m:oMath>
      </m:oMathPara>
    </w:p>
    <w:p w14:paraId="4585DF26" w14:textId="77777777" w:rsidR="006C436F" w:rsidRPr="00C74F7A" w:rsidRDefault="006C436F" w:rsidP="006C436F">
      <w:pPr>
        <w:spacing w:line="360" w:lineRule="auto"/>
        <w:jc w:val="both"/>
        <w:rPr>
          <w:rFonts w:eastAsiaTheme="minorHAnsi"/>
          <w:lang w:val="en-US" w:eastAsia="en-US"/>
        </w:rPr>
      </w:pPr>
      <w:r w:rsidRPr="000B2F78">
        <w:rPr>
          <w:rFonts w:eastAsiaTheme="minorHAnsi"/>
          <w:lang w:eastAsia="en-US"/>
        </w:rPr>
        <w:t>Угол атаки</w:t>
      </w:r>
    </w:p>
    <w:p w14:paraId="3BCE81FB" w14:textId="0EBF9176" w:rsidR="006C436F" w:rsidRPr="000B2F78" w:rsidRDefault="006C436F" w:rsidP="006C436F">
      <w:pPr>
        <w:spacing w:line="360" w:lineRule="auto"/>
        <w:jc w:val="both"/>
        <w:rPr>
          <w:rFonts w:eastAsiaTheme="minorHAnsi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δ1=β1-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Vm1p∙K1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u1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=24-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180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3,14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arctg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2,98∙1,25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15,32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=10,32°</m:t>
          </m:r>
        </m:oMath>
      </m:oMathPara>
    </w:p>
    <w:p w14:paraId="4A4E25A4" w14:textId="3306E816" w:rsidR="007226CA" w:rsidRPr="000B2F78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Меридианная скорость на входе с учетом затеснения</w:t>
      </w:r>
    </w:p>
    <w:p w14:paraId="23F175E8" w14:textId="66990AC9" w:rsidR="006C436F" w:rsidRPr="00B17EE0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Vm</m:t>
          </m:r>
          <m:r>
            <w:rPr>
              <w:rFonts w:ascii="Cambria Math" w:eastAsiaTheme="minorHAnsi" w:hAnsi="Cambria Math"/>
              <w:lang w:eastAsia="en-US"/>
            </w:rPr>
            <m:t>1=</m:t>
          </m:r>
          <m:r>
            <w:rPr>
              <w:rFonts w:ascii="Cambria Math" w:eastAsiaTheme="minorHAnsi" w:hAnsi="Cambria Math"/>
              <w:lang w:val="en-US" w:eastAsia="en-US"/>
            </w:rPr>
            <m:t>K</m:t>
          </m:r>
          <m:r>
            <w:rPr>
              <w:rFonts w:ascii="Cambria Math" w:eastAsiaTheme="minorHAnsi" w:hAnsi="Cambria Math"/>
              <w:lang w:eastAsia="en-US"/>
            </w:rPr>
            <m:t>1∙</m:t>
          </m:r>
          <m:r>
            <w:rPr>
              <w:rFonts w:ascii="Cambria Math" w:eastAsiaTheme="minorHAnsi" w:hAnsi="Cambria Math"/>
              <w:lang w:val="en-US" w:eastAsia="en-US"/>
            </w:rPr>
            <m:t>Vm</m:t>
          </m:r>
          <m:r>
            <w:rPr>
              <w:rFonts w:ascii="Cambria Math" w:eastAsiaTheme="minorHAnsi" w:hAnsi="Cambria Math"/>
              <w:lang w:eastAsia="en-US"/>
            </w:rPr>
            <m:t>1</m:t>
          </m:r>
          <m:r>
            <w:rPr>
              <w:rFonts w:ascii="Cambria Math" w:eastAsiaTheme="minorHAnsi" w:hAnsi="Cambria Math"/>
              <w:lang w:val="en-US" w:eastAsia="en-US"/>
            </w:rPr>
            <m:t>p</m:t>
          </m:r>
          <m:r>
            <w:rPr>
              <w:rFonts w:ascii="Cambria Math" w:eastAsiaTheme="minorHAnsi" w:hAnsi="Cambria Math"/>
              <w:lang w:eastAsia="en-US"/>
            </w:rPr>
            <m:t xml:space="preserve">=1,25∙2,98=3,73 </m:t>
          </m:r>
          <m:r>
            <w:rPr>
              <w:rFonts w:ascii="Cambria Math" w:eastAsiaTheme="minorEastAsia" w:hAnsi="Cambria Math"/>
              <w:lang w:eastAsia="en-US"/>
            </w:rPr>
            <m:t xml:space="preserve">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12BE89C9" w14:textId="5F62573A" w:rsidR="007226CA" w:rsidRDefault="007226CA" w:rsidP="006C436F">
      <w:pPr>
        <w:spacing w:line="360" w:lineRule="auto"/>
        <w:jc w:val="both"/>
      </w:pPr>
      <w:r>
        <w:t>Подача на ступень с учетом объемных протечек</w:t>
      </w:r>
    </w:p>
    <w:p w14:paraId="5AB94527" w14:textId="5516A39D" w:rsidR="007226CA" w:rsidRPr="00FE4448" w:rsidRDefault="00990A63" w:rsidP="006C436F">
      <w:pPr>
        <w:spacing w:line="360" w:lineRule="auto"/>
        <w:jc w:val="both"/>
        <w:rPr>
          <w:rFonts w:eastAsiaTheme="minorHAnsi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Cs w:val="22"/>
              <w:lang w:val="en-US" w:eastAsia="en-US"/>
            </w:rPr>
            <m:t>Q</m:t>
          </m:r>
          <m:r>
            <w:rPr>
              <w:rFonts w:ascii="Cambria Math" w:eastAsiaTheme="minorHAnsi" w:hAnsi="Cambria Math"/>
              <w:szCs w:val="22"/>
              <w:lang w:eastAsia="en-US"/>
            </w:rPr>
            <m:t>1=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Q</m:t>
              </m:r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_</m:t>
              </m:r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pot</m:t>
              </m:r>
            </m:num>
            <m:den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n</m:t>
              </m:r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_</m:t>
              </m:r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ob</m:t>
              </m:r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_</m:t>
              </m:r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0,181/2</m:t>
              </m:r>
            </m:num>
            <m:den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0,954</m:t>
              </m:r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>=0,095</m:t>
          </m:r>
          <m:r>
            <w:rPr>
              <w:rFonts w:ascii="Cambria Math" w:eastAsiaTheme="minorEastAsia" w:hAnsi="Cambria Math"/>
              <w:lang w:eastAsia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0144FA8F" w14:textId="2B024FDD" w:rsidR="006C436F" w:rsidRPr="00936305" w:rsidRDefault="006C436F" w:rsidP="006C436F">
      <w:pPr>
        <w:spacing w:line="360" w:lineRule="auto"/>
        <w:jc w:val="both"/>
        <w:rPr>
          <w:rFonts w:eastAsiaTheme="minorHAnsi"/>
          <w:lang w:eastAsia="en-US"/>
        </w:rPr>
      </w:pPr>
      <w:r w:rsidRPr="000B2F78">
        <w:rPr>
          <w:rFonts w:eastAsiaTheme="minorHAnsi"/>
          <w:lang w:eastAsia="en-US"/>
        </w:rPr>
        <w:t>Относительная скорость на входе</w:t>
      </w:r>
    </w:p>
    <w:p w14:paraId="4E4CF90B" w14:textId="08C77C2F" w:rsidR="006C436F" w:rsidRPr="00FE4448" w:rsidRDefault="006C436F" w:rsidP="006C436F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szCs w:val="22"/>
              <w:lang w:val="en-US" w:eastAsia="en-US"/>
            </w:rPr>
            <m:t>W</m:t>
          </m:r>
          <m:r>
            <w:rPr>
              <w:rFonts w:ascii="Cambria Math" w:eastAsiaTheme="minorHAnsi" w:hAnsi="Cambria Math"/>
              <w:szCs w:val="22"/>
              <w:lang w:eastAsia="en-US"/>
            </w:rPr>
            <m:t>1=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Vm</m:t>
              </m:r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Cs w:val="22"/>
                          <w:lang w:val="en-US" w:eastAsia="en-US"/>
                        </w:rPr>
                        <m:t>πβ</m:t>
                      </m:r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180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eastAsia="en-US"/>
                </w:rPr>
                <m:t>3,73</m:t>
              </m:r>
            </m:num>
            <m:den>
              <m:func>
                <m:funcPr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3,14∙24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  <w:szCs w:val="22"/>
                          <w:lang w:eastAsia="en-US"/>
                        </w:rPr>
                        <m:t>180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 xml:space="preserve">=9,17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3251E3B7" w14:textId="7759C89D" w:rsidR="00990A63" w:rsidRPr="00990A63" w:rsidRDefault="00990A63" w:rsidP="002504C7">
      <w:pPr>
        <w:tabs>
          <w:tab w:val="num" w:pos="0"/>
        </w:tabs>
        <w:spacing w:line="360" w:lineRule="auto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  <w:lang w:val="en-US" w:eastAsia="en-US"/>
            </w:rPr>
            <m:t>∆</m:t>
          </m:r>
          <m:sSub>
            <m:sSub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 w:eastAsia="en-US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  <w:lang w:val="en-US" w:eastAsia="en-US"/>
                </w:rPr>
                <m:t>kr</m:t>
              </m:r>
            </m:sub>
          </m:sSub>
          <m:r>
            <w:rPr>
              <w:rFonts w:ascii="Cambria Math" w:eastAsiaTheme="minorHAnsi" w:hAnsi="Cambria Math"/>
              <w:lang w:val="en-US" w:eastAsia="en-US"/>
            </w:rPr>
            <m:t>=mo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v0</m:t>
                  </m:r>
                </m:e>
                <m:sup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2g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lang w:val="en-US" w:eastAsia="en-US"/>
            </w:rPr>
            <m:t>+</m:t>
          </m:r>
          <m:r>
            <w:rPr>
              <w:rFonts w:ascii="Cambria Math" w:eastAsiaTheme="minorHAnsi" w:hAnsi="Cambria Math"/>
              <w:lang w:val="en-US" w:eastAsia="en-US"/>
            </w:rPr>
            <m:t>no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W1</m:t>
                  </m:r>
                </m:e>
                <m:sup>
                  <m:r>
                    <w:rPr>
                      <w:rFonts w:ascii="Cambria Math" w:eastAsiaTheme="minorHAnsi" w:hAnsi="Cambria Math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2g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 xml:space="preserve">=5,83 </m:t>
          </m:r>
          <m:r>
            <w:rPr>
              <w:rFonts w:ascii="Cambria Math" w:eastAsiaTheme="minorHAnsi" w:hAnsi="Cambria Math"/>
              <w:lang w:eastAsia="en-US"/>
            </w:rPr>
            <m:t>м</m:t>
          </m:r>
        </m:oMath>
      </m:oMathPara>
    </w:p>
    <w:p w14:paraId="480EF84E" w14:textId="60DEAC8D" w:rsidR="00990A63" w:rsidRPr="00990A63" w:rsidRDefault="00B77306" w:rsidP="002504C7">
      <w:pPr>
        <w:tabs>
          <w:tab w:val="num" w:pos="0"/>
        </w:tabs>
        <w:spacing w:line="360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C</m:t>
              </m:r>
            </m:e>
            <m:sub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kr</m:t>
              </m:r>
            </m:sub>
          </m:sSub>
          <m:r>
            <w:rPr>
              <w:rFonts w:ascii="Cambria Math" w:eastAsiaTheme="minorHAnsi" w:hAnsi="Cambria Math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Q</m:t>
                  </m:r>
                  <m:r>
                    <w:rPr>
                      <w:rFonts w:ascii="Cambria Math" w:eastAsiaTheme="minorHAnsi" w:hAnsi="Cambria Math"/>
                      <w:szCs w:val="22"/>
                      <w:lang w:eastAsia="en-US"/>
                    </w:rPr>
                    <m:t>_</m:t>
                  </m:r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pot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val="en-US" w:eastAsia="en-US"/>
                        </w:rPr>
                        <m:t>0,1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lang w:val="en-US" w:eastAsia="en-US"/>
                            </w:rPr>
                            <m:t>kr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0,75</m:t>
                  </m:r>
                </m:sup>
              </m:sSup>
            </m:den>
          </m:f>
          <m:r>
            <w:rPr>
              <w:rFonts w:ascii="Cambria Math" w:eastAsiaTheme="minorHAnsi" w:hAnsi="Cambria Math"/>
              <w:szCs w:val="22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szCs w:val="22"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Cs w:val="22"/>
                  <w:lang w:val="en-US" w:eastAsia="en-US"/>
                </w:rPr>
                <m:t>1445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0,181/2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  <w:szCs w:val="22"/>
                          <w:lang w:val="en-US" w:eastAsia="en-US"/>
                        </w:rPr>
                        <m:t>0,1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eastAsiaTheme="minorHAnsi" w:hAnsi="Cambria Math"/>
                          <w:lang w:val="en-US" w:eastAsia="en-US"/>
                        </w:rPr>
                        <m:t>5,83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  <w:szCs w:val="22"/>
                      <w:lang w:val="en-US" w:eastAsia="en-US"/>
                    </w:rPr>
                    <m:t>0,75</m:t>
                  </m:r>
                </m:sup>
              </m:sSup>
            </m:den>
          </m:f>
          <m:r>
            <w:rPr>
              <w:rFonts w:ascii="Cambria Math" w:eastAsiaTheme="minorHAnsi" w:hAnsi="Cambria Math"/>
              <w:szCs w:val="22"/>
              <w:lang w:eastAsia="en-US"/>
            </w:rPr>
            <m:t>=656</m:t>
          </m:r>
        </m:oMath>
      </m:oMathPara>
    </w:p>
    <w:p w14:paraId="3A8C7281" w14:textId="0A99C45E" w:rsidR="002504C7" w:rsidRPr="003E453E" w:rsidRDefault="002504C7" w:rsidP="002504C7">
      <w:pPr>
        <w:tabs>
          <w:tab w:val="num" w:pos="0"/>
        </w:tabs>
        <w:spacing w:line="360" w:lineRule="auto"/>
      </w:pPr>
      <w:r>
        <w:t xml:space="preserve">Принимаем </w:t>
      </w:r>
      <m:oMath>
        <m:r>
          <w:rPr>
            <w:rFonts w:ascii="Cambria Math" w:eastAsiaTheme="minorEastAsia" w:hAnsi="Cambria Math"/>
            <w:lang w:val="en-US" w:eastAsia="en-US"/>
          </w:rPr>
          <m:t>Kvm</m:t>
        </m:r>
        <m:r>
          <w:rPr>
            <w:rFonts w:ascii="Cambria Math" w:eastAsiaTheme="minorEastAsia" w:hAnsi="Cambria Math"/>
            <w:lang w:eastAsia="en-US"/>
          </w:rPr>
          <m:t>2=1</m:t>
        </m:r>
      </m:oMath>
    </w:p>
    <w:p w14:paraId="39119089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Меридианная скорость на выходе</w:t>
      </w:r>
    </w:p>
    <w:p w14:paraId="71E2B128" w14:textId="2B42640F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Vm</m:t>
          </m:r>
          <m:r>
            <w:rPr>
              <w:rFonts w:ascii="Cambria Math" w:eastAsiaTheme="minorEastAsia" w:hAnsi="Cambria Math"/>
              <w:lang w:eastAsia="en-US"/>
            </w:rPr>
            <m:t>2</m:t>
          </m:r>
          <m:r>
            <w:rPr>
              <w:rFonts w:ascii="Cambria Math" w:eastAsiaTheme="minorEastAsia" w:hAnsi="Cambria Math"/>
              <w:lang w:val="en-US" w:eastAsia="en-US"/>
            </w:rPr>
            <m:t>p</m:t>
          </m:r>
          <m:r>
            <w:rPr>
              <w:rFonts w:ascii="Cambria Math" w:eastAsiaTheme="minorEastAsia" w:hAnsi="Cambria Math"/>
              <w:lang w:eastAsia="en-US"/>
            </w:rPr>
            <m:t>=</m:t>
          </m:r>
          <m:r>
            <w:rPr>
              <w:rFonts w:ascii="Cambria Math" w:eastAsiaTheme="minorEastAsia" w:hAnsi="Cambria Math"/>
              <w:lang w:val="en-US" w:eastAsia="en-US"/>
            </w:rPr>
            <m:t>Kvm</m:t>
          </m:r>
          <m:r>
            <w:rPr>
              <w:rFonts w:ascii="Cambria Math" w:eastAsiaTheme="minorEastAsia" w:hAnsi="Cambria Math"/>
              <w:lang w:eastAsia="en-US"/>
            </w:rPr>
            <m:t>2∙</m:t>
          </m:r>
          <m:r>
            <w:rPr>
              <w:rFonts w:ascii="Cambria Math" w:eastAsiaTheme="minorEastAsia" w:hAnsi="Cambria Math"/>
              <w:lang w:val="en-US" w:eastAsia="en-US"/>
            </w:rPr>
            <m:t>Vm</m:t>
          </m:r>
          <m:r>
            <w:rPr>
              <w:rFonts w:ascii="Cambria Math" w:eastAsiaTheme="minorEastAsia" w:hAnsi="Cambria Math"/>
              <w:lang w:eastAsia="en-US"/>
            </w:rPr>
            <m:t>1</m:t>
          </m:r>
          <m:r>
            <w:rPr>
              <w:rFonts w:ascii="Cambria Math" w:eastAsiaTheme="minorEastAsia" w:hAnsi="Cambria Math"/>
              <w:lang w:val="en-US" w:eastAsia="en-US"/>
            </w:rPr>
            <m:t>p</m:t>
          </m:r>
          <m:r>
            <w:rPr>
              <w:rFonts w:ascii="Cambria Math" w:eastAsiaTheme="minorEastAsia" w:hAnsi="Cambria Math"/>
              <w:lang w:eastAsia="en-US"/>
            </w:rPr>
            <m:t xml:space="preserve">=1∙2,98=2,98 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20B3401F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Теоретический напор</w:t>
      </w:r>
    </w:p>
    <w:p w14:paraId="17AFB104" w14:textId="4A721B62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H</m:t>
          </m:r>
          <m:r>
            <w:rPr>
              <w:rFonts w:ascii="Cambria Math" w:eastAsiaTheme="minorEastAsia" w:hAnsi="Cambria Math"/>
              <w:lang w:eastAsia="en-US"/>
            </w:rPr>
            <m:t>т=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en-US"/>
                    </w:rPr>
                    <m:t>г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92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0,9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=102,22 м</m:t>
          </m:r>
        </m:oMath>
      </m:oMathPara>
    </w:p>
    <w:p w14:paraId="18887D5F" w14:textId="614D8C87" w:rsidR="00F128FD" w:rsidRPr="00F128FD" w:rsidRDefault="00F128FD" w:rsidP="00E41A17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128FD">
        <w:rPr>
          <w:rFonts w:ascii="Times New Roman" w:hAnsi="Times New Roman" w:cs="Times New Roman"/>
          <w:sz w:val="24"/>
          <w:szCs w:val="24"/>
        </w:rPr>
        <w:t xml:space="preserve">Расчет размеров рабочего колеса на </w:t>
      </w:r>
      <w:r w:rsidR="00FE4448">
        <w:rPr>
          <w:rFonts w:ascii="Times New Roman" w:hAnsi="Times New Roman" w:cs="Times New Roman"/>
          <w:sz w:val="24"/>
          <w:szCs w:val="24"/>
        </w:rPr>
        <w:t>выходе</w:t>
      </w:r>
    </w:p>
    <w:p w14:paraId="4A26B26E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Окружая скорость на выходном диаметре (начальное приближение)</w:t>
      </w:r>
    </w:p>
    <w:p w14:paraId="499806D8" w14:textId="3D129E6B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u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  <m:r>
                <w:rPr>
                  <w:rFonts w:ascii="Cambria Math" w:eastAsiaTheme="minorHAnsi" w:hAnsi="Cambria Math"/>
                  <w:lang w:eastAsia="en-US"/>
                </w:rPr>
                <m:t>∙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g</m:t>
              </m:r>
              <m:r>
                <w:rPr>
                  <w:rFonts w:ascii="Cambria Math" w:eastAsiaTheme="minorHAnsi" w:hAnsi="Cambria Math"/>
                  <w:lang w:eastAsia="en-US"/>
                </w:rPr>
                <m:t>∙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H</m:t>
              </m:r>
              <m:r>
                <w:rPr>
                  <w:rFonts w:ascii="Cambria Math" w:eastAsiaTheme="minorEastAsia" w:hAnsi="Cambria Math"/>
                  <w:lang w:eastAsia="en-US"/>
                </w:rPr>
                <m:t>т</m:t>
              </m:r>
            </m:e>
          </m:rad>
          <m:r>
            <w:rPr>
              <w:rFonts w:ascii="Cambria Math" w:eastAsiaTheme="minorEastAsia" w:hAnsi="Cambria Math"/>
              <w:lang w:eastAsia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eastAsia="en-US"/>
                </w:rPr>
                <m:t>2∙9,81∙102,22</m:t>
              </m:r>
            </m:e>
          </m:rad>
          <m:r>
            <w:rPr>
              <w:rFonts w:ascii="Cambria Math" w:eastAsiaTheme="minorEastAsia" w:hAnsi="Cambria Math"/>
              <w:lang w:eastAsia="en-US"/>
            </w:rPr>
            <m:t xml:space="preserve">=44,8 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684B60FC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Диаметр рабочего колеса на выходе (начальное приближение)</w:t>
      </w:r>
    </w:p>
    <w:p w14:paraId="2ED49F8E" w14:textId="04D18A6D" w:rsidR="002504C7" w:rsidRPr="00334CB3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D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1000∙2∙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u</m:t>
              </m:r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 w:eastAsia="en-US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US"/>
                    </w:rPr>
                    <m:t>30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1000∙2∙44,8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eastAsia="en-US"/>
                    </w:rPr>
                    <m:t>3,14∙1455</m:t>
                  </m:r>
                </m:num>
                <m:den>
                  <m:r>
                    <w:rPr>
                      <w:rFonts w:ascii="Cambria Math" w:eastAsiaTheme="minorEastAsia" w:hAnsi="Cambria Math"/>
                      <w:lang w:eastAsia="en-US"/>
                    </w:rPr>
                    <m:t>30</m:t>
                  </m:r>
                </m:den>
              </m:f>
            </m:den>
          </m:f>
          <m:r>
            <w:rPr>
              <w:rFonts w:ascii="Cambria Math" w:eastAsiaTheme="minorEastAsia" w:hAnsi="Cambria Math"/>
              <w:lang w:eastAsia="en-US"/>
            </w:rPr>
            <m:t>=587,728 мм</m:t>
          </m:r>
        </m:oMath>
      </m:oMathPara>
    </w:p>
    <w:p w14:paraId="2DF9D5AA" w14:textId="77777777" w:rsidR="002504C7" w:rsidRPr="003E453E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>Принимаем</w:t>
      </w:r>
      <m:oMath>
        <m:r>
          <w:rPr>
            <w:rFonts w:ascii="Cambria Math" w:eastAsiaTheme="minorEastAsia" w:hAnsi="Cambria Math"/>
            <w:lang w:val="en-US" w:eastAsia="en-US"/>
          </w:rPr>
          <m:t xml:space="preserve"> β2=25</m:t>
        </m:r>
        <m:r>
          <m:rPr>
            <m:sty m:val="p"/>
          </m:rPr>
          <w:rPr>
            <w:rFonts w:ascii="Cambria Math" w:eastAsiaTheme="minorEastAsia" w:hAnsi="Cambria Math"/>
            <w:lang w:eastAsia="en-US"/>
          </w:rPr>
          <m:t>º</m:t>
        </m:r>
      </m:oMath>
    </w:p>
    <w:p w14:paraId="6486B4BF" w14:textId="6E2FB782" w:rsidR="002504C7" w:rsidRPr="003E453E" w:rsidRDefault="00B77306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P1=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 w:eastAsia="en-US"/>
                          </w:rPr>
                          <m:t>Z1∙Z2otn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 w:eastAsia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 w:eastAsia="en-US"/>
                          </w:rPr>
                          <m:t>0,6+0,6∙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 w:eastAsia="en-US"/>
                                  </w:rPr>
                                  <m:t>πβ2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 w:eastAsia="en-US"/>
                                  </w:rPr>
                                  <m:t>180</m:t>
                                </m:r>
                              </m:den>
                            </m:f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US"/>
                                      </w:rPr>
                                      <m:t>D1pr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US"/>
                                      </w:rPr>
                                      <m:t>D2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K2=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eastAsia="en-US"/>
                              </w:rPr>
                              <m:t>Z∙S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eastAsia="en-US"/>
                              </w:rPr>
                              <m:t>πD2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US"/>
                                  </w:rPr>
                                  <m:t>sin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 w:eastAsia="en-US"/>
                                      </w:rPr>
                                      <m:t>πβ2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 w:eastAsia="en-US"/>
                                      </w:rPr>
                                      <m:t>180</m:t>
                                    </m:r>
                                  </m:den>
                                </m:f>
                              </m:e>
                            </m:func>
                          </m:den>
                        </m:f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eastAsia="en-US"/>
                      </w:rPr>
                      <m:t>u2=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K2∙Vm2p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lang w:eastAsia="en-US"/>
                              </w:rPr>
                              <m:t>tg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 w:eastAsia="en-US"/>
                                  </w:rPr>
                                  <m:t>πβ2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 w:eastAsia="en-US"/>
                                  </w:rPr>
                                  <m:t>180</m:t>
                                </m:r>
                              </m:den>
                            </m:f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den>
                    </m:f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en-US"/>
                                      </w:rPr>
                                      <m:t>K2∙Vm2p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en-US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eastAsia="en-US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lang w:eastAsia="en-US"/>
                                          </w:rPr>
                                          <m:t>tg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 w:eastAsia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 w:eastAsia="en-US"/>
                                              </w:rPr>
                                              <m:t>πβ2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lang w:val="en-US" w:eastAsia="en-US"/>
                                              </w:rPr>
                                              <m:t>180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eastAsia="en-US"/>
                                      </w:rPr>
                                    </m:ctrlP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+g(1+P1)Hт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lang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en-US"/>
                      </w:rPr>
                      <m:t>D2=1000∙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eastAsia="en-US"/>
                          </w:rPr>
                          <m:t>60u2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en-US"/>
                          </w:rPr>
                          <m:t>πn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den>
                    </m:f>
                  </m:e>
                </m:mr>
              </m:m>
            </m:e>
          </m:d>
        </m:oMath>
      </m:oMathPara>
    </w:p>
    <w:p w14:paraId="1ED0E2FF" w14:textId="77777777" w:rsidR="002504C7" w:rsidRPr="003E453E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 w:rsidRPr="003E453E">
        <w:rPr>
          <w:rFonts w:eastAsiaTheme="minorEastAsia"/>
          <w:lang w:eastAsia="en-US"/>
        </w:rPr>
        <w:t>Диаметр рабочего колеса на выходе</w:t>
      </w:r>
    </w:p>
    <w:p w14:paraId="4EA121C9" w14:textId="3FD1DE53" w:rsidR="002504C7" w:rsidRPr="003E453E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en-US"/>
            </w:rPr>
            <m:t>D2=519 мм</m:t>
          </m:r>
        </m:oMath>
      </m:oMathPara>
    </w:p>
    <w:p w14:paraId="1699EAFF" w14:textId="77777777" w:rsidR="002504C7" w:rsidRPr="00245CDB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 w:rsidRPr="003E453E">
        <w:rPr>
          <w:rFonts w:eastAsiaTheme="minorEastAsia"/>
          <w:lang w:eastAsia="en-US"/>
        </w:rPr>
        <w:t>Окружная скорость на наружном диаметре</w:t>
      </w:r>
    </w:p>
    <w:p w14:paraId="29D8FD59" w14:textId="2C027254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u</m:t>
          </m:r>
          <m:r>
            <w:rPr>
              <w:rFonts w:ascii="Cambria Math" w:eastAsiaTheme="minorEastAsia" w:hAnsi="Cambria Math"/>
              <w:lang w:eastAsia="en-US"/>
            </w:rPr>
            <m:t xml:space="preserve">2=39,41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047C0877" w14:textId="77777777" w:rsidR="002504C7" w:rsidRPr="00990A63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 w:rsidRPr="003E453E">
        <w:rPr>
          <w:rFonts w:eastAsiaTheme="minorEastAsia"/>
          <w:lang w:eastAsia="en-US"/>
        </w:rPr>
        <w:t>Коэффициент затеснения</w:t>
      </w:r>
    </w:p>
    <w:p w14:paraId="255D7B7F" w14:textId="14983040" w:rsidR="002504C7" w:rsidRPr="003E453E" w:rsidRDefault="002504C7" w:rsidP="002504C7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K2=1,04</m:t>
          </m:r>
        </m:oMath>
      </m:oMathPara>
    </w:p>
    <w:p w14:paraId="0E578ECE" w14:textId="77777777" w:rsidR="002504C7" w:rsidRPr="00245CDB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w:r w:rsidRPr="003E453E">
        <w:rPr>
          <w:rFonts w:eastAsiaTheme="minorEastAsia"/>
          <w:lang w:eastAsia="en-US"/>
        </w:rPr>
        <w:t>Поправка на конечное число лопастей</w:t>
      </w:r>
    </w:p>
    <w:p w14:paraId="500E3C3E" w14:textId="0C8A450F" w:rsidR="002504C7" w:rsidRPr="003E453E" w:rsidRDefault="002504C7" w:rsidP="002504C7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P1=0,3</m:t>
          </m:r>
        </m:oMath>
      </m:oMathPara>
    </w:p>
    <w:p w14:paraId="4D29F455" w14:textId="77777777" w:rsidR="002504C7" w:rsidRPr="003E453E" w:rsidRDefault="002504C7" w:rsidP="00B17EE0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Окружная составляющая абсолютной скорости на выходе</w:t>
      </w:r>
    </w:p>
    <w:p w14:paraId="5D8F4A9A" w14:textId="75826E58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Vu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r>
            <w:rPr>
              <w:rFonts w:ascii="Cambria Math" w:eastAsiaTheme="minorEastAsia" w:hAnsi="Cambria Math"/>
              <w:lang w:val="en-US" w:eastAsia="en-US"/>
            </w:rPr>
            <m:t>g</m:t>
          </m:r>
          <m:r>
            <w:rPr>
              <w:rFonts w:ascii="Cambria Math" w:eastAsiaTheme="minorEastAsia" w:hAnsi="Cambria Math"/>
              <w:lang w:eastAsia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H</m:t>
              </m:r>
              <m:r>
                <w:rPr>
                  <w:rFonts w:ascii="Cambria Math" w:eastAsiaTheme="minorEastAsia" w:hAnsi="Cambria Math"/>
                  <w:lang w:eastAsia="en-US"/>
                </w:rPr>
                <m:t>т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u</m:t>
              </m:r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>=9,81∙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102,22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39,4</m:t>
              </m:r>
            </m:den>
          </m:f>
          <m:r>
            <w:rPr>
              <w:rFonts w:ascii="Cambria Math" w:eastAsiaTheme="minorEastAsia" w:hAnsi="Cambria Math"/>
              <w:lang w:eastAsia="en-US"/>
            </w:rPr>
            <m:t xml:space="preserve">=25,43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5D2DDB19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Меридианная скорость на выходе с учетом затеснения</w:t>
      </w:r>
    </w:p>
    <w:p w14:paraId="433B302A" w14:textId="4979C5F2" w:rsidR="002504C7" w:rsidRPr="00B17EE0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Vm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r>
            <w:rPr>
              <w:rFonts w:ascii="Cambria Math" w:eastAsiaTheme="minorEastAsia" w:hAnsi="Cambria Math"/>
              <w:lang w:val="en-US" w:eastAsia="en-US"/>
            </w:rPr>
            <m:t>K</m:t>
          </m:r>
          <m:r>
            <w:rPr>
              <w:rFonts w:ascii="Cambria Math" w:eastAsiaTheme="minorEastAsia" w:hAnsi="Cambria Math"/>
              <w:lang w:eastAsia="en-US"/>
            </w:rPr>
            <m:t>2∙</m:t>
          </m:r>
          <m:r>
            <w:rPr>
              <w:rFonts w:ascii="Cambria Math" w:eastAsiaTheme="minorEastAsia" w:hAnsi="Cambria Math"/>
              <w:lang w:val="en-US" w:eastAsia="en-US"/>
            </w:rPr>
            <m:t>Vm</m:t>
          </m:r>
          <m:r>
            <w:rPr>
              <w:rFonts w:ascii="Cambria Math" w:eastAsiaTheme="minorEastAsia" w:hAnsi="Cambria Math"/>
              <w:lang w:eastAsia="en-US"/>
            </w:rPr>
            <m:t>2</m:t>
          </m:r>
          <m:r>
            <w:rPr>
              <w:rFonts w:ascii="Cambria Math" w:eastAsiaTheme="minorEastAsia" w:hAnsi="Cambria Math"/>
              <w:lang w:val="en-US" w:eastAsia="en-US"/>
            </w:rPr>
            <m:t>p</m:t>
          </m:r>
          <m:r>
            <w:rPr>
              <w:rFonts w:ascii="Cambria Math" w:eastAsiaTheme="minorEastAsia" w:hAnsi="Cambria Math"/>
              <w:lang w:eastAsia="en-US"/>
            </w:rPr>
            <m:t xml:space="preserve">=1∙2,98=3,11 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50B38C2E" w14:textId="77777777" w:rsidR="002504C7" w:rsidRPr="00334CB3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Относительная скорость на выходе</w:t>
      </w:r>
    </w:p>
    <w:p w14:paraId="1315A126" w14:textId="05E5A58F" w:rsidR="002504C7" w:rsidRPr="00F128FD" w:rsidRDefault="002504C7" w:rsidP="002504C7">
      <w:pPr>
        <w:spacing w:line="360" w:lineRule="auto"/>
        <w:jc w:val="both"/>
        <w:rPr>
          <w:rFonts w:eastAsiaTheme="minorEastAsia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W</m:t>
          </m:r>
          <m:r>
            <w:rPr>
              <w:rFonts w:ascii="Cambria Math" w:eastAsiaTheme="minorEastAsia" w:hAnsi="Cambria Math"/>
              <w:lang w:eastAsia="en-US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Vm</m:t>
              </m:r>
              <m:r>
                <w:rPr>
                  <w:rFonts w:ascii="Cambria Math" w:eastAsiaTheme="minorEastAsia" w:hAnsi="Cambria Math"/>
                  <w:lang w:eastAsia="en-US"/>
                </w:rPr>
                <m:t>2</m:t>
              </m:r>
              <m:r>
                <w:rPr>
                  <w:rFonts w:ascii="Cambria Math" w:eastAsiaTheme="minorEastAsia" w:hAnsi="Cambria Math"/>
                  <w:lang w:val="en-US" w:eastAsia="en-US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 w:eastAsia="en-US"/>
                        </w:rPr>
                        <m:t>πβ</m:t>
                      </m:r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180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lang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3,11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 w:eastAsia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3,14∙25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eastAsia="en-US"/>
                        </w:rPr>
                        <m:t>180</m:t>
                      </m:r>
                    </m:den>
                  </m:f>
                </m:e>
              </m:func>
            </m:den>
          </m:f>
          <m:r>
            <w:rPr>
              <w:rFonts w:ascii="Cambria Math" w:eastAsiaTheme="minorEastAsia" w:hAnsi="Cambria Math"/>
              <w:lang w:eastAsia="en-US"/>
            </w:rPr>
            <m:t xml:space="preserve">=7,36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3FD3D984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Коэффициент торможения относительной скорости в колесе</w:t>
      </w:r>
    </w:p>
    <w:p w14:paraId="3D4C64F6" w14:textId="5CE28503" w:rsidR="002504C7" w:rsidRPr="003E453E" w:rsidRDefault="002504C7" w:rsidP="002504C7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Kw=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W1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W2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en-US"/>
                </w:rPr>
                <m:t>10,41</m:t>
              </m:r>
            </m:num>
            <m:den>
              <m:r>
                <w:rPr>
                  <w:rFonts w:ascii="Cambria Math" w:eastAsiaTheme="minorEastAsia" w:hAnsi="Cambria Math"/>
                  <w:lang w:val="en-US" w:eastAsia="en-US"/>
                </w:rPr>
                <m:t>7,36</m:t>
              </m:r>
            </m:den>
          </m:f>
          <m:r>
            <w:rPr>
              <w:rFonts w:ascii="Cambria Math" w:eastAsiaTheme="minorEastAsia" w:hAnsi="Cambria Math"/>
              <w:lang w:val="en-US" w:eastAsia="en-US"/>
            </w:rPr>
            <m:t>=1,41</m:t>
          </m:r>
        </m:oMath>
      </m:oMathPara>
    </w:p>
    <w:p w14:paraId="36C9FA33" w14:textId="34339556" w:rsidR="002504C7" w:rsidRPr="003E453E" w:rsidRDefault="002504C7" w:rsidP="002504C7">
      <w:pPr>
        <w:spacing w:line="360" w:lineRule="auto"/>
        <w:jc w:val="both"/>
        <w:rPr>
          <w:rFonts w:eastAsiaTheme="minorHAnsi"/>
          <w:lang w:val="en-US" w:eastAsia="en-US"/>
        </w:rPr>
      </w:pPr>
      <w:r w:rsidRPr="003E453E">
        <w:rPr>
          <w:rFonts w:eastAsiaTheme="minorHAnsi"/>
          <w:lang w:eastAsia="en-US"/>
        </w:rPr>
        <w:t>Ширина колеса на выходе</w:t>
      </w:r>
    </w:p>
    <w:p w14:paraId="7D903F47" w14:textId="015496D0" w:rsidR="002504C7" w:rsidRPr="003E453E" w:rsidRDefault="002504C7" w:rsidP="002504C7">
      <w:pPr>
        <w:spacing w:line="360" w:lineRule="auto"/>
        <w:jc w:val="both"/>
        <w:rPr>
          <w:rFonts w:eastAsiaTheme="minorEastAsia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en-US"/>
            </w:rPr>
            <m:t>b2=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Qт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D2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eastAsiaTheme="minorHAnsi" w:hAnsi="Cambria Math"/>
                  <w:lang w:val="en-US" w:eastAsia="en-US"/>
                </w:rPr>
                <m:t>Vm2p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lang w:val="en-US" w:eastAsia="en-US"/>
                </w:rPr>
                <m:t>0,095</m:t>
              </m:r>
            </m:num>
            <m:den>
              <m:r>
                <w:rPr>
                  <w:rFonts w:ascii="Cambria Math" w:eastAsiaTheme="minorHAnsi" w:hAnsi="Cambria Math"/>
                  <w:lang w:val="en-US" w:eastAsia="en-US"/>
                </w:rPr>
                <m:t>3,14∙517,3∙2,98</m:t>
              </m:r>
            </m:den>
          </m:f>
          <m:r>
            <w:rPr>
              <w:rFonts w:ascii="Cambria Math" w:eastAsiaTheme="minorHAnsi" w:hAnsi="Cambria Math"/>
              <w:lang w:val="en-US" w:eastAsia="en-US"/>
            </w:rPr>
            <m:t>=19,5 мм.</m:t>
          </m:r>
        </m:oMath>
      </m:oMathPara>
    </w:p>
    <w:p w14:paraId="3E508EF2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Угол абсолютной скорости на выходе</w:t>
      </w:r>
    </w:p>
    <w:p w14:paraId="3388C117" w14:textId="160617E8" w:rsidR="002504C7" w:rsidRPr="00F128FD" w:rsidRDefault="002504C7" w:rsidP="002504C7">
      <w:pPr>
        <w:spacing w:line="360" w:lineRule="auto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180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arctg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Vm2p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Vu2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=6,7°</m:t>
          </m:r>
        </m:oMath>
      </m:oMathPara>
    </w:p>
    <w:p w14:paraId="20646DC4" w14:textId="77777777" w:rsidR="002504C7" w:rsidRPr="003E453E" w:rsidRDefault="002504C7" w:rsidP="002504C7">
      <w:pPr>
        <w:spacing w:line="360" w:lineRule="auto"/>
        <w:jc w:val="both"/>
        <w:rPr>
          <w:rFonts w:eastAsiaTheme="minorHAnsi"/>
          <w:lang w:eastAsia="en-US"/>
        </w:rPr>
      </w:pPr>
      <w:r w:rsidRPr="003E453E">
        <w:rPr>
          <w:rFonts w:eastAsiaTheme="minorHAnsi"/>
          <w:lang w:eastAsia="en-US"/>
        </w:rPr>
        <w:t>Абсолютная скорость на выходе из колеса</w:t>
      </w:r>
    </w:p>
    <w:p w14:paraId="47D3CCF2" w14:textId="5B407195" w:rsidR="002504C7" w:rsidRPr="00B77306" w:rsidRDefault="002504C7" w:rsidP="002504C7">
      <w:pPr>
        <w:spacing w:line="360" w:lineRule="auto"/>
        <w:jc w:val="both"/>
        <w:rPr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V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Vu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Vm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25,4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2,98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=25,4 </m:t>
          </m:r>
          <m:r>
            <w:rPr>
              <w:rFonts w:ascii="Cambria Math" w:eastAsiaTheme="minorEastAsia" w:hAnsi="Cambria Math"/>
              <w:lang w:eastAsia="en-US"/>
            </w:rPr>
            <m:t xml:space="preserve"> 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en-US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lang w:eastAsia="en-US"/>
                </w:rPr>
                <m:t>с</m:t>
              </m:r>
            </m:den>
          </m:f>
        </m:oMath>
      </m:oMathPara>
    </w:p>
    <w:p w14:paraId="5AC4B540" w14:textId="663D8B74" w:rsidR="00F128FD" w:rsidRPr="00B77306" w:rsidRDefault="00B77306" w:rsidP="00B77306">
      <w:pPr>
        <w:pStyle w:val="a4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7306">
        <w:rPr>
          <w:rFonts w:ascii="Times New Roman" w:hAnsi="Times New Roman" w:cs="Times New Roman"/>
          <w:sz w:val="24"/>
          <w:szCs w:val="24"/>
        </w:rPr>
        <w:t>Профилирование лопасти рабочего колеса</w:t>
      </w:r>
      <w:bookmarkStart w:id="0" w:name="_GoBack"/>
      <w:bookmarkEnd w:id="0"/>
    </w:p>
    <w:p w14:paraId="28351473" w14:textId="189D2630" w:rsidR="007F26AF" w:rsidRDefault="00BD0FE5" w:rsidP="00BD0F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C6EF95" wp14:editId="7FE1E863">
            <wp:extent cx="578167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BB9A" w14:textId="69D3AFDD" w:rsidR="00BD0FE5" w:rsidRDefault="00BD0FE5" w:rsidP="00BD0F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6D4827" wp14:editId="2075FF66">
            <wp:extent cx="5838825" cy="2543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99E2" w14:textId="4832E3A4" w:rsidR="00BD0FE5" w:rsidRDefault="00BD0FE5" w:rsidP="00BD0FE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3B281A" wp14:editId="760665A0">
            <wp:extent cx="6120130" cy="2864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8BA" w14:textId="21338ED7" w:rsidR="00BD0FE5" w:rsidRDefault="00BD0FE5" w:rsidP="00BD0FE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78A319" wp14:editId="6815A3A3">
            <wp:extent cx="5457825" cy="492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93CA" w14:textId="68A233CF" w:rsidR="00BD0FE5" w:rsidRDefault="00BD0FE5" w:rsidP="00BD0FE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1AA7FE4" wp14:editId="74F912AF">
            <wp:extent cx="5829300" cy="5772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FE5" w:rsidSect="00D82C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22B27"/>
    <w:multiLevelType w:val="hybridMultilevel"/>
    <w:tmpl w:val="706EC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A15F4"/>
    <w:multiLevelType w:val="hybridMultilevel"/>
    <w:tmpl w:val="DA6E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42DE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3" w15:restartNumberingAfterBreak="0">
    <w:nsid w:val="3DBF1B64"/>
    <w:multiLevelType w:val="hybridMultilevel"/>
    <w:tmpl w:val="43FCA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F1FA4"/>
    <w:multiLevelType w:val="hybridMultilevel"/>
    <w:tmpl w:val="308CB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00938"/>
    <w:multiLevelType w:val="hybridMultilevel"/>
    <w:tmpl w:val="7EA05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A051C"/>
    <w:multiLevelType w:val="multilevel"/>
    <w:tmpl w:val="DF263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60" w:hanging="1800"/>
      </w:pPr>
      <w:rPr>
        <w:rFonts w:hint="default"/>
      </w:rPr>
    </w:lvl>
  </w:abstractNum>
  <w:abstractNum w:abstractNumId="7" w15:restartNumberingAfterBreak="0">
    <w:nsid w:val="59D80F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39558B"/>
    <w:multiLevelType w:val="hybridMultilevel"/>
    <w:tmpl w:val="743EE542"/>
    <w:lvl w:ilvl="0" w:tplc="63366A46">
      <w:start w:val="4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1"/>
    <w:rsid w:val="00061C87"/>
    <w:rsid w:val="00092088"/>
    <w:rsid w:val="00103A91"/>
    <w:rsid w:val="001A2157"/>
    <w:rsid w:val="001A7FBC"/>
    <w:rsid w:val="001B0037"/>
    <w:rsid w:val="001F7FE0"/>
    <w:rsid w:val="002504C7"/>
    <w:rsid w:val="003964DA"/>
    <w:rsid w:val="003F41FF"/>
    <w:rsid w:val="00484338"/>
    <w:rsid w:val="004B2A7C"/>
    <w:rsid w:val="00564BE5"/>
    <w:rsid w:val="00566481"/>
    <w:rsid w:val="0057544E"/>
    <w:rsid w:val="005D06D6"/>
    <w:rsid w:val="005D3EFD"/>
    <w:rsid w:val="00685A3E"/>
    <w:rsid w:val="006C436F"/>
    <w:rsid w:val="007226CA"/>
    <w:rsid w:val="00774D27"/>
    <w:rsid w:val="007C3CB8"/>
    <w:rsid w:val="007F26AF"/>
    <w:rsid w:val="008040F1"/>
    <w:rsid w:val="008265D7"/>
    <w:rsid w:val="00907AC5"/>
    <w:rsid w:val="0094427A"/>
    <w:rsid w:val="009877F1"/>
    <w:rsid w:val="00990A63"/>
    <w:rsid w:val="00A267C1"/>
    <w:rsid w:val="00A94E75"/>
    <w:rsid w:val="00AB5A83"/>
    <w:rsid w:val="00B17EE0"/>
    <w:rsid w:val="00B31375"/>
    <w:rsid w:val="00B33B87"/>
    <w:rsid w:val="00B77306"/>
    <w:rsid w:val="00BB5A25"/>
    <w:rsid w:val="00BD0FE5"/>
    <w:rsid w:val="00C2055B"/>
    <w:rsid w:val="00CF7190"/>
    <w:rsid w:val="00D0424C"/>
    <w:rsid w:val="00D82C0C"/>
    <w:rsid w:val="00DB199E"/>
    <w:rsid w:val="00DD5E94"/>
    <w:rsid w:val="00DF4144"/>
    <w:rsid w:val="00E41A17"/>
    <w:rsid w:val="00ED5CCB"/>
    <w:rsid w:val="00F128FD"/>
    <w:rsid w:val="00F257D2"/>
    <w:rsid w:val="00FB31D4"/>
    <w:rsid w:val="00FC3E55"/>
    <w:rsid w:val="00FE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F7FBA"/>
  <w15:chartTrackingRefBased/>
  <w15:docId w15:val="{05265CA3-D5DB-4816-B452-D4C55FC1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7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Tajiri</dc:creator>
  <cp:keywords/>
  <dc:description/>
  <cp:lastModifiedBy>Tajiri</cp:lastModifiedBy>
  <cp:revision>25</cp:revision>
  <dcterms:created xsi:type="dcterms:W3CDTF">2020-03-06T19:50:00Z</dcterms:created>
  <dcterms:modified xsi:type="dcterms:W3CDTF">2020-04-09T10:05:00Z</dcterms:modified>
</cp:coreProperties>
</file>