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DEC40" w14:textId="77777777" w:rsidR="00604E29" w:rsidRDefault="009D39D2">
      <w:pPr>
        <w:spacing w:after="80"/>
        <w:jc w:val="center"/>
        <w:rPr>
          <w:b/>
          <w:sz w:val="24"/>
          <w:szCs w:val="24"/>
        </w:rPr>
      </w:pPr>
      <w:r>
        <w:rPr>
          <w:rFonts w:ascii="Arial" w:hAnsi="Arial"/>
          <w:b/>
          <w:sz w:val="28"/>
          <w:szCs w:val="24"/>
        </w:rPr>
        <w:t>Project Design Phase</w:t>
      </w:r>
    </w:p>
    <w:p w14:paraId="6CAD44FD" w14:textId="77777777" w:rsidR="00604E29" w:rsidRDefault="009D39D2">
      <w:pPr>
        <w:spacing w:after="80"/>
        <w:jc w:val="center"/>
        <w:rPr>
          <w:b/>
          <w:sz w:val="24"/>
          <w:szCs w:val="24"/>
        </w:rPr>
      </w:pPr>
      <w:r>
        <w:rPr>
          <w:rFonts w:ascii="Arial" w:hAnsi="Arial"/>
          <w:b/>
          <w:sz w:val="28"/>
          <w:szCs w:val="24"/>
        </w:rPr>
        <w:t>Proposed Solution Template</w:t>
      </w:r>
    </w:p>
    <w:p w14:paraId="4E3C93C6" w14:textId="77777777" w:rsidR="00604E29" w:rsidRDefault="00604E29">
      <w:pPr>
        <w:spacing w:after="8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710"/>
      </w:tblGrid>
      <w:tr w:rsidR="00604E29" w14:paraId="0DED2814" w14:textId="77777777">
        <w:tc>
          <w:tcPr>
            <w:tcW w:w="4320" w:type="dxa"/>
            <w:tcMar>
              <w:top w:w="80" w:type="dxa"/>
              <w:left w:w="80" w:type="dxa"/>
              <w:bottom w:w="80" w:type="dxa"/>
              <w:right w:w="80" w:type="dxa"/>
            </w:tcMar>
            <w:vAlign w:val="center"/>
          </w:tcPr>
          <w:p w14:paraId="04FDE222" w14:textId="77777777" w:rsidR="00604E29" w:rsidRDefault="009D39D2">
            <w:r>
              <w:rPr>
                <w:rFonts w:ascii="Arial" w:hAnsi="Arial"/>
                <w:b/>
                <w:sz w:val="20"/>
              </w:rPr>
              <w:t>Date</w:t>
            </w:r>
          </w:p>
        </w:tc>
        <w:tc>
          <w:tcPr>
            <w:tcW w:w="4709" w:type="dxa"/>
            <w:tcMar>
              <w:top w:w="80" w:type="dxa"/>
              <w:left w:w="80" w:type="dxa"/>
              <w:bottom w:w="80" w:type="dxa"/>
              <w:right w:w="80" w:type="dxa"/>
            </w:tcMar>
            <w:vAlign w:val="center"/>
          </w:tcPr>
          <w:p w14:paraId="1AD8E59B" w14:textId="77777777" w:rsidR="00865C6C" w:rsidRDefault="009D39D2">
            <w:r>
              <w:rPr>
                <w:rFonts w:ascii="Arial" w:hAnsi="Arial"/>
                <w:sz w:val="20"/>
              </w:rPr>
              <w:t>30 September 2026</w:t>
            </w:r>
          </w:p>
        </w:tc>
      </w:tr>
      <w:tr w:rsidR="00604E29" w14:paraId="407DB6AB" w14:textId="77777777">
        <w:tc>
          <w:tcPr>
            <w:tcW w:w="4320" w:type="dxa"/>
            <w:tcMar>
              <w:top w:w="80" w:type="dxa"/>
              <w:left w:w="80" w:type="dxa"/>
              <w:bottom w:w="80" w:type="dxa"/>
              <w:right w:w="80" w:type="dxa"/>
            </w:tcMar>
            <w:vAlign w:val="center"/>
          </w:tcPr>
          <w:p w14:paraId="5E2746A7" w14:textId="77777777" w:rsidR="00604E29" w:rsidRDefault="009D39D2">
            <w:r>
              <w:rPr>
                <w:rFonts w:ascii="Arial" w:hAnsi="Arial"/>
                <w:b/>
                <w:sz w:val="20"/>
              </w:rPr>
              <w:t>Team ID</w:t>
            </w:r>
          </w:p>
        </w:tc>
        <w:tc>
          <w:tcPr>
            <w:tcW w:w="4709" w:type="dxa"/>
            <w:tcMar>
              <w:top w:w="80" w:type="dxa"/>
              <w:left w:w="80" w:type="dxa"/>
              <w:bottom w:w="80" w:type="dxa"/>
              <w:right w:w="80" w:type="dxa"/>
            </w:tcMar>
            <w:vAlign w:val="center"/>
          </w:tcPr>
          <w:p w14:paraId="23CE6822" w14:textId="77777777" w:rsidR="00865C6C" w:rsidRDefault="00865C6C"/>
        </w:tc>
      </w:tr>
      <w:tr w:rsidR="00604E29" w14:paraId="79786D06" w14:textId="77777777">
        <w:tc>
          <w:tcPr>
            <w:tcW w:w="4320" w:type="dxa"/>
            <w:tcMar>
              <w:top w:w="80" w:type="dxa"/>
              <w:left w:w="80" w:type="dxa"/>
              <w:bottom w:w="80" w:type="dxa"/>
              <w:right w:w="80" w:type="dxa"/>
            </w:tcMar>
            <w:vAlign w:val="center"/>
          </w:tcPr>
          <w:p w14:paraId="31D5A18D" w14:textId="77777777" w:rsidR="00604E29" w:rsidRDefault="009D39D2">
            <w:r>
              <w:rPr>
                <w:rFonts w:ascii="Arial" w:hAnsi="Arial"/>
                <w:b/>
                <w:sz w:val="20"/>
              </w:rPr>
              <w:t>Project Name</w:t>
            </w:r>
          </w:p>
        </w:tc>
        <w:tc>
          <w:tcPr>
            <w:tcW w:w="4709" w:type="dxa"/>
            <w:tcMar>
              <w:top w:w="80" w:type="dxa"/>
              <w:left w:w="80" w:type="dxa"/>
              <w:bottom w:w="80" w:type="dxa"/>
              <w:right w:w="80" w:type="dxa"/>
            </w:tcMar>
            <w:vAlign w:val="center"/>
          </w:tcPr>
          <w:p w14:paraId="6BA3797C" w14:textId="77777777" w:rsidR="00865C6C" w:rsidRDefault="009D39D2">
            <w:r>
              <w:rPr>
                <w:rFonts w:ascii="Arial" w:hAnsi="Arial"/>
                <w:sz w:val="20"/>
              </w:rPr>
              <w:t>Auto Ticket Classification Using ServiceNow Flow Designer</w:t>
            </w:r>
          </w:p>
        </w:tc>
      </w:tr>
      <w:tr w:rsidR="00604E29" w14:paraId="3C510988" w14:textId="77777777">
        <w:tc>
          <w:tcPr>
            <w:tcW w:w="4320" w:type="dxa"/>
            <w:tcMar>
              <w:top w:w="80" w:type="dxa"/>
              <w:left w:w="80" w:type="dxa"/>
              <w:bottom w:w="80" w:type="dxa"/>
              <w:right w:w="80" w:type="dxa"/>
            </w:tcMar>
            <w:vAlign w:val="center"/>
          </w:tcPr>
          <w:p w14:paraId="1BFB7D70" w14:textId="77777777" w:rsidR="00604E29" w:rsidRDefault="009D39D2">
            <w:r>
              <w:rPr>
                <w:rFonts w:ascii="Arial" w:hAnsi="Arial"/>
                <w:b/>
                <w:sz w:val="20"/>
              </w:rPr>
              <w:t>Maximum Marks</w:t>
            </w:r>
          </w:p>
        </w:tc>
        <w:tc>
          <w:tcPr>
            <w:tcW w:w="4709" w:type="dxa"/>
            <w:tcMar>
              <w:top w:w="80" w:type="dxa"/>
              <w:left w:w="80" w:type="dxa"/>
              <w:bottom w:w="80" w:type="dxa"/>
              <w:right w:w="80" w:type="dxa"/>
            </w:tcMar>
            <w:vAlign w:val="center"/>
          </w:tcPr>
          <w:p w14:paraId="1A07E7B7" w14:textId="77777777" w:rsidR="00865C6C" w:rsidRDefault="009D39D2">
            <w:r>
              <w:rPr>
                <w:rFonts w:ascii="Arial" w:hAnsi="Arial"/>
                <w:sz w:val="20"/>
              </w:rPr>
              <w:t>2 Marks</w:t>
            </w:r>
          </w:p>
        </w:tc>
      </w:tr>
    </w:tbl>
    <w:p w14:paraId="0BE78D23" w14:textId="77777777" w:rsidR="00604E29" w:rsidRDefault="00604E29">
      <w:pPr>
        <w:spacing w:after="80"/>
        <w:rPr>
          <w:b/>
        </w:rPr>
      </w:pPr>
    </w:p>
    <w:p w14:paraId="4D1E2C50" w14:textId="77777777" w:rsidR="00604E29" w:rsidRDefault="009D39D2">
      <w:pPr>
        <w:spacing w:after="80"/>
        <w:rPr>
          <w:b/>
        </w:rPr>
      </w:pPr>
      <w:r>
        <w:rPr>
          <w:rFonts w:ascii="Arial" w:hAnsi="Arial"/>
          <w:b/>
          <w:sz w:val="20"/>
        </w:rPr>
        <w:t>Proposed Solution Template:</w:t>
      </w:r>
    </w:p>
    <w:p w14:paraId="1996E689" w14:textId="77777777" w:rsidR="00604E29" w:rsidRDefault="009D39D2">
      <w:pPr>
        <w:spacing w:after="80"/>
      </w:pPr>
      <w:r>
        <w:rPr>
          <w:rFonts w:ascii="Arial" w:hAnsi="Arial"/>
          <w:sz w:val="20"/>
        </w:rP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8"/>
        <w:gridCol w:w="3181"/>
        <w:gridCol w:w="5018"/>
      </w:tblGrid>
      <w:tr w:rsidR="00604E29" w14:paraId="744DD8F7" w14:textId="77777777">
        <w:trPr>
          <w:trHeight w:val="504"/>
        </w:trPr>
        <w:tc>
          <w:tcPr>
            <w:tcW w:w="864" w:type="dxa"/>
            <w:shd w:val="clear" w:color="auto" w:fill="D9EAF7"/>
            <w:tcMar>
              <w:top w:w="80" w:type="dxa"/>
              <w:left w:w="80" w:type="dxa"/>
              <w:bottom w:w="80" w:type="dxa"/>
              <w:right w:w="80" w:type="dxa"/>
            </w:tcMar>
            <w:vAlign w:val="center"/>
          </w:tcPr>
          <w:p w14:paraId="4D16D7B5" w14:textId="77777777" w:rsidR="00865C6C" w:rsidRDefault="009D39D2">
            <w:pPr>
              <w:jc w:val="center"/>
            </w:pPr>
            <w:r>
              <w:rPr>
                <w:rFonts w:ascii="Arial" w:hAnsi="Arial"/>
                <w:b/>
                <w:sz w:val="19"/>
              </w:rPr>
              <w:t>S.No.</w:t>
            </w:r>
          </w:p>
        </w:tc>
        <w:tc>
          <w:tcPr>
            <w:tcW w:w="3168" w:type="dxa"/>
            <w:shd w:val="clear" w:color="auto" w:fill="D9EAF7"/>
            <w:tcMar>
              <w:top w:w="80" w:type="dxa"/>
              <w:left w:w="80" w:type="dxa"/>
              <w:bottom w:w="80" w:type="dxa"/>
              <w:right w:w="80" w:type="dxa"/>
            </w:tcMar>
            <w:vAlign w:val="center"/>
          </w:tcPr>
          <w:p w14:paraId="005E0E9A" w14:textId="77777777" w:rsidR="00865C6C" w:rsidRDefault="009D39D2">
            <w:pPr>
              <w:jc w:val="center"/>
            </w:pPr>
            <w:r>
              <w:rPr>
                <w:rFonts w:ascii="Arial" w:hAnsi="Arial"/>
                <w:b/>
                <w:sz w:val="19"/>
              </w:rPr>
              <w:t>Parameter</w:t>
            </w:r>
          </w:p>
        </w:tc>
        <w:tc>
          <w:tcPr>
            <w:tcW w:w="4997" w:type="dxa"/>
            <w:shd w:val="clear" w:color="auto" w:fill="D9EAF7"/>
            <w:tcMar>
              <w:top w:w="80" w:type="dxa"/>
              <w:left w:w="80" w:type="dxa"/>
              <w:bottom w:w="80" w:type="dxa"/>
              <w:right w:w="80" w:type="dxa"/>
            </w:tcMar>
            <w:vAlign w:val="center"/>
          </w:tcPr>
          <w:p w14:paraId="3362E73D" w14:textId="77777777" w:rsidR="00865C6C" w:rsidRDefault="009D39D2">
            <w:pPr>
              <w:jc w:val="center"/>
            </w:pPr>
            <w:r>
              <w:rPr>
                <w:rFonts w:ascii="Arial" w:hAnsi="Arial"/>
                <w:b/>
                <w:sz w:val="19"/>
              </w:rPr>
              <w:t>Description</w:t>
            </w:r>
          </w:p>
        </w:tc>
      </w:tr>
      <w:tr w:rsidR="00604E29" w14:paraId="7B76A5A9" w14:textId="77777777">
        <w:trPr>
          <w:trHeight w:val="1037"/>
        </w:trPr>
        <w:tc>
          <w:tcPr>
            <w:tcW w:w="864" w:type="dxa"/>
            <w:tcMar>
              <w:top w:w="80" w:type="dxa"/>
              <w:left w:w="80" w:type="dxa"/>
              <w:bottom w:w="80" w:type="dxa"/>
              <w:right w:w="80" w:type="dxa"/>
            </w:tcMar>
            <w:vAlign w:val="center"/>
          </w:tcPr>
          <w:p w14:paraId="698960BB" w14:textId="77777777" w:rsidR="00865C6C" w:rsidRDefault="009D39D2">
            <w:pPr>
              <w:jc w:val="center"/>
            </w:pPr>
            <w:r>
              <w:rPr>
                <w:rFonts w:ascii="Arial" w:hAnsi="Arial"/>
                <w:sz w:val="17"/>
              </w:rPr>
              <w:t>1</w:t>
            </w:r>
          </w:p>
        </w:tc>
        <w:tc>
          <w:tcPr>
            <w:tcW w:w="3168" w:type="dxa"/>
            <w:tcMar>
              <w:top w:w="80" w:type="dxa"/>
              <w:left w:w="80" w:type="dxa"/>
              <w:bottom w:w="80" w:type="dxa"/>
              <w:right w:w="80" w:type="dxa"/>
            </w:tcMar>
            <w:vAlign w:val="center"/>
          </w:tcPr>
          <w:p w14:paraId="5650E071" w14:textId="77777777" w:rsidR="00865C6C" w:rsidRDefault="009D39D2">
            <w:r>
              <w:rPr>
                <w:rFonts w:ascii="Arial" w:hAnsi="Arial"/>
                <w:b/>
                <w:sz w:val="17"/>
              </w:rPr>
              <w:t>Problem Statement (Problem to be solved)</w:t>
            </w:r>
          </w:p>
        </w:tc>
        <w:tc>
          <w:tcPr>
            <w:tcW w:w="4997" w:type="dxa"/>
            <w:tcMar>
              <w:top w:w="80" w:type="dxa"/>
              <w:left w:w="80" w:type="dxa"/>
              <w:bottom w:w="80" w:type="dxa"/>
              <w:right w:w="80" w:type="dxa"/>
            </w:tcMar>
            <w:vAlign w:val="center"/>
          </w:tcPr>
          <w:p w14:paraId="77BF2836" w14:textId="77777777" w:rsidR="00865C6C" w:rsidRDefault="009D39D2">
            <w:r>
              <w:rPr>
                <w:rFonts w:ascii="Arial" w:hAnsi="Arial"/>
                <w:sz w:val="17"/>
              </w:rPr>
              <w:t>School IT helpdesk staff manually review and categorize support tickets such as Wi-Fi issues, projector failures, password problems and slow computers. This creates repetitive manual work and can delay consistent ticket routing.</w:t>
            </w:r>
          </w:p>
        </w:tc>
      </w:tr>
      <w:tr w:rsidR="00604E29" w14:paraId="304EA005" w14:textId="77777777">
        <w:trPr>
          <w:trHeight w:val="1037"/>
        </w:trPr>
        <w:tc>
          <w:tcPr>
            <w:tcW w:w="864" w:type="dxa"/>
            <w:tcMar>
              <w:top w:w="80" w:type="dxa"/>
              <w:left w:w="80" w:type="dxa"/>
              <w:bottom w:w="80" w:type="dxa"/>
              <w:right w:w="80" w:type="dxa"/>
            </w:tcMar>
            <w:vAlign w:val="center"/>
          </w:tcPr>
          <w:p w14:paraId="11BE42F4" w14:textId="77777777" w:rsidR="00865C6C" w:rsidRDefault="009D39D2">
            <w:pPr>
              <w:jc w:val="center"/>
            </w:pPr>
            <w:r>
              <w:rPr>
                <w:rFonts w:ascii="Arial" w:hAnsi="Arial"/>
                <w:sz w:val="17"/>
              </w:rPr>
              <w:t>2</w:t>
            </w:r>
          </w:p>
        </w:tc>
        <w:tc>
          <w:tcPr>
            <w:tcW w:w="3168" w:type="dxa"/>
            <w:tcMar>
              <w:top w:w="80" w:type="dxa"/>
              <w:left w:w="80" w:type="dxa"/>
              <w:bottom w:w="80" w:type="dxa"/>
              <w:right w:w="80" w:type="dxa"/>
            </w:tcMar>
            <w:vAlign w:val="center"/>
          </w:tcPr>
          <w:p w14:paraId="4B1B362C" w14:textId="77777777" w:rsidR="00865C6C" w:rsidRDefault="009D39D2">
            <w:r>
              <w:rPr>
                <w:rFonts w:ascii="Arial" w:hAnsi="Arial"/>
                <w:b/>
                <w:sz w:val="17"/>
              </w:rPr>
              <w:t>Idea / Solution description</w:t>
            </w:r>
          </w:p>
        </w:tc>
        <w:tc>
          <w:tcPr>
            <w:tcW w:w="4997" w:type="dxa"/>
            <w:tcMar>
              <w:top w:w="80" w:type="dxa"/>
              <w:left w:w="80" w:type="dxa"/>
              <w:bottom w:w="80" w:type="dxa"/>
              <w:right w:w="80" w:type="dxa"/>
            </w:tcMar>
            <w:vAlign w:val="center"/>
          </w:tcPr>
          <w:p w14:paraId="6DFA2447" w14:textId="77777777" w:rsidR="00865C6C" w:rsidRDefault="009D39D2">
            <w:r>
              <w:rPr>
                <w:rFonts w:ascii="Arial" w:hAnsi="Arial"/>
                <w:sz w:val="17"/>
              </w:rPr>
              <w:t>Implement a no-code, rule-based classification workflow in ServiceNow Flow Designer. When a new Incident WorkFlow record is created, the flow checks predefined keywords in the Short Description, assigns the appropriate Category and dependent Subcategory, and sends an email notification to the caller.</w:t>
            </w:r>
          </w:p>
        </w:tc>
      </w:tr>
      <w:tr w:rsidR="00604E29" w14:paraId="5E3F3901" w14:textId="77777777">
        <w:trPr>
          <w:trHeight w:val="1037"/>
        </w:trPr>
        <w:tc>
          <w:tcPr>
            <w:tcW w:w="864" w:type="dxa"/>
            <w:tcMar>
              <w:top w:w="80" w:type="dxa"/>
              <w:left w:w="80" w:type="dxa"/>
              <w:bottom w:w="80" w:type="dxa"/>
              <w:right w:w="80" w:type="dxa"/>
            </w:tcMar>
            <w:vAlign w:val="center"/>
          </w:tcPr>
          <w:p w14:paraId="535DACC4" w14:textId="77777777" w:rsidR="00865C6C" w:rsidRDefault="009D39D2">
            <w:pPr>
              <w:jc w:val="center"/>
            </w:pPr>
            <w:r>
              <w:rPr>
                <w:rFonts w:ascii="Arial" w:hAnsi="Arial"/>
                <w:sz w:val="17"/>
              </w:rPr>
              <w:t>3</w:t>
            </w:r>
          </w:p>
        </w:tc>
        <w:tc>
          <w:tcPr>
            <w:tcW w:w="3168" w:type="dxa"/>
            <w:tcMar>
              <w:top w:w="80" w:type="dxa"/>
              <w:left w:w="80" w:type="dxa"/>
              <w:bottom w:w="80" w:type="dxa"/>
              <w:right w:w="80" w:type="dxa"/>
            </w:tcMar>
            <w:vAlign w:val="center"/>
          </w:tcPr>
          <w:p w14:paraId="4BB9C9F2" w14:textId="77777777" w:rsidR="00865C6C" w:rsidRDefault="009D39D2">
            <w:r>
              <w:rPr>
                <w:rFonts w:ascii="Arial" w:hAnsi="Arial"/>
                <w:b/>
                <w:sz w:val="17"/>
              </w:rPr>
              <w:t>Novelty / Uniqueness</w:t>
            </w:r>
          </w:p>
        </w:tc>
        <w:tc>
          <w:tcPr>
            <w:tcW w:w="4997" w:type="dxa"/>
            <w:tcMar>
              <w:top w:w="80" w:type="dxa"/>
              <w:left w:w="80" w:type="dxa"/>
              <w:bottom w:w="80" w:type="dxa"/>
              <w:right w:w="80" w:type="dxa"/>
            </w:tcMar>
            <w:vAlign w:val="center"/>
          </w:tcPr>
          <w:p w14:paraId="31853496" w14:textId="77777777" w:rsidR="00865C6C" w:rsidRDefault="009D39D2">
            <w:r>
              <w:rPr>
                <w:rFonts w:ascii="Arial" w:hAnsi="Arial"/>
                <w:sz w:val="17"/>
              </w:rPr>
              <w:t>The solution combines keyword-based classification, dependent Category/Subcategory assignment and automatic caller notification within a maintainable ServiceNow Flow Designer workflow. It does not require a separate machine-learning model or training dataset.</w:t>
            </w:r>
          </w:p>
        </w:tc>
      </w:tr>
      <w:tr w:rsidR="00604E29" w14:paraId="6A631169" w14:textId="77777777">
        <w:trPr>
          <w:trHeight w:val="1037"/>
        </w:trPr>
        <w:tc>
          <w:tcPr>
            <w:tcW w:w="864" w:type="dxa"/>
            <w:tcMar>
              <w:top w:w="80" w:type="dxa"/>
              <w:left w:w="80" w:type="dxa"/>
              <w:bottom w:w="80" w:type="dxa"/>
              <w:right w:w="80" w:type="dxa"/>
            </w:tcMar>
            <w:vAlign w:val="center"/>
          </w:tcPr>
          <w:p w14:paraId="3A7AC563" w14:textId="77777777" w:rsidR="00865C6C" w:rsidRDefault="009D39D2">
            <w:pPr>
              <w:jc w:val="center"/>
            </w:pPr>
            <w:r>
              <w:rPr>
                <w:rFonts w:ascii="Arial" w:hAnsi="Arial"/>
                <w:sz w:val="17"/>
              </w:rPr>
              <w:t>4</w:t>
            </w:r>
          </w:p>
        </w:tc>
        <w:tc>
          <w:tcPr>
            <w:tcW w:w="3168" w:type="dxa"/>
            <w:tcMar>
              <w:top w:w="80" w:type="dxa"/>
              <w:left w:w="80" w:type="dxa"/>
              <w:bottom w:w="80" w:type="dxa"/>
              <w:right w:w="80" w:type="dxa"/>
            </w:tcMar>
            <w:vAlign w:val="center"/>
          </w:tcPr>
          <w:p w14:paraId="12F341A2" w14:textId="77777777" w:rsidR="00865C6C" w:rsidRDefault="009D39D2">
            <w:r>
              <w:rPr>
                <w:rFonts w:ascii="Arial" w:hAnsi="Arial"/>
                <w:b/>
                <w:sz w:val="17"/>
              </w:rPr>
              <w:t>Social Impact / Customer Satisfaction</w:t>
            </w:r>
          </w:p>
        </w:tc>
        <w:tc>
          <w:tcPr>
            <w:tcW w:w="4997" w:type="dxa"/>
            <w:tcMar>
              <w:top w:w="80" w:type="dxa"/>
              <w:left w:w="80" w:type="dxa"/>
              <w:bottom w:w="80" w:type="dxa"/>
              <w:right w:w="80" w:type="dxa"/>
            </w:tcMar>
            <w:vAlign w:val="center"/>
          </w:tcPr>
          <w:p w14:paraId="19298F16" w14:textId="77777777" w:rsidR="00865C6C" w:rsidRDefault="009D39D2">
            <w:r>
              <w:rPr>
                <w:rFonts w:ascii="Arial" w:hAnsi="Arial"/>
                <w:sz w:val="17"/>
              </w:rPr>
              <w:t>The solution reduces repetitive classification work for school IT support staff, standardizes handling of common IT requests and provides the caller with automatic confirmation that the request has been submitted.</w:t>
            </w:r>
          </w:p>
        </w:tc>
      </w:tr>
      <w:tr w:rsidR="00604E29" w14:paraId="4725FE10" w14:textId="77777777">
        <w:trPr>
          <w:trHeight w:val="1037"/>
        </w:trPr>
        <w:tc>
          <w:tcPr>
            <w:tcW w:w="864" w:type="dxa"/>
            <w:tcMar>
              <w:top w:w="80" w:type="dxa"/>
              <w:left w:w="80" w:type="dxa"/>
              <w:bottom w:w="80" w:type="dxa"/>
              <w:right w:w="80" w:type="dxa"/>
            </w:tcMar>
            <w:vAlign w:val="center"/>
          </w:tcPr>
          <w:p w14:paraId="759FE1DA" w14:textId="77777777" w:rsidR="00865C6C" w:rsidRDefault="009D39D2">
            <w:pPr>
              <w:jc w:val="center"/>
            </w:pPr>
            <w:r>
              <w:rPr>
                <w:rFonts w:ascii="Arial" w:hAnsi="Arial"/>
                <w:sz w:val="17"/>
              </w:rPr>
              <w:t>5</w:t>
            </w:r>
          </w:p>
        </w:tc>
        <w:tc>
          <w:tcPr>
            <w:tcW w:w="3168" w:type="dxa"/>
            <w:tcMar>
              <w:top w:w="80" w:type="dxa"/>
              <w:left w:w="80" w:type="dxa"/>
              <w:bottom w:w="80" w:type="dxa"/>
              <w:right w:w="80" w:type="dxa"/>
            </w:tcMar>
            <w:vAlign w:val="center"/>
          </w:tcPr>
          <w:p w14:paraId="11A859F1" w14:textId="77777777" w:rsidR="00865C6C" w:rsidRDefault="009D39D2">
            <w:r>
              <w:rPr>
                <w:rFonts w:ascii="Arial" w:hAnsi="Arial"/>
                <w:b/>
                <w:sz w:val="17"/>
              </w:rPr>
              <w:t>Business Model (Revenue Model)</w:t>
            </w:r>
          </w:p>
        </w:tc>
        <w:tc>
          <w:tcPr>
            <w:tcW w:w="4997" w:type="dxa"/>
            <w:tcMar>
              <w:top w:w="80" w:type="dxa"/>
              <w:left w:w="80" w:type="dxa"/>
              <w:bottom w:w="80" w:type="dxa"/>
              <w:right w:w="80" w:type="dxa"/>
            </w:tcMar>
            <w:vAlign w:val="center"/>
          </w:tcPr>
          <w:p w14:paraId="028F1BB1" w14:textId="77777777" w:rsidR="00865C6C" w:rsidRDefault="009D39D2">
            <w:r>
              <w:rPr>
                <w:rFonts w:ascii="Arial" w:hAnsi="Arial"/>
                <w:sz w:val="17"/>
              </w:rPr>
              <w:t>No direct revenue model is defined in the project documentation. The proposed solution is currently intended as an internal school IT service automation solution.</w:t>
            </w:r>
          </w:p>
        </w:tc>
      </w:tr>
      <w:tr w:rsidR="00604E29" w14:paraId="32E238D5" w14:textId="77777777">
        <w:trPr>
          <w:trHeight w:val="1037"/>
        </w:trPr>
        <w:tc>
          <w:tcPr>
            <w:tcW w:w="864" w:type="dxa"/>
            <w:tcMar>
              <w:top w:w="80" w:type="dxa"/>
              <w:left w:w="80" w:type="dxa"/>
              <w:bottom w:w="80" w:type="dxa"/>
              <w:right w:w="80" w:type="dxa"/>
            </w:tcMar>
            <w:vAlign w:val="center"/>
          </w:tcPr>
          <w:p w14:paraId="17907E77" w14:textId="77777777" w:rsidR="00865C6C" w:rsidRDefault="009D39D2">
            <w:pPr>
              <w:jc w:val="center"/>
            </w:pPr>
            <w:r>
              <w:rPr>
                <w:rFonts w:ascii="Arial" w:hAnsi="Arial"/>
                <w:sz w:val="17"/>
              </w:rPr>
              <w:t>6</w:t>
            </w:r>
          </w:p>
        </w:tc>
        <w:tc>
          <w:tcPr>
            <w:tcW w:w="3168" w:type="dxa"/>
            <w:tcMar>
              <w:top w:w="80" w:type="dxa"/>
              <w:left w:w="80" w:type="dxa"/>
              <w:bottom w:w="80" w:type="dxa"/>
              <w:right w:w="80" w:type="dxa"/>
            </w:tcMar>
            <w:vAlign w:val="center"/>
          </w:tcPr>
          <w:p w14:paraId="1D504CC3" w14:textId="77777777" w:rsidR="00865C6C" w:rsidRDefault="009D39D2">
            <w:r>
              <w:rPr>
                <w:rFonts w:ascii="Arial" w:hAnsi="Arial"/>
                <w:b/>
                <w:sz w:val="17"/>
              </w:rPr>
              <w:t>Scalability of the Solution</w:t>
            </w:r>
          </w:p>
        </w:tc>
        <w:tc>
          <w:tcPr>
            <w:tcW w:w="4997" w:type="dxa"/>
            <w:tcMar>
              <w:top w:w="80" w:type="dxa"/>
              <w:left w:w="80" w:type="dxa"/>
              <w:bottom w:w="80" w:type="dxa"/>
              <w:right w:w="80" w:type="dxa"/>
            </w:tcMar>
            <w:vAlign w:val="center"/>
          </w:tcPr>
          <w:p w14:paraId="2C9D8ACA" w14:textId="77777777" w:rsidR="00865C6C" w:rsidRDefault="009D39D2">
            <w:r>
              <w:rPr>
                <w:rFonts w:ascii="Arial" w:hAnsi="Arial"/>
                <w:sz w:val="17"/>
              </w:rPr>
              <w:t>The workflow can be extended by adding new keywords, categories and subcategories, routing rules, notifications and SLA tracking. Future enhancement can also include predictive intelligence while retaining the existing workflow structure.</w:t>
            </w:r>
          </w:p>
        </w:tc>
      </w:tr>
    </w:tbl>
    <w:p w14:paraId="2BAB07DD" w14:textId="77777777" w:rsidR="00604E29" w:rsidRDefault="00604E29">
      <w:pPr>
        <w:spacing w:after="80"/>
      </w:pPr>
    </w:p>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Latha">
    <w:panose1 w:val="020B0604020202020204"/>
    <w:charset w:val="01"/>
    <w:family w:val="roman"/>
    <w:pitch w:val="variable"/>
    <w:sig w:usb0="00040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34801"/>
    <w:rsid w:val="00350B1D"/>
    <w:rsid w:val="00604E29"/>
    <w:rsid w:val="00865C6C"/>
    <w:rsid w:val="009D39D2"/>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A57EA"/>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288</Words>
  <Characters>1646</Characters>
  <Application>Microsoft Office Word</Application>
  <DocSecurity>0</DocSecurity>
  <Lines>13</Lines>
  <Paragraphs>3</Paragraphs>
  <ScaleCrop>false</ScaleCrop>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Shyam Babu</cp:lastModifiedBy>
  <cp:revision>2</cp:revision>
  <dcterms:created xsi:type="dcterms:W3CDTF">2026-09-30T09:13:00Z</dcterms:created>
  <dcterms:modified xsi:type="dcterms:W3CDTF">2026-09-30T09:13:00Z</dcterms:modified>
</cp:coreProperties>
</file>