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9489" w14:textId="38A60D55" w:rsidR="00122CD1" w:rsidRPr="00C07C0A" w:rsidRDefault="00122CD1" w:rsidP="00122CD1">
      <w:pPr>
        <w:pStyle w:val="Titel"/>
      </w:pPr>
      <w:r w:rsidRPr="00C07C0A">
        <w:t>Menschenrechte</w:t>
      </w:r>
    </w:p>
    <w:p w14:paraId="04523BCA" w14:textId="1A6947A2" w:rsidR="00122CD1" w:rsidRPr="00C07C0A" w:rsidRDefault="00122CD1" w:rsidP="00122CD1">
      <w:pPr>
        <w:pStyle w:val="berschrift1"/>
      </w:pPr>
      <w:r w:rsidRPr="00C07C0A">
        <w:t>Artikel der europäischen Menschenrechtskonvention</w:t>
      </w:r>
    </w:p>
    <w:p w14:paraId="53EDDAFB" w14:textId="4DA14527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Verpflichtung zur Achtung der Menschenrechte</w:t>
      </w:r>
    </w:p>
    <w:p w14:paraId="3EE6CE8C" w14:textId="1FE7D38B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Leben</w:t>
      </w:r>
    </w:p>
    <w:p w14:paraId="1BAB37AB" w14:textId="529CE6D5" w:rsidR="00122CD1" w:rsidRPr="00C07C0A" w:rsidRDefault="00122CD1" w:rsidP="00122CD1">
      <w:pPr>
        <w:pStyle w:val="Listenabsatz"/>
        <w:numPr>
          <w:ilvl w:val="0"/>
          <w:numId w:val="1"/>
        </w:numPr>
      </w:pPr>
      <w:proofErr w:type="gramStart"/>
      <w:r w:rsidRPr="00C07C0A">
        <w:t>Verbot</w:t>
      </w:r>
      <w:proofErr w:type="gramEnd"/>
      <w:r w:rsidRPr="00C07C0A">
        <w:t xml:space="preserve"> der Folter</w:t>
      </w:r>
    </w:p>
    <w:p w14:paraId="68506A25" w14:textId="2A961F79" w:rsidR="00122CD1" w:rsidRPr="00C07C0A" w:rsidRDefault="00122CD1" w:rsidP="00122CD1">
      <w:pPr>
        <w:pStyle w:val="Listenabsatz"/>
        <w:numPr>
          <w:ilvl w:val="0"/>
          <w:numId w:val="1"/>
        </w:numPr>
      </w:pPr>
      <w:proofErr w:type="gramStart"/>
      <w:r w:rsidRPr="00C07C0A">
        <w:t>Verbot</w:t>
      </w:r>
      <w:proofErr w:type="gramEnd"/>
      <w:r w:rsidRPr="00C07C0A">
        <w:t xml:space="preserve"> der Sklaverei und Zwangsarbeit</w:t>
      </w:r>
    </w:p>
    <w:p w14:paraId="5C4227B7" w14:textId="328E8D14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Freiheit und Sicherheit</w:t>
      </w:r>
    </w:p>
    <w:p w14:paraId="21C6F75B" w14:textId="2909A51E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faires Verfahren</w:t>
      </w:r>
    </w:p>
    <w:p w14:paraId="72102612" w14:textId="6820D348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Keine Strafe ohne Gesetz</w:t>
      </w:r>
    </w:p>
    <w:p w14:paraId="4E5666A5" w14:textId="770FE817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Achtung des Privat- und Familienlebens</w:t>
      </w:r>
    </w:p>
    <w:p w14:paraId="3847A8BA" w14:textId="6661ED74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Gedanken-, Gewissens- und Religionsfreiheit</w:t>
      </w:r>
    </w:p>
    <w:p w14:paraId="55DF75F2" w14:textId="066CDF57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Freiheit der Meinungsäußerung</w:t>
      </w:r>
    </w:p>
    <w:p w14:paraId="19C0AF60" w14:textId="00A58B35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Versammlungs- und Vereinigungsfreiheit</w:t>
      </w:r>
    </w:p>
    <w:p w14:paraId="69DA1AE3" w14:textId="010A8D29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Eheschließung</w:t>
      </w:r>
    </w:p>
    <w:p w14:paraId="0CD5FD38" w14:textId="58E3326D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Recht auf wirksame Beschwerde</w:t>
      </w:r>
    </w:p>
    <w:p w14:paraId="1F1276F6" w14:textId="474F8D1C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Diskriminierungsverbot</w:t>
      </w:r>
    </w:p>
    <w:p w14:paraId="51E54B27" w14:textId="1D88D1B6" w:rsidR="00122CD1" w:rsidRPr="00C07C0A" w:rsidRDefault="00122CD1" w:rsidP="00122CD1">
      <w:pPr>
        <w:pStyle w:val="Listenabsatz"/>
        <w:numPr>
          <w:ilvl w:val="0"/>
          <w:numId w:val="1"/>
        </w:numPr>
      </w:pPr>
      <w:r w:rsidRPr="00C07C0A">
        <w:t>Abweichen im Notstandsfall</w:t>
      </w:r>
    </w:p>
    <w:p w14:paraId="6B93F8D6" w14:textId="555A4D3F" w:rsidR="00055B14" w:rsidRPr="00C07C0A" w:rsidRDefault="00122CD1" w:rsidP="00122CD1">
      <w:pPr>
        <w:pStyle w:val="berschrift1"/>
      </w:pPr>
      <w:r w:rsidRPr="00C07C0A">
        <w:t>Aktuelle Fälle des europäischen Gerichtshof für Menschenrechte</w:t>
      </w:r>
    </w:p>
    <w:p w14:paraId="26BE0B87" w14:textId="7C3CC94A" w:rsidR="004A4962" w:rsidRPr="00C07C0A" w:rsidRDefault="00122CD1" w:rsidP="00122CD1">
      <w:pPr>
        <w:pStyle w:val="Listenabsatz"/>
        <w:numPr>
          <w:ilvl w:val="0"/>
          <w:numId w:val="2"/>
        </w:numPr>
      </w:pPr>
      <w:r w:rsidRPr="00C07C0A">
        <w:t>Russland</w:t>
      </w:r>
    </w:p>
    <w:p w14:paraId="430325C0" w14:textId="78C71FE1" w:rsidR="00C07C0A" w:rsidRPr="00C07C0A" w:rsidRDefault="00C07C0A" w:rsidP="00C07C0A">
      <w:pPr>
        <w:pStyle w:val="Listenabsatz"/>
        <w:numPr>
          <w:ilvl w:val="1"/>
          <w:numId w:val="2"/>
        </w:numPr>
      </w:pPr>
      <w:r w:rsidRPr="00C07C0A">
        <w:t>Nawalny</w:t>
      </w:r>
    </w:p>
    <w:p w14:paraId="628C2B5E" w14:textId="77777777" w:rsidR="00C07C0A" w:rsidRPr="00C07C0A" w:rsidRDefault="00C07C0A" w:rsidP="00C07C0A">
      <w:pPr>
        <w:pStyle w:val="Listenabsatz"/>
        <w:numPr>
          <w:ilvl w:val="1"/>
          <w:numId w:val="2"/>
        </w:numPr>
      </w:pPr>
      <w:r w:rsidRPr="00C07C0A">
        <w:t>Verletzung der Meinungsfreiheit</w:t>
      </w:r>
    </w:p>
    <w:p w14:paraId="0A1F0596" w14:textId="4E62FF48" w:rsidR="00C07C0A" w:rsidRPr="00C07C0A" w:rsidRDefault="00C07C0A" w:rsidP="00C07C0A">
      <w:pPr>
        <w:pStyle w:val="Listenabsatz"/>
        <w:numPr>
          <w:ilvl w:val="2"/>
          <w:numId w:val="2"/>
        </w:numPr>
      </w:pPr>
      <w:r w:rsidRPr="00C07C0A">
        <w:t>Sperren von gewissen Internetseiten durch “Informationsgesetz”</w:t>
      </w:r>
    </w:p>
    <w:p w14:paraId="34E5A816" w14:textId="7FF109FF" w:rsidR="00C07C0A" w:rsidRPr="00C07C0A" w:rsidRDefault="00C07C0A" w:rsidP="00122CD1">
      <w:pPr>
        <w:pStyle w:val="Listenabsatz"/>
        <w:numPr>
          <w:ilvl w:val="0"/>
          <w:numId w:val="2"/>
        </w:numPr>
      </w:pPr>
      <w:r w:rsidRPr="00C07C0A">
        <w:t>Türkei</w:t>
      </w:r>
    </w:p>
    <w:p w14:paraId="7FA5070B" w14:textId="34942595" w:rsidR="00122CD1" w:rsidRPr="00C07C0A" w:rsidRDefault="00C07C0A" w:rsidP="00C07C0A">
      <w:pPr>
        <w:pStyle w:val="Listenabsatz"/>
        <w:numPr>
          <w:ilvl w:val="1"/>
          <w:numId w:val="2"/>
        </w:numPr>
      </w:pPr>
      <w:r w:rsidRPr="00C07C0A">
        <w:t>Gefangene Journalisten/Politiker</w:t>
      </w:r>
    </w:p>
    <w:p w14:paraId="2ACDA56B" w14:textId="49547033" w:rsidR="00C07C0A" w:rsidRPr="00C07C0A" w:rsidRDefault="00C07C0A" w:rsidP="00C07C0A">
      <w:pPr>
        <w:pStyle w:val="Listenabsatz"/>
        <w:numPr>
          <w:ilvl w:val="2"/>
          <w:numId w:val="2"/>
        </w:numPr>
      </w:pPr>
      <w:r w:rsidRPr="00C07C0A">
        <w:t>Investigativjournalist und Oppositionspolitiker festgenommen</w:t>
      </w:r>
    </w:p>
    <w:p w14:paraId="1B05B2DF" w14:textId="6AF7DB13" w:rsidR="00C07C0A" w:rsidRPr="00C07C0A" w:rsidRDefault="00C07C0A" w:rsidP="00122CD1">
      <w:pPr>
        <w:pStyle w:val="Listenabsatz"/>
        <w:numPr>
          <w:ilvl w:val="0"/>
          <w:numId w:val="2"/>
        </w:numPr>
      </w:pPr>
      <w:r w:rsidRPr="00C07C0A">
        <w:t>Deutschland</w:t>
      </w:r>
    </w:p>
    <w:p w14:paraId="04D745F0" w14:textId="77777777" w:rsidR="00C07C0A" w:rsidRPr="00C07C0A" w:rsidRDefault="00C07C0A" w:rsidP="00C07C0A">
      <w:pPr>
        <w:pStyle w:val="Listenabsatz"/>
        <w:numPr>
          <w:ilvl w:val="1"/>
          <w:numId w:val="2"/>
        </w:numPr>
      </w:pPr>
      <w:r w:rsidRPr="00C07C0A">
        <w:t>Unfaires Strafverfahren</w:t>
      </w:r>
      <w:r w:rsidRPr="00C07C0A">
        <w:t xml:space="preserve"> </w:t>
      </w:r>
    </w:p>
    <w:p w14:paraId="3E95DB5D" w14:textId="251AB467" w:rsidR="00C07C0A" w:rsidRPr="00C07C0A" w:rsidRDefault="00C07C0A" w:rsidP="00C07C0A">
      <w:pPr>
        <w:pStyle w:val="Listenabsatz"/>
        <w:numPr>
          <w:ilvl w:val="2"/>
          <w:numId w:val="2"/>
        </w:numPr>
      </w:pPr>
      <w:r w:rsidRPr="00C07C0A">
        <w:t>Unzulässige Tatprovokation durch V-Leute</w:t>
      </w:r>
    </w:p>
    <w:p w14:paraId="0C8791E9" w14:textId="02C88A0B" w:rsidR="00C07C0A" w:rsidRDefault="00C07C0A" w:rsidP="00C07C0A">
      <w:pPr>
        <w:pStyle w:val="Listenabsatz"/>
        <w:numPr>
          <w:ilvl w:val="1"/>
          <w:numId w:val="2"/>
        </w:numPr>
      </w:pPr>
      <w:r w:rsidRPr="00C07C0A">
        <w:t>Klimaklage</w:t>
      </w:r>
    </w:p>
    <w:p w14:paraId="62646897" w14:textId="77777777" w:rsidR="00DC6BF6" w:rsidRPr="00C07C0A" w:rsidRDefault="00DC6BF6" w:rsidP="00DC6BF6"/>
    <w:sectPr w:rsidR="00DC6BF6" w:rsidRPr="00C07C0A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53D67" w14:textId="77777777" w:rsidR="00122CD1" w:rsidRDefault="00122CD1" w:rsidP="00C02EF0">
      <w:pPr>
        <w:spacing w:after="0" w:line="240" w:lineRule="auto"/>
      </w:pPr>
      <w:r>
        <w:separator/>
      </w:r>
    </w:p>
  </w:endnote>
  <w:endnote w:type="continuationSeparator" w:id="0">
    <w:p w14:paraId="61B3CDA1" w14:textId="77777777" w:rsidR="00122CD1" w:rsidRDefault="00122CD1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CEF2A" w14:textId="77777777" w:rsidR="00122CD1" w:rsidRDefault="00122CD1" w:rsidP="00C02EF0">
      <w:pPr>
        <w:spacing w:after="0" w:line="240" w:lineRule="auto"/>
      </w:pPr>
      <w:r>
        <w:separator/>
      </w:r>
    </w:p>
  </w:footnote>
  <w:footnote w:type="continuationSeparator" w:id="0">
    <w:p w14:paraId="465E54E5" w14:textId="77777777" w:rsidR="00122CD1" w:rsidRDefault="00122CD1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1C9F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66338D" wp14:editId="55D49A30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39119" w14:textId="31DB3D54" w:rsidR="00C02EF0" w:rsidRDefault="00DC6BF6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2CD1">
                                <w:rPr>
                                  <w:lang w:val="en-AT"/>
                                </w:rPr>
                                <w:t>PB</w:t>
                              </w:r>
                              <w:r w:rsidR="00C02EF0">
                                <w:t xml:space="preserve"> -</w:t>
                              </w:r>
                              <w:r w:rsidR="00122CD1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6338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10639119" w14:textId="31DB3D54" w:rsidR="00C02EF0" w:rsidRDefault="00DC6BF6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22CD1">
                          <w:rPr>
                            <w:lang w:val="en-AT"/>
                          </w:rPr>
                          <w:t>PB</w:t>
                        </w:r>
                        <w:r w:rsidR="00C02EF0">
                          <w:t xml:space="preserve"> -</w:t>
                        </w:r>
                        <w:r w:rsidR="00122CD1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2C07EA" wp14:editId="2C388C1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70BD1D0F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2C07EA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70BD1D0F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0A5F"/>
    <w:multiLevelType w:val="hybridMultilevel"/>
    <w:tmpl w:val="0006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756F"/>
    <w:multiLevelType w:val="hybridMultilevel"/>
    <w:tmpl w:val="EE141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1"/>
    <w:rsid w:val="0003044C"/>
    <w:rsid w:val="00055B14"/>
    <w:rsid w:val="00122CD1"/>
    <w:rsid w:val="001D38E2"/>
    <w:rsid w:val="00292AD3"/>
    <w:rsid w:val="002E610E"/>
    <w:rsid w:val="0032350B"/>
    <w:rsid w:val="0033252E"/>
    <w:rsid w:val="00364AB5"/>
    <w:rsid w:val="003D239E"/>
    <w:rsid w:val="00497912"/>
    <w:rsid w:val="004A4962"/>
    <w:rsid w:val="00507E29"/>
    <w:rsid w:val="005B7B02"/>
    <w:rsid w:val="005F20D0"/>
    <w:rsid w:val="006849AE"/>
    <w:rsid w:val="0069670C"/>
    <w:rsid w:val="00703AA0"/>
    <w:rsid w:val="00733356"/>
    <w:rsid w:val="00970D90"/>
    <w:rsid w:val="00A74162"/>
    <w:rsid w:val="00AA1D4F"/>
    <w:rsid w:val="00C02EF0"/>
    <w:rsid w:val="00C07C0A"/>
    <w:rsid w:val="00C434A5"/>
    <w:rsid w:val="00C84293"/>
    <w:rsid w:val="00CA5F93"/>
    <w:rsid w:val="00DC6BF6"/>
    <w:rsid w:val="00DF19B9"/>
    <w:rsid w:val="00EA69D3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9F6D85"/>
  <w15:docId w15:val="{EA586FBD-3998-435F-A28F-8E133A31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12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 - APC</dc:title>
  <dc:creator>Tim Hofmann</dc:creator>
  <cp:lastModifiedBy>Tim Hofmann</cp:lastModifiedBy>
  <cp:revision>1</cp:revision>
  <cp:lastPrinted>2019-05-06T06:02:00Z</cp:lastPrinted>
  <dcterms:created xsi:type="dcterms:W3CDTF">2021-02-19T10:04:00Z</dcterms:created>
  <dcterms:modified xsi:type="dcterms:W3CDTF">2021-02-19T10:25:00Z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