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56BA" w14:textId="2A0F2E45" w:rsidR="00055B14" w:rsidRPr="00490D95" w:rsidRDefault="00490D95" w:rsidP="00CA5F93">
      <w:pPr>
        <w:pStyle w:val="Titel"/>
      </w:pPr>
      <w:r w:rsidRPr="00490D95">
        <w:t>Stufenbau der Rechtsordnung</w:t>
      </w:r>
    </w:p>
    <w:p w14:paraId="236EDF57" w14:textId="0B40AEF3" w:rsidR="00490D95" w:rsidRPr="00490D95" w:rsidRDefault="00490D95" w:rsidP="00490D95">
      <w:r w:rsidRPr="00490D95">
        <w:rPr>
          <w:noProof/>
        </w:rPr>
        <w:drawing>
          <wp:inline distT="0" distB="0" distL="0" distR="0" wp14:anchorId="24D1DA1E" wp14:editId="2E1F8BBD">
            <wp:extent cx="4489450" cy="3079074"/>
            <wp:effectExtent l="0" t="0" r="635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466" cy="30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5939" w14:textId="52364E90" w:rsidR="00490D95" w:rsidRPr="00490D95" w:rsidRDefault="00490D95" w:rsidP="00490D95">
      <w:proofErr w:type="spellStart"/>
      <w:r w:rsidRPr="00490D95">
        <w:t>zB</w:t>
      </w:r>
      <w:proofErr w:type="spellEnd"/>
      <w:r w:rsidRPr="00490D95">
        <w:t xml:space="preserve"> nur 15 Tage Urlaubsanspruch im Dienstvertrag -&gt; Vertrag gültig außer dieser Punk wegen Widerspruch</w:t>
      </w:r>
    </w:p>
    <w:p w14:paraId="0870C9DA" w14:textId="485B4CF3" w:rsidR="00490D95" w:rsidRPr="00490D95" w:rsidRDefault="00490D95" w:rsidP="00490D95">
      <w:proofErr w:type="spellStart"/>
      <w:r w:rsidRPr="00490D95">
        <w:t>zB</w:t>
      </w:r>
      <w:proofErr w:type="spellEnd"/>
      <w:r w:rsidRPr="00490D95">
        <w:t xml:space="preserve"> Studenten-Proteste</w:t>
      </w:r>
      <w:r>
        <w:rPr>
          <w:lang w:val="en-AT"/>
        </w:rPr>
        <w:t xml:space="preserve"> in China</w:t>
      </w:r>
      <w:r w:rsidRPr="00490D95">
        <w:t>: Demonstrationen gewaltsam mit Militär beendet, Wochen später Staatsbesuch desjenigen der es anordnete. Demonstrationen wieder angemeldet, Wiener Polizei untersagte diese -&gt; rechtswidrig: Polizeigesetz widerspricht Verfassungsgesetz</w:t>
      </w:r>
    </w:p>
    <w:p w14:paraId="3003165B" w14:textId="77777777" w:rsidR="004A4962" w:rsidRPr="00490D95" w:rsidRDefault="004A4962" w:rsidP="00EA69D3"/>
    <w:sectPr w:rsidR="004A4962" w:rsidRPr="00490D95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BD9CA" w14:textId="77777777" w:rsidR="00490D95" w:rsidRDefault="00490D95" w:rsidP="00C02EF0">
      <w:pPr>
        <w:spacing w:after="0" w:line="240" w:lineRule="auto"/>
      </w:pPr>
      <w:r>
        <w:separator/>
      </w:r>
    </w:p>
  </w:endnote>
  <w:endnote w:type="continuationSeparator" w:id="0">
    <w:p w14:paraId="4AEDC849" w14:textId="77777777" w:rsidR="00490D95" w:rsidRDefault="00490D95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D7369" w14:textId="77777777" w:rsidR="00490D95" w:rsidRDefault="00490D95" w:rsidP="00C02EF0">
      <w:pPr>
        <w:spacing w:after="0" w:line="240" w:lineRule="auto"/>
      </w:pPr>
      <w:r>
        <w:separator/>
      </w:r>
    </w:p>
  </w:footnote>
  <w:footnote w:type="continuationSeparator" w:id="0">
    <w:p w14:paraId="412E7C65" w14:textId="77777777" w:rsidR="00490D95" w:rsidRDefault="00490D95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717B8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348AAD" wp14:editId="03B8C1A7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40D66" w14:textId="4BE451F3" w:rsidR="00C02EF0" w:rsidRDefault="00911BE0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lang w:val="en-AT"/>
                                </w:rPr>
                                <w:t>PB</w:t>
                              </w:r>
                              <w:r w:rsidR="00C02EF0">
                                <w:t xml:space="preserve"> -</w:t>
                              </w:r>
                              <w:r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48AA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31540D66" w14:textId="4BE451F3" w:rsidR="00C02EF0" w:rsidRDefault="00911BE0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lang w:val="en-AT"/>
                          </w:rPr>
                          <w:t>PB</w:t>
                        </w:r>
                        <w:r w:rsidR="00C02EF0">
                          <w:t xml:space="preserve"> -</w:t>
                        </w:r>
                        <w:r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E9DCFD" wp14:editId="63CFAE0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9EE75B0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9DCFD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19EE75B0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95"/>
    <w:rsid w:val="0003044C"/>
    <w:rsid w:val="00055B14"/>
    <w:rsid w:val="001D38E2"/>
    <w:rsid w:val="00292AD3"/>
    <w:rsid w:val="002E610E"/>
    <w:rsid w:val="0032350B"/>
    <w:rsid w:val="0033252E"/>
    <w:rsid w:val="00364AB5"/>
    <w:rsid w:val="003D239E"/>
    <w:rsid w:val="00490D95"/>
    <w:rsid w:val="00497912"/>
    <w:rsid w:val="004A4962"/>
    <w:rsid w:val="00507E29"/>
    <w:rsid w:val="005B7B02"/>
    <w:rsid w:val="005F20D0"/>
    <w:rsid w:val="006849AE"/>
    <w:rsid w:val="0069670C"/>
    <w:rsid w:val="00733356"/>
    <w:rsid w:val="00911BE0"/>
    <w:rsid w:val="00970D90"/>
    <w:rsid w:val="00A74162"/>
    <w:rsid w:val="00AA1D4F"/>
    <w:rsid w:val="00C02EF0"/>
    <w:rsid w:val="00C434A5"/>
    <w:rsid w:val="00CA5F93"/>
    <w:rsid w:val="00DF19B9"/>
    <w:rsid w:val="00EA69D3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20A1D06"/>
  <w15:docId w15:val="{64EA08A0-16F0-4238-96DA-BC360A31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9D3"/>
    <w:pPr>
      <w:jc w:val="left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0" ma:contentTypeDescription="Ein neues Dokument erstellen." ma:contentTypeScope="" ma:versionID="59ad239f54f9a43cf3c521738636f0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3418853624bfa12de00a50893c48b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48D47-FD21-4793-9594-C3693B4E1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46E435-FA08-486A-AA4F-5E527EDB242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 - APC</dc:title>
  <dc:creator>Tim Hofmann</dc:creator>
  <cp:lastModifiedBy>Tim Hofmann</cp:lastModifiedBy>
  <cp:revision>2</cp:revision>
  <cp:lastPrinted>2019-05-06T06:02:00Z</cp:lastPrinted>
  <dcterms:created xsi:type="dcterms:W3CDTF">2021-02-05T08:43:00Z</dcterms:created>
  <dcterms:modified xsi:type="dcterms:W3CDTF">2021-02-14T21:51:00Z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  <property fmtid="{D5CDD505-2E9C-101B-9397-08002B2CF9AE}" pid="3" name="IsMyDocuments">
    <vt:bool>true</vt:bool>
  </property>
</Properties>
</file>