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1205CA29" w14:textId="6F2D78FE"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he output suggests that the time quantum used by the operating system scheduler is shorter than the time it takes for a child process to complete</w:t>
      </w:r>
      <w:r>
        <w:rPr>
          <w:lang w:val="en-US"/>
        </w:rPr>
        <w:t>.</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3B01CC1C" w:rsidR="006C6578" w:rsidRDefault="004944A9" w:rsidP="006C6578">
      <w:pPr>
        <w:pBdr>
          <w:top w:val="single" w:sz="4" w:space="1" w:color="auto"/>
          <w:left w:val="single" w:sz="4" w:space="4" w:color="auto"/>
          <w:bottom w:val="single" w:sz="4" w:space="1" w:color="auto"/>
          <w:right w:val="single" w:sz="4" w:space="4" w:color="auto"/>
        </w:pBdr>
        <w:jc w:val="both"/>
        <w:rPr>
          <w:lang w:val="en-US"/>
        </w:rPr>
      </w:pPr>
      <w:r>
        <w:rPr>
          <w:lang w:val="en-US"/>
        </w:rPr>
        <w:t>I added lines to include the &lt;sys/</w:t>
      </w:r>
      <w:proofErr w:type="spellStart"/>
      <w:r>
        <w:rPr>
          <w:lang w:val="en-US"/>
        </w:rPr>
        <w:t>ipc.h</w:t>
      </w:r>
      <w:proofErr w:type="spellEnd"/>
      <w:r>
        <w:rPr>
          <w:lang w:val="en-US"/>
        </w:rPr>
        <w:t>&gt; and &lt;sys/</w:t>
      </w:r>
      <w:proofErr w:type="spellStart"/>
      <w:r>
        <w:rPr>
          <w:lang w:val="en-US"/>
        </w:rPr>
        <w:t>shm.h</w:t>
      </w:r>
      <w:proofErr w:type="spellEnd"/>
      <w:r>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6A4B3C02"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I 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652E9543" w:rsidR="004944A9" w:rsidRDefault="004944A9" w:rsidP="006C6578">
      <w:pPr>
        <w:pBdr>
          <w:top w:val="single" w:sz="4" w:space="1" w:color="auto"/>
          <w:left w:val="single" w:sz="4" w:space="4" w:color="auto"/>
          <w:bottom w:val="single" w:sz="4" w:space="1" w:color="auto"/>
          <w:right w:val="single" w:sz="4" w:space="4" w:color="auto"/>
        </w:pBdr>
        <w:jc w:val="both"/>
      </w:pPr>
      <w:r>
        <w:t>Next, I created and attached the shared memory region, adding code which handled errors in getting and attaching the shared memory region. I also initialised *</w:t>
      </w:r>
      <w:proofErr w:type="spellStart"/>
      <w:r>
        <w:t>shm</w:t>
      </w:r>
      <w:proofErr w:type="spellEnd"/>
      <w:r>
        <w:t>, which replaced my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10E64AC4" w:rsidR="004944A9" w:rsidRDefault="004944A9" w:rsidP="006C6578">
      <w:pPr>
        <w:pBdr>
          <w:top w:val="single" w:sz="4" w:space="1" w:color="auto"/>
          <w:left w:val="single" w:sz="4" w:space="4" w:color="auto"/>
          <w:bottom w:val="single" w:sz="4" w:space="1" w:color="auto"/>
          <w:right w:val="single" w:sz="4" w:space="4" w:color="auto"/>
        </w:pBdr>
        <w:jc w:val="both"/>
      </w:pPr>
      <w:r>
        <w:t>In the else if block of the code which ran for child processes, I replaced the counter variable with *</w:t>
      </w:r>
      <w:proofErr w:type="spellStart"/>
      <w:r>
        <w:t>shm</w:t>
      </w:r>
      <w:proofErr w:type="spellEnd"/>
      <w:r>
        <w:t xml:space="preserve"> instead, and incremented it accordingly for every iteration of the loop. I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58ED90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I replaced counter with *</w:t>
      </w:r>
      <w:proofErr w:type="spellStart"/>
      <w:r>
        <w:t>shm</w:t>
      </w:r>
      <w:proofErr w:type="spellEnd"/>
      <w:r>
        <w:t>. After that, I 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580045EA" w14:textId="45363FC3" w:rsidR="006C6578"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 This leads to the processes not being able to coordinate with each other, or even result in the processes being stuck in the busy-waiting loop.</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536846C2" w14:textId="626F59F0" w:rsidR="00336377"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232D5C7D" w14:textId="55E88711" w:rsidR="00336377"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w:t>
      </w:r>
      <w:r w:rsidR="00336377">
        <w:rPr>
          <w:lang w:val="en-US"/>
        </w:rPr>
        <w:t xml:space="preserve"> I changed the second argument of the </w:t>
      </w:r>
      <w:proofErr w:type="spellStart"/>
      <w:r w:rsidR="00336377">
        <w:rPr>
          <w:lang w:val="en-US"/>
        </w:rPr>
        <w:t>shmget</w:t>
      </w:r>
      <w:proofErr w:type="spellEnd"/>
      <w:r w:rsidR="00336377">
        <w:rPr>
          <w:lang w:val="en-US"/>
        </w:rPr>
        <w:t xml:space="preserve"> function to 2*</w:t>
      </w:r>
      <w:proofErr w:type="spellStart"/>
      <w:r w:rsidR="00336377">
        <w:rPr>
          <w:lang w:val="en-US"/>
        </w:rPr>
        <w:t>sizeof</w:t>
      </w:r>
      <w:proofErr w:type="spellEnd"/>
      <w:r w:rsidR="00336377">
        <w:rPr>
          <w:lang w:val="en-US"/>
        </w:rPr>
        <w:t>(int) to accommodate the array I will be using.</w:t>
      </w:r>
    </w:p>
    <w:p w14:paraId="340F6CFC" w14:textId="58CA76A9" w:rsidR="00336377" w:rsidRPr="00336377" w:rsidRDefault="00336377" w:rsidP="00336377">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r>
        <w:rPr>
          <w:rFonts w:ascii="Fira Code" w:hAnsi="Fira Code" w:cs="Fira Code"/>
          <w:color w:val="FFFFFF"/>
          <w:sz w:val="21"/>
          <w:szCs w:val="21"/>
        </w:rPr>
        <w:t>2*</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p>
    <w:p w14:paraId="5B699846" w14:textId="6D2EB62A" w:rsidR="00CC61FA"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I used a shared integer array instead of a shared integer variable, with the first integer in the array representing the counter, and the second integer in the array representing the turn variable. I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7E00982A" w:rsidR="00C41153" w:rsidRDefault="00C41153" w:rsidP="00CC61FA">
      <w:pPr>
        <w:pBdr>
          <w:top w:val="single" w:sz="4" w:space="1" w:color="auto"/>
          <w:left w:val="single" w:sz="4" w:space="4" w:color="auto"/>
          <w:bottom w:val="single" w:sz="4" w:space="1" w:color="auto"/>
          <w:right w:val="single" w:sz="4" w:space="4" w:color="auto"/>
        </w:pBdr>
        <w:jc w:val="both"/>
      </w:pPr>
      <w:r>
        <w:t xml:space="preserve">I introduced a busy-wait loop in the else-if block which made the processes wait for their turn while it was not theirs. I also had to update the variable in the </w:t>
      </w:r>
      <w:proofErr w:type="spellStart"/>
      <w:r>
        <w:t>printf</w:t>
      </w:r>
      <w:proofErr w:type="spellEnd"/>
      <w:r>
        <w:t xml:space="preserve"> statement to reflect the changes I 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46181817" w:rsidR="00C41153" w:rsidRDefault="00C41153" w:rsidP="00CC61FA">
      <w:pPr>
        <w:pBdr>
          <w:top w:val="single" w:sz="4" w:space="1" w:color="auto"/>
          <w:left w:val="single" w:sz="4" w:space="4" w:color="auto"/>
          <w:bottom w:val="single" w:sz="4" w:space="1" w:color="auto"/>
          <w:right w:val="single" w:sz="4" w:space="4" w:color="auto"/>
        </w:pBdr>
        <w:jc w:val="both"/>
      </w:pPr>
      <w:r>
        <w:t>After the process exits the for loop, I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4F4DC41A" w:rsidR="00C41153" w:rsidRPr="00C41153" w:rsidRDefault="00C41153" w:rsidP="00CC61FA">
      <w:pPr>
        <w:pBdr>
          <w:top w:val="single" w:sz="4" w:space="1" w:color="auto"/>
          <w:left w:val="single" w:sz="4" w:space="4" w:color="auto"/>
          <w:bottom w:val="single" w:sz="4" w:space="1" w:color="auto"/>
          <w:right w:val="single" w:sz="4" w:space="4" w:color="auto"/>
        </w:pBdr>
        <w:jc w:val="both"/>
      </w:pPr>
      <w:r>
        <w:t>Like earlier, I 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r>
      <w:r>
        <w:rPr>
          <w:rFonts w:ascii="Fira Code" w:hAnsi="Fira Code" w:cs="Fira Code"/>
          <w:color w:val="FFFFFF"/>
          <w:sz w:val="21"/>
          <w:szCs w:val="21"/>
        </w:rPr>
        <w:lastRenderedPageBreak/>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06E1595" w14:textId="3D4B683D" w:rsidR="009563B9" w:rsidRPr="009563B9" w:rsidRDefault="009563B9" w:rsidP="00CC61FA">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Parameters of </w:t>
      </w:r>
      <w:proofErr w:type="spellStart"/>
      <w:r w:rsidRPr="009563B9">
        <w:rPr>
          <w:u w:val="single"/>
          <w:lang w:val="en-US"/>
        </w:rPr>
        <w:t>sem_init</w:t>
      </w:r>
      <w:proofErr w:type="spellEnd"/>
      <w:r w:rsidRPr="009563B9">
        <w:rPr>
          <w:u w:val="single"/>
          <w:lang w:val="en-US"/>
        </w:rPr>
        <w:t>:</w:t>
      </w:r>
    </w:p>
    <w:p w14:paraId="7BDCC50E" w14:textId="77777777" w:rsidR="00411EE8"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sem</w:t>
      </w:r>
      <w:proofErr w:type="spellEnd"/>
      <w:r w:rsidRPr="00411EE8">
        <w:rPr>
          <w:lang w:val="en-US"/>
        </w:rPr>
        <w:t>: A pointer to the semaphore object that you want to initialize.</w:t>
      </w:r>
    </w:p>
    <w:p w14:paraId="261FC561" w14:textId="77777777" w:rsidR="009563B9" w:rsidRPr="00411EE8" w:rsidRDefault="009563B9" w:rsidP="00411EE8">
      <w:pPr>
        <w:pBdr>
          <w:top w:val="single" w:sz="4" w:space="1" w:color="auto"/>
          <w:left w:val="single" w:sz="4" w:space="4" w:color="auto"/>
          <w:bottom w:val="single" w:sz="4" w:space="1" w:color="auto"/>
          <w:right w:val="single" w:sz="4" w:space="4" w:color="auto"/>
        </w:pBdr>
        <w:jc w:val="both"/>
        <w:rPr>
          <w:lang w:val="en-US"/>
        </w:rPr>
      </w:pPr>
    </w:p>
    <w:p w14:paraId="2F91E329" w14:textId="77777777" w:rsidR="009563B9"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pshared</w:t>
      </w:r>
      <w:proofErr w:type="spellEnd"/>
      <w:r w:rsidRPr="00411EE8">
        <w:rPr>
          <w:lang w:val="en-US"/>
        </w:rPr>
        <w:t xml:space="preserve">: </w:t>
      </w:r>
      <w:r w:rsidR="009563B9" w:rsidRPr="009563B9">
        <w:rPr>
          <w:lang w:val="en-US"/>
        </w:rPr>
        <w:t xml:space="preserve">If the </w:t>
      </w:r>
      <w:proofErr w:type="spellStart"/>
      <w:r w:rsidR="009563B9" w:rsidRPr="009563B9">
        <w:rPr>
          <w:lang w:val="en-US"/>
        </w:rPr>
        <w:t>pshared</w:t>
      </w:r>
      <w:proofErr w:type="spellEnd"/>
      <w:r w:rsidR="009563B9" w:rsidRPr="009563B9">
        <w:rPr>
          <w:lang w:val="en-US"/>
        </w:rPr>
        <w:t xml:space="preserve"> argument has a non-zero value, then the semaphore is shared between processes; in this case, any process that can access the semaphore </w:t>
      </w:r>
      <w:proofErr w:type="spellStart"/>
      <w:r w:rsidR="009563B9" w:rsidRPr="009563B9">
        <w:rPr>
          <w:lang w:val="en-US"/>
        </w:rPr>
        <w:t>sem</w:t>
      </w:r>
      <w:proofErr w:type="spellEnd"/>
      <w:r w:rsidR="009563B9" w:rsidRPr="009563B9">
        <w:rPr>
          <w:lang w:val="en-US"/>
        </w:rPr>
        <w:t xml:space="preserve"> can use </w:t>
      </w:r>
      <w:proofErr w:type="spellStart"/>
      <w:r w:rsidR="009563B9" w:rsidRPr="009563B9">
        <w:rPr>
          <w:lang w:val="en-US"/>
        </w:rPr>
        <w:t>sem</w:t>
      </w:r>
      <w:proofErr w:type="spellEnd"/>
      <w:r w:rsidR="009563B9" w:rsidRPr="009563B9">
        <w:rPr>
          <w:lang w:val="en-US"/>
        </w:rPr>
        <w:t xml:space="preserve"> for performing </w:t>
      </w:r>
      <w:proofErr w:type="spellStart"/>
      <w:r w:rsidR="009563B9" w:rsidRPr="009563B9">
        <w:rPr>
          <w:lang w:val="en-US"/>
        </w:rPr>
        <w:t>sem_</w:t>
      </w:r>
      <w:proofErr w:type="gramStart"/>
      <w:r w:rsidR="009563B9" w:rsidRPr="009563B9">
        <w:rPr>
          <w:lang w:val="en-US"/>
        </w:rPr>
        <w:t>wait</w:t>
      </w:r>
      <w:proofErr w:type="spellEnd"/>
      <w:r w:rsidR="009563B9" w:rsidRPr="009563B9">
        <w:rPr>
          <w:lang w:val="en-US"/>
        </w:rPr>
        <w:t>(</w:t>
      </w:r>
      <w:proofErr w:type="gramEnd"/>
      <w:r w:rsidR="009563B9" w:rsidRPr="009563B9">
        <w:rPr>
          <w:lang w:val="en-US"/>
        </w:rPr>
        <w:t xml:space="preserve">), </w:t>
      </w:r>
      <w:proofErr w:type="spellStart"/>
      <w:r w:rsidR="009563B9" w:rsidRPr="009563B9">
        <w:rPr>
          <w:lang w:val="en-US"/>
        </w:rPr>
        <w:t>sem_trywait</w:t>
      </w:r>
      <w:proofErr w:type="spellEnd"/>
      <w:r w:rsidR="009563B9" w:rsidRPr="009563B9">
        <w:rPr>
          <w:lang w:val="en-US"/>
        </w:rPr>
        <w:t xml:space="preserve">(), </w:t>
      </w:r>
      <w:proofErr w:type="spellStart"/>
      <w:r w:rsidR="009563B9" w:rsidRPr="009563B9">
        <w:rPr>
          <w:lang w:val="en-US"/>
        </w:rPr>
        <w:t>sem_post</w:t>
      </w:r>
      <w:proofErr w:type="spellEnd"/>
      <w:r w:rsidR="009563B9" w:rsidRPr="009563B9">
        <w:rPr>
          <w:lang w:val="en-US"/>
        </w:rPr>
        <w:t xml:space="preserve">(), and </w:t>
      </w:r>
      <w:proofErr w:type="spellStart"/>
      <w:r w:rsidR="009563B9" w:rsidRPr="009563B9">
        <w:rPr>
          <w:lang w:val="en-US"/>
        </w:rPr>
        <w:t>sem_destroy</w:t>
      </w:r>
      <w:proofErr w:type="spellEnd"/>
      <w:r w:rsidR="009563B9" w:rsidRPr="009563B9">
        <w:rPr>
          <w:lang w:val="en-US"/>
        </w:rPr>
        <w:t>() operations.</w:t>
      </w:r>
      <w:r w:rsidR="009563B9" w:rsidRPr="009563B9">
        <w:rPr>
          <w:lang w:val="en-US"/>
        </w:rPr>
        <w:t xml:space="preserve"> </w:t>
      </w:r>
    </w:p>
    <w:p w14:paraId="2B13FF6E" w14:textId="77777777" w:rsidR="009563B9" w:rsidRDefault="009563B9" w:rsidP="00411EE8">
      <w:pPr>
        <w:pBdr>
          <w:top w:val="single" w:sz="4" w:space="1" w:color="auto"/>
          <w:left w:val="single" w:sz="4" w:space="4" w:color="auto"/>
          <w:bottom w:val="single" w:sz="4" w:space="1" w:color="auto"/>
          <w:right w:val="single" w:sz="4" w:space="4" w:color="auto"/>
        </w:pBdr>
        <w:jc w:val="both"/>
        <w:rPr>
          <w:lang w:val="en-US"/>
        </w:rPr>
      </w:pPr>
    </w:p>
    <w:p w14:paraId="5BBF8FE6" w14:textId="422C10EB" w:rsidR="00CC61FA" w:rsidRDefault="00411EE8" w:rsidP="00411EE8">
      <w:pPr>
        <w:pBdr>
          <w:top w:val="single" w:sz="4" w:space="1" w:color="auto"/>
          <w:left w:val="single" w:sz="4" w:space="4" w:color="auto"/>
          <w:bottom w:val="single" w:sz="4" w:space="1" w:color="auto"/>
          <w:right w:val="single" w:sz="4" w:space="4" w:color="auto"/>
        </w:pBdr>
        <w:jc w:val="both"/>
        <w:rPr>
          <w:lang w:val="en-US"/>
        </w:rPr>
      </w:pPr>
      <w:r w:rsidRPr="00411EE8">
        <w:rPr>
          <w:lang w:val="en-US"/>
        </w:rPr>
        <w:t>value: Specifies the initial value of the semaphore. This value represents the number of resources that the semaphore controls access to.</w:t>
      </w: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5E20BDE" w14:textId="77777777"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sem_wait</w:t>
      </w:r>
      <w:proofErr w:type="spellEnd"/>
      <w:r w:rsidRPr="009563B9">
        <w:rPr>
          <w:u w:val="single"/>
          <w:lang w:val="en-US"/>
        </w:rPr>
        <w:t>:</w:t>
      </w:r>
    </w:p>
    <w:p w14:paraId="3716AB4B" w14:textId="5B179AF5"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sem_wait</w:t>
      </w:r>
      <w:proofErr w:type="spellEnd"/>
      <w:r w:rsidRPr="009563B9">
        <w:rPr>
          <w:lang w:val="en-US"/>
        </w:rPr>
        <w:t xml:space="preserve"> decrements (or waits on) the value of the semaphore by 1. If the value of the semaphore is greater than 0, indicating that resources are available, </w:t>
      </w:r>
      <w:proofErr w:type="spellStart"/>
      <w:r w:rsidRPr="009563B9">
        <w:rPr>
          <w:lang w:val="en-US"/>
        </w:rPr>
        <w:t>sem_wait</w:t>
      </w:r>
      <w:proofErr w:type="spellEnd"/>
      <w:r w:rsidRPr="009563B9">
        <w:rPr>
          <w:lang w:val="en-US"/>
        </w:rPr>
        <w:t xml:space="preserve"> decrements the value and proceeds. If the value is 0, indicating that no resources are available, </w:t>
      </w:r>
      <w:proofErr w:type="spellStart"/>
      <w:r w:rsidRPr="009563B9">
        <w:rPr>
          <w:lang w:val="en-US"/>
        </w:rPr>
        <w:t>sem_wait</w:t>
      </w:r>
      <w:proofErr w:type="spellEnd"/>
      <w:r w:rsidRPr="009563B9">
        <w:rPr>
          <w:lang w:val="en-US"/>
        </w:rPr>
        <w:t xml:space="preserve"> blocks the calling process or thread until the semaphore's value becomes greater than 0 (i.e., until resources become available).</w:t>
      </w:r>
    </w:p>
    <w:p w14:paraId="335A8104" w14:textId="77777777"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
    <w:p w14:paraId="42ADB43C" w14:textId="1134F4D2"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t>
      </w:r>
      <w:r w:rsidRPr="009563B9">
        <w:rPr>
          <w:u w:val="single"/>
          <w:lang w:val="en-US"/>
        </w:rPr>
        <w:t>post</w:t>
      </w:r>
      <w:proofErr w:type="spellEnd"/>
      <w:r w:rsidRPr="009563B9">
        <w:rPr>
          <w:u w:val="single"/>
          <w:lang w:val="en-US"/>
        </w:rPr>
        <w:t>:</w:t>
      </w:r>
    </w:p>
    <w:p w14:paraId="160115CA" w14:textId="3CA0C776"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sem_post</w:t>
      </w:r>
      <w:proofErr w:type="spellEnd"/>
      <w:r w:rsidRPr="009563B9">
        <w:rPr>
          <w:lang w:val="en-US"/>
        </w:rPr>
        <w:t xml:space="preserve"> increments (or posts to) the value of the semaphore by 1. It indicates that a resource previously controlled by the semaphore is now available. If there are any processes or threads blocked in </w:t>
      </w:r>
      <w:proofErr w:type="spellStart"/>
      <w:r w:rsidRPr="009563B9">
        <w:rPr>
          <w:lang w:val="en-US"/>
        </w:rPr>
        <w:t>sem_wait</w:t>
      </w:r>
      <w:proofErr w:type="spellEnd"/>
      <w:r w:rsidRPr="009563B9">
        <w:rPr>
          <w:lang w:val="en-US"/>
        </w:rPr>
        <w:t xml:space="preserve"> waiting for resources, </w:t>
      </w:r>
      <w:proofErr w:type="spellStart"/>
      <w:r w:rsidRPr="009563B9">
        <w:rPr>
          <w:lang w:val="en-US"/>
        </w:rPr>
        <w:t>sem_post</w:t>
      </w:r>
      <w:proofErr w:type="spellEnd"/>
      <w:r w:rsidRPr="009563B9">
        <w:rPr>
          <w:lang w:val="en-US"/>
        </w:rPr>
        <w:t xml:space="preserve"> unblocks one of them, allowing it to proceed.</w:t>
      </w: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04AC6AC7" w14:textId="42E3A75B" w:rsidR="00CC61FA" w:rsidRDefault="001801AE" w:rsidP="00CC61FA">
      <w:pPr>
        <w:pBdr>
          <w:top w:val="single" w:sz="4" w:space="1" w:color="auto"/>
          <w:left w:val="single" w:sz="4" w:space="4" w:color="auto"/>
          <w:bottom w:val="single" w:sz="4" w:space="1" w:color="auto"/>
          <w:right w:val="single" w:sz="4" w:space="4" w:color="auto"/>
        </w:pBdr>
        <w:jc w:val="both"/>
        <w:rPr>
          <w:lang w:val="en-US"/>
        </w:rPr>
      </w:pPr>
      <w:r>
        <w:rPr>
          <w:lang w:val="en-US"/>
        </w:rPr>
        <w:t xml:space="preserve">After the parent forks the child process, a copy of the semaphore is created in the child process. Even though </w:t>
      </w:r>
      <w:proofErr w:type="spellStart"/>
      <w:r>
        <w:rPr>
          <w:lang w:val="en-US"/>
        </w:rPr>
        <w:t>sem_</w:t>
      </w:r>
      <w:proofErr w:type="gramStart"/>
      <w:r>
        <w:rPr>
          <w:lang w:val="en-US"/>
        </w:rPr>
        <w:t>post</w:t>
      </w:r>
      <w:proofErr w:type="spellEnd"/>
      <w:r>
        <w:rPr>
          <w:lang w:val="en-US"/>
        </w:rPr>
        <w:t>(</w:t>
      </w:r>
      <w:proofErr w:type="gramEnd"/>
      <w:r>
        <w:rPr>
          <w:lang w:val="en-US"/>
        </w:rPr>
        <w:t>) is called in the parent, the semaphore in the child is not updated as it is not in shared memory, leaving its value stuck at 0, forcing it to wait indefinitely.</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7062A60B" w:rsidR="00CC61FA" w:rsidRDefault="00BC1B79" w:rsidP="00CC61FA">
      <w:pPr>
        <w:pBdr>
          <w:top w:val="single" w:sz="4" w:space="1" w:color="auto"/>
          <w:left w:val="single" w:sz="4" w:space="4" w:color="auto"/>
          <w:bottom w:val="single" w:sz="4" w:space="1" w:color="auto"/>
          <w:right w:val="single" w:sz="4" w:space="4" w:color="auto"/>
        </w:pBdr>
        <w:jc w:val="both"/>
      </w:pPr>
      <w:r>
        <w:t xml:space="preserve">My program creates two shared memory regions: one for the counter variable and one for an array of semaphores. </w:t>
      </w:r>
    </w:p>
    <w:p w14:paraId="06EDA736" w14:textId="7C8C43DD" w:rsidR="00BC1B79" w:rsidRDefault="00BC1B79" w:rsidP="00CC61FA">
      <w:pPr>
        <w:pBdr>
          <w:top w:val="single" w:sz="4" w:space="1" w:color="auto"/>
          <w:left w:val="single" w:sz="4" w:space="4" w:color="auto"/>
          <w:bottom w:val="single" w:sz="4" w:space="1" w:color="auto"/>
          <w:right w:val="single" w:sz="4" w:space="4" w:color="auto"/>
        </w:pBdr>
        <w:jc w:val="both"/>
      </w:pPr>
    </w:p>
    <w:p w14:paraId="26D25AD5" w14:textId="09D6132A"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initialises its corresponding semaphore in the array of semaphores, ensuring that each process has access to its semaphore.</w:t>
      </w:r>
    </w:p>
    <w:p w14:paraId="35B9A524"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D9567AE" w14:textId="14AC29AC" w:rsidR="00BC1B79" w:rsidRDefault="00BC1B79" w:rsidP="00CC61FA">
      <w:pPr>
        <w:pBdr>
          <w:top w:val="single" w:sz="4" w:space="1" w:color="auto"/>
          <w:left w:val="single" w:sz="4" w:space="4" w:color="auto"/>
          <w:bottom w:val="single" w:sz="4" w:space="1" w:color="auto"/>
          <w:right w:val="single" w:sz="4" w:space="4" w:color="auto"/>
        </w:pBdr>
        <w:jc w:val="both"/>
      </w:pPr>
      <w:r>
        <w:lastRenderedPageBreak/>
        <w:t xml:space="preserve">Each child process waits by using </w:t>
      </w:r>
      <w:proofErr w:type="spellStart"/>
      <w:r>
        <w:t>sem_wait</w:t>
      </w:r>
      <w:proofErr w:type="spellEnd"/>
      <w:r>
        <w:t xml:space="preserve">() to wait on the semaphore corresponding to its index in the array. After the child process completes its work, it posts its semaphore using </w:t>
      </w:r>
      <w:proofErr w:type="spellStart"/>
      <w:r>
        <w:t>sem_post</w:t>
      </w:r>
      <w:proofErr w:type="spellEnd"/>
      <w:r>
        <w:t>() to signal the next child process to proceed.</w:t>
      </w:r>
    </w:p>
    <w:p w14:paraId="1B0E6F7B"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4DD5BF20" w14:textId="791E9DE9"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increments the shared counter variable while ensuring mutual exclusion using the semaphore, ensuring that only one child process can read and write the counter variable at a time, preventing race conditions.</w:t>
      </w:r>
    </w:p>
    <w:p w14:paraId="6DF8E0F0"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620CB74" w14:textId="3E8B7E47" w:rsidR="00BC1B79" w:rsidRDefault="00BC1B79" w:rsidP="00CC61FA">
      <w:pPr>
        <w:pBdr>
          <w:top w:val="single" w:sz="4" w:space="1" w:color="auto"/>
          <w:left w:val="single" w:sz="4" w:space="4" w:color="auto"/>
          <w:bottom w:val="single" w:sz="4" w:space="1" w:color="auto"/>
          <w:right w:val="single" w:sz="4" w:space="4" w:color="auto"/>
        </w:pBdr>
        <w:jc w:val="both"/>
      </w:pPr>
      <w:r>
        <w:t>Once all the child processes have exited, the parent process prints the final value of the shared counter variable.</w:t>
      </w:r>
    </w:p>
    <w:p w14:paraId="09F821D2"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68756ADB" w14:textId="171B9A91" w:rsidR="00CC61FA" w:rsidRPr="00BC1B79" w:rsidRDefault="00BC1B79" w:rsidP="00CC61FA">
      <w:pPr>
        <w:pBdr>
          <w:top w:val="single" w:sz="4" w:space="1" w:color="auto"/>
          <w:left w:val="single" w:sz="4" w:space="4" w:color="auto"/>
          <w:bottom w:val="single" w:sz="4" w:space="1" w:color="auto"/>
          <w:right w:val="single" w:sz="4" w:space="4" w:color="auto"/>
        </w:pBdr>
        <w:jc w:val="both"/>
      </w:pPr>
      <w:r>
        <w:t>The shared memory regions are all detached and destroyed afterwards.</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14777D79"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init_barrier</w:t>
      </w:r>
      <w:proofErr w:type="spellEnd"/>
      <w:r>
        <w:rPr>
          <w:rFonts w:ascii="Fira Code" w:hAnsi="Fira Code" w:cs="Fira Code"/>
          <w:color w:val="FFFFFF"/>
          <w:sz w:val="21"/>
          <w:szCs w:val="21"/>
        </w:rPr>
        <w:t>(</w:t>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nproc</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count_shmid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count_shmid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bar_shmid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barrier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bar_shmid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mutex_shmid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mutex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mutex_shmid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p>
    <w:p w14:paraId="7FED0E0F" w14:textId="1CE7B2CC" w:rsidR="006C6578" w:rsidRPr="00D24FA3" w:rsidRDefault="00D24FA3" w:rsidP="006C6578">
      <w:pPr>
        <w:pBdr>
          <w:top w:val="single" w:sz="4" w:space="1" w:color="auto"/>
          <w:left w:val="single" w:sz="4" w:space="4" w:color="auto"/>
          <w:bottom w:val="single" w:sz="4" w:space="1" w:color="auto"/>
          <w:right w:val="single" w:sz="4" w:space="4" w:color="auto"/>
        </w:pBdr>
        <w:jc w:val="both"/>
      </w:pPr>
      <w:r>
        <w:t xml:space="preserve">I created and attached shared memory regions for the mutex, barrier semaphore, and count variables, and initialised count to 0, barrier with initial value 0, and mutex with initial value 1. Both semaphores were also shared, so the second argument in </w:t>
      </w:r>
      <w:proofErr w:type="spellStart"/>
      <w:r>
        <w:t>sem_init</w:t>
      </w:r>
      <w:proofErr w:type="spellEnd"/>
      <w:r>
        <w:t xml:space="preserve"> was set to 1.</w:t>
      </w: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3278A27B"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reach_barrier</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count</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CED0D6"/>
          <w:sz w:val="21"/>
          <w:szCs w:val="21"/>
        </w:rPr>
        <w:t xml:space="preserve">if </w:t>
      </w:r>
      <w:r>
        <w:rPr>
          <w:rFonts w:ascii="Fira Code" w:hAnsi="Fira Code" w:cs="Fira Code"/>
          <w:color w:val="FFFFFF"/>
          <w:sz w:val="21"/>
          <w:szCs w:val="21"/>
        </w:rPr>
        <w:t>((*</w:t>
      </w:r>
      <w:r>
        <w:rPr>
          <w:rFonts w:ascii="Fira Code" w:hAnsi="Fira Code" w:cs="Fira Code"/>
          <w:color w:val="BA8EF7"/>
          <w:sz w:val="21"/>
          <w:szCs w:val="21"/>
        </w:rPr>
        <w:t>count</w:t>
      </w:r>
      <w:r>
        <w:rPr>
          <w:rFonts w:ascii="Fira Code" w:hAnsi="Fira Code" w:cs="Fira Code"/>
          <w:color w:val="FFFFFF"/>
          <w:sz w:val="21"/>
          <w:szCs w:val="21"/>
        </w:rPr>
        <w:t xml:space="preserve">) == </w:t>
      </w:r>
      <w:proofErr w:type="spellStart"/>
      <w:r>
        <w:rPr>
          <w:rFonts w:ascii="Fira Code" w:hAnsi="Fira Code" w:cs="Fira Code"/>
          <w:color w:val="BA8EF7"/>
          <w:sz w:val="21"/>
          <w:szCs w:val="21"/>
        </w:rPr>
        <w:t>nproc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 </w:t>
      </w:r>
      <w:r>
        <w:rPr>
          <w:rFonts w:ascii="Fira Code" w:hAnsi="Fira Code" w:cs="Fira Code"/>
          <w:i/>
          <w:iCs/>
          <w:color w:val="CED0D6"/>
          <w:sz w:val="21"/>
          <w:szCs w:val="21"/>
        </w:rPr>
        <w:t xml:space="preserve">else </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w:t>
      </w:r>
    </w:p>
    <w:p w14:paraId="1B9C211B" w14:textId="0E544760" w:rsidR="006C6578" w:rsidRDefault="00D24FA3" w:rsidP="006C6578">
      <w:pPr>
        <w:pBdr>
          <w:top w:val="single" w:sz="4" w:space="1" w:color="auto"/>
          <w:left w:val="single" w:sz="4" w:space="4" w:color="auto"/>
          <w:bottom w:val="single" w:sz="4" w:space="1" w:color="auto"/>
          <w:right w:val="single" w:sz="4" w:space="4" w:color="auto"/>
        </w:pBdr>
        <w:jc w:val="both"/>
      </w:pPr>
      <w:r>
        <w:lastRenderedPageBreak/>
        <w:t xml:space="preserve">I protected the count variable with the mutex which was created earlier, and if the count was already at the desired number of processes, the barrier was signalled to allow all processes to proceed. </w:t>
      </w:r>
    </w:p>
    <w:p w14:paraId="7EC7FEDB" w14:textId="77777777" w:rsidR="00D24FA3" w:rsidRDefault="00D24FA3" w:rsidP="006C6578">
      <w:pPr>
        <w:pBdr>
          <w:top w:val="single" w:sz="4" w:space="1" w:color="auto"/>
          <w:left w:val="single" w:sz="4" w:space="4" w:color="auto"/>
          <w:bottom w:val="single" w:sz="4" w:space="1" w:color="auto"/>
          <w:right w:val="single" w:sz="4" w:space="4" w:color="auto"/>
        </w:pBdr>
        <w:jc w:val="both"/>
      </w:pPr>
    </w:p>
    <w:p w14:paraId="32B4409F" w14:textId="7F2D358B" w:rsidR="00D24FA3" w:rsidRDefault="00D24FA3" w:rsidP="00D24FA3">
      <w:pPr>
        <w:pBdr>
          <w:top w:val="single" w:sz="4" w:space="1" w:color="auto"/>
          <w:left w:val="single" w:sz="4" w:space="4" w:color="auto"/>
          <w:bottom w:val="single" w:sz="4" w:space="1" w:color="auto"/>
          <w:right w:val="single" w:sz="4" w:space="4" w:color="auto"/>
        </w:pBdr>
        <w:jc w:val="both"/>
      </w:pPr>
      <w:r>
        <w:t xml:space="preserve">Otherwise, it waits for the barrier semaphore to be </w:t>
      </w:r>
      <w:r>
        <w:t>signalled</w:t>
      </w:r>
      <w:r>
        <w:t xml:space="preserve"> by another process, ensuring that all processes have reached the barrier before allowing any process to proceed.</w:t>
      </w:r>
    </w:p>
    <w:p w14:paraId="7CE29441" w14:textId="77777777" w:rsidR="00D24FA3" w:rsidRDefault="00D24FA3" w:rsidP="00D24FA3">
      <w:pPr>
        <w:pBdr>
          <w:top w:val="single" w:sz="4" w:space="1" w:color="auto"/>
          <w:left w:val="single" w:sz="4" w:space="4" w:color="auto"/>
          <w:bottom w:val="single" w:sz="4" w:space="1" w:color="auto"/>
          <w:right w:val="single" w:sz="4" w:space="4" w:color="auto"/>
        </w:pBdr>
        <w:jc w:val="both"/>
      </w:pPr>
    </w:p>
    <w:p w14:paraId="55145E65" w14:textId="046C055E" w:rsidR="006C6578" w:rsidRPr="00D24FA3" w:rsidRDefault="00D24FA3" w:rsidP="006C6578">
      <w:pPr>
        <w:pBdr>
          <w:top w:val="single" w:sz="4" w:space="1" w:color="auto"/>
          <w:left w:val="single" w:sz="4" w:space="4" w:color="auto"/>
          <w:bottom w:val="single" w:sz="4" w:space="1" w:color="auto"/>
          <w:right w:val="single" w:sz="4" w:space="4" w:color="auto"/>
        </w:pBdr>
        <w:jc w:val="both"/>
      </w:pPr>
      <w:r>
        <w:t>The use of semaphores and mutex ensures that processes synchronize correctly at the barrier, preventing any process from proceeding until all processes have reached the barrier.</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597283C7" w14:textId="19363F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512D675C" w14:textId="55E317E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0419C155" w14:textId="6B1A925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56E4510" w14:textId="225C6F13"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4F1DF3E8"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76EF" w14:textId="77777777" w:rsidR="00781C9F" w:rsidRDefault="00781C9F" w:rsidP="003868C1">
      <w:r>
        <w:separator/>
      </w:r>
    </w:p>
  </w:endnote>
  <w:endnote w:type="continuationSeparator" w:id="0">
    <w:p w14:paraId="05817FB4" w14:textId="77777777" w:rsidR="00781C9F" w:rsidRDefault="00781C9F"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7818" w14:textId="77777777" w:rsidR="00781C9F" w:rsidRDefault="00781C9F" w:rsidP="003868C1">
      <w:r>
        <w:separator/>
      </w:r>
    </w:p>
  </w:footnote>
  <w:footnote w:type="continuationSeparator" w:id="0">
    <w:p w14:paraId="4AA696F6" w14:textId="77777777" w:rsidR="00781C9F" w:rsidRDefault="00781C9F"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866"/>
    <w:rsid w:val="000461A8"/>
    <w:rsid w:val="000B19A3"/>
    <w:rsid w:val="000C1208"/>
    <w:rsid w:val="000E798B"/>
    <w:rsid w:val="00143D1C"/>
    <w:rsid w:val="001801AE"/>
    <w:rsid w:val="001864B6"/>
    <w:rsid w:val="001F2CE9"/>
    <w:rsid w:val="00212153"/>
    <w:rsid w:val="002618E0"/>
    <w:rsid w:val="002C546E"/>
    <w:rsid w:val="003303EB"/>
    <w:rsid w:val="00336377"/>
    <w:rsid w:val="00384754"/>
    <w:rsid w:val="003868C1"/>
    <w:rsid w:val="003E697F"/>
    <w:rsid w:val="00411EE8"/>
    <w:rsid w:val="00486695"/>
    <w:rsid w:val="004944A9"/>
    <w:rsid w:val="004C2386"/>
    <w:rsid w:val="00526DE5"/>
    <w:rsid w:val="005819FE"/>
    <w:rsid w:val="00597B4F"/>
    <w:rsid w:val="005B0BD5"/>
    <w:rsid w:val="005B7397"/>
    <w:rsid w:val="00652EDC"/>
    <w:rsid w:val="006C6578"/>
    <w:rsid w:val="00781C9F"/>
    <w:rsid w:val="007E3D29"/>
    <w:rsid w:val="00905C22"/>
    <w:rsid w:val="009563B9"/>
    <w:rsid w:val="00997E23"/>
    <w:rsid w:val="009A5944"/>
    <w:rsid w:val="00A130CF"/>
    <w:rsid w:val="00BC1B79"/>
    <w:rsid w:val="00C41153"/>
    <w:rsid w:val="00C94D18"/>
    <w:rsid w:val="00CC61FA"/>
    <w:rsid w:val="00CD59AE"/>
    <w:rsid w:val="00D24FA3"/>
    <w:rsid w:val="00D8594E"/>
    <w:rsid w:val="00E6047E"/>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782118959">
      <w:bodyDiv w:val="1"/>
      <w:marLeft w:val="0"/>
      <w:marRight w:val="0"/>
      <w:marTop w:val="0"/>
      <w:marBottom w:val="0"/>
      <w:divBdr>
        <w:top w:val="none" w:sz="0" w:space="0" w:color="auto"/>
        <w:left w:val="none" w:sz="0" w:space="0" w:color="auto"/>
        <w:bottom w:val="none" w:sz="0" w:space="0" w:color="auto"/>
        <w:right w:val="none" w:sz="0" w:space="0" w:color="auto"/>
      </w:divBdr>
      <w:divsChild>
        <w:div w:id="49693722">
          <w:marLeft w:val="0"/>
          <w:marRight w:val="0"/>
          <w:marTop w:val="0"/>
          <w:marBottom w:val="0"/>
          <w:divBdr>
            <w:top w:val="none" w:sz="0" w:space="0" w:color="auto"/>
            <w:left w:val="none" w:sz="0" w:space="0" w:color="auto"/>
            <w:bottom w:val="none" w:sz="0" w:space="0" w:color="auto"/>
            <w:right w:val="none" w:sz="0" w:space="0" w:color="auto"/>
          </w:divBdr>
        </w:div>
      </w:divsChild>
    </w:div>
    <w:div w:id="885024091">
      <w:bodyDiv w:val="1"/>
      <w:marLeft w:val="0"/>
      <w:marRight w:val="0"/>
      <w:marTop w:val="0"/>
      <w:marBottom w:val="0"/>
      <w:divBdr>
        <w:top w:val="none" w:sz="0" w:space="0" w:color="auto"/>
        <w:left w:val="none" w:sz="0" w:space="0" w:color="auto"/>
        <w:bottom w:val="none" w:sz="0" w:space="0" w:color="auto"/>
        <w:right w:val="none" w:sz="0" w:space="0" w:color="auto"/>
      </w:divBdr>
      <w:divsChild>
        <w:div w:id="711425161">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35163596">
      <w:bodyDiv w:val="1"/>
      <w:marLeft w:val="0"/>
      <w:marRight w:val="0"/>
      <w:marTop w:val="0"/>
      <w:marBottom w:val="0"/>
      <w:divBdr>
        <w:top w:val="none" w:sz="0" w:space="0" w:color="auto"/>
        <w:left w:val="none" w:sz="0" w:space="0" w:color="auto"/>
        <w:bottom w:val="none" w:sz="0" w:space="0" w:color="auto"/>
        <w:right w:val="none" w:sz="0" w:space="0" w:color="auto"/>
      </w:divBdr>
      <w:divsChild>
        <w:div w:id="1342976546">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330863014">
      <w:bodyDiv w:val="1"/>
      <w:marLeft w:val="0"/>
      <w:marRight w:val="0"/>
      <w:marTop w:val="0"/>
      <w:marBottom w:val="0"/>
      <w:divBdr>
        <w:top w:val="none" w:sz="0" w:space="0" w:color="auto"/>
        <w:left w:val="none" w:sz="0" w:space="0" w:color="auto"/>
        <w:bottom w:val="none" w:sz="0" w:space="0" w:color="auto"/>
        <w:right w:val="none" w:sz="0" w:space="0" w:color="auto"/>
      </w:divBdr>
      <w:divsChild>
        <w:div w:id="1704675675">
          <w:marLeft w:val="0"/>
          <w:marRight w:val="0"/>
          <w:marTop w:val="0"/>
          <w:marBottom w:val="0"/>
          <w:divBdr>
            <w:top w:val="none" w:sz="0" w:space="0" w:color="auto"/>
            <w:left w:val="none" w:sz="0" w:space="0" w:color="auto"/>
            <w:bottom w:val="none" w:sz="0" w:space="0" w:color="auto"/>
            <w:right w:val="none" w:sz="0" w:space="0" w:color="auto"/>
          </w:divBdr>
        </w:div>
      </w:divsChild>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669364335">
      <w:bodyDiv w:val="1"/>
      <w:marLeft w:val="0"/>
      <w:marRight w:val="0"/>
      <w:marTop w:val="0"/>
      <w:marBottom w:val="0"/>
      <w:divBdr>
        <w:top w:val="none" w:sz="0" w:space="0" w:color="auto"/>
        <w:left w:val="none" w:sz="0" w:space="0" w:color="auto"/>
        <w:bottom w:val="none" w:sz="0" w:space="0" w:color="auto"/>
        <w:right w:val="none" w:sz="0" w:space="0" w:color="auto"/>
      </w:divBdr>
      <w:divsChild>
        <w:div w:id="932053708">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9</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68</cp:revision>
  <dcterms:created xsi:type="dcterms:W3CDTF">2022-03-01T02:21:00Z</dcterms:created>
  <dcterms:modified xsi:type="dcterms:W3CDTF">2024-03-16T10:24:00Z</dcterms:modified>
</cp:coreProperties>
</file>