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75854795</w:t>
      </w:r>
    </w:p>
    <w:p>
      <w:r>
        <w:t>Date: February 03, 2026</w:t>
      </w:r>
    </w:p>
    <w:p>
      <w:r>
        <w:t>Due Date: 2026-08-02</w:t>
      </w:r>
    </w:p>
    <w:p/>
    <w:p>
      <w:pPr>
        <w:pStyle w:val="Heading2"/>
      </w:pPr>
      <w:r>
        <w:t>Bill To:</w:t>
      </w:r>
    </w:p>
    <w:p>
      <w:r>
        <w:t>Apple</w:t>
      </w:r>
    </w:p>
    <w:p/>
    <w:p/>
    <w:p/>
    <w:p>
      <w:pPr>
        <w:pStyle w:val="Heading2"/>
      </w:pPr>
      <w:r>
        <w:t>Services</w:t>
      </w:r>
    </w:p>
    <w:p>
      <w:r>
        <w:t>Document generation</w:t>
      </w:r>
    </w:p>
    <w:p/>
    <w:p>
      <w:r>
        <w:t>Amount Due: $875674659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