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/>
    <w:p>
      <w:r>
        <w:t>Invoice Number: INV-45423-45432</w:t>
      </w:r>
    </w:p>
    <w:p>
      <w:r>
        <w:t>Date: February 03, 2026</w:t>
      </w:r>
    </w:p>
    <w:p>
      <w:r>
        <w:t>Due Date: 2026-05-03</w:t>
      </w:r>
    </w:p>
    <w:p/>
    <w:p>
      <w:pPr>
        <w:pStyle w:val="Heading2"/>
      </w:pPr>
      <w:r>
        <w:t>Bill To:</w:t>
      </w:r>
    </w:p>
    <w:p>
      <w:r>
        <w:t>Apple</w:t>
      </w:r>
    </w:p>
    <w:p/>
    <w:p/>
    <w:p/>
    <w:p>
      <w:pPr>
        <w:pStyle w:val="Heading2"/>
      </w:pPr>
      <w:r>
        <w:t>Services</w:t>
      </w:r>
    </w:p>
    <w:p>
      <w:r>
        <w:t>Document Generation</w:t>
      </w:r>
    </w:p>
    <w:p/>
    <w:p>
      <w:r>
        <w:t>Amount Due: $5356456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