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/>
    <w:p>
      <w:r>
        <w:t>Invoice Number: INV-575738-5668</w:t>
      </w:r>
    </w:p>
    <w:p>
      <w:r>
        <w:t>Date: February 03, 2026</w:t>
      </w:r>
    </w:p>
    <w:p>
      <w:r>
        <w:t>Due Date: 2026-05-20</w:t>
      </w:r>
    </w:p>
    <w:p/>
    <w:p>
      <w:pPr>
        <w:pStyle w:val="Heading2"/>
      </w:pPr>
      <w:r>
        <w:t>Bill To:</w:t>
      </w:r>
    </w:p>
    <w:p>
      <w:r>
        <w:t>Apple</w:t>
      </w:r>
    </w:p>
    <w:p/>
    <w:p>
      <w:r>
        <w:t>its.udata.krishna@gmail.com</w:t>
      </w:r>
    </w:p>
    <w:p/>
    <w:p>
      <w:pPr>
        <w:pStyle w:val="Heading2"/>
      </w:pPr>
      <w:r>
        <w:t>Services</w:t>
      </w:r>
    </w:p>
    <w:p>
      <w:r>
        <w:t>Document generation for Apple</w:t>
      </w:r>
    </w:p>
    <w:p/>
    <w:p>
      <w:r>
        <w:t>Amount Due: $46586868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