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1A1A1A"/>
          <w:sz w:val="52"/>
          <w:szCs w:val="52"/>
        </w:rPr>
        <w:t xml:space="preserve">Angelo Charles Eron C. Blazado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A5CA8"/>
          <w:sz w:val="22"/>
          <w:szCs w:val="22"/>
        </w:rPr>
        <w:t xml:space="preserve">IT Head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 |   Full-Stack Developer   |   Systems &amp; Network Administrator</w:t>
      </w:r>
    </w:p>
    <w:p>
      <w:pPr>
        <w:spacing w:after="0" w:before="0"/>
      </w:pPr>
      <w:r>
        <w:rPr>
          <w:rFonts w:ascii="Calibri" w:cs="Calibri" w:eastAsia="Calibri" w:hAnsi="Calibri"/>
          <w:color w:val="6B7280"/>
          <w:sz w:val="17"/>
          <w:szCs w:val="17"/>
        </w:rPr>
        <w:t xml:space="preserve">aace70074@gmail.com</w:t>
      </w:r>
      <w:r>
        <w:rPr>
          <w:rFonts w:ascii="Calibri" w:cs="Calibri" w:eastAsia="Calibri" w:hAnsi="Calibri"/>
          <w:color w:val="C0C8D0"/>
          <w:sz w:val="17"/>
          <w:szCs w:val="17"/>
        </w:rPr>
        <w:t xml:space="preserve">   ·   </w:t>
      </w:r>
      <w:r>
        <w:rPr>
          <w:rFonts w:ascii="Calibri" w:cs="Calibri" w:eastAsia="Calibri" w:hAnsi="Calibri"/>
          <w:color w:val="6B7280"/>
          <w:sz w:val="17"/>
          <w:szCs w:val="17"/>
        </w:rPr>
        <w:t xml:space="preserve">09913290600</w:t>
      </w:r>
      <w:r>
        <w:rPr>
          <w:rFonts w:ascii="Calibri" w:cs="Calibri" w:eastAsia="Calibri" w:hAnsi="Calibri"/>
          <w:color w:val="C0C8D0"/>
          <w:sz w:val="17"/>
          <w:szCs w:val="17"/>
        </w:rPr>
        <w:t xml:space="preserve">   ·   </w:t>
      </w:r>
      <w:r>
        <w:rPr>
          <w:rFonts w:ascii="Calibri" w:cs="Calibri" w:eastAsia="Calibri" w:hAnsi="Calibri"/>
          <w:color w:val="6B7280"/>
          <w:sz w:val="17"/>
          <w:szCs w:val="17"/>
        </w:rPr>
        <w:t xml:space="preserve">Mandaluyong City, Philippines</w:t>
      </w:r>
      <w:r>
        <w:rPr>
          <w:rFonts w:ascii="Calibri" w:cs="Calibri" w:eastAsia="Calibri" w:hAnsi="Calibri"/>
          <w:color w:val="C0C8D0"/>
          <w:sz w:val="17"/>
          <w:szCs w:val="17"/>
        </w:rPr>
        <w:t xml:space="preserve">   ·   </w:t>
      </w:r>
      <w:hyperlink w:history="1" r:id="rIdwa-jizcmjs9iwincfe75n">
        <w:r>
          <w:rPr>
            <w:rFonts w:ascii="Calibri" w:cs="Calibri" w:eastAsia="Calibri" w:hAnsi="Calibri"/>
            <w:color w:val="1A5CA8"/>
            <w:sz w:val="17"/>
            <w:szCs w:val="17"/>
            <w:u w:val="single"/>
          </w:rPr>
          <w:t xml:space="preserve">github.com/geloxh</w:t>
        </w:r>
      </w:hyperlink>
      <w:r>
        <w:rPr>
          <w:rFonts w:ascii="Calibri" w:cs="Calibri" w:eastAsia="Calibri" w:hAnsi="Calibri"/>
          <w:color w:val="C0C8D0"/>
          <w:sz w:val="17"/>
          <w:szCs w:val="17"/>
        </w:rPr>
        <w:t xml:space="preserve">   ·   </w:t>
      </w:r>
      <w:hyperlink w:history="1" r:id="rIdd6gn_guenqvxykvgm18m_">
        <w:r>
          <w:rPr>
            <w:rFonts w:ascii="Calibri" w:cs="Calibri" w:eastAsia="Calibri" w:hAnsi="Calibri"/>
            <w:color w:val="1A5CA8"/>
            <w:sz w:val="17"/>
            <w:szCs w:val="17"/>
            <w:u w:val="single"/>
          </w:rPr>
          <w:t xml:space="preserve">itsangelo.pages.dev</w:t>
        </w:r>
      </w:hyperlink>
      <w:r>
        <w:rPr>
          <w:rFonts w:ascii="Calibri" w:cs="Calibri" w:eastAsia="Calibri" w:hAnsi="Calibri"/>
          <w:color w:val="C0C8D0"/>
          <w:sz w:val="17"/>
          <w:szCs w:val="17"/>
        </w:rPr>
        <w:t xml:space="preserve">   ·   </w:t>
      </w:r>
      <w:hyperlink w:history="1" r:id="rIdf4whidwhkrpdd0csbrjir">
        <w:r>
          <w:rPr>
            <w:rFonts w:ascii="Calibri" w:cs="Calibri" w:eastAsia="Calibri" w:hAnsi="Calibri"/>
            <w:color w:val="1A5CA8"/>
            <w:sz w:val="17"/>
            <w:szCs w:val="17"/>
            <w:u w:val="single"/>
          </w:rPr>
          <w:t xml:space="preserve">progressive-portfolio.vercel.app</w:t>
        </w:r>
      </w:hyperlink>
    </w:p>
    <w:p>
      <w:pPr>
        <w:pBdr>
          <w:bottom w:val="single" w:color="D8DFE8" w:sz="4" w:space="1"/>
        </w:pBdr>
        <w:spacing w:after="80" w:before="80"/>
      </w:pPr>
    </w:p>
    <w:p>
      <w:pPr>
        <w:pBdr>
          <w:bottom w:val="single" w:color="1A5CA8" w:sz="8" w:space="2"/>
        </w:pBdr>
        <w:spacing w:after="80" w:before="180"/>
      </w:pPr>
      <w:r>
        <w:rPr>
          <w:rFonts w:ascii="Calibri" w:cs="Calibri" w:eastAsia="Calibri" w:hAnsi="Calibri"/>
          <w:b/>
          <w:bCs/>
          <w:caps/>
          <w:color w:val="1A5CA8"/>
          <w:spacing w:val="100"/>
          <w:sz w:val="20"/>
          <w:szCs w:val="20"/>
        </w:rPr>
        <w:t xml:space="preserve">Profile</w:t>
      </w:r>
    </w:p>
    <w:p>
      <w:pPr>
        <w:spacing w:after="0" w:before="6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Results-driven IT Head with 3+ years of experience in full-stack web development, systems administration, network management, and technical support. Proven ability to lead IT operations end-to-end — from infrastructure and security to user-facing applications — while delivering reliable, scalable solutions.</w:t>
      </w:r>
    </w:p>
    <w:p>
      <w:pPr>
        <w:pBdr>
          <w:bottom w:val="single" w:color="1A5CA8" w:sz="8" w:space="2"/>
        </w:pBdr>
        <w:spacing w:after="80" w:before="180"/>
      </w:pPr>
      <w:r>
        <w:rPr>
          <w:rFonts w:ascii="Calibri" w:cs="Calibri" w:eastAsia="Calibri" w:hAnsi="Calibri"/>
          <w:b/>
          <w:bCs/>
          <w:caps/>
          <w:color w:val="1A5CA8"/>
          <w:spacing w:val="100"/>
          <w:sz w:val="20"/>
          <w:szCs w:val="20"/>
        </w:rPr>
        <w:t xml:space="preserve">Experience</w:t>
      </w:r>
    </w:p>
    <w:p>
      <w:pPr>
        <w:tabs>
          <w:tab w:val="right" w:pos="10440"/>
        </w:tabs>
        <w:spacing w:after="36" w:before="1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3E Hitech Solutions Inc.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–  </w:t>
      </w:r>
      <w:r>
        <w:rPr>
          <w:rFonts w:ascii="Calibri" w:cs="Calibri" w:eastAsia="Calibri" w:hAnsi="Calibri"/>
          <w:i/>
          <w:iCs/>
          <w:color w:val="1A5CA8"/>
          <w:sz w:val="18"/>
          <w:szCs w:val="18"/>
        </w:rPr>
        <w:t xml:space="preserve">IT Head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color w:val="6B7280"/>
          <w:sz w:val="16"/>
          <w:szCs w:val="16"/>
        </w:rPr>
        <w:t xml:space="preserve">Feb 2024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Develop and maintain web applications for 3E Hitech &amp; PowerNet Edge Solutions (HTML, CSS, JavaScript, Python, PHP) — covering UI/UX design, SEO, testing, and full deployment lifecycle.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Administer servers, hardware, and software; manage data backups, recovery, and system performance monitoring.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Oversee LAN/WAN networks, enforce security policies, monitor traffic for threats, and manage database integrity.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Provide Tier 1–2 user support, conduct staff training on new systems, and document IT procedures and policies.</w:t>
      </w:r>
    </w:p>
    <w:p>
      <w:pPr>
        <w:tabs>
          <w:tab w:val="right" w:pos="10440"/>
        </w:tabs>
        <w:spacing w:after="36" w:before="1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Outlier AI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–  </w:t>
      </w:r>
      <w:r>
        <w:rPr>
          <w:rFonts w:ascii="Calibri" w:cs="Calibri" w:eastAsia="Calibri" w:hAnsi="Calibri"/>
          <w:i/>
          <w:iCs/>
          <w:color w:val="1A5CA8"/>
          <w:sz w:val="18"/>
          <w:szCs w:val="18"/>
        </w:rPr>
        <w:t xml:space="preserve">Python Programmer (Freelance)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color w:val="6B7280"/>
          <w:sz w:val="16"/>
          <w:szCs w:val="16"/>
        </w:rPr>
        <w:t xml:space="preserve">Nov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Optimized and debugged Python code for AI training datasets; participated in cross-functional review sessions.</w:t>
      </w:r>
    </w:p>
    <w:p>
      <w:pPr>
        <w:tabs>
          <w:tab w:val="right" w:pos="10440"/>
        </w:tabs>
        <w:spacing w:after="36" w:before="1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Fornix Corp.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–  </w:t>
      </w:r>
      <w:r>
        <w:rPr>
          <w:rFonts w:ascii="Calibri" w:cs="Calibri" w:eastAsia="Calibri" w:hAnsi="Calibri"/>
          <w:i/>
          <w:iCs/>
          <w:color w:val="1A5CA8"/>
          <w:sz w:val="18"/>
          <w:szCs w:val="18"/>
        </w:rPr>
        <w:t xml:space="preserve">Office &amp; Inventory Assistant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color w:val="6B7280"/>
          <w:sz w:val="16"/>
          <w:szCs w:val="16"/>
        </w:rPr>
        <w:t xml:space="preserve">Oct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Supported system management and operational record-keeping; handled on-site hardware troubleshooting.</w:t>
      </w:r>
    </w:p>
    <w:p>
      <w:pPr>
        <w:tabs>
          <w:tab w:val="right" w:pos="10440"/>
        </w:tabs>
        <w:spacing w:after="36" w:before="1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Foundever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–  </w:t>
      </w:r>
      <w:r>
        <w:rPr>
          <w:rFonts w:ascii="Calibri" w:cs="Calibri" w:eastAsia="Calibri" w:hAnsi="Calibri"/>
          <w:i/>
          <w:iCs/>
          <w:color w:val="1A5CA8"/>
          <w:sz w:val="18"/>
          <w:szCs w:val="18"/>
        </w:rPr>
        <w:t xml:space="preserve">SME / Tier 2 Floor Support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color w:val="6B7280"/>
          <w:sz w:val="16"/>
          <w:szCs w:val="16"/>
        </w:rPr>
        <w:t xml:space="preserve">Feb – Jun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Mentored Tier 1 agents, coordinated with operations leadership, and tracked QA-driven process updates.</w:t>
      </w:r>
    </w:p>
    <w:p>
      <w:pPr>
        <w:tabs>
          <w:tab w:val="right" w:pos="10440"/>
        </w:tabs>
        <w:spacing w:after="36" w:before="1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Foundever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–  </w:t>
      </w:r>
      <w:r>
        <w:rPr>
          <w:rFonts w:ascii="Calibri" w:cs="Calibri" w:eastAsia="Calibri" w:hAnsi="Calibri"/>
          <w:i/>
          <w:iCs/>
          <w:color w:val="1A5CA8"/>
          <w:sz w:val="18"/>
          <w:szCs w:val="18"/>
        </w:rPr>
        <w:t xml:space="preserve">Tech &amp; Chat Support Representative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color w:val="6B7280"/>
          <w:sz w:val="16"/>
          <w:szCs w:val="16"/>
        </w:rPr>
        <w:t xml:space="preserve">Jan 2023 – Feb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Resolved hardware and software issues for end-users via phone and chat using structured diagnostic protocols.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Collaborated cross-functionally to close complex escalations, consistently achieving high CSAT scores.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51"/>
        <w:gridCol w:w="4489"/>
      </w:tblGrid>
      <w:tr>
        <w:tc>
          <w:tcPr>
            <w:tcW w:type="dxa" w:w="59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00"/>
            </w:tcMar>
          </w:tcPr>
          <w:p>
            <w:pPr>
              <w:pBdr>
                <w:bottom w:val="single" w:color="1A5CA8" w:sz="8" w:space="2"/>
              </w:pBdr>
              <w:spacing w:after="80" w:before="180"/>
            </w:pPr>
            <w:r>
              <w:rPr>
                <w:rFonts w:ascii="Calibri" w:cs="Calibri" w:eastAsia="Calibri" w:hAnsi="Calibri"/>
                <w:b/>
                <w:bCs/>
                <w:caps/>
                <w:color w:val="1A5CA8"/>
                <w:spacing w:val="100"/>
                <w:sz w:val="20"/>
                <w:szCs w:val="20"/>
              </w:rPr>
              <w:t xml:space="preserve">Technical Skills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Languages:  </w:t>
            </w: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Python · Java · C# · C/C++ · JavaScript · PHP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Web &amp; Frameworks:  </w:t>
            </w: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HTML · CSS · ReactJS · NodeJS · AngularJS · Laravel · Django · .NET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Databases:  </w:t>
            </w: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MySQL · PostgreSQL · MongoDB · Oracle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Infrastructure:  </w:t>
            </w: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Git · GitHub · LAN/WAN · Network Security · Hardware Troubleshooting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Productivity:  </w:t>
            </w: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Microsoft Office Suite</w:t>
            </w:r>
          </w:p>
        </w:tc>
        <w:tc>
          <w:tcPr>
            <w:tcW w:type="dxa" w:w="4489"/>
            <w:tcBorders>
              <w:top w:val="none" w:color="FFFFFF" w:sz="0"/>
              <w:left w:val="single" w:color="D8DFE8" w:sz="4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0"/>
              <w:right w:type="dxa" w:w="0"/>
            </w:tcMar>
          </w:tcPr>
          <w:p>
            <w:pPr>
              <w:pBdr>
                <w:bottom w:val="single" w:color="1A5CA8" w:sz="8" w:space="2"/>
              </w:pBdr>
              <w:spacing w:after="80" w:before="180"/>
            </w:pPr>
            <w:r>
              <w:rPr>
                <w:rFonts w:ascii="Calibri" w:cs="Calibri" w:eastAsia="Calibri" w:hAnsi="Calibri"/>
                <w:b/>
                <w:bCs/>
                <w:caps/>
                <w:color w:val="1A5CA8"/>
                <w:spacing w:val="100"/>
                <w:sz w:val="20"/>
                <w:szCs w:val="20"/>
              </w:rPr>
              <w:t xml:space="preserve">Education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Bachelor of Science in Information Technology</w:t>
            </w:r>
          </w:p>
          <w:p>
            <w:pPr>
              <w:spacing w:after="16" w:before="0"/>
            </w:pPr>
            <w:r>
              <w:rPr>
                <w:rFonts w:ascii="Calibri" w:cs="Calibri" w:eastAsia="Calibri" w:hAnsi="Calibri"/>
                <w:color w:val="1A5CA8"/>
                <w:sz w:val="17"/>
                <w:szCs w:val="17"/>
              </w:rPr>
              <w:t xml:space="preserve">Cum Laude  ·  2018–2022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Infotech Development Systems Colleges Inc., Ligao City</w:t>
            </w:r>
          </w:p>
          <w:p>
            <w:pPr>
              <w:spacing w:after="16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ICT – Computer System Servicing (NCII)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2016–2018  ·  Infotech Development Systems Colleges Inc.</w:t>
            </w:r>
          </w:p>
        </w:tc>
      </w:tr>
    </w:tbl>
    <w:p>
      <w:pPr>
        <w:pBdr>
          <w:bottom w:val="single" w:color="1A5CA8" w:sz="8" w:space="2"/>
        </w:pBdr>
        <w:spacing w:after="80" w:before="180"/>
      </w:pPr>
      <w:r>
        <w:rPr>
          <w:rFonts w:ascii="Calibri" w:cs="Calibri" w:eastAsia="Calibri" w:hAnsi="Calibri"/>
          <w:b/>
          <w:bCs/>
          <w:caps/>
          <w:color w:val="1A5CA8"/>
          <w:spacing w:val="100"/>
          <w:sz w:val="20"/>
          <w:szCs w:val="20"/>
        </w:rPr>
        <w:t xml:space="preserve">Certifications &amp; Awards</w:t>
      </w:r>
    </w:p>
    <w:p>
      <w:pPr>
        <w:tabs>
          <w:tab w:val="right" w:pos="10440"/>
        </w:tabs>
        <w:spacing w:after="28" w:before="28"/>
        <w:ind w:left="24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•  Computer Hardware Servicing NCII</w:t>
      </w:r>
      <w:r>
        <w:rPr>
          <w:rFonts w:ascii="Calibri" w:cs="Calibri" w:eastAsia="Calibri" w:hAnsi="Calibri"/>
          <w:sz w:val="17"/>
          <w:szCs w:val="17"/>
        </w:rPr>
        <w:t xml:space="preserve">	</w:t>
      </w:r>
      <w:r>
        <w:rPr>
          <w:rFonts w:ascii="Calibri" w:cs="Calibri" w:eastAsia="Calibri" w:hAnsi="Calibri"/>
          <w:color w:val="6B7280"/>
          <w:sz w:val="16"/>
          <w:szCs w:val="16"/>
        </w:rPr>
        <w:t xml:space="preserve">2018</w:t>
      </w:r>
    </w:p>
    <w:p>
      <w:pPr>
        <w:tabs>
          <w:tab w:val="right" w:pos="10440"/>
        </w:tabs>
        <w:spacing w:after="28" w:before="28"/>
        <w:ind w:left="24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•  The Rise of Robotics</w:t>
      </w:r>
      <w:r>
        <w:rPr>
          <w:rFonts w:ascii="Calibri" w:cs="Calibri" w:eastAsia="Calibri" w:hAnsi="Calibri"/>
          <w:sz w:val="17"/>
          <w:szCs w:val="17"/>
        </w:rPr>
        <w:t xml:space="preserve">	</w:t>
      </w:r>
      <w:r>
        <w:rPr>
          <w:rFonts w:ascii="Calibri" w:cs="Calibri" w:eastAsia="Calibri" w:hAnsi="Calibri"/>
          <w:color w:val="6B7280"/>
          <w:sz w:val="16"/>
          <w:szCs w:val="16"/>
        </w:rPr>
        <w:t xml:space="preserve">May 2021</w:t>
      </w:r>
    </w:p>
    <w:p>
      <w:pPr>
        <w:tabs>
          <w:tab w:val="right" w:pos="10440"/>
        </w:tabs>
        <w:spacing w:after="28" w:before="28"/>
        <w:ind w:left="24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•  Cybersecurity for Small Business</w:t>
      </w:r>
      <w:r>
        <w:rPr>
          <w:rFonts w:ascii="Calibri" w:cs="Calibri" w:eastAsia="Calibri" w:hAnsi="Calibri"/>
          <w:sz w:val="17"/>
          <w:szCs w:val="17"/>
        </w:rPr>
        <w:t xml:space="preserve">	</w:t>
      </w:r>
      <w:r>
        <w:rPr>
          <w:rFonts w:ascii="Calibri" w:cs="Calibri" w:eastAsia="Calibri" w:hAnsi="Calibri"/>
          <w:color w:val="6B7280"/>
          <w:sz w:val="16"/>
          <w:szCs w:val="16"/>
        </w:rPr>
        <w:t xml:space="preserve">May 2021</w:t>
      </w:r>
    </w:p>
    <w:p>
      <w:pPr>
        <w:tabs>
          <w:tab w:val="right" w:pos="10440"/>
        </w:tabs>
        <w:spacing w:after="28" w:before="28"/>
        <w:ind w:left="24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•  Building a Cybersecurity Framework Toward a Secured Organization</w:t>
      </w:r>
      <w:r>
        <w:rPr>
          <w:rFonts w:ascii="Calibri" w:cs="Calibri" w:eastAsia="Calibri" w:hAnsi="Calibri"/>
          <w:sz w:val="17"/>
          <w:szCs w:val="17"/>
        </w:rPr>
        <w:t xml:space="preserve">	</w:t>
      </w:r>
      <w:r>
        <w:rPr>
          <w:rFonts w:ascii="Calibri" w:cs="Calibri" w:eastAsia="Calibri" w:hAnsi="Calibri"/>
          <w:color w:val="6B7280"/>
          <w:sz w:val="16"/>
          <w:szCs w:val="16"/>
        </w:rPr>
        <w:t xml:space="preserve">Sep 2021</w:t>
      </w:r>
    </w:p>
    <w:p>
      <w:pPr>
        <w:tabs>
          <w:tab w:val="right" w:pos="10440"/>
        </w:tabs>
        <w:spacing w:after="28" w:before="28"/>
        <w:ind w:left="24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•  Capstone vs. Thesis for Teachers and Students</w:t>
      </w:r>
      <w:r>
        <w:rPr>
          <w:rFonts w:ascii="Calibri" w:cs="Calibri" w:eastAsia="Calibri" w:hAnsi="Calibri"/>
          <w:sz w:val="17"/>
          <w:szCs w:val="17"/>
        </w:rPr>
        <w:t xml:space="preserve">	</w:t>
      </w:r>
      <w:r>
        <w:rPr>
          <w:rFonts w:ascii="Calibri" w:cs="Calibri" w:eastAsia="Calibri" w:hAnsi="Calibri"/>
          <w:color w:val="6B7280"/>
          <w:sz w:val="16"/>
          <w:szCs w:val="16"/>
        </w:rPr>
        <w:t xml:space="preserve">Oct 2021</w:t>
      </w:r>
    </w:p>
    <w:p>
      <w:pPr>
        <w:tabs>
          <w:tab w:val="right" w:pos="10440"/>
        </w:tabs>
        <w:spacing w:after="28" w:before="28"/>
        <w:ind w:left="24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•  C.E.R.T. for Cybercrime Incidents</w:t>
      </w:r>
      <w:r>
        <w:rPr>
          <w:rFonts w:ascii="Calibri" w:cs="Calibri" w:eastAsia="Calibri" w:hAnsi="Calibri"/>
          <w:sz w:val="17"/>
          <w:szCs w:val="17"/>
        </w:rPr>
        <w:t xml:space="preserve">	</w:t>
      </w:r>
      <w:r>
        <w:rPr>
          <w:rFonts w:ascii="Calibri" w:cs="Calibri" w:eastAsia="Calibri" w:hAnsi="Calibri"/>
          <w:color w:val="6B7280"/>
          <w:sz w:val="16"/>
          <w:szCs w:val="16"/>
        </w:rPr>
        <w:t xml:space="preserve">Oct 2021</w:t>
      </w:r>
    </w:p>
    <w:p>
      <w:pPr>
        <w:tabs>
          <w:tab w:val="right" w:pos="10440"/>
        </w:tabs>
        <w:spacing w:after="28" w:before="28"/>
        <w:ind w:left="24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•  C.E.R.T. for Cybercrime Incidents – Module 2: Data Security in Networks, Computers &amp; Mobile Devices</w:t>
      </w:r>
      <w:r>
        <w:rPr>
          <w:rFonts w:ascii="Calibri" w:cs="Calibri" w:eastAsia="Calibri" w:hAnsi="Calibri"/>
          <w:sz w:val="17"/>
          <w:szCs w:val="17"/>
        </w:rPr>
        <w:t xml:space="preserve">	</w:t>
      </w:r>
      <w:r>
        <w:rPr>
          <w:rFonts w:ascii="Calibri" w:cs="Calibri" w:eastAsia="Calibri" w:hAnsi="Calibri"/>
          <w:color w:val="6B7280"/>
          <w:sz w:val="16"/>
          <w:szCs w:val="16"/>
        </w:rPr>
        <w:t xml:space="preserve">Oct 2021</w:t>
      </w:r>
    </w:p>
    <w:p>
      <w:pPr>
        <w:tabs>
          <w:tab w:val="right" w:pos="10440"/>
        </w:tabs>
        <w:spacing w:after="28" w:before="28"/>
        <w:ind w:left="24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•  Foundations of Computer Emergency Response Team (CERT)</w:t>
      </w:r>
      <w:r>
        <w:rPr>
          <w:rFonts w:ascii="Calibri" w:cs="Calibri" w:eastAsia="Calibri" w:hAnsi="Calibri"/>
          <w:sz w:val="17"/>
          <w:szCs w:val="17"/>
        </w:rPr>
        <w:t xml:space="preserve">	</w:t>
      </w:r>
      <w:r>
        <w:rPr>
          <w:rFonts w:ascii="Calibri" w:cs="Calibri" w:eastAsia="Calibri" w:hAnsi="Calibri"/>
          <w:color w:val="6B7280"/>
          <w:sz w:val="16"/>
          <w:szCs w:val="16"/>
        </w:rPr>
        <w:t xml:space="preserve">Oct 2021</w:t>
      </w:r>
    </w:p>
    <w:p>
      <w:pPr>
        <w:tabs>
          <w:tab w:val="right" w:pos="10440"/>
        </w:tabs>
        <w:spacing w:after="28" w:before="28"/>
        <w:ind w:left="24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•  Realizing 21st Century Skills through Wakelet</w:t>
      </w:r>
      <w:r>
        <w:rPr>
          <w:rFonts w:ascii="Calibri" w:cs="Calibri" w:eastAsia="Calibri" w:hAnsi="Calibri"/>
          <w:sz w:val="17"/>
          <w:szCs w:val="17"/>
        </w:rPr>
        <w:t xml:space="preserve">	</w:t>
      </w:r>
      <w:r>
        <w:rPr>
          <w:rFonts w:ascii="Calibri" w:cs="Calibri" w:eastAsia="Calibri" w:hAnsi="Calibri"/>
          <w:color w:val="6B7280"/>
          <w:sz w:val="16"/>
          <w:szCs w:val="16"/>
        </w:rPr>
        <w:t xml:space="preserve">Nov 2021</w:t>
      </w:r>
    </w:p>
    <w:p>
      <w:pPr>
        <w:tabs>
          <w:tab w:val="right" w:pos="10440"/>
        </w:tabs>
        <w:spacing w:after="28" w:before="28"/>
        <w:ind w:left="24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•  White Hackfest: Securing the Future – Day 1: Defense Strategy</w:t>
      </w:r>
      <w:r>
        <w:rPr>
          <w:rFonts w:ascii="Calibri" w:cs="Calibri" w:eastAsia="Calibri" w:hAnsi="Calibri"/>
          <w:sz w:val="17"/>
          <w:szCs w:val="17"/>
        </w:rPr>
        <w:t xml:space="preserve">	</w:t>
      </w:r>
      <w:r>
        <w:rPr>
          <w:rFonts w:ascii="Calibri" w:cs="Calibri" w:eastAsia="Calibri" w:hAnsi="Calibri"/>
          <w:color w:val="6B7280"/>
          <w:sz w:val="16"/>
          <w:szCs w:val="16"/>
        </w:rPr>
        <w:t xml:space="preserve">Nov 2021</w:t>
      </w:r>
    </w:p>
    <w:p>
      <w:pPr>
        <w:tabs>
          <w:tab w:val="right" w:pos="10440"/>
        </w:tabs>
        <w:spacing w:after="28" w:before="28"/>
        <w:ind w:left="24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•  White Hackfest: Securing the Future – Day 2: Breach Protocol</w:t>
      </w:r>
      <w:r>
        <w:rPr>
          <w:rFonts w:ascii="Calibri" w:cs="Calibri" w:eastAsia="Calibri" w:hAnsi="Calibri"/>
          <w:sz w:val="17"/>
          <w:szCs w:val="17"/>
        </w:rPr>
        <w:t xml:space="preserve">	</w:t>
      </w:r>
      <w:r>
        <w:rPr>
          <w:rFonts w:ascii="Calibri" w:cs="Calibri" w:eastAsia="Calibri" w:hAnsi="Calibri"/>
          <w:color w:val="6B7280"/>
          <w:sz w:val="16"/>
          <w:szCs w:val="16"/>
        </w:rPr>
        <w:t xml:space="preserve">Nov 2021</w:t>
      </w:r>
    </w:p>
    <w:p>
      <w:pPr>
        <w:tabs>
          <w:tab w:val="right" w:pos="10440"/>
        </w:tabs>
        <w:spacing w:after="28" w:before="28"/>
        <w:ind w:left="24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•  BSIT Cum Laude Graduate</w:t>
      </w:r>
      <w:r>
        <w:rPr>
          <w:rFonts w:ascii="Calibri" w:cs="Calibri" w:eastAsia="Calibri" w:hAnsi="Calibri"/>
          <w:sz w:val="17"/>
          <w:szCs w:val="17"/>
        </w:rPr>
        <w:t xml:space="preserve">	</w:t>
      </w:r>
      <w:r>
        <w:rPr>
          <w:rFonts w:ascii="Calibri" w:cs="Calibri" w:eastAsia="Calibri" w:hAnsi="Calibri"/>
          <w:color w:val="6B7280"/>
          <w:sz w:val="16"/>
          <w:szCs w:val="16"/>
        </w:rPr>
        <w:t xml:space="preserve">2022</w:t>
      </w:r>
    </w:p>
    <w:p>
      <w:pPr>
        <w:tabs>
          <w:tab w:val="right" w:pos="10440"/>
        </w:tabs>
        <w:spacing w:after="28" w:before="28"/>
        <w:ind w:left="24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•  Tech Support Recognition Award</w:t>
      </w:r>
      <w:r>
        <w:rPr>
          <w:rFonts w:ascii="Calibri" w:cs="Calibri" w:eastAsia="Calibri" w:hAnsi="Calibri"/>
          <w:sz w:val="17"/>
          <w:szCs w:val="17"/>
        </w:rPr>
        <w:t xml:space="preserve">	</w:t>
      </w:r>
      <w:r>
        <w:rPr>
          <w:rFonts w:ascii="Calibri" w:cs="Calibri" w:eastAsia="Calibri" w:hAnsi="Calibri"/>
          <w:color w:val="6B7280"/>
          <w:sz w:val="16"/>
          <w:szCs w:val="16"/>
        </w:rPr>
        <w:t xml:space="preserve">2023</w:t>
      </w:r>
    </w:p>
    <w:p>
      <w:pPr>
        <w:tabs>
          <w:tab w:val="right" w:pos="10440"/>
        </w:tabs>
        <w:spacing w:after="28" w:before="28"/>
        <w:ind w:left="24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•  ReactJS Meetup: Mastering React</w:t>
      </w:r>
      <w:r>
        <w:rPr>
          <w:rFonts w:ascii="Calibri" w:cs="Calibri" w:eastAsia="Calibri" w:hAnsi="Calibri"/>
          <w:sz w:val="17"/>
          <w:szCs w:val="17"/>
        </w:rPr>
        <w:t xml:space="preserve">	</w:t>
      </w:r>
      <w:r>
        <w:rPr>
          <w:rFonts w:ascii="Calibri" w:cs="Calibri" w:eastAsia="Calibri" w:hAnsi="Calibri"/>
          <w:color w:val="6B7280"/>
          <w:sz w:val="16"/>
          <w:szCs w:val="16"/>
        </w:rPr>
        <w:t xml:space="preserve">2024</w:t>
      </w:r>
    </w:p>
    <w:sectPr>
      <w:pgSz w:w="12240" w:h="15840" w:orient="portrait"/>
      <w:pgMar w:top="80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a-jizcmjs9iwincfe75n" Type="http://schemas.openxmlformats.org/officeDocument/2006/relationships/hyperlink" Target="https://github.com/geloxh" TargetMode="External"/><Relationship Id="rIdd6gn_guenqvxykvgm18m_" Type="http://schemas.openxmlformats.org/officeDocument/2006/relationships/hyperlink" Target="https://itsangelo.pages.dev" TargetMode="External"/><Relationship Id="rIdf4whidwhkrpdd0csbrjir" Type="http://schemas.openxmlformats.org/officeDocument/2006/relationships/hyperlink" Target="https://progressive-portfolio.vercel.app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2026-05-04T03:28:12.029Z</dcterms:created>
  <dcterms:modified xsi:type="dcterms:W3CDTF">2026-05-04T03:28:12.052Z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