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Sub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Радченко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терминал.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 №3.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№4.</w:t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например gedit.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терминал, переходим в каталог курса сформированный при выполнении лабораторной работы №3.</w:t>
      </w:r>
    </w:p>
    <w:p>
      <w:pPr>
        <w:pStyle w:val="CaptionedFigure"/>
      </w:pPr>
      <w:bookmarkStart w:id="25" w:name="fig:001"/>
      <w:r>
        <w:drawing>
          <wp:inline>
            <wp:extent cx="5334000" cy="145357"/>
            <wp:effectExtent b="0" l="0" r="0" t="0"/>
            <wp:docPr descr="Рис. 1: рис.1" title="" id="23" name="Picture"/>
            <a:graphic>
              <a:graphicData uri="http://schemas.openxmlformats.org/drawingml/2006/picture">
                <pic:pic>
                  <pic:nvPicPr>
                    <pic:cNvPr descr="image/Л03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рис.1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3"/>
        </w:numPr>
        <w:pStyle w:val="Compact"/>
      </w:pPr>
      <w:r>
        <w:t xml:space="preserve">Обновляем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bookmarkStart w:id="29" w:name="fig:002"/>
      <w:r>
        <w:drawing>
          <wp:inline>
            <wp:extent cx="5334000" cy="2016049"/>
            <wp:effectExtent b="0" l="0" r="0" t="0"/>
            <wp:docPr descr="Рис. 2: рис.2" title="" id="27" name="Picture"/>
            <a:graphic>
              <a:graphicData uri="http://schemas.openxmlformats.org/drawingml/2006/picture">
                <pic:pic>
                  <pic:nvPicPr>
                    <pic:cNvPr descr="image/Л03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рис.2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4"/>
        </w:numPr>
        <w:pStyle w:val="Compact"/>
      </w:pPr>
      <w:r>
        <w:t xml:space="preserve">Переходим в каталог с шаблоном отчета по лабораторной работе № 4.</w:t>
      </w:r>
    </w:p>
    <w:p>
      <w:pPr>
        <w:pStyle w:val="CaptionedFigure"/>
      </w:pPr>
      <w:bookmarkStart w:id="33" w:name="fig:003"/>
      <w:r>
        <w:drawing>
          <wp:inline>
            <wp:extent cx="5334000" cy="84789"/>
            <wp:effectExtent b="0" l="0" r="0" t="0"/>
            <wp:docPr descr="Рис. 3: рис.3" title="" id="31" name="Picture"/>
            <a:graphic>
              <a:graphicData uri="http://schemas.openxmlformats.org/drawingml/2006/picture">
                <pic:pic>
                  <pic:nvPicPr>
                    <pic:cNvPr descr="image/Л03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рис.3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5"/>
        </w:numPr>
        <w:pStyle w:val="Compact"/>
      </w:pPr>
      <w:r>
        <w:t xml:space="preserve">Проведём компиляцию шаблона с использованием Makefile. Для этого вводим команду make. Затем проверим правильность введенных данных.</w:t>
      </w:r>
    </w:p>
    <w:p>
      <w:pPr>
        <w:pStyle w:val="CaptionedFigure"/>
      </w:pPr>
      <w:bookmarkStart w:id="37" w:name="fig:004"/>
      <w:r>
        <w:drawing>
          <wp:inline>
            <wp:extent cx="5334000" cy="256032"/>
            <wp:effectExtent b="0" l="0" r="0" t="0"/>
            <wp:docPr descr="Рис. 4: рис.4" title="" id="35" name="Picture"/>
            <a:graphic>
              <a:graphicData uri="http://schemas.openxmlformats.org/drawingml/2006/picture">
                <pic:pic>
                  <pic:nvPicPr>
                    <pic:cNvPr descr="image/Л03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полученный файлы с использованием Makefile. Для этого введём команду make clean. Проверим, что после этой команды файлы report.pdf и report.docx были удалены.</w:t>
      </w:r>
    </w:p>
    <w:p>
      <w:pPr>
        <w:pStyle w:val="FirstParagraph"/>
      </w:pPr>
      <w:r>
        <w:t xml:space="preserve">рис.5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Скомпилируем отчет с использованием Makefile. Проверим корректность полученных файлов.</w:t>
      </w:r>
    </w:p>
    <w:p>
      <w:pPr>
        <w:pStyle w:val="FirstParagraph"/>
      </w:pPr>
      <w:r>
        <w:t xml:space="preserve">рис.6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8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bookmarkStart w:id="41" w:name="fig:007"/>
      <w:r>
        <w:drawing>
          <wp:inline>
            <wp:extent cx="5334000" cy="2288095"/>
            <wp:effectExtent b="0" l="0" r="0" t="0"/>
            <wp:docPr descr="Рис. 5: рис.7" title="" id="39" name="Picture"/>
            <a:graphic>
              <a:graphicData uri="http://schemas.openxmlformats.org/drawingml/2006/picture">
                <pic:pic>
                  <pic:nvPicPr>
                    <pic:cNvPr descr="image/Л03.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рис.7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освоила процедуру оформления отчётов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</dc:title>
  <dc:creator>Виктория Андреевна Радченко</dc:creator>
  <dc:language>ru-RU</dc:language>
  <cp:keywords/>
  <dcterms:created xsi:type="dcterms:W3CDTF">2022-10-28T13:59:18Z</dcterms:created>
  <dcterms:modified xsi:type="dcterms:W3CDTF">2022-10-28T13:59:18Z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Oтчёт по лабораторной работе №3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