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2E5EAA"/>
          <w:sz w:val="36"/>
          <w:szCs w:val="36"/>
        </w:rPr>
        <w:t xml:space="preserve">SYSTEM DOCUMENTATION REFERENCE</w:t>
      </w:r>
    </w:p>
    <w:p>
      <w:pPr>
        <w:spacing w:after="300"/>
        <w:jc w:val="center"/>
      </w:pPr>
      <w:r>
        <w:rPr>
          <w:b/>
          <w:bCs/>
          <w:sz w:val="28"/>
          <w:szCs w:val="28"/>
        </w:rPr>
        <w:t xml:space="preserve">IPSS: Integrated POS and Stock Monitoring System for Cafe Elvira</w:t>
      </w:r>
    </w:p>
    <w:p>
      <w:pPr>
        <w:spacing w:after="120"/>
        <w:jc w:val="center"/>
      </w:pPr>
      <w:r>
        <w:rPr>
          <w:sz w:val="24"/>
          <w:szCs w:val="24"/>
        </w:rPr>
        <w:t xml:space="preserve">Version 1.0</w:t>
      </w:r>
    </w:p>
    <w:p>
      <w:pPr>
        <w:spacing w:after="120"/>
        <w:jc w:val="center"/>
      </w:pPr>
      <w:r>
        <w:rPr>
          <w:sz w:val="24"/>
          <w:szCs w:val="24"/>
        </w:rPr>
        <w:t xml:space="preserve">Prepared By: Coffee Coders Team</w:t>
      </w:r>
    </w:p>
    <w:p>
      <w:pPr>
        <w:spacing w:after="120"/>
        <w:jc w:val="center"/>
      </w:pPr>
      <w:r>
        <w:rPr>
          <w:sz w:val="24"/>
          <w:szCs w:val="24"/>
        </w:rPr>
        <w:t xml:space="preserve">Development Team: David Christian Laxina | April Pelisco | Leah Mae Anong</w:t>
      </w:r>
    </w:p>
    <w:p>
      <w:pPr>
        <w:spacing w:after="120"/>
        <w:jc w:val="center"/>
      </w:pPr>
      <w:r>
        <w:rPr>
          <w:sz w:val="24"/>
          <w:szCs w:val="24"/>
        </w:rPr>
        <w:t xml:space="preserve">Target Client: Cafe Elvira</w:t>
      </w:r>
    </w:p>
    <w:p>
      <w:pPr>
        <w:spacing w:after="120"/>
        <w:jc w:val="center"/>
      </w:pPr>
      <w:r>
        <w:rPr>
          <w:sz w:val="24"/>
          <w:szCs w:val="24"/>
        </w:rPr>
        <w:t xml:space="preserve">Location: Davao City, Philippines</w:t>
      </w:r>
    </w:p>
    <w:p>
      <w:pPr>
        <w:spacing w:after="120"/>
        <w:jc w:val="center"/>
      </w:pPr>
      <w:r>
        <w:rPr>
          <w:sz w:val="24"/>
          <w:szCs w:val="24"/>
        </w:rPr>
        <w:t xml:space="preserve">Date: May 2026</w:t>
      </w:r>
    </w:p>
    <w:p>
      <w:pPr>
        <w:spacing w:after="120"/>
        <w:jc w:val="center"/>
      </w:pPr>
      <w:r>
        <w:rPr>
          <w:sz w:val="24"/>
          <w:szCs w:val="24"/>
        </w:rPr>
        <w:t xml:space="preserve">Institution: Assumption College of Davao</w:t>
      </w:r>
    </w:p>
    <w:p>
      <w:r>
        <w:br w:type="page"/>
      </w:r>
    </w:p>
    <w:p>
      <w:pPr>
        <w:pStyle w:val="Heading1"/>
        <w:spacing w:after="200" w:before="400"/>
      </w:pPr>
      <w:r>
        <w:t xml:space="preserve">1. System Overview &amp; Objectives</w:t>
      </w:r>
    </w:p>
    <w:p>
      <w:pPr>
        <w:pStyle w:val="Heading2"/>
        <w:spacing w:after="150" w:before="300"/>
      </w:pPr>
      <w:r>
        <w:t xml:space="preserve">1.1 System Name &amp;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5EAA" w:color="2E5EAA" w:val="clear"/>
          </w:tcPr>
          <w:p>
            <w:pPr>
              <w:spacing w:after="60" w:before="60"/>
              <w:jc w:val="center"/>
            </w:pPr>
            <w:r>
              <w:rPr>
                <w:b/>
                <w:bCs/>
                <w:color w:val="FFFFFF"/>
                <w:sz w:val="22"/>
                <w:szCs w:val="22"/>
              </w:rPr>
              <w:t xml:space="preserve">Field</w:t>
            </w:r>
          </w:p>
        </w:tc>
        <w:tc>
          <w:tcPr>
            <w:tcW w:type="dxa" w:w="6500"/>
            <w:shd w:fill="2E5EAA" w:color="2E5EAA" w:val="clear"/>
          </w:tcPr>
          <w:p>
            <w:pPr>
              <w:spacing w:after="60" w:before="60"/>
              <w:jc w:val="center"/>
            </w:pPr>
            <w:r>
              <w:rPr>
                <w:b/>
                <w:bCs/>
                <w:color w:val="FFFFFF"/>
                <w:sz w:val="22"/>
                <w:szCs w:val="22"/>
              </w:rPr>
              <w:t xml:space="preserve">Details</w:t>
            </w:r>
          </w:p>
        </w:tc>
      </w:tr>
      <w:tr>
        <w:tc>
          <w:tcPr>
            <w:tcW w:type="dxa" w:w="2500"/>
            <w:shd w:fill="F5F8FF" w:color="F5F8FF" w:val="clear"/>
          </w:tcPr>
          <w:p>
            <w:pPr>
              <w:spacing w:after="60" w:before="60"/>
            </w:pPr>
            <w:r>
              <w:rPr>
                <w:sz w:val="22"/>
                <w:szCs w:val="22"/>
              </w:rPr>
              <w:t xml:space="preserve">System Name</w:t>
            </w:r>
          </w:p>
        </w:tc>
        <w:tc>
          <w:tcPr>
            <w:tcW w:type="dxa" w:w="6500"/>
            <w:shd w:fill="F5F8FF" w:color="F5F8FF" w:val="clear"/>
          </w:tcPr>
          <w:p>
            <w:pPr>
              <w:spacing w:after="60" w:before="60"/>
            </w:pPr>
            <w:r>
              <w:rPr>
                <w:sz w:val="22"/>
                <w:szCs w:val="22"/>
              </w:rPr>
              <w:t xml:space="preserve">IPSS: Integrated POS and Stock Monitoring System for Cafe Elvira</w:t>
            </w:r>
          </w:p>
        </w:tc>
      </w:tr>
      <w:tr>
        <w:tc>
          <w:tcPr>
            <w:tcW w:type="dxa" w:w="2500"/>
            <w:shd w:fill="FFFFFF" w:color="FFFFFF" w:val="clear"/>
          </w:tcPr>
          <w:p>
            <w:pPr>
              <w:spacing w:after="60" w:before="60"/>
            </w:pPr>
            <w:r>
              <w:rPr>
                <w:sz w:val="22"/>
                <w:szCs w:val="22"/>
              </w:rPr>
              <w:t xml:space="preserve">Platform</w:t>
            </w:r>
          </w:p>
        </w:tc>
        <w:tc>
          <w:tcPr>
            <w:tcW w:type="dxa" w:w="6500"/>
            <w:shd w:fill="FFFFFF" w:color="FFFFFF" w:val="clear"/>
          </w:tcPr>
          <w:p>
            <w:pPr>
              <w:spacing w:after="60" w:before="60"/>
            </w:pPr>
            <w:r>
              <w:rPr>
                <w:sz w:val="22"/>
                <w:szCs w:val="22"/>
              </w:rPr>
              <w:t xml:space="preserve">Mobile-based Application (Offline &amp; Online)</w:t>
            </w:r>
          </w:p>
        </w:tc>
      </w:tr>
      <w:tr>
        <w:tc>
          <w:tcPr>
            <w:tcW w:type="dxa" w:w="2500"/>
            <w:shd w:fill="F5F8FF" w:color="F5F8FF" w:val="clear"/>
          </w:tcPr>
          <w:p>
            <w:pPr>
              <w:spacing w:after="60" w:before="60"/>
            </w:pPr>
            <w:r>
              <w:rPr>
                <w:sz w:val="22"/>
                <w:szCs w:val="22"/>
              </w:rPr>
              <w:t xml:space="preserve">Client</w:t>
            </w:r>
          </w:p>
        </w:tc>
        <w:tc>
          <w:tcPr>
            <w:tcW w:type="dxa" w:w="6500"/>
            <w:shd w:fill="F5F8FF" w:color="F5F8FF" w:val="clear"/>
          </w:tcPr>
          <w:p>
            <w:pPr>
              <w:spacing w:after="60" w:before="60"/>
            </w:pPr>
            <w:r>
              <w:rPr>
                <w:sz w:val="22"/>
                <w:szCs w:val="22"/>
              </w:rPr>
              <w:t xml:space="preserve">Cafe Elvira</w:t>
            </w:r>
          </w:p>
        </w:tc>
      </w:tr>
      <w:tr>
        <w:tc>
          <w:tcPr>
            <w:tcW w:type="dxa" w:w="2500"/>
            <w:shd w:fill="FFFFFF" w:color="FFFFFF" w:val="clear"/>
          </w:tcPr>
          <w:p>
            <w:pPr>
              <w:spacing w:after="60" w:before="60"/>
            </w:pPr>
            <w:r>
              <w:rPr>
                <w:sz w:val="22"/>
                <w:szCs w:val="22"/>
              </w:rPr>
              <w:t xml:space="preserve">Project Sponsor</w:t>
            </w:r>
          </w:p>
        </w:tc>
        <w:tc>
          <w:tcPr>
            <w:tcW w:type="dxa" w:w="6500"/>
            <w:shd w:fill="FFFFFF" w:color="FFFFFF" w:val="clear"/>
          </w:tcPr>
          <w:p>
            <w:pPr>
              <w:spacing w:after="60" w:before="60"/>
            </w:pPr>
            <w:r>
              <w:rPr>
                <w:sz w:val="22"/>
                <w:szCs w:val="22"/>
              </w:rPr>
              <w:t xml:space="preserve">Assumption College of Davao – IT Education Program</w:t>
            </w:r>
          </w:p>
        </w:tc>
      </w:tr>
      <w:tr>
        <w:tc>
          <w:tcPr>
            <w:tcW w:type="dxa" w:w="2500"/>
            <w:shd w:fill="F5F8FF" w:color="F5F8FF" w:val="clear"/>
          </w:tcPr>
          <w:p>
            <w:pPr>
              <w:spacing w:after="60" w:before="60"/>
            </w:pPr>
            <w:r>
              <w:rPr>
                <w:sz w:val="22"/>
                <w:szCs w:val="22"/>
              </w:rPr>
              <w:t xml:space="preserve">Development Team</w:t>
            </w:r>
          </w:p>
        </w:tc>
        <w:tc>
          <w:tcPr>
            <w:tcW w:type="dxa" w:w="6500"/>
            <w:shd w:fill="F5F8FF" w:color="F5F8FF" w:val="clear"/>
          </w:tcPr>
          <w:p>
            <w:pPr>
              <w:spacing w:after="60" w:before="60"/>
            </w:pPr>
            <w:r>
              <w:rPr>
                <w:sz w:val="22"/>
                <w:szCs w:val="22"/>
              </w:rPr>
              <w:t xml:space="preserve">Coffee Coders (David Christian Laxina, April Pelisco, Leah Mae Anong)</w:t>
            </w:r>
          </w:p>
        </w:tc>
      </w:tr>
      <w:tr>
        <w:tc>
          <w:tcPr>
            <w:tcW w:type="dxa" w:w="2500"/>
            <w:shd w:fill="FFFFFF" w:color="FFFFFF" w:val="clear"/>
          </w:tcPr>
          <w:p>
            <w:pPr>
              <w:spacing w:after="60" w:before="60"/>
            </w:pPr>
            <w:r>
              <w:rPr>
                <w:sz w:val="22"/>
                <w:szCs w:val="22"/>
              </w:rPr>
              <w:t xml:space="preserve">Setting</w:t>
            </w:r>
          </w:p>
        </w:tc>
        <w:tc>
          <w:tcPr>
            <w:tcW w:type="dxa" w:w="6500"/>
            <w:shd w:fill="FFFFFF" w:color="FFFFFF" w:val="clear"/>
          </w:tcPr>
          <w:p>
            <w:pPr>
              <w:spacing w:after="60" w:before="60"/>
            </w:pPr>
            <w:r>
              <w:rPr>
                <w:sz w:val="22"/>
                <w:szCs w:val="22"/>
              </w:rPr>
              <w:t xml:space="preserve">Cafe Elvira, Davao City, Philippines</w:t>
            </w:r>
          </w:p>
        </w:tc>
      </w:tr>
      <w:tr>
        <w:tc>
          <w:tcPr>
            <w:tcW w:type="dxa" w:w="2500"/>
            <w:shd w:fill="F5F8FF" w:color="F5F8FF" w:val="clear"/>
          </w:tcPr>
          <w:p>
            <w:pPr>
              <w:spacing w:after="60" w:before="60"/>
            </w:pPr>
            <w:r>
              <w:rPr>
                <w:sz w:val="22"/>
                <w:szCs w:val="22"/>
              </w:rPr>
              <w:t xml:space="preserve">Version</w:t>
            </w:r>
          </w:p>
        </w:tc>
        <w:tc>
          <w:tcPr>
            <w:tcW w:type="dxa" w:w="6500"/>
            <w:shd w:fill="F5F8FF" w:color="F5F8FF" w:val="clear"/>
          </w:tcPr>
          <w:p>
            <w:pPr>
              <w:spacing w:after="60" w:before="60"/>
            </w:pPr>
            <w:r>
              <w:rPr>
                <w:sz w:val="22"/>
                <w:szCs w:val="22"/>
              </w:rPr>
              <w:t xml:space="preserve">1.0</w:t>
            </w:r>
          </w:p>
        </w:tc>
      </w:tr>
      <w:tr>
        <w:tc>
          <w:tcPr>
            <w:tcW w:type="dxa" w:w="2500"/>
            <w:shd w:fill="FFFFFF" w:color="FFFFFF" w:val="clear"/>
          </w:tcPr>
          <w:p>
            <w:pPr>
              <w:spacing w:after="60" w:before="60"/>
            </w:pPr>
            <w:r>
              <w:rPr>
                <w:sz w:val="22"/>
                <w:szCs w:val="22"/>
              </w:rPr>
              <w:t xml:space="preserve">Subject</w:t>
            </w:r>
          </w:p>
        </w:tc>
        <w:tc>
          <w:tcPr>
            <w:tcW w:type="dxa" w:w="6500"/>
            <w:shd w:fill="FFFFFF" w:color="FFFFFF" w:val="clear"/>
          </w:tcPr>
          <w:p>
            <w:pPr>
              <w:spacing w:after="60" w:before="60"/>
            </w:pPr>
            <w:r>
              <w:rPr>
                <w:sz w:val="22"/>
                <w:szCs w:val="22"/>
              </w:rPr>
              <w:t xml:space="preserve">Applications Development and Emerging Technology</w:t>
            </w:r>
          </w:p>
        </w:tc>
      </w:tr>
    </w:tbl>
    <w:p>
      <w:pPr>
        <w:spacing w:after="100"/>
      </w:pPr>
    </w:p>
    <w:p>
      <w:pPr>
        <w:pStyle w:val="Heading2"/>
        <w:spacing w:after="150" w:before="300"/>
      </w:pPr>
      <w:r>
        <w:t xml:space="preserve">1.2 Purpose</w:t>
      </w:r>
    </w:p>
    <w:p>
      <w:pPr>
        <w:spacing w:after="80" w:before="60"/>
        <w:jc w:val="left"/>
      </w:pPr>
      <w:r>
        <w:rPr>
          <w:b w:val="false"/>
          <w:bCs w:val="false"/>
          <w:sz w:val="24"/>
          <w:szCs w:val="24"/>
        </w:rPr>
        <w:t xml:space="preserve">The IPSS is developed to address the operational inefficiencies of Cafe Elvira, which currently relies on manual and paper-based processes for sales recording, inventory monitoring, and report preparation. The system aims to automate these critical business operations to reduce errors, improve efficiency, and enhance customer service.</w:t>
      </w:r>
    </w:p>
    <w:p>
      <w:pPr>
        <w:pStyle w:val="Heading2"/>
        <w:spacing w:after="150" w:before="300"/>
      </w:pPr>
      <w:r>
        <w:t xml:space="preserve">1.3 System Objectives</w:t>
      </w:r>
    </w:p>
    <w:p>
      <w:pPr>
        <w:pStyle w:val="ListParagraph"/>
        <w:numPr>
          <w:ilvl w:val="0"/>
          <w:numId w:val="1"/>
        </w:numPr>
        <w:spacing w:after="60" w:before="60"/>
      </w:pPr>
      <w:r>
        <w:rPr>
          <w:sz w:val="24"/>
          <w:szCs w:val="24"/>
        </w:rPr>
        <w:t xml:space="preserve">Automate sales transaction processing and receipt generation.</w:t>
      </w:r>
    </w:p>
    <w:p>
      <w:pPr>
        <w:pStyle w:val="ListParagraph"/>
        <w:numPr>
          <w:ilvl w:val="0"/>
          <w:numId w:val="1"/>
        </w:numPr>
        <w:spacing w:after="60" w:before="60"/>
      </w:pPr>
      <w:r>
        <w:rPr>
          <w:sz w:val="24"/>
          <w:szCs w:val="24"/>
        </w:rPr>
        <w:t xml:space="preserve">Provide real-time inventory monitoring and automatic stock deduction after each sale.</w:t>
      </w:r>
    </w:p>
    <w:p>
      <w:pPr>
        <w:pStyle w:val="ListParagraph"/>
        <w:numPr>
          <w:ilvl w:val="0"/>
          <w:numId w:val="1"/>
        </w:numPr>
        <w:spacing w:after="60" w:before="60"/>
      </w:pPr>
      <w:r>
        <w:rPr>
          <w:sz w:val="24"/>
          <w:szCs w:val="24"/>
        </w:rPr>
        <w:t xml:space="preserve">Generate daily, weekly, and monthly sales and inventory reports.</w:t>
      </w:r>
    </w:p>
    <w:p>
      <w:pPr>
        <w:pStyle w:val="ListParagraph"/>
        <w:numPr>
          <w:ilvl w:val="0"/>
          <w:numId w:val="1"/>
        </w:numPr>
        <w:spacing w:after="60" w:before="60"/>
      </w:pPr>
      <w:r>
        <w:rPr>
          <w:sz w:val="24"/>
          <w:szCs w:val="24"/>
        </w:rPr>
        <w:t xml:space="preserve">Send low-stock notifications to the administrator when stock reaches the minimum threshold.</w:t>
      </w:r>
    </w:p>
    <w:p>
      <w:pPr>
        <w:pStyle w:val="ListParagraph"/>
        <w:numPr>
          <w:ilvl w:val="0"/>
          <w:numId w:val="1"/>
        </w:numPr>
        <w:spacing w:after="60" w:before="60"/>
      </w:pPr>
      <w:r>
        <w:rPr>
          <w:sz w:val="24"/>
          <w:szCs w:val="24"/>
        </w:rPr>
        <w:t xml:space="preserve">Implement role-based access control for Administrator and Cashier accounts.</w:t>
      </w:r>
    </w:p>
    <w:p>
      <w:pPr>
        <w:pStyle w:val="ListParagraph"/>
        <w:numPr>
          <w:ilvl w:val="0"/>
          <w:numId w:val="1"/>
        </w:numPr>
        <w:spacing w:after="60" w:before="60"/>
      </w:pPr>
      <w:r>
        <w:rPr>
          <w:sz w:val="24"/>
          <w:szCs w:val="24"/>
        </w:rPr>
        <w:t xml:space="preserve">Support digital payment methods including GCash and Maya.</w:t>
      </w:r>
    </w:p>
    <w:p>
      <w:pPr>
        <w:pStyle w:val="ListParagraph"/>
        <w:numPr>
          <w:ilvl w:val="0"/>
          <w:numId w:val="1"/>
        </w:numPr>
        <w:spacing w:after="60" w:before="60"/>
      </w:pPr>
      <w:r>
        <w:rPr>
          <w:sz w:val="24"/>
          <w:szCs w:val="24"/>
        </w:rPr>
        <w:t xml:space="preserve">Provide a real-time dashboard showing sales performance and inventory status.</w:t>
      </w:r>
    </w:p>
    <w:p>
      <w:pPr>
        <w:pStyle w:val="ListParagraph"/>
        <w:numPr>
          <w:ilvl w:val="0"/>
          <w:numId w:val="1"/>
        </w:numPr>
        <w:spacing w:after="60" w:before="60"/>
      </w:pPr>
      <w:r>
        <w:rPr>
          <w:sz w:val="24"/>
          <w:szCs w:val="24"/>
        </w:rPr>
        <w:t xml:space="preserve">Enable offline and online functionality for continuous business operations.</w:t>
      </w:r>
    </w:p>
    <w:p>
      <w:pPr>
        <w:pStyle w:val="Heading2"/>
        <w:spacing w:after="150" w:before="300"/>
      </w:pPr>
      <w:r>
        <w:t xml:space="preserve">1.4 Business Goals</w:t>
      </w:r>
    </w:p>
    <w:p>
      <w:pPr>
        <w:pStyle w:val="ListParagraph"/>
        <w:numPr>
          <w:ilvl w:val="0"/>
          <w:numId w:val="1"/>
        </w:numPr>
        <w:spacing w:after="60" w:before="60"/>
      </w:pPr>
      <w:r>
        <w:rPr>
          <w:sz w:val="24"/>
          <w:szCs w:val="24"/>
        </w:rPr>
        <w:t xml:space="preserve">Improve café operational efficiency and reduce manual workload.</w:t>
      </w:r>
    </w:p>
    <w:p>
      <w:pPr>
        <w:pStyle w:val="ListParagraph"/>
        <w:numPr>
          <w:ilvl w:val="0"/>
          <w:numId w:val="1"/>
        </w:numPr>
        <w:spacing w:after="60" w:before="60"/>
      </w:pPr>
      <w:r>
        <w:rPr>
          <w:sz w:val="24"/>
          <w:szCs w:val="24"/>
        </w:rPr>
        <w:t xml:space="preserve">Minimize human errors in sales and inventory records.</w:t>
      </w:r>
    </w:p>
    <w:p>
      <w:pPr>
        <w:pStyle w:val="ListParagraph"/>
        <w:numPr>
          <w:ilvl w:val="0"/>
          <w:numId w:val="1"/>
        </w:numPr>
        <w:spacing w:after="60" w:before="60"/>
      </w:pPr>
      <w:r>
        <w:rPr>
          <w:sz w:val="24"/>
          <w:szCs w:val="24"/>
        </w:rPr>
        <w:t xml:space="preserve">Reduce ingredient wastage and prevent stock shortages through real-time monitoring.</w:t>
      </w:r>
    </w:p>
    <w:p>
      <w:pPr>
        <w:pStyle w:val="ListParagraph"/>
        <w:numPr>
          <w:ilvl w:val="0"/>
          <w:numId w:val="1"/>
        </w:numPr>
        <w:spacing w:after="60" w:before="60"/>
      </w:pPr>
      <w:r>
        <w:rPr>
          <w:sz w:val="24"/>
          <w:szCs w:val="24"/>
        </w:rPr>
        <w:t xml:space="preserve">Increase customer satisfaction through faster transactions and accurate product availability.</w:t>
      </w:r>
    </w:p>
    <w:p>
      <w:pPr>
        <w:pStyle w:val="ListParagraph"/>
        <w:numPr>
          <w:ilvl w:val="0"/>
          <w:numId w:val="1"/>
        </w:numPr>
        <w:spacing w:after="60" w:before="60"/>
      </w:pPr>
      <w:r>
        <w:rPr>
          <w:sz w:val="24"/>
          <w:szCs w:val="24"/>
        </w:rPr>
        <w:t xml:space="preserve">Support informed business decision-making through automated reports and analytics.</w:t>
      </w:r>
    </w:p>
    <w:p>
      <w:pPr>
        <w:pStyle w:val="ListParagraph"/>
        <w:numPr>
          <w:ilvl w:val="0"/>
          <w:numId w:val="1"/>
        </w:numPr>
        <w:spacing w:after="60" w:before="60"/>
      </w:pPr>
      <w:r>
        <w:rPr>
          <w:sz w:val="24"/>
          <w:szCs w:val="24"/>
        </w:rPr>
        <w:t xml:space="preserve">Position Cafe Elvira as a technologically advanced café in Davao City.</w:t>
      </w:r>
    </w:p>
    <w:p>
      <w:r>
        <w:br w:type="page"/>
      </w:r>
    </w:p>
    <w:p>
      <w:pPr>
        <w:pStyle w:val="Heading1"/>
        <w:spacing w:after="200" w:before="400"/>
      </w:pPr>
      <w:r>
        <w:t xml:space="preserve">2. Organization Profile</w:t>
      </w:r>
    </w:p>
    <w:p>
      <w:pPr>
        <w:pStyle w:val="Heading2"/>
        <w:spacing w:after="150" w:before="300"/>
      </w:pPr>
      <w:r>
        <w:t xml:space="preserve">2.1 Business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5EAA" w:color="2E5EAA" w:val="clear"/>
          </w:tcPr>
          <w:p>
            <w:pPr>
              <w:spacing w:after="60" w:before="60"/>
              <w:jc w:val="center"/>
            </w:pPr>
            <w:r>
              <w:rPr>
                <w:b/>
                <w:bCs/>
                <w:color w:val="FFFFFF"/>
                <w:sz w:val="22"/>
                <w:szCs w:val="22"/>
              </w:rPr>
              <w:t xml:space="preserve">Field</w:t>
            </w:r>
          </w:p>
        </w:tc>
        <w:tc>
          <w:tcPr>
            <w:tcW w:type="dxa" w:w="6500"/>
            <w:shd w:fill="2E5EAA" w:color="2E5EAA" w:val="clear"/>
          </w:tcPr>
          <w:p>
            <w:pPr>
              <w:spacing w:after="60" w:before="60"/>
              <w:jc w:val="center"/>
            </w:pPr>
            <w:r>
              <w:rPr>
                <w:b/>
                <w:bCs/>
                <w:color w:val="FFFFFF"/>
                <w:sz w:val="22"/>
                <w:szCs w:val="22"/>
              </w:rPr>
              <w:t xml:space="preserve">Details</w:t>
            </w:r>
          </w:p>
        </w:tc>
      </w:tr>
      <w:tr>
        <w:tc>
          <w:tcPr>
            <w:tcW w:type="dxa" w:w="2500"/>
            <w:shd w:fill="F5F8FF" w:color="F5F8FF" w:val="clear"/>
          </w:tcPr>
          <w:p>
            <w:pPr>
              <w:spacing w:after="60" w:before="60"/>
            </w:pPr>
            <w:r>
              <w:rPr>
                <w:sz w:val="22"/>
                <w:szCs w:val="22"/>
              </w:rPr>
              <w:t xml:space="preserve">Business Name</w:t>
            </w:r>
          </w:p>
        </w:tc>
        <w:tc>
          <w:tcPr>
            <w:tcW w:type="dxa" w:w="6500"/>
            <w:shd w:fill="F5F8FF" w:color="F5F8FF" w:val="clear"/>
          </w:tcPr>
          <w:p>
            <w:pPr>
              <w:spacing w:after="60" w:before="60"/>
            </w:pPr>
            <w:r>
              <w:rPr>
                <w:sz w:val="22"/>
                <w:szCs w:val="22"/>
              </w:rPr>
              <w:t xml:space="preserve">Cafe Elvira</w:t>
            </w:r>
          </w:p>
        </w:tc>
      </w:tr>
      <w:tr>
        <w:tc>
          <w:tcPr>
            <w:tcW w:type="dxa" w:w="2500"/>
            <w:shd w:fill="FFFFFF" w:color="FFFFFF" w:val="clear"/>
          </w:tcPr>
          <w:p>
            <w:pPr>
              <w:spacing w:after="60" w:before="60"/>
            </w:pPr>
            <w:r>
              <w:rPr>
                <w:sz w:val="22"/>
                <w:szCs w:val="22"/>
              </w:rPr>
              <w:t xml:space="preserve">Business Type</w:t>
            </w:r>
          </w:p>
        </w:tc>
        <w:tc>
          <w:tcPr>
            <w:tcW w:type="dxa" w:w="6500"/>
            <w:shd w:fill="FFFFFF" w:color="FFFFFF" w:val="clear"/>
          </w:tcPr>
          <w:p>
            <w:pPr>
              <w:spacing w:after="60" w:before="60"/>
            </w:pPr>
            <w:r>
              <w:rPr>
                <w:sz w:val="22"/>
                <w:szCs w:val="22"/>
              </w:rPr>
              <w:t xml:space="preserve">Food &amp; Beverage – Café</w:t>
            </w:r>
          </w:p>
        </w:tc>
      </w:tr>
      <w:tr>
        <w:tc>
          <w:tcPr>
            <w:tcW w:type="dxa" w:w="2500"/>
            <w:shd w:fill="F5F8FF" w:color="F5F8FF" w:val="clear"/>
          </w:tcPr>
          <w:p>
            <w:pPr>
              <w:spacing w:after="60" w:before="60"/>
            </w:pPr>
            <w:r>
              <w:rPr>
                <w:sz w:val="22"/>
                <w:szCs w:val="22"/>
              </w:rPr>
              <w:t xml:space="preserve">Setting</w:t>
            </w:r>
          </w:p>
        </w:tc>
        <w:tc>
          <w:tcPr>
            <w:tcW w:type="dxa" w:w="6500"/>
            <w:shd w:fill="F5F8FF" w:color="F5F8FF" w:val="clear"/>
          </w:tcPr>
          <w:p>
            <w:pPr>
              <w:spacing w:after="60" w:before="60"/>
            </w:pPr>
            <w:r>
              <w:rPr>
                <w:sz w:val="22"/>
                <w:szCs w:val="22"/>
              </w:rPr>
              <w:t xml:space="preserve">Davao City, Philippines</w:t>
            </w:r>
          </w:p>
        </w:tc>
      </w:tr>
      <w:tr>
        <w:tc>
          <w:tcPr>
            <w:tcW w:type="dxa" w:w="2500"/>
            <w:shd w:fill="FFFFFF" w:color="FFFFFF" w:val="clear"/>
          </w:tcPr>
          <w:p>
            <w:pPr>
              <w:spacing w:after="60" w:before="60"/>
            </w:pPr>
            <w:r>
              <w:rPr>
                <w:sz w:val="22"/>
                <w:szCs w:val="22"/>
              </w:rPr>
              <w:t xml:space="preserve">Description</w:t>
            </w:r>
          </w:p>
        </w:tc>
        <w:tc>
          <w:tcPr>
            <w:tcW w:type="dxa" w:w="6500"/>
            <w:shd w:fill="FFFFFF" w:color="FFFFFF" w:val="clear"/>
          </w:tcPr>
          <w:p>
            <w:pPr>
              <w:spacing w:after="60" w:before="60"/>
            </w:pPr>
            <w:r>
              <w:rPr>
                <w:sz w:val="22"/>
                <w:szCs w:val="22"/>
              </w:rPr>
              <w:t xml:space="preserve">A café offering coffee, short orders, and snacks, focused on delivering quality products with fast, customer-friendly service.</w:t>
            </w:r>
          </w:p>
        </w:tc>
      </w:tr>
    </w:tbl>
    <w:p>
      <w:pPr>
        <w:spacing w:after="100"/>
      </w:pPr>
    </w:p>
    <w:p>
      <w:pPr>
        <w:pStyle w:val="Heading2"/>
        <w:spacing w:after="150" w:before="300"/>
      </w:pPr>
      <w:r>
        <w:t xml:space="preserve">2.2 Vision</w:t>
      </w:r>
    </w:p>
    <w:p>
      <w:pPr>
        <w:spacing w:after="80" w:before="60"/>
        <w:jc w:val="left"/>
      </w:pPr>
      <w:r>
        <w:rPr>
          <w:b w:val="false"/>
          <w:bCs w:val="false"/>
          <w:sz w:val="24"/>
          <w:szCs w:val="24"/>
        </w:rPr>
        <w:t xml:space="preserve">To become a trusted and customer-friendly café that provides quality food and beverages through efficient service and modern technology.</w:t>
      </w:r>
    </w:p>
    <w:p>
      <w:pPr>
        <w:pStyle w:val="Heading2"/>
        <w:spacing w:after="150" w:before="300"/>
      </w:pPr>
      <w:r>
        <w:t xml:space="preserve">2.3 Mission</w:t>
      </w:r>
    </w:p>
    <w:p>
      <w:pPr>
        <w:pStyle w:val="ListParagraph"/>
        <w:numPr>
          <w:ilvl w:val="0"/>
          <w:numId w:val="1"/>
        </w:numPr>
        <w:spacing w:after="60" w:before="60"/>
      </w:pPr>
      <w:r>
        <w:rPr>
          <w:sz w:val="24"/>
          <w:szCs w:val="24"/>
        </w:rPr>
        <w:t xml:space="preserve">To serve quality coffee, beverages, and café products.</w:t>
      </w:r>
    </w:p>
    <w:p>
      <w:pPr>
        <w:pStyle w:val="ListParagraph"/>
        <w:numPr>
          <w:ilvl w:val="0"/>
          <w:numId w:val="1"/>
        </w:numPr>
        <w:spacing w:after="60" w:before="60"/>
      </w:pPr>
      <w:r>
        <w:rPr>
          <w:sz w:val="24"/>
          <w:szCs w:val="24"/>
        </w:rPr>
        <w:t xml:space="preserve">To provide efficient and customer-friendly service.</w:t>
      </w:r>
    </w:p>
    <w:p>
      <w:pPr>
        <w:pStyle w:val="ListParagraph"/>
        <w:numPr>
          <w:ilvl w:val="0"/>
          <w:numId w:val="1"/>
        </w:numPr>
        <w:spacing w:after="60" w:before="60"/>
      </w:pPr>
      <w:r>
        <w:rPr>
          <w:sz w:val="24"/>
          <w:szCs w:val="24"/>
        </w:rPr>
        <w:t xml:space="preserve">To enhance café operations through modern technology and automation.</w:t>
      </w:r>
    </w:p>
    <w:p>
      <w:pPr>
        <w:pStyle w:val="ListParagraph"/>
        <w:numPr>
          <w:ilvl w:val="0"/>
          <w:numId w:val="1"/>
        </w:numPr>
        <w:spacing w:after="60" w:before="60"/>
      </w:pPr>
      <w:r>
        <w:rPr>
          <w:sz w:val="24"/>
          <w:szCs w:val="24"/>
        </w:rPr>
        <w:t xml:space="preserve">To maintain accurate sales and inventory management.</w:t>
      </w:r>
    </w:p>
    <w:p>
      <w:pPr>
        <w:pStyle w:val="ListParagraph"/>
        <w:numPr>
          <w:ilvl w:val="0"/>
          <w:numId w:val="1"/>
        </w:numPr>
        <w:spacing w:after="60" w:before="60"/>
      </w:pPr>
      <w:r>
        <w:rPr>
          <w:sz w:val="24"/>
          <w:szCs w:val="24"/>
        </w:rPr>
        <w:t xml:space="preserve">To achieve customer satisfaction and continuous business growth.</w:t>
      </w:r>
    </w:p>
    <w:p>
      <w:pPr>
        <w:pStyle w:val="Heading2"/>
        <w:spacing w:after="150" w:before="300"/>
      </w:pPr>
      <w:r>
        <w:t xml:space="preserve">2.4 Target Customers / Users</w:t>
      </w:r>
    </w:p>
    <w:p>
      <w:pPr>
        <w:pStyle w:val="ListParagraph"/>
        <w:numPr>
          <w:ilvl w:val="0"/>
          <w:numId w:val="1"/>
        </w:numPr>
        <w:spacing w:after="60" w:before="60"/>
      </w:pPr>
      <w:r>
        <w:rPr>
          <w:sz w:val="24"/>
          <w:szCs w:val="24"/>
        </w:rPr>
        <w:t xml:space="preserve">Walk-in customers at Cafe Elvira branches in Davao City.</w:t>
      </w:r>
    </w:p>
    <w:p>
      <w:pPr>
        <w:pStyle w:val="ListParagraph"/>
        <w:numPr>
          <w:ilvl w:val="0"/>
          <w:numId w:val="1"/>
        </w:numPr>
        <w:spacing w:after="60" w:before="60"/>
      </w:pPr>
      <w:r>
        <w:rPr>
          <w:sz w:val="24"/>
          <w:szCs w:val="24"/>
        </w:rPr>
        <w:t xml:space="preserve">Delivery app customers.</w:t>
      </w:r>
    </w:p>
    <w:p>
      <w:pPr>
        <w:pStyle w:val="ListParagraph"/>
        <w:numPr>
          <w:ilvl w:val="0"/>
          <w:numId w:val="1"/>
        </w:numPr>
        <w:spacing w:after="60" w:before="60"/>
      </w:pPr>
      <w:r>
        <w:rPr>
          <w:sz w:val="24"/>
          <w:szCs w:val="24"/>
        </w:rPr>
        <w:t xml:space="preserve">System Users: Store Manager/Admin and Cashier staff.</w:t>
      </w:r>
    </w:p>
    <w:p>
      <w:pPr>
        <w:pStyle w:val="Heading2"/>
        <w:spacing w:after="150" w:before="300"/>
      </w:pPr>
      <w:r>
        <w:t xml:space="preserve">2.5 Critical Success Factors</w:t>
      </w:r>
    </w:p>
    <w:p>
      <w:pPr>
        <w:pStyle w:val="ListParagraph"/>
        <w:numPr>
          <w:ilvl w:val="0"/>
          <w:numId w:val="1"/>
        </w:numPr>
        <w:spacing w:after="60" w:before="60"/>
      </w:pPr>
      <w:r>
        <w:rPr>
          <w:sz w:val="24"/>
          <w:szCs w:val="24"/>
        </w:rPr>
        <w:t xml:space="preserve">Efficient Sales and Inventory Management – Automated digital platform for recording transactions and updating stock levels in real-time.</w:t>
      </w:r>
    </w:p>
    <w:p>
      <w:pPr>
        <w:pStyle w:val="ListParagraph"/>
        <w:numPr>
          <w:ilvl w:val="0"/>
          <w:numId w:val="1"/>
        </w:numPr>
        <w:spacing w:after="60" w:before="60"/>
      </w:pPr>
      <w:r>
        <w:rPr>
          <w:sz w:val="24"/>
          <w:szCs w:val="24"/>
        </w:rPr>
        <w:t xml:space="preserve">Accurate and Centralized Business Records – Centralized database storing sales, product, and inventory data for easy monitoring.</w:t>
      </w:r>
    </w:p>
    <w:p>
      <w:pPr>
        <w:pStyle w:val="ListParagraph"/>
        <w:numPr>
          <w:ilvl w:val="0"/>
          <w:numId w:val="1"/>
        </w:numPr>
        <w:spacing w:after="60" w:before="60"/>
      </w:pPr>
      <w:r>
        <w:rPr>
          <w:sz w:val="24"/>
          <w:szCs w:val="24"/>
        </w:rPr>
        <w:t xml:space="preserve">Real-Time Stock Monitoring and Reporting – Automated reports and low-stock alerts for proactive inventory control.</w:t>
      </w:r>
    </w:p>
    <w:p>
      <w:pPr>
        <w:pStyle w:val="ListParagraph"/>
        <w:numPr>
          <w:ilvl w:val="0"/>
          <w:numId w:val="1"/>
        </w:numPr>
        <w:spacing w:after="60" w:before="60"/>
      </w:pPr>
      <w:r>
        <w:rPr>
          <w:sz w:val="24"/>
          <w:szCs w:val="24"/>
        </w:rPr>
        <w:t xml:space="preserve">Improved Customer Service and Operational Efficiency – Faster transactions and reduced manual workload for staff.</w:t>
      </w:r>
    </w:p>
    <w:p>
      <w:pPr>
        <w:pStyle w:val="Heading2"/>
        <w:spacing w:after="150" w:before="300"/>
      </w:pPr>
      <w:r>
        <w:t xml:space="preserve">2.6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5EAA" w:color="2E5EAA" w:val="clear"/>
          </w:tcPr>
          <w:p>
            <w:pPr>
              <w:spacing w:after="60" w:before="60"/>
              <w:jc w:val="center"/>
            </w:pPr>
            <w:r>
              <w:rPr>
                <w:b/>
                <w:bCs/>
                <w:color w:val="FFFFFF"/>
                <w:sz w:val="22"/>
                <w:szCs w:val="22"/>
              </w:rPr>
              <w:t xml:space="preserve">Role</w:t>
            </w:r>
          </w:p>
        </w:tc>
        <w:tc>
          <w:tcPr>
            <w:tcW w:type="dxa" w:w="6000"/>
            <w:shd w:fill="2E5EAA" w:color="2E5EAA" w:val="clear"/>
          </w:tcPr>
          <w:p>
            <w:pPr>
              <w:spacing w:after="60" w:before="60"/>
              <w:jc w:val="center"/>
            </w:pPr>
            <w:r>
              <w:rPr>
                <w:b/>
                <w:bCs/>
                <w:color w:val="FFFFFF"/>
                <w:sz w:val="22"/>
                <w:szCs w:val="22"/>
              </w:rPr>
              <w:t xml:space="preserve">Name / Entity</w:t>
            </w:r>
          </w:p>
        </w:tc>
      </w:tr>
      <w:tr>
        <w:tc>
          <w:tcPr>
            <w:tcW w:type="dxa" w:w="3000"/>
            <w:shd w:fill="F5F8FF" w:color="F5F8FF" w:val="clear"/>
          </w:tcPr>
          <w:p>
            <w:pPr>
              <w:spacing w:after="60" w:before="60"/>
            </w:pPr>
            <w:r>
              <w:rPr>
                <w:sz w:val="22"/>
                <w:szCs w:val="22"/>
              </w:rPr>
              <w:t xml:space="preserve">Project Sponsor</w:t>
            </w:r>
          </w:p>
        </w:tc>
        <w:tc>
          <w:tcPr>
            <w:tcW w:type="dxa" w:w="6000"/>
            <w:shd w:fill="F5F8FF" w:color="F5F8FF" w:val="clear"/>
          </w:tcPr>
          <w:p>
            <w:pPr>
              <w:spacing w:after="60" w:before="60"/>
            </w:pPr>
            <w:r>
              <w:rPr>
                <w:sz w:val="22"/>
                <w:szCs w:val="22"/>
              </w:rPr>
              <w:t xml:space="preserve">Assumption College of Davao – IT Education Program</w:t>
            </w:r>
          </w:p>
        </w:tc>
      </w:tr>
      <w:tr>
        <w:tc>
          <w:tcPr>
            <w:tcW w:type="dxa" w:w="3000"/>
            <w:shd w:fill="FFFFFF" w:color="FFFFFF" w:val="clear"/>
          </w:tcPr>
          <w:p>
            <w:pPr>
              <w:spacing w:after="60" w:before="60"/>
            </w:pPr>
            <w:r>
              <w:rPr>
                <w:sz w:val="22"/>
                <w:szCs w:val="22"/>
              </w:rPr>
              <w:t xml:space="preserve">Client</w:t>
            </w:r>
          </w:p>
        </w:tc>
        <w:tc>
          <w:tcPr>
            <w:tcW w:type="dxa" w:w="6000"/>
            <w:shd w:fill="FFFFFF" w:color="FFFFFF" w:val="clear"/>
          </w:tcPr>
          <w:p>
            <w:pPr>
              <w:spacing w:after="60" w:before="60"/>
            </w:pPr>
            <w:r>
              <w:rPr>
                <w:sz w:val="22"/>
                <w:szCs w:val="22"/>
              </w:rPr>
              <w:t xml:space="preserve">Cafe Elvira (Owner: Ivory Jan Cecile Dolino)</w:t>
            </w:r>
          </w:p>
        </w:tc>
      </w:tr>
      <w:tr>
        <w:tc>
          <w:tcPr>
            <w:tcW w:type="dxa" w:w="3000"/>
            <w:shd w:fill="F5F8FF" w:color="F5F8FF" w:val="clear"/>
          </w:tcPr>
          <w:p>
            <w:pPr>
              <w:spacing w:after="60" w:before="60"/>
            </w:pPr>
            <w:r>
              <w:rPr>
                <w:sz w:val="22"/>
                <w:szCs w:val="22"/>
              </w:rPr>
              <w:t xml:space="preserve">Development Team</w:t>
            </w:r>
          </w:p>
        </w:tc>
        <w:tc>
          <w:tcPr>
            <w:tcW w:type="dxa" w:w="6000"/>
            <w:shd w:fill="F5F8FF" w:color="F5F8FF" w:val="clear"/>
          </w:tcPr>
          <w:p>
            <w:pPr>
              <w:spacing w:after="60" w:before="60"/>
            </w:pPr>
            <w:r>
              <w:rPr>
                <w:sz w:val="22"/>
                <w:szCs w:val="22"/>
              </w:rPr>
              <w:t xml:space="preserve">Coffee Coders – David Christian Laxina, April Pelisco, Leah Mae Anong</w:t>
            </w:r>
          </w:p>
        </w:tc>
      </w:tr>
    </w:tbl>
    <w:p>
      <w:r>
        <w:br w:type="page"/>
      </w:r>
    </w:p>
    <w:p>
      <w:pPr>
        <w:pStyle w:val="Heading1"/>
        <w:spacing w:after="200" w:before="400"/>
      </w:pPr>
      <w:r>
        <w:t xml:space="preserve">3. Current System &amp; Problems</w:t>
      </w:r>
    </w:p>
    <w:p>
      <w:pPr>
        <w:pStyle w:val="Heading2"/>
        <w:spacing w:after="150" w:before="300"/>
      </w:pPr>
      <w:r>
        <w:t xml:space="preserve">3.1 Current Operations (Manual Process)</w:t>
      </w:r>
    </w:p>
    <w:p>
      <w:pPr>
        <w:pStyle w:val="Heading3"/>
        <w:spacing w:after="100" w:before="200"/>
      </w:pPr>
      <w:r>
        <w:t xml:space="preserve">Ordering &amp; Sales Transaction</w:t>
      </w:r>
    </w:p>
    <w:p>
      <w:pPr>
        <w:pStyle w:val="ListParagraph"/>
        <w:numPr>
          <w:ilvl w:val="0"/>
          <w:numId w:val="1"/>
        </w:numPr>
        <w:spacing w:after="60" w:before="60"/>
      </w:pPr>
      <w:r>
        <w:rPr>
          <w:sz w:val="24"/>
          <w:szCs w:val="24"/>
        </w:rPr>
        <w:t xml:space="preserve">Customers place orders at the counter.</w:t>
      </w:r>
    </w:p>
    <w:p>
      <w:pPr>
        <w:pStyle w:val="ListParagraph"/>
        <w:numPr>
          <w:ilvl w:val="0"/>
          <w:numId w:val="1"/>
        </w:numPr>
        <w:spacing w:after="60" w:before="60"/>
      </w:pPr>
      <w:r>
        <w:rPr>
          <w:sz w:val="24"/>
          <w:szCs w:val="24"/>
        </w:rPr>
        <w:t xml:space="preserve">Cashier manually records orders and calculates totals.</w:t>
      </w:r>
    </w:p>
    <w:p>
      <w:pPr>
        <w:pStyle w:val="ListParagraph"/>
        <w:numPr>
          <w:ilvl w:val="0"/>
          <w:numId w:val="1"/>
        </w:numPr>
        <w:spacing w:after="60" w:before="60"/>
      </w:pPr>
      <w:r>
        <w:rPr>
          <w:sz w:val="24"/>
          <w:szCs w:val="24"/>
        </w:rPr>
        <w:t xml:space="preserve">Customers pay in cash; cashier issues a handwritten receipt.</w:t>
      </w:r>
    </w:p>
    <w:p>
      <w:pPr>
        <w:pStyle w:val="Heading3"/>
        <w:spacing w:after="100" w:before="200"/>
      </w:pPr>
      <w:r>
        <w:t xml:space="preserve">Recording Sales</w:t>
      </w:r>
    </w:p>
    <w:p>
      <w:pPr>
        <w:pStyle w:val="ListParagraph"/>
        <w:numPr>
          <w:ilvl w:val="0"/>
          <w:numId w:val="1"/>
        </w:numPr>
        <w:spacing w:after="60" w:before="60"/>
      </w:pPr>
      <w:r>
        <w:rPr>
          <w:sz w:val="24"/>
          <w:szCs w:val="24"/>
        </w:rPr>
        <w:t xml:space="preserve">Sales are recorded in a notebook/logbook.</w:t>
      </w:r>
    </w:p>
    <w:p>
      <w:pPr>
        <w:pStyle w:val="ListParagraph"/>
        <w:numPr>
          <w:ilvl w:val="0"/>
          <w:numId w:val="1"/>
        </w:numPr>
        <w:spacing w:after="60" w:before="60"/>
      </w:pPr>
      <w:r>
        <w:rPr>
          <w:sz w:val="24"/>
          <w:szCs w:val="24"/>
        </w:rPr>
        <w:t xml:space="preserve">Daily sales summaries are manually prepared.</w:t>
      </w:r>
    </w:p>
    <w:p>
      <w:pPr>
        <w:pStyle w:val="Heading3"/>
        <w:spacing w:after="100" w:before="200"/>
      </w:pPr>
      <w:r>
        <w:t xml:space="preserve">Inventory Checking &amp; Monitoring</w:t>
      </w:r>
    </w:p>
    <w:p>
      <w:pPr>
        <w:pStyle w:val="ListParagraph"/>
        <w:numPr>
          <w:ilvl w:val="0"/>
          <w:numId w:val="1"/>
        </w:numPr>
        <w:spacing w:after="60" w:before="60"/>
      </w:pPr>
      <w:r>
        <w:rPr>
          <w:sz w:val="24"/>
          <w:szCs w:val="24"/>
        </w:rPr>
        <w:t xml:space="preserve">Staff manually count ingredients and supplies daily.</w:t>
      </w:r>
    </w:p>
    <w:p>
      <w:pPr>
        <w:pStyle w:val="ListParagraph"/>
        <w:numPr>
          <w:ilvl w:val="0"/>
          <w:numId w:val="1"/>
        </w:numPr>
        <w:spacing w:after="60" w:before="60"/>
      </w:pPr>
      <w:r>
        <w:rPr>
          <w:sz w:val="24"/>
          <w:szCs w:val="24"/>
        </w:rPr>
        <w:t xml:space="preserve">Inventory records are updated using handwritten stock lists.</w:t>
      </w:r>
    </w:p>
    <w:p>
      <w:pPr>
        <w:pStyle w:val="Heading3"/>
        <w:spacing w:after="100" w:before="200"/>
      </w:pPr>
      <w:r>
        <w:t xml:space="preserve">Reordering of Stocks</w:t>
      </w:r>
    </w:p>
    <w:p>
      <w:pPr>
        <w:pStyle w:val="ListParagraph"/>
        <w:numPr>
          <w:ilvl w:val="0"/>
          <w:numId w:val="1"/>
        </w:numPr>
        <w:spacing w:after="60" w:before="60"/>
      </w:pPr>
      <w:r>
        <w:rPr>
          <w:sz w:val="24"/>
          <w:szCs w:val="24"/>
        </w:rPr>
        <w:t xml:space="preserve">Owner estimates which ingredients need replenishment by experience.</w:t>
      </w:r>
    </w:p>
    <w:p>
      <w:pPr>
        <w:pStyle w:val="ListParagraph"/>
        <w:numPr>
          <w:ilvl w:val="0"/>
          <w:numId w:val="1"/>
        </w:numPr>
        <w:spacing w:after="60" w:before="60"/>
      </w:pPr>
      <w:r>
        <w:rPr>
          <w:sz w:val="24"/>
          <w:szCs w:val="24"/>
        </w:rPr>
        <w:t xml:space="preserve">Purchase orders are placed via phone calls or direct supplier communication.</w:t>
      </w:r>
    </w:p>
    <w:p>
      <w:pPr>
        <w:pStyle w:val="Heading3"/>
        <w:spacing w:after="100" w:before="200"/>
      </w:pPr>
      <w:r>
        <w:t xml:space="preserve">Report Preparation</w:t>
      </w:r>
    </w:p>
    <w:p>
      <w:pPr>
        <w:pStyle w:val="ListParagraph"/>
        <w:numPr>
          <w:ilvl w:val="0"/>
          <w:numId w:val="1"/>
        </w:numPr>
        <w:spacing w:after="60" w:before="60"/>
      </w:pPr>
      <w:r>
        <w:rPr>
          <w:sz w:val="24"/>
          <w:szCs w:val="24"/>
        </w:rPr>
        <w:t xml:space="preserve">Sales and inventory reports are manually computed and summarized.</w:t>
      </w:r>
    </w:p>
    <w:p>
      <w:pPr>
        <w:pStyle w:val="ListParagraph"/>
        <w:numPr>
          <w:ilvl w:val="0"/>
          <w:numId w:val="1"/>
        </w:numPr>
        <w:spacing w:after="60" w:before="60"/>
      </w:pPr>
      <w:r>
        <w:rPr>
          <w:sz w:val="24"/>
          <w:szCs w:val="24"/>
        </w:rPr>
        <w:t xml:space="preserve">Handwritten or spreadsheet-based reports are prepared for daily and monthly monitoring.</w:t>
      </w:r>
    </w:p>
    <w:p>
      <w:pPr>
        <w:spacing w:after="100"/>
      </w:pPr>
    </w:p>
    <w:p>
      <w:pPr>
        <w:pStyle w:val="Heading2"/>
        <w:spacing w:after="150" w:before="300"/>
      </w:pPr>
      <w:r>
        <w:t xml:space="preserve">3.2 Identified Problems (PIECES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600"/>
      </w:tblGrid>
      <w:tr>
        <w:tc>
          <w:tcPr>
            <w:tcW w:type="dxa" w:w="1400"/>
            <w:shd w:fill="2E5EAA" w:color="2E5EAA" w:val="clear"/>
          </w:tcPr>
          <w:p>
            <w:pPr>
              <w:spacing w:after="60" w:before="60"/>
              <w:jc w:val="center"/>
            </w:pPr>
            <w:r>
              <w:rPr>
                <w:b/>
                <w:bCs/>
                <w:color w:val="FFFFFF"/>
                <w:sz w:val="22"/>
                <w:szCs w:val="22"/>
              </w:rPr>
              <w:t xml:space="preserve">Category</w:t>
            </w:r>
          </w:p>
        </w:tc>
        <w:tc>
          <w:tcPr>
            <w:tcW w:type="dxa" w:w="2500"/>
            <w:shd w:fill="2E5EAA" w:color="2E5EAA" w:val="clear"/>
          </w:tcPr>
          <w:p>
            <w:pPr>
              <w:spacing w:after="60" w:before="60"/>
              <w:jc w:val="center"/>
            </w:pPr>
            <w:r>
              <w:rPr>
                <w:b/>
                <w:bCs/>
                <w:color w:val="FFFFFF"/>
                <w:sz w:val="22"/>
                <w:szCs w:val="22"/>
              </w:rPr>
              <w:t xml:space="preserve">Problem</w:t>
            </w:r>
          </w:p>
        </w:tc>
        <w:tc>
          <w:tcPr>
            <w:tcW w:type="dxa" w:w="2500"/>
            <w:shd w:fill="2E5EAA" w:color="2E5EAA" w:val="clear"/>
          </w:tcPr>
          <w:p>
            <w:pPr>
              <w:spacing w:after="60" w:before="60"/>
              <w:jc w:val="center"/>
            </w:pPr>
            <w:r>
              <w:rPr>
                <w:b/>
                <w:bCs/>
                <w:color w:val="FFFFFF"/>
                <w:sz w:val="22"/>
                <w:szCs w:val="22"/>
              </w:rPr>
              <w:t xml:space="preserve">Cause</w:t>
            </w:r>
          </w:p>
        </w:tc>
        <w:tc>
          <w:tcPr>
            <w:tcW w:type="dxa" w:w="2600"/>
            <w:shd w:fill="2E5EAA" w:color="2E5EAA" w:val="clear"/>
          </w:tcPr>
          <w:p>
            <w:pPr>
              <w:spacing w:after="60" w:before="60"/>
              <w:jc w:val="center"/>
            </w:pPr>
            <w:r>
              <w:rPr>
                <w:b/>
                <w:bCs/>
                <w:color w:val="FFFFFF"/>
                <w:sz w:val="22"/>
                <w:szCs w:val="22"/>
              </w:rPr>
              <w:t xml:space="preserve">Effect</w:t>
            </w:r>
          </w:p>
        </w:tc>
      </w:tr>
      <w:tr>
        <w:tc>
          <w:tcPr>
            <w:tcW w:type="dxa" w:w="1400"/>
            <w:shd w:fill="F5F8FF" w:color="F5F8FF" w:val="clear"/>
          </w:tcPr>
          <w:p>
            <w:pPr>
              <w:spacing w:after="60" w:before="60"/>
            </w:pPr>
            <w:r>
              <w:rPr>
                <w:sz w:val="22"/>
                <w:szCs w:val="22"/>
              </w:rPr>
              <w:t xml:space="preserve">Performance</w:t>
            </w:r>
          </w:p>
        </w:tc>
        <w:tc>
          <w:tcPr>
            <w:tcW w:type="dxa" w:w="2500"/>
            <w:shd w:fill="F5F8FF" w:color="F5F8FF" w:val="clear"/>
          </w:tcPr>
          <w:p>
            <w:pPr>
              <w:spacing w:after="60" w:before="60"/>
            </w:pPr>
            <w:r>
              <w:rPr>
                <w:sz w:val="22"/>
                <w:szCs w:val="22"/>
              </w:rPr>
              <w:t xml:space="preserve">Manual sales recording and inventory checking are slow and repetitive.</w:t>
            </w:r>
          </w:p>
        </w:tc>
        <w:tc>
          <w:tcPr>
            <w:tcW w:type="dxa" w:w="2500"/>
            <w:shd w:fill="F5F8FF" w:color="F5F8FF" w:val="clear"/>
          </w:tcPr>
          <w:p>
            <w:pPr>
              <w:spacing w:after="60" w:before="60"/>
            </w:pPr>
            <w:r>
              <w:rPr>
                <w:sz w:val="22"/>
                <w:szCs w:val="22"/>
              </w:rPr>
              <w:t xml:space="preserve">Dependence on handwritten records and manual computations.</w:t>
            </w:r>
          </w:p>
        </w:tc>
        <w:tc>
          <w:tcPr>
            <w:tcW w:type="dxa" w:w="2600"/>
            <w:shd w:fill="F5F8FF" w:color="F5F8FF" w:val="clear"/>
          </w:tcPr>
          <w:p>
            <w:pPr>
              <w:spacing w:after="60" w:before="60"/>
            </w:pPr>
            <w:r>
              <w:rPr>
                <w:sz w:val="22"/>
                <w:szCs w:val="22"/>
              </w:rPr>
              <w:t xml:space="preserve">Delayed transactions and inefficient operations.</w:t>
            </w:r>
          </w:p>
        </w:tc>
      </w:tr>
      <w:tr>
        <w:tc>
          <w:tcPr>
            <w:tcW w:type="dxa" w:w="1400"/>
            <w:shd w:fill="FFFFFF" w:color="FFFFFF" w:val="clear"/>
          </w:tcPr>
          <w:p>
            <w:pPr>
              <w:spacing w:after="60" w:before="60"/>
            </w:pPr>
            <w:r>
              <w:rPr>
                <w:sz w:val="22"/>
                <w:szCs w:val="22"/>
              </w:rPr>
              <w:t xml:space="preserve">Information</w:t>
            </w:r>
          </w:p>
        </w:tc>
        <w:tc>
          <w:tcPr>
            <w:tcW w:type="dxa" w:w="2500"/>
            <w:shd w:fill="FFFFFF" w:color="FFFFFF" w:val="clear"/>
          </w:tcPr>
          <w:p>
            <w:pPr>
              <w:spacing w:after="60" w:before="60"/>
            </w:pPr>
            <w:r>
              <w:rPr>
                <w:sz w:val="22"/>
                <w:szCs w:val="22"/>
              </w:rPr>
              <w:t xml:space="preserve">Inventory data and sales records are often inaccurate.</w:t>
            </w:r>
          </w:p>
        </w:tc>
        <w:tc>
          <w:tcPr>
            <w:tcW w:type="dxa" w:w="2500"/>
            <w:shd w:fill="FFFFFF" w:color="FFFFFF" w:val="clear"/>
          </w:tcPr>
          <w:p>
            <w:pPr>
              <w:spacing w:after="60" w:before="60"/>
            </w:pPr>
            <w:r>
              <w:rPr>
                <w:sz w:val="22"/>
                <w:szCs w:val="22"/>
              </w:rPr>
              <w:t xml:space="preserve">Manual stock counting and paper-based recording.</w:t>
            </w:r>
          </w:p>
        </w:tc>
        <w:tc>
          <w:tcPr>
            <w:tcW w:type="dxa" w:w="2600"/>
            <w:shd w:fill="FFFFFF" w:color="FFFFFF" w:val="clear"/>
          </w:tcPr>
          <w:p>
            <w:pPr>
              <w:spacing w:after="60" w:before="60"/>
            </w:pPr>
            <w:r>
              <w:rPr>
                <w:sz w:val="22"/>
                <w:szCs w:val="22"/>
              </w:rPr>
              <w:t xml:space="preserve">Incorrect stock monitoring and unreliable reports.</w:t>
            </w:r>
          </w:p>
        </w:tc>
      </w:tr>
      <w:tr>
        <w:tc>
          <w:tcPr>
            <w:tcW w:type="dxa" w:w="1400"/>
            <w:shd w:fill="F5F8FF" w:color="F5F8FF" w:val="clear"/>
          </w:tcPr>
          <w:p>
            <w:pPr>
              <w:spacing w:after="60" w:before="60"/>
            </w:pPr>
            <w:r>
              <w:rPr>
                <w:sz w:val="22"/>
                <w:szCs w:val="22"/>
              </w:rPr>
              <w:t xml:space="preserve">Control</w:t>
            </w:r>
          </w:p>
        </w:tc>
        <w:tc>
          <w:tcPr>
            <w:tcW w:type="dxa" w:w="2500"/>
            <w:shd w:fill="F5F8FF" w:color="F5F8FF" w:val="clear"/>
          </w:tcPr>
          <w:p>
            <w:pPr>
              <w:spacing w:after="60" w:before="60"/>
            </w:pPr>
            <w:r>
              <w:rPr>
                <w:sz w:val="22"/>
                <w:szCs w:val="22"/>
              </w:rPr>
              <w:t xml:space="preserve">Difficulty monitoring stock movement and fast-selling items.</w:t>
            </w:r>
          </w:p>
        </w:tc>
        <w:tc>
          <w:tcPr>
            <w:tcW w:type="dxa" w:w="2500"/>
            <w:shd w:fill="F5F8FF" w:color="F5F8FF" w:val="clear"/>
          </w:tcPr>
          <w:p>
            <w:pPr>
              <w:spacing w:after="60" w:before="60"/>
            </w:pPr>
            <w:r>
              <w:rPr>
                <w:sz w:val="22"/>
                <w:szCs w:val="22"/>
              </w:rPr>
              <w:t xml:space="preserve">Lack of automated inventory management tools.</w:t>
            </w:r>
          </w:p>
        </w:tc>
        <w:tc>
          <w:tcPr>
            <w:tcW w:type="dxa" w:w="2600"/>
            <w:shd w:fill="F5F8FF" w:color="F5F8FF" w:val="clear"/>
          </w:tcPr>
          <w:p>
            <w:pPr>
              <w:spacing w:after="60" w:before="60"/>
            </w:pPr>
            <w:r>
              <w:rPr>
                <w:sz w:val="22"/>
                <w:szCs w:val="22"/>
              </w:rPr>
              <w:t xml:space="preserve">Weak inventory control and poor decision-making.</w:t>
            </w:r>
          </w:p>
        </w:tc>
      </w:tr>
      <w:tr>
        <w:tc>
          <w:tcPr>
            <w:tcW w:type="dxa" w:w="1400"/>
            <w:shd w:fill="FFFFFF" w:color="FFFFFF" w:val="clear"/>
          </w:tcPr>
          <w:p>
            <w:pPr>
              <w:spacing w:after="60" w:before="60"/>
            </w:pPr>
            <w:r>
              <w:rPr>
                <w:sz w:val="22"/>
                <w:szCs w:val="22"/>
              </w:rPr>
              <w:t xml:space="preserve">Efficiency</w:t>
            </w:r>
          </w:p>
        </w:tc>
        <w:tc>
          <w:tcPr>
            <w:tcW w:type="dxa" w:w="2500"/>
            <w:shd w:fill="FFFFFF" w:color="FFFFFF" w:val="clear"/>
          </w:tcPr>
          <w:p>
            <w:pPr>
              <w:spacing w:after="60" w:before="60"/>
            </w:pPr>
            <w:r>
              <w:rPr>
                <w:sz w:val="22"/>
                <w:szCs w:val="22"/>
              </w:rPr>
              <w:t xml:space="preserve">Staff spend too much time on manual inventory checking.</w:t>
            </w:r>
          </w:p>
        </w:tc>
        <w:tc>
          <w:tcPr>
            <w:tcW w:type="dxa" w:w="2500"/>
            <w:shd w:fill="FFFFFF" w:color="FFFFFF" w:val="clear"/>
          </w:tcPr>
          <w:p>
            <w:pPr>
              <w:spacing w:after="60" w:before="60"/>
            </w:pPr>
            <w:r>
              <w:rPr>
                <w:sz w:val="22"/>
                <w:szCs w:val="22"/>
              </w:rPr>
              <w:t xml:space="preserve">Manual inventory monitoring and report preparation.</w:t>
            </w:r>
          </w:p>
        </w:tc>
        <w:tc>
          <w:tcPr>
            <w:tcW w:type="dxa" w:w="2600"/>
            <w:shd w:fill="FFFFFF" w:color="FFFFFF" w:val="clear"/>
          </w:tcPr>
          <w:p>
            <w:pPr>
              <w:spacing w:after="60" w:before="60"/>
            </w:pPr>
            <w:r>
              <w:rPr>
                <w:sz w:val="22"/>
                <w:szCs w:val="22"/>
              </w:rPr>
              <w:t xml:space="preserve">Reduced employee productivity.</w:t>
            </w:r>
          </w:p>
        </w:tc>
      </w:tr>
      <w:tr>
        <w:tc>
          <w:tcPr>
            <w:tcW w:type="dxa" w:w="1400"/>
            <w:shd w:fill="F5F8FF" w:color="F5F8FF" w:val="clear"/>
          </w:tcPr>
          <w:p>
            <w:pPr>
              <w:spacing w:after="60" w:before="60"/>
            </w:pPr>
            <w:r>
              <w:rPr>
                <w:sz w:val="22"/>
                <w:szCs w:val="22"/>
              </w:rPr>
              <w:t xml:space="preserve">Service</w:t>
            </w:r>
          </w:p>
        </w:tc>
        <w:tc>
          <w:tcPr>
            <w:tcW w:type="dxa" w:w="2500"/>
            <w:shd w:fill="F5F8FF" w:color="F5F8FF" w:val="clear"/>
          </w:tcPr>
          <w:p>
            <w:pPr>
              <w:spacing w:after="60" w:before="60"/>
            </w:pPr>
            <w:r>
              <w:rPr>
                <w:sz w:val="22"/>
                <w:szCs w:val="22"/>
              </w:rPr>
              <w:t xml:space="preserve">Customers experience unavailable menu items during busy hours.</w:t>
            </w:r>
          </w:p>
        </w:tc>
        <w:tc>
          <w:tcPr>
            <w:tcW w:type="dxa" w:w="2500"/>
            <w:shd w:fill="F5F8FF" w:color="F5F8FF" w:val="clear"/>
          </w:tcPr>
          <w:p>
            <w:pPr>
              <w:spacing w:after="60" w:before="60"/>
            </w:pPr>
            <w:r>
              <w:rPr>
                <w:sz w:val="22"/>
                <w:szCs w:val="22"/>
              </w:rPr>
              <w:t xml:space="preserve">Delayed stock replenishment and inaccurate inventory records.</w:t>
            </w:r>
          </w:p>
        </w:tc>
        <w:tc>
          <w:tcPr>
            <w:tcW w:type="dxa" w:w="2600"/>
            <w:shd w:fill="F5F8FF" w:color="F5F8FF" w:val="clear"/>
          </w:tcPr>
          <w:p>
            <w:pPr>
              <w:spacing w:after="60" w:before="60"/>
            </w:pPr>
            <w:r>
              <w:rPr>
                <w:sz w:val="22"/>
                <w:szCs w:val="22"/>
              </w:rPr>
              <w:t xml:space="preserve">Customer dissatisfaction and poor service quality.</w:t>
            </w:r>
          </w:p>
        </w:tc>
      </w:tr>
      <w:tr>
        <w:tc>
          <w:tcPr>
            <w:tcW w:type="dxa" w:w="1400"/>
            <w:shd w:fill="FFFFFF" w:color="FFFFFF" w:val="clear"/>
          </w:tcPr>
          <w:p>
            <w:pPr>
              <w:spacing w:after="60" w:before="60"/>
            </w:pPr>
            <w:r>
              <w:rPr>
                <w:sz w:val="22"/>
                <w:szCs w:val="22"/>
              </w:rPr>
              <w:t xml:space="preserve">Economy</w:t>
            </w:r>
          </w:p>
        </w:tc>
        <w:tc>
          <w:tcPr>
            <w:tcW w:type="dxa" w:w="2500"/>
            <w:shd w:fill="FFFFFF" w:color="FFFFFF" w:val="clear"/>
          </w:tcPr>
          <w:p>
            <w:pPr>
              <w:spacing w:after="60" w:before="60"/>
            </w:pPr>
            <w:r>
              <w:rPr>
                <w:sz w:val="22"/>
                <w:szCs w:val="22"/>
              </w:rPr>
              <w:t xml:space="preserve">Ingredient spoilage and stock shortages lead to financial losses.</w:t>
            </w:r>
          </w:p>
        </w:tc>
        <w:tc>
          <w:tcPr>
            <w:tcW w:type="dxa" w:w="2500"/>
            <w:shd w:fill="FFFFFF" w:color="FFFFFF" w:val="clear"/>
          </w:tcPr>
          <w:p>
            <w:pPr>
              <w:spacing w:after="60" w:before="60"/>
            </w:pPr>
            <w:r>
              <w:rPr>
                <w:sz w:val="22"/>
                <w:szCs w:val="22"/>
              </w:rPr>
              <w:t xml:space="preserve">Overstocking and delayed stock replenishment.</w:t>
            </w:r>
          </w:p>
        </w:tc>
        <w:tc>
          <w:tcPr>
            <w:tcW w:type="dxa" w:w="2600"/>
            <w:shd w:fill="FFFFFF" w:color="FFFFFF" w:val="clear"/>
          </w:tcPr>
          <w:p>
            <w:pPr>
              <w:spacing w:after="60" w:before="60"/>
            </w:pPr>
            <w:r>
              <w:rPr>
                <w:sz w:val="22"/>
                <w:szCs w:val="22"/>
              </w:rPr>
              <w:t xml:space="preserve">Reduced profitability and missed sales opportunities.</w:t>
            </w:r>
          </w:p>
        </w:tc>
      </w:tr>
    </w:tbl>
    <w:p>
      <w:r>
        <w:br w:type="page"/>
      </w:r>
    </w:p>
    <w:p>
      <w:pPr>
        <w:pStyle w:val="Heading1"/>
        <w:spacing w:after="200" w:before="400"/>
      </w:pPr>
      <w:r>
        <w:t xml:space="preserve">4. Proposed System</w:t>
      </w:r>
    </w:p>
    <w:p>
      <w:pPr>
        <w:pStyle w:val="Heading2"/>
        <w:spacing w:after="150" w:before="300"/>
      </w:pPr>
      <w:r>
        <w:t xml:space="preserve">4.1 Overview</w:t>
      </w:r>
    </w:p>
    <w:p>
      <w:pPr>
        <w:spacing w:after="80" w:before="60"/>
        <w:jc w:val="left"/>
      </w:pPr>
      <w:r>
        <w:rPr>
          <w:b w:val="false"/>
          <w:bCs w:val="false"/>
          <w:sz w:val="24"/>
          <w:szCs w:val="24"/>
        </w:rPr>
        <w:t xml:space="preserve">The proposed solution is the IPSS: Integrated POS and Stock Monitoring System for Cafe Elvira, a mobile-based application designed to improve transaction processing, inventory management, and sales monitoring through digital automation. The system enables cashiers to process customer orders and payments electronically while allowing the store manager or administrator to monitor inventory levels, manage products, and generate sales and inventory reports efficiently. The system supports digital payment methods such as GCash and Maya and can function both offline and online for continuous café operations.</w:t>
      </w:r>
    </w:p>
    <w:p>
      <w:pPr>
        <w:pStyle w:val="Heading2"/>
        <w:spacing w:after="150" w:before="300"/>
      </w:pPr>
      <w:r>
        <w:t xml:space="preserve">4.2 Core Functional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shd w:fill="2E5EAA" w:color="2E5EAA" w:val="clear"/>
          </w:tcPr>
          <w:p>
            <w:pPr>
              <w:spacing w:after="60" w:before="60"/>
              <w:jc w:val="center"/>
            </w:pPr>
            <w:r>
              <w:rPr>
                <w:b/>
                <w:bCs/>
                <w:color w:val="FFFFFF"/>
                <w:sz w:val="22"/>
                <w:szCs w:val="22"/>
              </w:rPr>
              <w:t xml:space="preserve">Module</w:t>
            </w:r>
          </w:p>
        </w:tc>
        <w:tc>
          <w:tcPr>
            <w:tcW w:type="dxa" w:w="2600"/>
            <w:shd w:fill="2E5EAA" w:color="2E5EAA" w:val="clear"/>
          </w:tcPr>
          <w:p>
            <w:pPr>
              <w:spacing w:after="60" w:before="60"/>
              <w:jc w:val="center"/>
            </w:pPr>
            <w:r>
              <w:rPr>
                <w:b/>
                <w:bCs/>
                <w:color w:val="FFFFFF"/>
                <w:sz w:val="22"/>
                <w:szCs w:val="22"/>
              </w:rPr>
              <w:t xml:space="preserve">Function</w:t>
            </w:r>
          </w:p>
        </w:tc>
        <w:tc>
          <w:tcPr>
            <w:tcW w:type="dxa" w:w="4200"/>
            <w:shd w:fill="2E5EAA" w:color="2E5EAA" w:val="clear"/>
          </w:tcPr>
          <w:p>
            <w:pPr>
              <w:spacing w:after="60" w:before="60"/>
              <w:jc w:val="center"/>
            </w:pPr>
            <w:r>
              <w:rPr>
                <w:b/>
                <w:bCs/>
                <w:color w:val="FFFFFF"/>
                <w:sz w:val="22"/>
                <w:szCs w:val="22"/>
              </w:rPr>
              <w:t xml:space="preserve">Key Behavior</w:t>
            </w:r>
          </w:p>
        </w:tc>
      </w:tr>
      <w:tr>
        <w:tc>
          <w:tcPr>
            <w:tcW w:type="dxa" w:w="2200"/>
            <w:shd w:fill="F5F8FF" w:color="F5F8FF" w:val="clear"/>
          </w:tcPr>
          <w:p>
            <w:pPr>
              <w:spacing w:after="60" w:before="60"/>
            </w:pPr>
            <w:r>
              <w:rPr>
                <w:sz w:val="22"/>
                <w:szCs w:val="22"/>
              </w:rPr>
              <w:t xml:space="preserve">User Authentication &amp; Account Management</w:t>
            </w:r>
          </w:p>
        </w:tc>
        <w:tc>
          <w:tcPr>
            <w:tcW w:type="dxa" w:w="2600"/>
            <w:shd w:fill="F5F8FF" w:color="F5F8FF" w:val="clear"/>
          </w:tcPr>
          <w:p>
            <w:pPr>
              <w:spacing w:after="60" w:before="60"/>
            </w:pPr>
            <w:r>
              <w:rPr>
                <w:sz w:val="22"/>
                <w:szCs w:val="22"/>
              </w:rPr>
              <w:t xml:space="preserve">Secure login and role-based access.</w:t>
            </w:r>
          </w:p>
        </w:tc>
        <w:tc>
          <w:tcPr>
            <w:tcW w:type="dxa" w:w="4200"/>
            <w:shd w:fill="F5F8FF" w:color="F5F8FF" w:val="clear"/>
          </w:tcPr>
          <w:p>
            <w:pPr>
              <w:spacing w:after="60" w:before="60"/>
            </w:pPr>
            <w:r>
              <w:rPr>
                <w:sz w:val="22"/>
                <w:szCs w:val="22"/>
              </w:rPr>
              <w:t xml:space="preserve">Validates credentials; assigns access for Admin or Cashier.</w:t>
            </w:r>
          </w:p>
        </w:tc>
      </w:tr>
      <w:tr>
        <w:tc>
          <w:tcPr>
            <w:tcW w:type="dxa" w:w="2200"/>
            <w:shd w:fill="FFFFFF" w:color="FFFFFF" w:val="clear"/>
          </w:tcPr>
          <w:p>
            <w:pPr>
              <w:spacing w:after="60" w:before="60"/>
            </w:pPr>
            <w:r>
              <w:rPr>
                <w:sz w:val="22"/>
                <w:szCs w:val="22"/>
              </w:rPr>
              <w:t xml:space="preserve">Product &amp; Menu Management</w:t>
            </w:r>
          </w:p>
        </w:tc>
        <w:tc>
          <w:tcPr>
            <w:tcW w:type="dxa" w:w="2600"/>
            <w:shd w:fill="FFFFFF" w:color="FFFFFF" w:val="clear"/>
          </w:tcPr>
          <w:p>
            <w:pPr>
              <w:spacing w:after="60" w:before="60"/>
            </w:pPr>
            <w:r>
              <w:rPr>
                <w:sz w:val="22"/>
                <w:szCs w:val="22"/>
              </w:rPr>
              <w:t xml:space="preserve">Manage menu items, prices, and categories.</w:t>
            </w:r>
          </w:p>
        </w:tc>
        <w:tc>
          <w:tcPr>
            <w:tcW w:type="dxa" w:w="4200"/>
            <w:shd w:fill="FFFFFF" w:color="FFFFFF" w:val="clear"/>
          </w:tcPr>
          <w:p>
            <w:pPr>
              <w:spacing w:after="60" w:before="60"/>
            </w:pPr>
            <w:r>
              <w:rPr>
                <w:sz w:val="22"/>
                <w:szCs w:val="22"/>
              </w:rPr>
              <w:t xml:space="preserve">Admin can add, edit, update, or remove products.</w:t>
            </w:r>
          </w:p>
        </w:tc>
      </w:tr>
      <w:tr>
        <w:tc>
          <w:tcPr>
            <w:tcW w:type="dxa" w:w="2200"/>
            <w:shd w:fill="F5F8FF" w:color="F5F8FF" w:val="clear"/>
          </w:tcPr>
          <w:p>
            <w:pPr>
              <w:spacing w:after="60" w:before="60"/>
            </w:pPr>
            <w:r>
              <w:rPr>
                <w:sz w:val="22"/>
                <w:szCs w:val="22"/>
              </w:rPr>
              <w:t xml:space="preserve">Sales Transaction Management</w:t>
            </w:r>
          </w:p>
        </w:tc>
        <w:tc>
          <w:tcPr>
            <w:tcW w:type="dxa" w:w="2600"/>
            <w:shd w:fill="F5F8FF" w:color="F5F8FF" w:val="clear"/>
          </w:tcPr>
          <w:p>
            <w:pPr>
              <w:spacing w:after="60" w:before="60"/>
            </w:pPr>
            <w:r>
              <w:rPr>
                <w:sz w:val="22"/>
                <w:szCs w:val="22"/>
              </w:rPr>
              <w:t xml:space="preserve">Process customer orders and payments.</w:t>
            </w:r>
          </w:p>
        </w:tc>
        <w:tc>
          <w:tcPr>
            <w:tcW w:type="dxa" w:w="4200"/>
            <w:shd w:fill="F5F8FF" w:color="F5F8FF" w:val="clear"/>
          </w:tcPr>
          <w:p>
            <w:pPr>
              <w:spacing w:after="60" w:before="60"/>
            </w:pPr>
            <w:r>
              <w:rPr>
                <w:sz w:val="22"/>
                <w:szCs w:val="22"/>
              </w:rPr>
              <w:t xml:space="preserve">Auto-calculates totals, generates receipts, records transactions.</w:t>
            </w:r>
          </w:p>
        </w:tc>
      </w:tr>
      <w:tr>
        <w:tc>
          <w:tcPr>
            <w:tcW w:type="dxa" w:w="2200"/>
            <w:shd w:fill="FFFFFF" w:color="FFFFFF" w:val="clear"/>
          </w:tcPr>
          <w:p>
            <w:pPr>
              <w:spacing w:after="60" w:before="60"/>
            </w:pPr>
            <w:r>
              <w:rPr>
                <w:sz w:val="22"/>
                <w:szCs w:val="22"/>
              </w:rPr>
              <w:t xml:space="preserve">Inventory Monitoring &amp; Stock Management</w:t>
            </w:r>
          </w:p>
        </w:tc>
        <w:tc>
          <w:tcPr>
            <w:tcW w:type="dxa" w:w="2600"/>
            <w:shd w:fill="FFFFFF" w:color="FFFFFF" w:val="clear"/>
          </w:tcPr>
          <w:p>
            <w:pPr>
              <w:spacing w:after="60" w:before="60"/>
            </w:pPr>
            <w:r>
              <w:rPr>
                <w:sz w:val="22"/>
                <w:szCs w:val="22"/>
              </w:rPr>
              <w:t xml:space="preserve">Real-time stock tracking and low-stock alerts.</w:t>
            </w:r>
          </w:p>
        </w:tc>
        <w:tc>
          <w:tcPr>
            <w:tcW w:type="dxa" w:w="4200"/>
            <w:shd w:fill="FFFFFF" w:color="FFFFFF" w:val="clear"/>
          </w:tcPr>
          <w:p>
            <w:pPr>
              <w:spacing w:after="60" w:before="60"/>
            </w:pPr>
            <w:r>
              <w:rPr>
                <w:sz w:val="22"/>
                <w:szCs w:val="22"/>
              </w:rPr>
              <w:t xml:space="preserve">Auto-deducts stock per sale; notifies admin when threshold is reached.</w:t>
            </w:r>
          </w:p>
        </w:tc>
      </w:tr>
      <w:tr>
        <w:tc>
          <w:tcPr>
            <w:tcW w:type="dxa" w:w="2200"/>
            <w:shd w:fill="F5F8FF" w:color="F5F8FF" w:val="clear"/>
          </w:tcPr>
          <w:p>
            <w:pPr>
              <w:spacing w:after="60" w:before="60"/>
            </w:pPr>
            <w:r>
              <w:rPr>
                <w:sz w:val="22"/>
                <w:szCs w:val="22"/>
              </w:rPr>
              <w:t xml:space="preserve">Report Generation</w:t>
            </w:r>
          </w:p>
        </w:tc>
        <w:tc>
          <w:tcPr>
            <w:tcW w:type="dxa" w:w="2600"/>
            <w:shd w:fill="F5F8FF" w:color="F5F8FF" w:val="clear"/>
          </w:tcPr>
          <w:p>
            <w:pPr>
              <w:spacing w:after="60" w:before="60"/>
            </w:pPr>
            <w:r>
              <w:rPr>
                <w:sz w:val="22"/>
                <w:szCs w:val="22"/>
              </w:rPr>
              <w:t xml:space="preserve">Automated sales and inventory reports.</w:t>
            </w:r>
          </w:p>
        </w:tc>
        <w:tc>
          <w:tcPr>
            <w:tcW w:type="dxa" w:w="4200"/>
            <w:shd w:fill="F5F8FF" w:color="F5F8FF" w:val="clear"/>
          </w:tcPr>
          <w:p>
            <w:pPr>
              <w:spacing w:after="60" w:before="60"/>
            </w:pPr>
            <w:r>
              <w:rPr>
                <w:sz w:val="22"/>
                <w:szCs w:val="22"/>
              </w:rPr>
              <w:t xml:space="preserve">Generates daily, weekly, monthly reports; stores transaction history.</w:t>
            </w:r>
          </w:p>
        </w:tc>
      </w:tr>
      <w:tr>
        <w:tc>
          <w:tcPr>
            <w:tcW w:type="dxa" w:w="2200"/>
            <w:shd w:fill="FFFFFF" w:color="FFFFFF" w:val="clear"/>
          </w:tcPr>
          <w:p>
            <w:pPr>
              <w:spacing w:after="60" w:before="60"/>
            </w:pPr>
            <w:r>
              <w:rPr>
                <w:sz w:val="22"/>
                <w:szCs w:val="22"/>
              </w:rPr>
              <w:t xml:space="preserve">Dashboard Monitoring</w:t>
            </w:r>
          </w:p>
        </w:tc>
        <w:tc>
          <w:tcPr>
            <w:tcW w:type="dxa" w:w="2600"/>
            <w:shd w:fill="FFFFFF" w:color="FFFFFF" w:val="clear"/>
          </w:tcPr>
          <w:p>
            <w:pPr>
              <w:spacing w:after="60" w:before="60"/>
            </w:pPr>
            <w:r>
              <w:rPr>
                <w:sz w:val="22"/>
                <w:szCs w:val="22"/>
              </w:rPr>
              <w:t xml:space="preserve">Real-time operational overview.</w:t>
            </w:r>
          </w:p>
        </w:tc>
        <w:tc>
          <w:tcPr>
            <w:tcW w:type="dxa" w:w="4200"/>
            <w:shd w:fill="FFFFFF" w:color="FFFFFF" w:val="clear"/>
          </w:tcPr>
          <w:p>
            <w:pPr>
              <w:spacing w:after="60" w:before="60"/>
            </w:pPr>
            <w:r>
              <w:rPr>
                <w:sz w:val="22"/>
                <w:szCs w:val="22"/>
              </w:rPr>
              <w:t xml:space="preserve">Displays fast-selling items, sales summaries, and inventory status.</w:t>
            </w:r>
          </w:p>
        </w:tc>
      </w:tr>
    </w:tbl>
    <w:p>
      <w:pPr>
        <w:spacing w:after="100"/>
      </w:pPr>
    </w:p>
    <w:p>
      <w:pPr>
        <w:pStyle w:val="Heading2"/>
        <w:spacing w:after="150" w:before="300"/>
      </w:pPr>
      <w:r>
        <w:t xml:space="preserve">4.3 Core User Flows</w:t>
      </w:r>
    </w:p>
    <w:p>
      <w:pPr>
        <w:pStyle w:val="Heading3"/>
        <w:spacing w:after="100" w:before="200"/>
      </w:pPr>
      <w:r>
        <w:t xml:space="preserve">Flow 1: Cashier – Sales Transaction Processing</w:t>
      </w:r>
    </w:p>
    <w:p>
      <w:pPr>
        <w:pStyle w:val="ListParagraph"/>
        <w:numPr>
          <w:ilvl w:val="0"/>
          <w:numId w:val="1"/>
        </w:numPr>
        <w:spacing w:after="60" w:before="60"/>
      </w:pPr>
      <w:r>
        <w:rPr>
          <w:sz w:val="24"/>
          <w:szCs w:val="24"/>
        </w:rPr>
        <w:t xml:space="preserve">Cashier logs in → Selects products from menu → System calculates total → Customer pays (cash/GCash/Maya) → System generates receipt → Inventory auto-deducted.</w:t>
      </w:r>
    </w:p>
    <w:p>
      <w:pPr>
        <w:pStyle w:val="Heading3"/>
        <w:spacing w:after="100" w:before="200"/>
      </w:pPr>
      <w:r>
        <w:t xml:space="preserve">Flow 2: Admin – Inventory Management</w:t>
      </w:r>
    </w:p>
    <w:p>
      <w:pPr>
        <w:pStyle w:val="ListParagraph"/>
        <w:numPr>
          <w:ilvl w:val="0"/>
          <w:numId w:val="1"/>
        </w:numPr>
        <w:spacing w:after="60" w:before="60"/>
      </w:pPr>
      <w:r>
        <w:rPr>
          <w:sz w:val="24"/>
          <w:szCs w:val="24"/>
        </w:rPr>
        <w:t xml:space="preserve">Admin logs in → Views inventory dashboard → Receives low-stock alert → Updates stock-in records → System updates inventory levels.</w:t>
      </w:r>
    </w:p>
    <w:p>
      <w:pPr>
        <w:pStyle w:val="Heading3"/>
        <w:spacing w:after="100" w:before="200"/>
      </w:pPr>
      <w:r>
        <w:t xml:space="preserve">Flow 3: Admin – Report Generation</w:t>
      </w:r>
    </w:p>
    <w:p>
      <w:pPr>
        <w:pStyle w:val="ListParagraph"/>
        <w:numPr>
          <w:ilvl w:val="0"/>
          <w:numId w:val="1"/>
        </w:numPr>
        <w:spacing w:after="60" w:before="60"/>
      </w:pPr>
      <w:r>
        <w:rPr>
          <w:sz w:val="24"/>
          <w:szCs w:val="24"/>
        </w:rPr>
        <w:t xml:space="preserve">Admin logs in → Navigates to Reports → Selects report type and date range → System generates sales/inventory report → Admin reviews or exports.</w:t>
      </w:r>
    </w:p>
    <w:p>
      <w:pPr>
        <w:pStyle w:val="Heading3"/>
        <w:spacing w:after="100" w:before="200"/>
      </w:pPr>
      <w:r>
        <w:t xml:space="preserve">Flow 4: Admin – Product/Menu Management</w:t>
      </w:r>
    </w:p>
    <w:p>
      <w:pPr>
        <w:pStyle w:val="ListParagraph"/>
        <w:numPr>
          <w:ilvl w:val="0"/>
          <w:numId w:val="1"/>
        </w:numPr>
        <w:spacing w:after="60" w:before="60"/>
      </w:pPr>
      <w:r>
        <w:rPr>
          <w:sz w:val="24"/>
          <w:szCs w:val="24"/>
        </w:rPr>
        <w:t xml:space="preserve">Admin logs in → Navigates to Menu Management → Adds/edits/removes products → Updates prices and availability → Changes reflected in POS immediately.</w:t>
      </w:r>
    </w:p>
    <w:p>
      <w:pPr>
        <w:pStyle w:val="Heading2"/>
        <w:spacing w:after="150" w:before="300"/>
      </w:pPr>
      <w:r>
        <w:t xml:space="preserve">4.4 Feasible Alternatives Considered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2E5EAA" w:color="2E5EAA" w:val="clear"/>
          </w:tcPr>
          <w:p>
            <w:pPr>
              <w:spacing w:after="60" w:before="60"/>
              <w:jc w:val="center"/>
            </w:pPr>
            <w:r>
              <w:rPr>
                <w:b/>
                <w:bCs/>
                <w:color w:val="FFFFFF"/>
                <w:sz w:val="22"/>
                <w:szCs w:val="22"/>
              </w:rPr>
              <w:t xml:space="preserve">Alternative</w:t>
            </w:r>
          </w:p>
        </w:tc>
        <w:tc>
          <w:tcPr>
            <w:tcW w:type="dxa" w:w="3000"/>
            <w:shd w:fill="2E5EAA" w:color="2E5EAA" w:val="clear"/>
          </w:tcPr>
          <w:p>
            <w:pPr>
              <w:spacing w:after="60" w:before="60"/>
              <w:jc w:val="center"/>
            </w:pPr>
            <w:r>
              <w:rPr>
                <w:b/>
                <w:bCs/>
                <w:color w:val="FFFFFF"/>
                <w:sz w:val="22"/>
                <w:szCs w:val="22"/>
              </w:rPr>
              <w:t xml:space="preserve">Pros</w:t>
            </w:r>
          </w:p>
        </w:tc>
        <w:tc>
          <w:tcPr>
            <w:tcW w:type="dxa" w:w="3500"/>
            <w:shd w:fill="2E5EAA" w:color="2E5EAA" w:val="clear"/>
          </w:tcPr>
          <w:p>
            <w:pPr>
              <w:spacing w:after="60" w:before="60"/>
              <w:jc w:val="center"/>
            </w:pPr>
            <w:r>
              <w:rPr>
                <w:b/>
                <w:bCs/>
                <w:color w:val="FFFFFF"/>
                <w:sz w:val="22"/>
                <w:szCs w:val="22"/>
              </w:rPr>
              <w:t xml:space="preserve">Cons</w:t>
            </w:r>
          </w:p>
        </w:tc>
      </w:tr>
      <w:tr>
        <w:tc>
          <w:tcPr>
            <w:tcW w:type="dxa" w:w="2500"/>
            <w:shd w:fill="F5F8FF" w:color="F5F8FF" w:val="clear"/>
          </w:tcPr>
          <w:p>
            <w:pPr>
              <w:spacing w:after="60" w:before="60"/>
            </w:pPr>
            <w:r>
              <w:rPr>
                <w:sz w:val="22"/>
                <w:szCs w:val="22"/>
              </w:rPr>
              <w:t xml:space="preserve">Manual Recording System</w:t>
            </w:r>
          </w:p>
        </w:tc>
        <w:tc>
          <w:tcPr>
            <w:tcW w:type="dxa" w:w="3000"/>
            <w:shd w:fill="F5F8FF" w:color="F5F8FF" w:val="clear"/>
          </w:tcPr>
          <w:p>
            <w:pPr>
              <w:spacing w:after="60" w:before="60"/>
            </w:pPr>
            <w:r>
              <w:rPr>
                <w:sz w:val="22"/>
                <w:szCs w:val="22"/>
              </w:rPr>
              <w:t xml:space="preserve">Inexpensive; no technology needed.</w:t>
            </w:r>
          </w:p>
        </w:tc>
        <w:tc>
          <w:tcPr>
            <w:tcW w:type="dxa" w:w="3500"/>
            <w:shd w:fill="F5F8FF" w:color="F5F8FF" w:val="clear"/>
          </w:tcPr>
          <w:p>
            <w:pPr>
              <w:spacing w:after="60" w:before="60"/>
            </w:pPr>
            <w:r>
              <w:rPr>
                <w:sz w:val="22"/>
                <w:szCs w:val="22"/>
              </w:rPr>
              <w:t xml:space="preserve">Prone to human error, slow, lost records.</w:t>
            </w:r>
          </w:p>
        </w:tc>
      </w:tr>
      <w:tr>
        <w:tc>
          <w:tcPr>
            <w:tcW w:type="dxa" w:w="2500"/>
            <w:shd w:fill="FFFFFF" w:color="FFFFFF" w:val="clear"/>
          </w:tcPr>
          <w:p>
            <w:pPr>
              <w:spacing w:after="60" w:before="60"/>
            </w:pPr>
            <w:r>
              <w:rPr>
                <w:sz w:val="22"/>
                <w:szCs w:val="22"/>
              </w:rPr>
              <w:t xml:space="preserve">Spreadsheet-Based System (Excel/Google Sheets)</w:t>
            </w:r>
          </w:p>
        </w:tc>
        <w:tc>
          <w:tcPr>
            <w:tcW w:type="dxa" w:w="3000"/>
            <w:shd w:fill="FFFFFF" w:color="FFFFFF" w:val="clear"/>
          </w:tcPr>
          <w:p>
            <w:pPr>
              <w:spacing w:after="60" w:before="60"/>
            </w:pPr>
            <w:r>
              <w:rPr>
                <w:sz w:val="22"/>
                <w:szCs w:val="22"/>
              </w:rPr>
              <w:t xml:space="preserve">Better organization than manual recording.</w:t>
            </w:r>
          </w:p>
        </w:tc>
        <w:tc>
          <w:tcPr>
            <w:tcW w:type="dxa" w:w="3500"/>
            <w:shd w:fill="FFFFFF" w:color="FFFFFF" w:val="clear"/>
          </w:tcPr>
          <w:p>
            <w:pPr>
              <w:spacing w:after="60" w:before="60"/>
            </w:pPr>
            <w:r>
              <w:rPr>
                <w:sz w:val="22"/>
                <w:szCs w:val="22"/>
              </w:rPr>
              <w:t xml:space="preserve">Manual data entry; no real-time monitoring.</w:t>
            </w:r>
          </w:p>
        </w:tc>
      </w:tr>
      <w:tr>
        <w:tc>
          <w:tcPr>
            <w:tcW w:type="dxa" w:w="2500"/>
            <w:shd w:fill="F5F8FF" w:color="F5F8FF" w:val="clear"/>
          </w:tcPr>
          <w:p>
            <w:pPr>
              <w:spacing w:after="60" w:before="60"/>
            </w:pPr>
            <w:r>
              <w:rPr>
                <w:sz w:val="22"/>
                <w:szCs w:val="22"/>
              </w:rPr>
              <w:t xml:space="preserve">Basic POS System</w:t>
            </w:r>
          </w:p>
        </w:tc>
        <w:tc>
          <w:tcPr>
            <w:tcW w:type="dxa" w:w="3000"/>
            <w:shd w:fill="F5F8FF" w:color="F5F8FF" w:val="clear"/>
          </w:tcPr>
          <w:p>
            <w:pPr>
              <w:spacing w:after="60" w:before="60"/>
            </w:pPr>
            <w:r>
              <w:rPr>
                <w:sz w:val="22"/>
                <w:szCs w:val="22"/>
              </w:rPr>
              <w:t xml:space="preserve">Speeds up transactions; improves cashier efficiency.</w:t>
            </w:r>
          </w:p>
        </w:tc>
        <w:tc>
          <w:tcPr>
            <w:tcW w:type="dxa" w:w="3500"/>
            <w:shd w:fill="F5F8FF" w:color="F5F8FF" w:val="clear"/>
          </w:tcPr>
          <w:p>
            <w:pPr>
              <w:spacing w:after="60" w:before="60"/>
            </w:pPr>
            <w:r>
              <w:rPr>
                <w:sz w:val="22"/>
                <w:szCs w:val="22"/>
              </w:rPr>
              <w:t xml:space="preserve">Lacks inventory monitoring and low-stock notifications.</w:t>
            </w:r>
          </w:p>
        </w:tc>
      </w:tr>
      <w:tr>
        <w:tc>
          <w:tcPr>
            <w:tcW w:type="dxa" w:w="2500"/>
            <w:shd w:fill="FFFFFF" w:color="FFFFFF" w:val="clear"/>
          </w:tcPr>
          <w:p>
            <w:pPr>
              <w:spacing w:after="60" w:before="60"/>
            </w:pPr>
            <w:r>
              <w:rPr>
                <w:sz w:val="22"/>
                <w:szCs w:val="22"/>
              </w:rPr>
              <w:t xml:space="preserve">Integrated POS &amp; Stock Monitoring (Proposed)</w:t>
            </w:r>
          </w:p>
        </w:tc>
        <w:tc>
          <w:tcPr>
            <w:tcW w:type="dxa" w:w="3000"/>
            <w:shd w:fill="FFFFFF" w:color="FFFFFF" w:val="clear"/>
          </w:tcPr>
          <w:p>
            <w:pPr>
              <w:spacing w:after="60" w:before="60"/>
            </w:pPr>
            <w:r>
              <w:rPr>
                <w:sz w:val="22"/>
                <w:szCs w:val="22"/>
              </w:rPr>
              <w:t xml:space="preserve">Full automation; real-time monitoring; digital payments; reports.</w:t>
            </w:r>
          </w:p>
        </w:tc>
        <w:tc>
          <w:tcPr>
            <w:tcW w:type="dxa" w:w="3500"/>
            <w:shd w:fill="FFFFFF" w:color="FFFFFF" w:val="clear"/>
          </w:tcPr>
          <w:p>
            <w:pPr>
              <w:spacing w:after="60" w:before="60"/>
            </w:pPr>
            <w:r>
              <w:rPr>
                <w:sz w:val="22"/>
                <w:szCs w:val="22"/>
              </w:rPr>
              <w:t xml:space="preserve">Requires initial setup and user training.</w:t>
            </w:r>
          </w:p>
        </w:tc>
      </w:tr>
      <w:tr>
        <w:tc>
          <w:tcPr>
            <w:tcW w:type="dxa" w:w="2500"/>
            <w:shd w:fill="F5F8FF" w:color="F5F8FF" w:val="clear"/>
          </w:tcPr>
          <w:p>
            <w:pPr>
              <w:spacing w:after="60" w:before="60"/>
            </w:pPr>
            <w:r>
              <w:rPr>
                <w:sz w:val="22"/>
                <w:szCs w:val="22"/>
              </w:rPr>
              <w:t xml:space="preserve">Cloud + ML-Enhanced System (Future Enhancement)</w:t>
            </w:r>
          </w:p>
        </w:tc>
        <w:tc>
          <w:tcPr>
            <w:tcW w:type="dxa" w:w="3000"/>
            <w:shd w:fill="F5F8FF" w:color="F5F8FF" w:val="clear"/>
          </w:tcPr>
          <w:p>
            <w:pPr>
              <w:spacing w:after="60" w:before="60"/>
            </w:pPr>
            <w:r>
              <w:rPr>
                <w:sz w:val="22"/>
                <w:szCs w:val="22"/>
              </w:rPr>
              <w:t xml:space="preserve">Advanced analytics; remote access; demand forecasting.</w:t>
            </w:r>
          </w:p>
        </w:tc>
        <w:tc>
          <w:tcPr>
            <w:tcW w:type="dxa" w:w="3500"/>
            <w:shd w:fill="F5F8FF" w:color="F5F8FF" w:val="clear"/>
          </w:tcPr>
          <w:p>
            <w:pPr>
              <w:spacing w:after="60" w:before="60"/>
            </w:pPr>
            <w:r>
              <w:rPr>
                <w:sz w:val="22"/>
                <w:szCs w:val="22"/>
              </w:rPr>
              <w:t xml:space="preserve">Not yet feasible; planned as future enhancement.</w:t>
            </w:r>
          </w:p>
        </w:tc>
      </w:tr>
    </w:tbl>
    <w:p>
      <w:pPr>
        <w:spacing w:after="100"/>
      </w:pPr>
    </w:p>
    <w:p>
      <w:pPr>
        <w:pStyle w:val="Heading2"/>
        <w:spacing w:after="150" w:before="300"/>
      </w:pPr>
      <w:r>
        <w:t xml:space="preserve">4.5 Scope and Limitations</w:t>
      </w:r>
    </w:p>
    <w:p>
      <w:pPr>
        <w:pStyle w:val="Heading3"/>
        <w:spacing w:after="100" w:before="200"/>
      </w:pPr>
      <w:r>
        <w:t xml:space="preserve">In Scope</w:t>
      </w:r>
    </w:p>
    <w:p>
      <w:pPr>
        <w:pStyle w:val="ListParagraph"/>
        <w:numPr>
          <w:ilvl w:val="0"/>
          <w:numId w:val="1"/>
        </w:numPr>
        <w:spacing w:after="60" w:before="60"/>
      </w:pPr>
      <w:r>
        <w:rPr>
          <w:sz w:val="24"/>
          <w:szCs w:val="24"/>
        </w:rPr>
        <w:t xml:space="preserve">User login authentication with role-based access (Admin/Cashier).</w:t>
      </w:r>
    </w:p>
    <w:p>
      <w:pPr>
        <w:pStyle w:val="ListParagraph"/>
        <w:numPr>
          <w:ilvl w:val="0"/>
          <w:numId w:val="1"/>
        </w:numPr>
        <w:spacing w:after="60" w:before="60"/>
      </w:pPr>
      <w:r>
        <w:rPr>
          <w:sz w:val="24"/>
          <w:szCs w:val="24"/>
        </w:rPr>
        <w:t xml:space="preserve">POS/order processing and receipt generation.</w:t>
      </w:r>
    </w:p>
    <w:p>
      <w:pPr>
        <w:pStyle w:val="ListParagraph"/>
        <w:numPr>
          <w:ilvl w:val="0"/>
          <w:numId w:val="1"/>
        </w:numPr>
        <w:spacing w:after="60" w:before="60"/>
      </w:pPr>
      <w:r>
        <w:rPr>
          <w:sz w:val="24"/>
          <w:szCs w:val="24"/>
        </w:rPr>
        <w:t xml:space="preserve">Real-time inventory monitoring and automatic stock deduction.</w:t>
      </w:r>
    </w:p>
    <w:p>
      <w:pPr>
        <w:pStyle w:val="ListParagraph"/>
        <w:numPr>
          <w:ilvl w:val="0"/>
          <w:numId w:val="1"/>
        </w:numPr>
        <w:spacing w:after="60" w:before="60"/>
      </w:pPr>
      <w:r>
        <w:rPr>
          <w:sz w:val="24"/>
          <w:szCs w:val="24"/>
        </w:rPr>
        <w:t xml:space="preserve">Stock-in and stock-out management.</w:t>
      </w:r>
    </w:p>
    <w:p>
      <w:pPr>
        <w:pStyle w:val="ListParagraph"/>
        <w:numPr>
          <w:ilvl w:val="0"/>
          <w:numId w:val="1"/>
        </w:numPr>
        <w:spacing w:after="60" w:before="60"/>
      </w:pPr>
      <w:r>
        <w:rPr>
          <w:sz w:val="24"/>
          <w:szCs w:val="24"/>
        </w:rPr>
        <w:t xml:space="preserve">Low-stock notifications and alerts.</w:t>
      </w:r>
    </w:p>
    <w:p>
      <w:pPr>
        <w:pStyle w:val="ListParagraph"/>
        <w:numPr>
          <w:ilvl w:val="0"/>
          <w:numId w:val="1"/>
        </w:numPr>
        <w:spacing w:after="60" w:before="60"/>
      </w:pPr>
      <w:r>
        <w:rPr>
          <w:sz w:val="24"/>
          <w:szCs w:val="24"/>
        </w:rPr>
        <w:t xml:space="preserve">Sales report generation (daily, weekly, monthly).</w:t>
      </w:r>
    </w:p>
    <w:p>
      <w:pPr>
        <w:pStyle w:val="ListParagraph"/>
        <w:numPr>
          <w:ilvl w:val="0"/>
          <w:numId w:val="1"/>
        </w:numPr>
        <w:spacing w:after="60" w:before="60"/>
      </w:pPr>
      <w:r>
        <w:rPr>
          <w:sz w:val="24"/>
          <w:szCs w:val="24"/>
        </w:rPr>
        <w:t xml:space="preserve">Dashboard analytics for operational monitoring.</w:t>
      </w:r>
    </w:p>
    <w:p>
      <w:pPr>
        <w:pStyle w:val="ListParagraph"/>
        <w:numPr>
          <w:ilvl w:val="0"/>
          <w:numId w:val="1"/>
        </w:numPr>
        <w:spacing w:after="60" w:before="60"/>
      </w:pPr>
      <w:r>
        <w:rPr>
          <w:sz w:val="24"/>
          <w:szCs w:val="24"/>
        </w:rPr>
        <w:t xml:space="preserve">GCash and Maya digital payment support.</w:t>
      </w:r>
    </w:p>
    <w:p>
      <w:pPr>
        <w:pStyle w:val="ListParagraph"/>
        <w:numPr>
          <w:ilvl w:val="0"/>
          <w:numId w:val="1"/>
        </w:numPr>
        <w:spacing w:after="60" w:before="60"/>
      </w:pPr>
      <w:r>
        <w:rPr>
          <w:sz w:val="24"/>
          <w:szCs w:val="24"/>
        </w:rPr>
        <w:t xml:space="preserve">Offline and online functionality.</w:t>
      </w:r>
    </w:p>
    <w:p>
      <w:pPr>
        <w:pStyle w:val="ListParagraph"/>
        <w:numPr>
          <w:ilvl w:val="0"/>
          <w:numId w:val="1"/>
        </w:numPr>
        <w:spacing w:after="60" w:before="60"/>
      </w:pPr>
      <w:r>
        <w:rPr>
          <w:sz w:val="24"/>
          <w:szCs w:val="24"/>
        </w:rPr>
        <w:t xml:space="preserve">Product management (up to approximately 25 products).</w:t>
      </w:r>
    </w:p>
    <w:p>
      <w:pPr>
        <w:pStyle w:val="Heading3"/>
        <w:spacing w:after="100" w:before="200"/>
      </w:pPr>
      <w:r>
        <w:t xml:space="preserve">Out of Scope</w:t>
      </w:r>
    </w:p>
    <w:p>
      <w:pPr>
        <w:pStyle w:val="ListParagraph"/>
        <w:numPr>
          <w:ilvl w:val="0"/>
          <w:numId w:val="1"/>
        </w:numPr>
        <w:spacing w:after="60" w:before="60"/>
      </w:pPr>
      <w:r>
        <w:rPr>
          <w:sz w:val="24"/>
          <w:szCs w:val="24"/>
        </w:rPr>
        <w:t xml:space="preserve">Online delivery integration.</w:t>
      </w:r>
    </w:p>
    <w:p>
      <w:pPr>
        <w:pStyle w:val="ListParagraph"/>
        <w:numPr>
          <w:ilvl w:val="0"/>
          <w:numId w:val="1"/>
        </w:numPr>
        <w:spacing w:after="60" w:before="60"/>
      </w:pPr>
      <w:r>
        <w:rPr>
          <w:sz w:val="24"/>
          <w:szCs w:val="24"/>
        </w:rPr>
        <w:t xml:space="preserve">AI-based forecasting and predictive analytics (planned future enhancement).</w:t>
      </w:r>
    </w:p>
    <w:p>
      <w:pPr>
        <w:pStyle w:val="ListParagraph"/>
        <w:numPr>
          <w:ilvl w:val="0"/>
          <w:numId w:val="1"/>
        </w:numPr>
        <w:spacing w:after="60" w:before="60"/>
      </w:pPr>
      <w:r>
        <w:rPr>
          <w:sz w:val="24"/>
          <w:szCs w:val="24"/>
        </w:rPr>
        <w:t xml:space="preserve">Multi-branch support (single business branch only).</w:t>
      </w:r>
    </w:p>
    <w:p>
      <w:pPr>
        <w:pStyle w:val="ListParagraph"/>
        <w:numPr>
          <w:ilvl w:val="0"/>
          <w:numId w:val="1"/>
        </w:numPr>
        <w:spacing w:after="60" w:before="60"/>
      </w:pPr>
      <w:r>
        <w:rPr>
          <w:sz w:val="24"/>
          <w:szCs w:val="24"/>
        </w:rPr>
        <w:t xml:space="preserve">Direct customer-facing interface.</w:t>
      </w:r>
    </w:p>
    <w:p>
      <w:pPr>
        <w:pStyle w:val="ListParagraph"/>
        <w:numPr>
          <w:ilvl w:val="0"/>
          <w:numId w:val="1"/>
        </w:numPr>
        <w:spacing w:after="60" w:before="60"/>
      </w:pPr>
      <w:r>
        <w:rPr>
          <w:sz w:val="24"/>
          <w:szCs w:val="24"/>
        </w:rPr>
        <w:t xml:space="preserve">Cloud database integration and machine learning (future enhancement).</w:t>
      </w:r>
    </w:p>
    <w:p>
      <w:r>
        <w:br w:type="page"/>
      </w:r>
    </w:p>
    <w:p>
      <w:pPr>
        <w:pStyle w:val="Heading1"/>
        <w:spacing w:after="200" w:before="400"/>
      </w:pPr>
      <w:r>
        <w:t xml:space="preserve">5. Technical Stack &amp; Implementation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5EAA" w:color="2E5EAA" w:val="clear"/>
          </w:tcPr>
          <w:p>
            <w:pPr>
              <w:spacing w:after="60" w:before="60"/>
              <w:jc w:val="center"/>
            </w:pPr>
            <w:r>
              <w:rPr>
                <w:b/>
                <w:bCs/>
                <w:color w:val="FFFFFF"/>
                <w:sz w:val="22"/>
                <w:szCs w:val="22"/>
              </w:rPr>
              <w:t xml:space="preserve">Conceptual Component</w:t>
            </w:r>
          </w:p>
        </w:tc>
        <w:tc>
          <w:tcPr>
            <w:tcW w:type="dxa" w:w="6000"/>
            <w:shd w:fill="2E5EAA" w:color="2E5EAA" w:val="clear"/>
          </w:tcPr>
          <w:p>
            <w:pPr>
              <w:spacing w:after="60" w:before="60"/>
              <w:jc w:val="center"/>
            </w:pPr>
            <w:r>
              <w:rPr>
                <w:b/>
                <w:bCs/>
                <w:color w:val="FFFFFF"/>
                <w:sz w:val="22"/>
                <w:szCs w:val="22"/>
              </w:rPr>
              <w:t xml:space="preserve">Implementation</w:t>
            </w:r>
          </w:p>
        </w:tc>
      </w:tr>
      <w:tr>
        <w:tc>
          <w:tcPr>
            <w:tcW w:type="dxa" w:w="3000"/>
            <w:shd w:fill="F5F8FF" w:color="F5F8FF" w:val="clear"/>
          </w:tcPr>
          <w:p>
            <w:pPr>
              <w:spacing w:after="60" w:before="60"/>
            </w:pPr>
            <w:r>
              <w:rPr>
                <w:sz w:val="22"/>
                <w:szCs w:val="22"/>
              </w:rPr>
              <w:t xml:space="preserve">Platform</w:t>
            </w:r>
          </w:p>
        </w:tc>
        <w:tc>
          <w:tcPr>
            <w:tcW w:type="dxa" w:w="6000"/>
            <w:shd w:fill="F5F8FF" w:color="F5F8FF" w:val="clear"/>
          </w:tcPr>
          <w:p>
            <w:pPr>
              <w:spacing w:after="60" w:before="60"/>
            </w:pPr>
            <w:r>
              <w:rPr>
                <w:sz w:val="22"/>
                <w:szCs w:val="22"/>
              </w:rPr>
              <w:t xml:space="preserve">Mobile-based Application</w:t>
            </w:r>
          </w:p>
        </w:tc>
      </w:tr>
      <w:tr>
        <w:tc>
          <w:tcPr>
            <w:tcW w:type="dxa" w:w="3000"/>
            <w:shd w:fill="FFFFFF" w:color="FFFFFF" w:val="clear"/>
          </w:tcPr>
          <w:p>
            <w:pPr>
              <w:spacing w:after="60" w:before="60"/>
            </w:pPr>
            <w:r>
              <w:rPr>
                <w:sz w:val="22"/>
                <w:szCs w:val="22"/>
              </w:rPr>
              <w:t xml:space="preserve">User Authentication</w:t>
            </w:r>
          </w:p>
        </w:tc>
        <w:tc>
          <w:tcPr>
            <w:tcW w:type="dxa" w:w="6000"/>
            <w:shd w:fill="FFFFFF" w:color="FFFFFF" w:val="clear"/>
          </w:tcPr>
          <w:p>
            <w:pPr>
              <w:spacing w:after="60" w:before="60"/>
            </w:pPr>
            <w:r>
              <w:rPr>
                <w:sz w:val="22"/>
                <w:szCs w:val="22"/>
              </w:rPr>
              <w:t xml:space="preserve">Role-Based Access Control (Admin and Cashier roles)</w:t>
            </w:r>
          </w:p>
        </w:tc>
      </w:tr>
      <w:tr>
        <w:tc>
          <w:tcPr>
            <w:tcW w:type="dxa" w:w="3000"/>
            <w:shd w:fill="F5F8FF" w:color="F5F8FF" w:val="clear"/>
          </w:tcPr>
          <w:p>
            <w:pPr>
              <w:spacing w:after="60" w:before="60"/>
            </w:pPr>
            <w:r>
              <w:rPr>
                <w:sz w:val="22"/>
                <w:szCs w:val="22"/>
              </w:rPr>
              <w:t xml:space="preserve">POS / Order Processing</w:t>
            </w:r>
          </w:p>
        </w:tc>
        <w:tc>
          <w:tcPr>
            <w:tcW w:type="dxa" w:w="6000"/>
            <w:shd w:fill="F5F8FF" w:color="F5F8FF" w:val="clear"/>
          </w:tcPr>
          <w:p>
            <w:pPr>
              <w:spacing w:after="60" w:before="60"/>
            </w:pPr>
            <w:r>
              <w:rPr>
                <w:sz w:val="22"/>
                <w:szCs w:val="22"/>
              </w:rPr>
              <w:t xml:space="preserve">Digital order management with auto-calculation</w:t>
            </w:r>
          </w:p>
        </w:tc>
      </w:tr>
      <w:tr>
        <w:tc>
          <w:tcPr>
            <w:tcW w:type="dxa" w:w="3000"/>
            <w:shd w:fill="FFFFFF" w:color="FFFFFF" w:val="clear"/>
          </w:tcPr>
          <w:p>
            <w:pPr>
              <w:spacing w:after="60" w:before="60"/>
            </w:pPr>
            <w:r>
              <w:rPr>
                <w:sz w:val="22"/>
                <w:szCs w:val="22"/>
              </w:rPr>
              <w:t xml:space="preserve">Inventory Management</w:t>
            </w:r>
          </w:p>
        </w:tc>
        <w:tc>
          <w:tcPr>
            <w:tcW w:type="dxa" w:w="6000"/>
            <w:shd w:fill="FFFFFF" w:color="FFFFFF" w:val="clear"/>
          </w:tcPr>
          <w:p>
            <w:pPr>
              <w:spacing w:after="60" w:before="60"/>
            </w:pPr>
            <w:r>
              <w:rPr>
                <w:sz w:val="22"/>
                <w:szCs w:val="22"/>
              </w:rPr>
              <w:t xml:space="preserve">Real-time stock tracking with automatic deduction</w:t>
            </w:r>
          </w:p>
        </w:tc>
      </w:tr>
      <w:tr>
        <w:tc>
          <w:tcPr>
            <w:tcW w:type="dxa" w:w="3000"/>
            <w:shd w:fill="F5F8FF" w:color="F5F8FF" w:val="clear"/>
          </w:tcPr>
          <w:p>
            <w:pPr>
              <w:spacing w:after="60" w:before="60"/>
            </w:pPr>
            <w:r>
              <w:rPr>
                <w:sz w:val="22"/>
                <w:szCs w:val="22"/>
              </w:rPr>
              <w:t xml:space="preserve">Payment Integration</w:t>
            </w:r>
          </w:p>
        </w:tc>
        <w:tc>
          <w:tcPr>
            <w:tcW w:type="dxa" w:w="6000"/>
            <w:shd w:fill="F5F8FF" w:color="F5F8FF" w:val="clear"/>
          </w:tcPr>
          <w:p>
            <w:pPr>
              <w:spacing w:after="60" w:before="60"/>
            </w:pPr>
            <w:r>
              <w:rPr>
                <w:sz w:val="22"/>
                <w:szCs w:val="22"/>
              </w:rPr>
              <w:t xml:space="preserve">GCash, Maya, and Cash payment methods</w:t>
            </w:r>
          </w:p>
        </w:tc>
      </w:tr>
      <w:tr>
        <w:tc>
          <w:tcPr>
            <w:tcW w:type="dxa" w:w="3000"/>
            <w:shd w:fill="FFFFFF" w:color="FFFFFF" w:val="clear"/>
          </w:tcPr>
          <w:p>
            <w:pPr>
              <w:spacing w:after="60" w:before="60"/>
            </w:pPr>
            <w:r>
              <w:rPr>
                <w:sz w:val="22"/>
                <w:szCs w:val="22"/>
              </w:rPr>
              <w:t xml:space="preserve">Report Generation</w:t>
            </w:r>
          </w:p>
        </w:tc>
        <w:tc>
          <w:tcPr>
            <w:tcW w:type="dxa" w:w="6000"/>
            <w:shd w:fill="FFFFFF" w:color="FFFFFF" w:val="clear"/>
          </w:tcPr>
          <w:p>
            <w:pPr>
              <w:spacing w:after="60" w:before="60"/>
            </w:pPr>
            <w:r>
              <w:rPr>
                <w:sz w:val="22"/>
                <w:szCs w:val="22"/>
              </w:rPr>
              <w:t xml:space="preserve">Automated daily, weekly, and monthly reports</w:t>
            </w:r>
          </w:p>
        </w:tc>
      </w:tr>
      <w:tr>
        <w:tc>
          <w:tcPr>
            <w:tcW w:type="dxa" w:w="3000"/>
            <w:shd w:fill="F5F8FF" w:color="F5F8FF" w:val="clear"/>
          </w:tcPr>
          <w:p>
            <w:pPr>
              <w:spacing w:after="60" w:before="60"/>
            </w:pPr>
            <w:r>
              <w:rPr>
                <w:sz w:val="22"/>
                <w:szCs w:val="22"/>
              </w:rPr>
              <w:t xml:space="preserve">Notifications</w:t>
            </w:r>
          </w:p>
        </w:tc>
        <w:tc>
          <w:tcPr>
            <w:tcW w:type="dxa" w:w="6000"/>
            <w:shd w:fill="F5F8FF" w:color="F5F8FF" w:val="clear"/>
          </w:tcPr>
          <w:p>
            <w:pPr>
              <w:spacing w:after="60" w:before="60"/>
            </w:pPr>
            <w:r>
              <w:rPr>
                <w:sz w:val="22"/>
                <w:szCs w:val="22"/>
              </w:rPr>
              <w:t xml:space="preserve">Low-stock alert notifications to Administrator</w:t>
            </w:r>
          </w:p>
        </w:tc>
      </w:tr>
      <w:tr>
        <w:tc>
          <w:tcPr>
            <w:tcW w:type="dxa" w:w="3000"/>
            <w:shd w:fill="FFFFFF" w:color="FFFFFF" w:val="clear"/>
          </w:tcPr>
          <w:p>
            <w:pPr>
              <w:spacing w:after="60" w:before="60"/>
            </w:pPr>
            <w:r>
              <w:rPr>
                <w:sz w:val="22"/>
                <w:szCs w:val="22"/>
              </w:rPr>
              <w:t xml:space="preserve">Connectivity</w:t>
            </w:r>
          </w:p>
        </w:tc>
        <w:tc>
          <w:tcPr>
            <w:tcW w:type="dxa" w:w="6000"/>
            <w:shd w:fill="FFFFFF" w:color="FFFFFF" w:val="clear"/>
          </w:tcPr>
          <w:p>
            <w:pPr>
              <w:spacing w:after="60" w:before="60"/>
            </w:pPr>
            <w:r>
              <w:rPr>
                <w:sz w:val="22"/>
                <w:szCs w:val="22"/>
              </w:rPr>
              <w:t xml:space="preserve">Offline and Online mode support</w:t>
            </w:r>
          </w:p>
        </w:tc>
      </w:tr>
      <w:tr>
        <w:tc>
          <w:tcPr>
            <w:tcW w:type="dxa" w:w="3000"/>
            <w:shd w:fill="F5F8FF" w:color="F5F8FF" w:val="clear"/>
          </w:tcPr>
          <w:p>
            <w:pPr>
              <w:spacing w:after="60" w:before="60"/>
            </w:pPr>
            <w:r>
              <w:rPr>
                <w:sz w:val="22"/>
                <w:szCs w:val="22"/>
              </w:rPr>
              <w:t xml:space="preserve">Database</w:t>
            </w:r>
          </w:p>
        </w:tc>
        <w:tc>
          <w:tcPr>
            <w:tcW w:type="dxa" w:w="6000"/>
            <w:shd w:fill="F5F8FF" w:color="F5F8FF" w:val="clear"/>
          </w:tcPr>
          <w:p>
            <w:pPr>
              <w:spacing w:after="60" w:before="60"/>
            </w:pPr>
            <w:r>
              <w:rPr>
                <w:sz w:val="22"/>
                <w:szCs w:val="22"/>
              </w:rPr>
              <w:t xml:space="preserve">Centralized database (User Accounts, Products, Transactions, Inventory)</w:t>
            </w:r>
          </w:p>
        </w:tc>
      </w:tr>
      <w:tr>
        <w:tc>
          <w:tcPr>
            <w:tcW w:type="dxa" w:w="3000"/>
            <w:shd w:fill="FFFFFF" w:color="FFFFFF" w:val="clear"/>
          </w:tcPr>
          <w:p>
            <w:pPr>
              <w:spacing w:after="60" w:before="60"/>
            </w:pPr>
            <w:r>
              <w:rPr>
                <w:sz w:val="22"/>
                <w:szCs w:val="22"/>
              </w:rPr>
              <w:t xml:space="preserve">Security</w:t>
            </w:r>
          </w:p>
        </w:tc>
        <w:tc>
          <w:tcPr>
            <w:tcW w:type="dxa" w:w="6000"/>
            <w:shd w:fill="FFFFFF" w:color="FFFFFF" w:val="clear"/>
          </w:tcPr>
          <w:p>
            <w:pPr>
              <w:spacing w:after="60" w:before="60"/>
            </w:pPr>
            <w:r>
              <w:rPr>
                <w:sz w:val="22"/>
                <w:szCs w:val="22"/>
              </w:rPr>
              <w:t xml:space="preserve">User authentication and controlled access permissions</w:t>
            </w:r>
          </w:p>
        </w:tc>
      </w:tr>
      <w:tr>
        <w:tc>
          <w:tcPr>
            <w:tcW w:type="dxa" w:w="3000"/>
            <w:shd w:fill="F5F8FF" w:color="F5F8FF" w:val="clear"/>
          </w:tcPr>
          <w:p>
            <w:pPr>
              <w:spacing w:after="60" w:before="60"/>
            </w:pPr>
            <w:r>
              <w:rPr>
                <w:sz w:val="22"/>
                <w:szCs w:val="22"/>
              </w:rPr>
              <w:t xml:space="preserve">Backup &amp; Recovery</w:t>
            </w:r>
          </w:p>
        </w:tc>
        <w:tc>
          <w:tcPr>
            <w:tcW w:type="dxa" w:w="6000"/>
            <w:shd w:fill="F5F8FF" w:color="F5F8FF" w:val="clear"/>
          </w:tcPr>
          <w:p>
            <w:pPr>
              <w:spacing w:after="60" w:before="60"/>
            </w:pPr>
            <w:r>
              <w:rPr>
                <w:sz w:val="22"/>
                <w:szCs w:val="22"/>
              </w:rPr>
              <w:t xml:space="preserve">Regular database backup and data recovery capability</w:t>
            </w:r>
          </w:p>
        </w:tc>
      </w:tr>
    </w:tbl>
    <w:p>
      <w:pPr>
        <w:spacing w:after="100"/>
      </w:pPr>
    </w:p>
    <w:p>
      <w:pPr>
        <w:pStyle w:val="Heading2"/>
        <w:spacing w:after="150" w:before="300"/>
      </w:pPr>
      <w:r>
        <w:t xml:space="preserve">5.1 System Constraints</w:t>
      </w:r>
    </w:p>
    <w:p>
      <w:pPr>
        <w:pStyle w:val="ListParagraph"/>
        <w:numPr>
          <w:ilvl w:val="0"/>
          <w:numId w:val="1"/>
        </w:numPr>
        <w:spacing w:after="60" w:before="60"/>
      </w:pPr>
      <w:r>
        <w:rPr>
          <w:sz w:val="24"/>
          <w:szCs w:val="24"/>
        </w:rPr>
        <w:t xml:space="preserve">Platform: The system is designed primarily as a mobile-based application and may not be optimized for desktop browsers.</w:t>
      </w:r>
    </w:p>
    <w:p>
      <w:pPr>
        <w:pStyle w:val="ListParagraph"/>
        <w:numPr>
          <w:ilvl w:val="0"/>
          <w:numId w:val="1"/>
        </w:numPr>
        <w:spacing w:after="60" w:before="60"/>
      </w:pPr>
      <w:r>
        <w:rPr>
          <w:sz w:val="24"/>
          <w:szCs w:val="24"/>
        </w:rPr>
        <w:t xml:space="preserve">Development: The system currently supports approximately 25 products only.</w:t>
      </w:r>
    </w:p>
    <w:p>
      <w:pPr>
        <w:pStyle w:val="ListParagraph"/>
        <w:numPr>
          <w:ilvl w:val="0"/>
          <w:numId w:val="1"/>
        </w:numPr>
        <w:spacing w:after="60" w:before="60"/>
      </w:pPr>
      <w:r>
        <w:rPr>
          <w:sz w:val="24"/>
          <w:szCs w:val="24"/>
        </w:rPr>
        <w:t xml:space="preserve">Branch: The system is designed for a single business branch of Cafe Elvira.</w:t>
      </w:r>
    </w:p>
    <w:p>
      <w:pPr>
        <w:pStyle w:val="ListParagraph"/>
        <w:numPr>
          <w:ilvl w:val="0"/>
          <w:numId w:val="1"/>
        </w:numPr>
        <w:spacing w:after="60" w:before="60"/>
      </w:pPr>
      <w:r>
        <w:rPr>
          <w:sz w:val="24"/>
          <w:szCs w:val="24"/>
        </w:rPr>
        <w:t xml:space="preserve">Security: Data access is restricted through user authentication and role-based permissions in compliance with the Data Privacy Act of 2012.</w:t>
      </w:r>
    </w:p>
    <w:p>
      <w:pPr>
        <w:pStyle w:val="ListParagraph"/>
        <w:numPr>
          <w:ilvl w:val="0"/>
          <w:numId w:val="1"/>
        </w:numPr>
        <w:spacing w:after="60" w:before="60"/>
      </w:pPr>
      <w:r>
        <w:rPr>
          <w:sz w:val="24"/>
          <w:szCs w:val="24"/>
        </w:rPr>
        <w:t xml:space="preserve">Customer Access: The system is not directly available to customers; it is accessible only to authorized employees.</w:t>
      </w:r>
    </w:p>
    <w:p>
      <w:r>
        <w:br w:type="page"/>
      </w:r>
    </w:p>
    <w:p>
      <w:pPr>
        <w:pStyle w:val="Heading1"/>
        <w:spacing w:after="200" w:before="400"/>
      </w:pPr>
      <w:r>
        <w:t xml:space="preserve">6. Conceptual Data Model (ERD)</w:t>
      </w:r>
    </w:p>
    <w:p>
      <w:pPr>
        <w:pStyle w:val="Heading2"/>
        <w:spacing w:after="150" w:before="300"/>
      </w:pPr>
      <w:r>
        <w:t xml:space="preserve">6.1 Entities</w:t>
      </w:r>
    </w:p>
    <w:p>
      <w:pPr>
        <w:pStyle w:val="ListParagraph"/>
        <w:numPr>
          <w:ilvl w:val="0"/>
          <w:numId w:val="1"/>
        </w:numPr>
        <w:spacing w:after="60" w:before="60"/>
      </w:pPr>
      <w:r>
        <w:rPr>
          <w:sz w:val="24"/>
          <w:szCs w:val="24"/>
        </w:rPr>
        <w:t xml:space="preserve">USER – Manages login credentials and role-based access for system users.</w:t>
      </w:r>
    </w:p>
    <w:p>
      <w:pPr>
        <w:pStyle w:val="ListParagraph"/>
        <w:numPr>
          <w:ilvl w:val="0"/>
          <w:numId w:val="1"/>
        </w:numPr>
        <w:spacing w:after="60" w:before="60"/>
      </w:pPr>
      <w:r>
        <w:rPr>
          <w:sz w:val="24"/>
          <w:szCs w:val="24"/>
        </w:rPr>
        <w:t xml:space="preserve">PRODUCT – Stores menu item details including pricing and availability.</w:t>
      </w:r>
    </w:p>
    <w:p>
      <w:pPr>
        <w:pStyle w:val="ListParagraph"/>
        <w:numPr>
          <w:ilvl w:val="0"/>
          <w:numId w:val="1"/>
        </w:numPr>
        <w:spacing w:after="60" w:before="60"/>
      </w:pPr>
      <w:r>
        <w:rPr>
          <w:sz w:val="24"/>
          <w:szCs w:val="24"/>
        </w:rPr>
        <w:t xml:space="preserve">TRANSACTION – Records each completed sales transaction.</w:t>
      </w:r>
    </w:p>
    <w:p>
      <w:pPr>
        <w:pStyle w:val="ListParagraph"/>
        <w:numPr>
          <w:ilvl w:val="0"/>
          <w:numId w:val="1"/>
        </w:numPr>
        <w:spacing w:after="60" w:before="60"/>
      </w:pPr>
      <w:r>
        <w:rPr>
          <w:sz w:val="24"/>
          <w:szCs w:val="24"/>
        </w:rPr>
        <w:t xml:space="preserve">TRANSACTION_ITEM – Junction entity breaking down each transaction into individual product line items.</w:t>
      </w:r>
    </w:p>
    <w:p>
      <w:pPr>
        <w:pStyle w:val="ListParagraph"/>
        <w:numPr>
          <w:ilvl w:val="0"/>
          <w:numId w:val="1"/>
        </w:numPr>
        <w:spacing w:after="60" w:before="60"/>
      </w:pPr>
      <w:r>
        <w:rPr>
          <w:sz w:val="24"/>
          <w:szCs w:val="24"/>
        </w:rPr>
        <w:t xml:space="preserve">INVENTORY – Monitors current stock levels per product and defines reorder thresholds.</w:t>
      </w:r>
    </w:p>
    <w:p>
      <w:pPr>
        <w:pStyle w:val="ListParagraph"/>
        <w:numPr>
          <w:ilvl w:val="0"/>
          <w:numId w:val="1"/>
        </w:numPr>
        <w:spacing w:after="60" w:before="60"/>
      </w:pPr>
      <w:r>
        <w:rPr>
          <w:sz w:val="24"/>
          <w:szCs w:val="24"/>
        </w:rPr>
        <w:t xml:space="preserve">STOCK_MOVEMENT – Tracks every stock change (incoming deliveries or outgoing consumption from sales).</w:t>
      </w:r>
    </w:p>
    <w:p>
      <w:pPr>
        <w:pStyle w:val="Heading2"/>
        <w:spacing w:after="150" w:before="300"/>
      </w:pPr>
      <w:r>
        <w:t xml:space="preserve">6.2 Relationships (Crow's Foot Notation)</w:t>
      </w:r>
    </w:p>
    <w:p>
      <w:pPr>
        <w:pStyle w:val="ListParagraph"/>
        <w:numPr>
          <w:ilvl w:val="0"/>
          <w:numId w:val="1"/>
        </w:numPr>
        <w:spacing w:after="60" w:before="60"/>
      </w:pPr>
      <w:r>
        <w:rPr>
          <w:sz w:val="24"/>
          <w:szCs w:val="24"/>
        </w:rPr>
        <w:t xml:space="preserve">USER (1) → (N) TRANSACTION — One user (cashier) can process many transactions.</w:t>
      </w:r>
    </w:p>
    <w:p>
      <w:pPr>
        <w:pStyle w:val="ListParagraph"/>
        <w:numPr>
          <w:ilvl w:val="0"/>
          <w:numId w:val="1"/>
        </w:numPr>
        <w:spacing w:after="60" w:before="60"/>
      </w:pPr>
      <w:r>
        <w:rPr>
          <w:sz w:val="24"/>
          <w:szCs w:val="24"/>
        </w:rPr>
        <w:t xml:space="preserve">TRANSACTION (1) → (N) TRANSACTION_ITEM — One transaction contains many line items.</w:t>
      </w:r>
    </w:p>
    <w:p>
      <w:pPr>
        <w:pStyle w:val="ListParagraph"/>
        <w:numPr>
          <w:ilvl w:val="0"/>
          <w:numId w:val="1"/>
        </w:numPr>
        <w:spacing w:after="60" w:before="60"/>
      </w:pPr>
      <w:r>
        <w:rPr>
          <w:sz w:val="24"/>
          <w:szCs w:val="24"/>
        </w:rPr>
        <w:t xml:space="preserve">PRODUCT (1) → (N) TRANSACTION_ITEM — One product can appear in many transaction items.</w:t>
      </w:r>
    </w:p>
    <w:p>
      <w:pPr>
        <w:pStyle w:val="ListParagraph"/>
        <w:numPr>
          <w:ilvl w:val="0"/>
          <w:numId w:val="1"/>
        </w:numPr>
        <w:spacing w:after="60" w:before="60"/>
      </w:pPr>
      <w:r>
        <w:rPr>
          <w:sz w:val="24"/>
          <w:szCs w:val="24"/>
        </w:rPr>
        <w:t xml:space="preserve">PRODUCT (1) → (1) INVENTORY — Each product has one inventory record.</w:t>
      </w:r>
    </w:p>
    <w:p>
      <w:pPr>
        <w:pStyle w:val="ListParagraph"/>
        <w:numPr>
          <w:ilvl w:val="0"/>
          <w:numId w:val="1"/>
        </w:numPr>
        <w:spacing w:after="60" w:before="60"/>
      </w:pPr>
      <w:r>
        <w:rPr>
          <w:sz w:val="24"/>
          <w:szCs w:val="24"/>
        </w:rPr>
        <w:t xml:space="preserve">INVENTORY (1) → (N) STOCK_MOVEMENT — One inventory record can have many stock movement entries.</w:t>
      </w:r>
    </w:p>
    <w:p>
      <w:pPr>
        <w:pStyle w:val="Heading2"/>
        <w:spacing w:after="150" w:before="300"/>
      </w:pPr>
      <w:r>
        <w:t xml:space="preserve">6.3 Data Dictionary</w:t>
      </w:r>
    </w:p>
    <w:p>
      <w:pPr>
        <w:pStyle w:val="Heading3"/>
        <w:spacing w:after="100" w:before="200"/>
      </w:pPr>
      <w:r>
        <w:t xml:space="preserve">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1000"/>
        <w:gridCol w:w="3800"/>
      </w:tblGrid>
      <w:tr>
        <w:tc>
          <w:tcPr>
            <w:tcW w:type="dxa" w:w="1600"/>
            <w:shd w:fill="2E5EAA" w:color="2E5EAA" w:val="clear"/>
          </w:tcPr>
          <w:p>
            <w:pPr>
              <w:spacing w:after="60" w:before="60"/>
              <w:jc w:val="center"/>
            </w:pPr>
            <w:r>
              <w:rPr>
                <w:b/>
                <w:bCs/>
                <w:color w:val="FFFFFF"/>
                <w:sz w:val="22"/>
                <w:szCs w:val="22"/>
              </w:rPr>
              <w:t xml:space="preserve">Field</w:t>
            </w:r>
          </w:p>
        </w:tc>
        <w:tc>
          <w:tcPr>
            <w:tcW w:type="dxa" w:w="1600"/>
            <w:shd w:fill="2E5EAA" w:color="2E5EAA" w:val="clear"/>
          </w:tcPr>
          <w:p>
            <w:pPr>
              <w:spacing w:after="60" w:before="60"/>
              <w:jc w:val="center"/>
            </w:pPr>
            <w:r>
              <w:rPr>
                <w:b/>
                <w:bCs/>
                <w:color w:val="FFFFFF"/>
                <w:sz w:val="22"/>
                <w:szCs w:val="22"/>
              </w:rPr>
              <w:t xml:space="preserve">Data Type</w:t>
            </w:r>
          </w:p>
        </w:tc>
        <w:tc>
          <w:tcPr>
            <w:tcW w:type="dxa" w:w="1000"/>
            <w:shd w:fill="2E5EAA" w:color="2E5EAA" w:val="clear"/>
          </w:tcPr>
          <w:p>
            <w:pPr>
              <w:spacing w:after="60" w:before="60"/>
              <w:jc w:val="center"/>
            </w:pPr>
            <w:r>
              <w:rPr>
                <w:b/>
                <w:bCs/>
                <w:color w:val="FFFFFF"/>
                <w:sz w:val="22"/>
                <w:szCs w:val="22"/>
              </w:rPr>
              <w:t xml:space="preserve">Key</w:t>
            </w:r>
          </w:p>
        </w:tc>
        <w:tc>
          <w:tcPr>
            <w:tcW w:type="dxa" w:w="1000"/>
            <w:shd w:fill="2E5EAA" w:color="2E5EAA" w:val="clear"/>
          </w:tcPr>
          <w:p>
            <w:pPr>
              <w:spacing w:after="60" w:before="60"/>
              <w:jc w:val="center"/>
            </w:pPr>
            <w:r>
              <w:rPr>
                <w:b/>
                <w:bCs/>
                <w:color w:val="FFFFFF"/>
                <w:sz w:val="22"/>
                <w:szCs w:val="22"/>
              </w:rPr>
              <w:t xml:space="preserve">Nullable</w:t>
            </w:r>
          </w:p>
        </w:tc>
        <w:tc>
          <w:tcPr>
            <w:tcW w:type="dxa" w:w="3800"/>
            <w:shd w:fill="2E5EAA" w:color="2E5EAA" w:val="clear"/>
          </w:tcPr>
          <w:p>
            <w:pPr>
              <w:spacing w:after="60" w:before="60"/>
              <w:jc w:val="center"/>
            </w:pPr>
            <w:r>
              <w:rPr>
                <w:b/>
                <w:bCs/>
                <w:color w:val="FFFFFF"/>
                <w:sz w:val="22"/>
                <w:szCs w:val="22"/>
              </w:rPr>
              <w:t xml:space="preserve">Description</w:t>
            </w:r>
          </w:p>
        </w:tc>
      </w:tr>
      <w:tr>
        <w:tc>
          <w:tcPr>
            <w:tcW w:type="dxa" w:w="1600"/>
            <w:shd w:fill="F5F8FF" w:color="F5F8FF" w:val="clear"/>
          </w:tcPr>
          <w:p>
            <w:pPr>
              <w:spacing w:after="60" w:before="60"/>
            </w:pPr>
            <w:r>
              <w:rPr>
                <w:sz w:val="22"/>
                <w:szCs w:val="22"/>
              </w:rPr>
              <w:t xml:space="preserve">user_id</w:t>
            </w:r>
          </w:p>
        </w:tc>
        <w:tc>
          <w:tcPr>
            <w:tcW w:type="dxa" w:w="1600"/>
            <w:shd w:fill="F5F8FF" w:color="F5F8FF" w:val="clear"/>
          </w:tcPr>
          <w:p>
            <w:pPr>
              <w:spacing w:after="60" w:before="60"/>
            </w:pPr>
            <w:r>
              <w:rPr>
                <w:sz w:val="22"/>
                <w:szCs w:val="22"/>
              </w:rPr>
              <w:t xml:space="preserve">INT</w:t>
            </w:r>
          </w:p>
        </w:tc>
        <w:tc>
          <w:tcPr>
            <w:tcW w:type="dxa" w:w="1000"/>
            <w:shd w:fill="F5F8FF" w:color="F5F8FF" w:val="clear"/>
          </w:tcPr>
          <w:p>
            <w:pPr>
              <w:spacing w:after="60" w:before="60"/>
            </w:pPr>
            <w:r>
              <w:rPr>
                <w:sz w:val="22"/>
                <w:szCs w:val="22"/>
              </w:rPr>
              <w:t xml:space="preserve">PK</w:t>
            </w:r>
          </w:p>
        </w:tc>
        <w:tc>
          <w:tcPr>
            <w:tcW w:type="dxa" w:w="1000"/>
            <w:shd w:fill="F5F8FF" w:color="F5F8FF" w:val="clear"/>
          </w:tcPr>
          <w:p>
            <w:pPr>
              <w:spacing w:after="60" w:before="60"/>
            </w:pPr>
            <w:r>
              <w:rPr>
                <w:sz w:val="22"/>
                <w:szCs w:val="22"/>
              </w:rPr>
              <w:t xml:space="preserve">No</w:t>
            </w:r>
          </w:p>
        </w:tc>
        <w:tc>
          <w:tcPr>
            <w:tcW w:type="dxa" w:w="3800"/>
            <w:shd w:fill="F5F8FF" w:color="F5F8FF" w:val="clear"/>
          </w:tcPr>
          <w:p>
            <w:pPr>
              <w:spacing w:after="60" w:before="60"/>
            </w:pPr>
            <w:r>
              <w:rPr>
                <w:sz w:val="22"/>
                <w:szCs w:val="22"/>
              </w:rPr>
              <w:t xml:space="preserve">Unique user identifier.</w:t>
            </w:r>
          </w:p>
        </w:tc>
      </w:tr>
      <w:tr>
        <w:tc>
          <w:tcPr>
            <w:tcW w:type="dxa" w:w="1600"/>
            <w:shd w:fill="FFFFFF" w:color="FFFFFF" w:val="clear"/>
          </w:tcPr>
          <w:p>
            <w:pPr>
              <w:spacing w:after="60" w:before="60"/>
            </w:pPr>
            <w:r>
              <w:rPr>
                <w:sz w:val="22"/>
                <w:szCs w:val="22"/>
              </w:rPr>
              <w:t xml:space="preserve">username</w:t>
            </w:r>
          </w:p>
        </w:tc>
        <w:tc>
          <w:tcPr>
            <w:tcW w:type="dxa" w:w="1600"/>
            <w:shd w:fill="FFFFFF" w:color="FFFFFF" w:val="clear"/>
          </w:tcPr>
          <w:p>
            <w:pPr>
              <w:spacing w:after="60" w:before="60"/>
            </w:pPr>
            <w:r>
              <w:rPr>
                <w:sz w:val="22"/>
                <w:szCs w:val="22"/>
              </w:rPr>
              <w:t xml:space="preserve">VARCHAR(50)</w:t>
            </w:r>
          </w:p>
        </w:tc>
        <w:tc>
          <w:tcPr>
            <w:tcW w:type="dxa" w:w="1000"/>
            <w:shd w:fill="FFFFFF" w:color="FFFFFF" w:val="clear"/>
          </w:tcPr>
          <w:p>
            <w:pPr>
              <w:spacing w:after="60" w:before="60"/>
            </w:pPr>
            <w:r>
              <w:rPr>
                <w:sz w:val="22"/>
                <w:szCs w:val="22"/>
              </w:rPr>
              <w:t xml:space="preserve">UNIQUE</w:t>
            </w:r>
          </w:p>
        </w:tc>
        <w:tc>
          <w:tcPr>
            <w:tcW w:type="dxa" w:w="1000"/>
            <w:shd w:fill="FFFFFF" w:color="FFFFFF" w:val="clear"/>
          </w:tcPr>
          <w:p>
            <w:pPr>
              <w:spacing w:after="60" w:before="60"/>
            </w:pPr>
            <w:r>
              <w:rPr>
                <w:sz w:val="22"/>
                <w:szCs w:val="22"/>
              </w:rPr>
              <w:t xml:space="preserve">No</w:t>
            </w:r>
          </w:p>
        </w:tc>
        <w:tc>
          <w:tcPr>
            <w:tcW w:type="dxa" w:w="3800"/>
            <w:shd w:fill="FFFFFF" w:color="FFFFFF" w:val="clear"/>
          </w:tcPr>
          <w:p>
            <w:pPr>
              <w:spacing w:after="60" w:before="60"/>
            </w:pPr>
            <w:r>
              <w:rPr>
                <w:sz w:val="22"/>
                <w:szCs w:val="22"/>
              </w:rPr>
              <w:t xml:space="preserve">Login name.</w:t>
            </w:r>
          </w:p>
        </w:tc>
      </w:tr>
      <w:tr>
        <w:tc>
          <w:tcPr>
            <w:tcW w:type="dxa" w:w="1600"/>
            <w:shd w:fill="F5F8FF" w:color="F5F8FF" w:val="clear"/>
          </w:tcPr>
          <w:p>
            <w:pPr>
              <w:spacing w:after="60" w:before="60"/>
            </w:pPr>
            <w:r>
              <w:rPr>
                <w:sz w:val="22"/>
                <w:szCs w:val="22"/>
              </w:rPr>
              <w:t xml:space="preserve">password</w:t>
            </w:r>
          </w:p>
        </w:tc>
        <w:tc>
          <w:tcPr>
            <w:tcW w:type="dxa" w:w="1600"/>
            <w:shd w:fill="F5F8FF" w:color="F5F8FF" w:val="clear"/>
          </w:tcPr>
          <w:p>
            <w:pPr>
              <w:spacing w:after="60" w:before="60"/>
            </w:pPr>
            <w:r>
              <w:rPr>
                <w:sz w:val="22"/>
                <w:szCs w:val="22"/>
              </w:rPr>
              <w:t xml:space="preserve">VARCHAR(255)</w:t>
            </w:r>
          </w:p>
        </w:tc>
        <w:tc>
          <w:tcPr>
            <w:tcW w:type="dxa" w:w="1000"/>
            <w:shd w:fill="F5F8FF" w:color="F5F8FF" w:val="clear"/>
          </w:tcPr>
          <w:p>
            <w:pPr>
              <w:spacing w:after="60" w:before="60"/>
            </w:pPr>
            <w:r>
              <w:rPr>
                <w:sz w:val="22"/>
                <w:szCs w:val="22"/>
              </w:rPr>
              <w:t xml:space="preserve">—</w:t>
            </w:r>
          </w:p>
        </w:tc>
        <w:tc>
          <w:tcPr>
            <w:tcW w:type="dxa" w:w="1000"/>
            <w:shd w:fill="F5F8FF" w:color="F5F8FF" w:val="clear"/>
          </w:tcPr>
          <w:p>
            <w:pPr>
              <w:spacing w:after="60" w:before="60"/>
            </w:pPr>
            <w:r>
              <w:rPr>
                <w:sz w:val="22"/>
                <w:szCs w:val="22"/>
              </w:rPr>
              <w:t xml:space="preserve">No</w:t>
            </w:r>
          </w:p>
        </w:tc>
        <w:tc>
          <w:tcPr>
            <w:tcW w:type="dxa" w:w="3800"/>
            <w:shd w:fill="F5F8FF" w:color="F5F8FF" w:val="clear"/>
          </w:tcPr>
          <w:p>
            <w:pPr>
              <w:spacing w:after="60" w:before="60"/>
            </w:pPr>
            <w:r>
              <w:rPr>
                <w:sz w:val="22"/>
                <w:szCs w:val="22"/>
              </w:rPr>
              <w:t xml:space="preserve">Hashed password.</w:t>
            </w:r>
          </w:p>
        </w:tc>
      </w:tr>
      <w:tr>
        <w:tc>
          <w:tcPr>
            <w:tcW w:type="dxa" w:w="1600"/>
            <w:shd w:fill="FFFFFF" w:color="FFFFFF" w:val="clear"/>
          </w:tcPr>
          <w:p>
            <w:pPr>
              <w:spacing w:after="60" w:before="60"/>
            </w:pPr>
            <w:r>
              <w:rPr>
                <w:sz w:val="22"/>
                <w:szCs w:val="22"/>
              </w:rPr>
              <w:t xml:space="preserve">role</w:t>
            </w:r>
          </w:p>
        </w:tc>
        <w:tc>
          <w:tcPr>
            <w:tcW w:type="dxa" w:w="1600"/>
            <w:shd w:fill="FFFFFF" w:color="FFFFFF" w:val="clear"/>
          </w:tcPr>
          <w:p>
            <w:pPr>
              <w:spacing w:after="60" w:before="60"/>
            </w:pPr>
            <w:r>
              <w:rPr>
                <w:sz w:val="22"/>
                <w:szCs w:val="22"/>
              </w:rPr>
              <w:t xml:space="preserve">ENUM</w:t>
            </w:r>
          </w:p>
        </w:tc>
        <w:tc>
          <w:tcPr>
            <w:tcW w:type="dxa" w:w="1000"/>
            <w:shd w:fill="FFFFFF" w:color="FFFFFF" w:val="clear"/>
          </w:tcPr>
          <w:p>
            <w:pPr>
              <w:spacing w:after="60" w:before="60"/>
            </w:pPr>
            <w:r>
              <w:rPr>
                <w:sz w:val="22"/>
                <w:szCs w:val="22"/>
              </w:rPr>
              <w:t xml:space="preserve">—</w:t>
            </w:r>
          </w:p>
        </w:tc>
        <w:tc>
          <w:tcPr>
            <w:tcW w:type="dxa" w:w="1000"/>
            <w:shd w:fill="FFFFFF" w:color="FFFFFF" w:val="clear"/>
          </w:tcPr>
          <w:p>
            <w:pPr>
              <w:spacing w:after="60" w:before="60"/>
            </w:pPr>
            <w:r>
              <w:rPr>
                <w:sz w:val="22"/>
                <w:szCs w:val="22"/>
              </w:rPr>
              <w:t xml:space="preserve">No</w:t>
            </w:r>
          </w:p>
        </w:tc>
        <w:tc>
          <w:tcPr>
            <w:tcW w:type="dxa" w:w="3800"/>
            <w:shd w:fill="FFFFFF" w:color="FFFFFF" w:val="clear"/>
          </w:tcPr>
          <w:p>
            <w:pPr>
              <w:spacing w:after="60" w:before="60"/>
            </w:pPr>
            <w:r>
              <w:rPr>
                <w:sz w:val="22"/>
                <w:szCs w:val="22"/>
              </w:rPr>
              <w:t xml:space="preserve">'cashier' or 'manager/admin'.</w:t>
            </w:r>
          </w:p>
        </w:tc>
      </w:tr>
    </w:tbl>
    <w:p>
      <w:pPr>
        <w:spacing w:after="100"/>
      </w:pPr>
    </w:p>
    <w:p>
      <w:pPr>
        <w:pStyle w:val="Heading3"/>
        <w:spacing w:after="100" w:before="200"/>
      </w:pPr>
      <w:r>
        <w:t xml:space="preserve">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1000"/>
        <w:gridCol w:w="3800"/>
      </w:tblGrid>
      <w:tr>
        <w:tc>
          <w:tcPr>
            <w:tcW w:type="dxa" w:w="1600"/>
            <w:shd w:fill="2E5EAA" w:color="2E5EAA" w:val="clear"/>
          </w:tcPr>
          <w:p>
            <w:pPr>
              <w:spacing w:after="60" w:before="60"/>
              <w:jc w:val="center"/>
            </w:pPr>
            <w:r>
              <w:rPr>
                <w:b/>
                <w:bCs/>
                <w:color w:val="FFFFFF"/>
                <w:sz w:val="22"/>
                <w:szCs w:val="22"/>
              </w:rPr>
              <w:t xml:space="preserve">Field</w:t>
            </w:r>
          </w:p>
        </w:tc>
        <w:tc>
          <w:tcPr>
            <w:tcW w:type="dxa" w:w="1600"/>
            <w:shd w:fill="2E5EAA" w:color="2E5EAA" w:val="clear"/>
          </w:tcPr>
          <w:p>
            <w:pPr>
              <w:spacing w:after="60" w:before="60"/>
              <w:jc w:val="center"/>
            </w:pPr>
            <w:r>
              <w:rPr>
                <w:b/>
                <w:bCs/>
                <w:color w:val="FFFFFF"/>
                <w:sz w:val="22"/>
                <w:szCs w:val="22"/>
              </w:rPr>
              <w:t xml:space="preserve">Data Type</w:t>
            </w:r>
          </w:p>
        </w:tc>
        <w:tc>
          <w:tcPr>
            <w:tcW w:type="dxa" w:w="1000"/>
            <w:shd w:fill="2E5EAA" w:color="2E5EAA" w:val="clear"/>
          </w:tcPr>
          <w:p>
            <w:pPr>
              <w:spacing w:after="60" w:before="60"/>
              <w:jc w:val="center"/>
            </w:pPr>
            <w:r>
              <w:rPr>
                <w:b/>
                <w:bCs/>
                <w:color w:val="FFFFFF"/>
                <w:sz w:val="22"/>
                <w:szCs w:val="22"/>
              </w:rPr>
              <w:t xml:space="preserve">Key</w:t>
            </w:r>
          </w:p>
        </w:tc>
        <w:tc>
          <w:tcPr>
            <w:tcW w:type="dxa" w:w="1000"/>
            <w:shd w:fill="2E5EAA" w:color="2E5EAA" w:val="clear"/>
          </w:tcPr>
          <w:p>
            <w:pPr>
              <w:spacing w:after="60" w:before="60"/>
              <w:jc w:val="center"/>
            </w:pPr>
            <w:r>
              <w:rPr>
                <w:b/>
                <w:bCs/>
                <w:color w:val="FFFFFF"/>
                <w:sz w:val="22"/>
                <w:szCs w:val="22"/>
              </w:rPr>
              <w:t xml:space="preserve">Nullable</w:t>
            </w:r>
          </w:p>
        </w:tc>
        <w:tc>
          <w:tcPr>
            <w:tcW w:type="dxa" w:w="3800"/>
            <w:shd w:fill="2E5EAA" w:color="2E5EAA" w:val="clear"/>
          </w:tcPr>
          <w:p>
            <w:pPr>
              <w:spacing w:after="60" w:before="60"/>
              <w:jc w:val="center"/>
            </w:pPr>
            <w:r>
              <w:rPr>
                <w:b/>
                <w:bCs/>
                <w:color w:val="FFFFFF"/>
                <w:sz w:val="22"/>
                <w:szCs w:val="22"/>
              </w:rPr>
              <w:t xml:space="preserve">Description</w:t>
            </w:r>
          </w:p>
        </w:tc>
      </w:tr>
      <w:tr>
        <w:tc>
          <w:tcPr>
            <w:tcW w:type="dxa" w:w="1600"/>
            <w:shd w:fill="F5F8FF" w:color="F5F8FF" w:val="clear"/>
          </w:tcPr>
          <w:p>
            <w:pPr>
              <w:spacing w:after="60" w:before="60"/>
            </w:pPr>
            <w:r>
              <w:rPr>
                <w:sz w:val="22"/>
                <w:szCs w:val="22"/>
              </w:rPr>
              <w:t xml:space="preserve">product_id</w:t>
            </w:r>
          </w:p>
        </w:tc>
        <w:tc>
          <w:tcPr>
            <w:tcW w:type="dxa" w:w="1600"/>
            <w:shd w:fill="F5F8FF" w:color="F5F8FF" w:val="clear"/>
          </w:tcPr>
          <w:p>
            <w:pPr>
              <w:spacing w:after="60" w:before="60"/>
            </w:pPr>
            <w:r>
              <w:rPr>
                <w:sz w:val="22"/>
                <w:szCs w:val="22"/>
              </w:rPr>
              <w:t xml:space="preserve">INT</w:t>
            </w:r>
          </w:p>
        </w:tc>
        <w:tc>
          <w:tcPr>
            <w:tcW w:type="dxa" w:w="1000"/>
            <w:shd w:fill="F5F8FF" w:color="F5F8FF" w:val="clear"/>
          </w:tcPr>
          <w:p>
            <w:pPr>
              <w:spacing w:after="60" w:before="60"/>
            </w:pPr>
            <w:r>
              <w:rPr>
                <w:sz w:val="22"/>
                <w:szCs w:val="22"/>
              </w:rPr>
              <w:t xml:space="preserve">PK</w:t>
            </w:r>
          </w:p>
        </w:tc>
        <w:tc>
          <w:tcPr>
            <w:tcW w:type="dxa" w:w="1000"/>
            <w:shd w:fill="F5F8FF" w:color="F5F8FF" w:val="clear"/>
          </w:tcPr>
          <w:p>
            <w:pPr>
              <w:spacing w:after="60" w:before="60"/>
            </w:pPr>
            <w:r>
              <w:rPr>
                <w:sz w:val="22"/>
                <w:szCs w:val="22"/>
              </w:rPr>
              <w:t xml:space="preserve">No</w:t>
            </w:r>
          </w:p>
        </w:tc>
        <w:tc>
          <w:tcPr>
            <w:tcW w:type="dxa" w:w="3800"/>
            <w:shd w:fill="F5F8FF" w:color="F5F8FF" w:val="clear"/>
          </w:tcPr>
          <w:p>
            <w:pPr>
              <w:spacing w:after="60" w:before="60"/>
            </w:pPr>
            <w:r>
              <w:rPr>
                <w:sz w:val="22"/>
                <w:szCs w:val="22"/>
              </w:rPr>
              <w:t xml:space="preserve">Unique product identifier.</w:t>
            </w:r>
          </w:p>
        </w:tc>
      </w:tr>
      <w:tr>
        <w:tc>
          <w:tcPr>
            <w:tcW w:type="dxa" w:w="1600"/>
            <w:shd w:fill="FFFFFF" w:color="FFFFFF" w:val="clear"/>
          </w:tcPr>
          <w:p>
            <w:pPr>
              <w:spacing w:after="60" w:before="60"/>
            </w:pPr>
            <w:r>
              <w:rPr>
                <w:sz w:val="22"/>
                <w:szCs w:val="22"/>
              </w:rPr>
              <w:t xml:space="preserve">name</w:t>
            </w:r>
          </w:p>
        </w:tc>
        <w:tc>
          <w:tcPr>
            <w:tcW w:type="dxa" w:w="1600"/>
            <w:shd w:fill="FFFFFF" w:color="FFFFFF" w:val="clear"/>
          </w:tcPr>
          <w:p>
            <w:pPr>
              <w:spacing w:after="60" w:before="60"/>
            </w:pPr>
            <w:r>
              <w:rPr>
                <w:sz w:val="22"/>
                <w:szCs w:val="22"/>
              </w:rPr>
              <w:t xml:space="preserve">VARCHAR(100)</w:t>
            </w:r>
          </w:p>
        </w:tc>
        <w:tc>
          <w:tcPr>
            <w:tcW w:type="dxa" w:w="1000"/>
            <w:shd w:fill="FFFFFF" w:color="FFFFFF" w:val="clear"/>
          </w:tcPr>
          <w:p>
            <w:pPr>
              <w:spacing w:after="60" w:before="60"/>
            </w:pPr>
            <w:r>
              <w:rPr>
                <w:sz w:val="22"/>
                <w:szCs w:val="22"/>
              </w:rPr>
              <w:t xml:space="preserve">—</w:t>
            </w:r>
          </w:p>
        </w:tc>
        <w:tc>
          <w:tcPr>
            <w:tcW w:type="dxa" w:w="1000"/>
            <w:shd w:fill="FFFFFF" w:color="FFFFFF" w:val="clear"/>
          </w:tcPr>
          <w:p>
            <w:pPr>
              <w:spacing w:after="60" w:before="60"/>
            </w:pPr>
            <w:r>
              <w:rPr>
                <w:sz w:val="22"/>
                <w:szCs w:val="22"/>
              </w:rPr>
              <w:t xml:space="preserve">No</w:t>
            </w:r>
          </w:p>
        </w:tc>
        <w:tc>
          <w:tcPr>
            <w:tcW w:type="dxa" w:w="3800"/>
            <w:shd w:fill="FFFFFF" w:color="FFFFFF" w:val="clear"/>
          </w:tcPr>
          <w:p>
            <w:pPr>
              <w:spacing w:after="60" w:before="60"/>
            </w:pPr>
            <w:r>
              <w:rPr>
                <w:sz w:val="22"/>
                <w:szCs w:val="22"/>
              </w:rPr>
              <w:t xml:space="preserve">Product display name.</w:t>
            </w:r>
          </w:p>
        </w:tc>
      </w:tr>
      <w:tr>
        <w:tc>
          <w:tcPr>
            <w:tcW w:type="dxa" w:w="1600"/>
            <w:shd w:fill="F5F8FF" w:color="F5F8FF" w:val="clear"/>
          </w:tcPr>
          <w:p>
            <w:pPr>
              <w:spacing w:after="60" w:before="60"/>
            </w:pPr>
            <w:r>
              <w:rPr>
                <w:sz w:val="22"/>
                <w:szCs w:val="22"/>
              </w:rPr>
              <w:t xml:space="preserve">category</w:t>
            </w:r>
          </w:p>
        </w:tc>
        <w:tc>
          <w:tcPr>
            <w:tcW w:type="dxa" w:w="1600"/>
            <w:shd w:fill="F5F8FF" w:color="F5F8FF" w:val="clear"/>
          </w:tcPr>
          <w:p>
            <w:pPr>
              <w:spacing w:after="60" w:before="60"/>
            </w:pPr>
            <w:r>
              <w:rPr>
                <w:sz w:val="22"/>
                <w:szCs w:val="22"/>
              </w:rPr>
              <w:t xml:space="preserve">VARCHAR(50)</w:t>
            </w:r>
          </w:p>
        </w:tc>
        <w:tc>
          <w:tcPr>
            <w:tcW w:type="dxa" w:w="1000"/>
            <w:shd w:fill="F5F8FF" w:color="F5F8FF" w:val="clear"/>
          </w:tcPr>
          <w:p>
            <w:pPr>
              <w:spacing w:after="60" w:before="60"/>
            </w:pPr>
            <w:r>
              <w:rPr>
                <w:sz w:val="22"/>
                <w:szCs w:val="22"/>
              </w:rPr>
              <w:t xml:space="preserve">—</w:t>
            </w:r>
          </w:p>
        </w:tc>
        <w:tc>
          <w:tcPr>
            <w:tcW w:type="dxa" w:w="1000"/>
            <w:shd w:fill="F5F8FF" w:color="F5F8FF" w:val="clear"/>
          </w:tcPr>
          <w:p>
            <w:pPr>
              <w:spacing w:after="60" w:before="60"/>
            </w:pPr>
            <w:r>
              <w:rPr>
                <w:sz w:val="22"/>
                <w:szCs w:val="22"/>
              </w:rPr>
              <w:t xml:space="preserve">No</w:t>
            </w:r>
          </w:p>
        </w:tc>
        <w:tc>
          <w:tcPr>
            <w:tcW w:type="dxa" w:w="3800"/>
            <w:shd w:fill="F5F8FF" w:color="F5F8FF" w:val="clear"/>
          </w:tcPr>
          <w:p>
            <w:pPr>
              <w:spacing w:after="60" w:before="60"/>
            </w:pPr>
            <w:r>
              <w:rPr>
                <w:sz w:val="22"/>
                <w:szCs w:val="22"/>
              </w:rPr>
              <w:t xml:space="preserve">Product category.</w:t>
            </w:r>
          </w:p>
        </w:tc>
      </w:tr>
      <w:tr>
        <w:tc>
          <w:tcPr>
            <w:tcW w:type="dxa" w:w="1600"/>
            <w:shd w:fill="FFFFFF" w:color="FFFFFF" w:val="clear"/>
          </w:tcPr>
          <w:p>
            <w:pPr>
              <w:spacing w:after="60" w:before="60"/>
            </w:pPr>
            <w:r>
              <w:rPr>
                <w:sz w:val="22"/>
                <w:szCs w:val="22"/>
              </w:rPr>
              <w:t xml:space="preserve">price</w:t>
            </w:r>
          </w:p>
        </w:tc>
        <w:tc>
          <w:tcPr>
            <w:tcW w:type="dxa" w:w="1600"/>
            <w:shd w:fill="FFFFFF" w:color="FFFFFF" w:val="clear"/>
          </w:tcPr>
          <w:p>
            <w:pPr>
              <w:spacing w:after="60" w:before="60"/>
            </w:pPr>
            <w:r>
              <w:rPr>
                <w:sz w:val="22"/>
                <w:szCs w:val="22"/>
              </w:rPr>
              <w:t xml:space="preserve">DECIMAL(10,2)</w:t>
            </w:r>
          </w:p>
        </w:tc>
        <w:tc>
          <w:tcPr>
            <w:tcW w:type="dxa" w:w="1000"/>
            <w:shd w:fill="FFFFFF" w:color="FFFFFF" w:val="clear"/>
          </w:tcPr>
          <w:p>
            <w:pPr>
              <w:spacing w:after="60" w:before="60"/>
            </w:pPr>
            <w:r>
              <w:rPr>
                <w:sz w:val="22"/>
                <w:szCs w:val="22"/>
              </w:rPr>
              <w:t xml:space="preserve">—</w:t>
            </w:r>
          </w:p>
        </w:tc>
        <w:tc>
          <w:tcPr>
            <w:tcW w:type="dxa" w:w="1000"/>
            <w:shd w:fill="FFFFFF" w:color="FFFFFF" w:val="clear"/>
          </w:tcPr>
          <w:p>
            <w:pPr>
              <w:spacing w:after="60" w:before="60"/>
            </w:pPr>
            <w:r>
              <w:rPr>
                <w:sz w:val="22"/>
                <w:szCs w:val="22"/>
              </w:rPr>
              <w:t xml:space="preserve">No</w:t>
            </w:r>
          </w:p>
        </w:tc>
        <w:tc>
          <w:tcPr>
            <w:tcW w:type="dxa" w:w="3800"/>
            <w:shd w:fill="FFFFFF" w:color="FFFFFF" w:val="clear"/>
          </w:tcPr>
          <w:p>
            <w:pPr>
              <w:spacing w:after="60" w:before="60"/>
            </w:pPr>
            <w:r>
              <w:rPr>
                <w:sz w:val="22"/>
                <w:szCs w:val="22"/>
              </w:rPr>
              <w:t xml:space="preserve">Selling price.</w:t>
            </w:r>
          </w:p>
        </w:tc>
      </w:tr>
      <w:tr>
        <w:tc>
          <w:tcPr>
            <w:tcW w:type="dxa" w:w="1600"/>
            <w:shd w:fill="F5F8FF" w:color="F5F8FF" w:val="clear"/>
          </w:tcPr>
          <w:p>
            <w:pPr>
              <w:spacing w:after="60" w:before="60"/>
            </w:pPr>
            <w:r>
              <w:rPr>
                <w:sz w:val="22"/>
                <w:szCs w:val="22"/>
              </w:rPr>
              <w:t xml:space="preserve">is_available</w:t>
            </w:r>
          </w:p>
        </w:tc>
        <w:tc>
          <w:tcPr>
            <w:tcW w:type="dxa" w:w="1600"/>
            <w:shd w:fill="F5F8FF" w:color="F5F8FF" w:val="clear"/>
          </w:tcPr>
          <w:p>
            <w:pPr>
              <w:spacing w:after="60" w:before="60"/>
            </w:pPr>
            <w:r>
              <w:rPr>
                <w:sz w:val="22"/>
                <w:szCs w:val="22"/>
              </w:rPr>
              <w:t xml:space="preserve">BOOLEAN</w:t>
            </w:r>
          </w:p>
        </w:tc>
        <w:tc>
          <w:tcPr>
            <w:tcW w:type="dxa" w:w="1000"/>
            <w:shd w:fill="F5F8FF" w:color="F5F8FF" w:val="clear"/>
          </w:tcPr>
          <w:p>
            <w:pPr>
              <w:spacing w:after="60" w:before="60"/>
            </w:pPr>
            <w:r>
              <w:rPr>
                <w:sz w:val="22"/>
                <w:szCs w:val="22"/>
              </w:rPr>
              <w:t xml:space="preserve">—</w:t>
            </w:r>
          </w:p>
        </w:tc>
        <w:tc>
          <w:tcPr>
            <w:tcW w:type="dxa" w:w="1000"/>
            <w:shd w:fill="F5F8FF" w:color="F5F8FF" w:val="clear"/>
          </w:tcPr>
          <w:p>
            <w:pPr>
              <w:spacing w:after="60" w:before="60"/>
            </w:pPr>
            <w:r>
              <w:rPr>
                <w:sz w:val="22"/>
                <w:szCs w:val="22"/>
              </w:rPr>
              <w:t xml:space="preserve">No</w:t>
            </w:r>
          </w:p>
        </w:tc>
        <w:tc>
          <w:tcPr>
            <w:tcW w:type="dxa" w:w="3800"/>
            <w:shd w:fill="F5F8FF" w:color="F5F8FF" w:val="clear"/>
          </w:tcPr>
          <w:p>
            <w:pPr>
              <w:spacing w:after="60" w:before="60"/>
            </w:pPr>
            <w:r>
              <w:rPr>
                <w:sz w:val="22"/>
                <w:szCs w:val="22"/>
              </w:rPr>
              <w:t xml:space="preserve">Whether item is orderable (default: TRUE).</w:t>
            </w:r>
          </w:p>
        </w:tc>
      </w:tr>
    </w:tbl>
    <w:p>
      <w:pPr>
        <w:spacing w:after="100"/>
      </w:pPr>
    </w:p>
    <w:p>
      <w:pPr>
        <w:pStyle w:val="Heading3"/>
        <w:spacing w:after="100" w:before="200"/>
      </w:pPr>
      <w:r>
        <w:t xml:space="preserve">TRANSACTION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900"/>
        <w:gridCol w:w="3500"/>
      </w:tblGrid>
      <w:tr>
        <w:tc>
          <w:tcPr>
            <w:tcW w:type="dxa" w:w="1800"/>
            <w:shd w:fill="2E5EAA" w:color="2E5EAA" w:val="clear"/>
          </w:tcPr>
          <w:p>
            <w:pPr>
              <w:spacing w:after="60" w:before="60"/>
              <w:jc w:val="center"/>
            </w:pPr>
            <w:r>
              <w:rPr>
                <w:b/>
                <w:bCs/>
                <w:color w:val="FFFFFF"/>
                <w:sz w:val="22"/>
                <w:szCs w:val="22"/>
              </w:rPr>
              <w:t xml:space="preserve">Field</w:t>
            </w:r>
          </w:p>
        </w:tc>
        <w:tc>
          <w:tcPr>
            <w:tcW w:type="dxa" w:w="1600"/>
            <w:shd w:fill="2E5EAA" w:color="2E5EAA" w:val="clear"/>
          </w:tcPr>
          <w:p>
            <w:pPr>
              <w:spacing w:after="60" w:before="60"/>
              <w:jc w:val="center"/>
            </w:pPr>
            <w:r>
              <w:rPr>
                <w:b/>
                <w:bCs/>
                <w:color w:val="FFFFFF"/>
                <w:sz w:val="22"/>
                <w:szCs w:val="22"/>
              </w:rPr>
              <w:t xml:space="preserve">Data Type</w:t>
            </w:r>
          </w:p>
        </w:tc>
        <w:tc>
          <w:tcPr>
            <w:tcW w:type="dxa" w:w="1200"/>
            <w:shd w:fill="2E5EAA" w:color="2E5EAA" w:val="clear"/>
          </w:tcPr>
          <w:p>
            <w:pPr>
              <w:spacing w:after="60" w:before="60"/>
              <w:jc w:val="center"/>
            </w:pPr>
            <w:r>
              <w:rPr>
                <w:b/>
                <w:bCs/>
                <w:color w:val="FFFFFF"/>
                <w:sz w:val="22"/>
                <w:szCs w:val="22"/>
              </w:rPr>
              <w:t xml:space="preserve">Key</w:t>
            </w:r>
          </w:p>
        </w:tc>
        <w:tc>
          <w:tcPr>
            <w:tcW w:type="dxa" w:w="900"/>
            <w:shd w:fill="2E5EAA" w:color="2E5EAA" w:val="clear"/>
          </w:tcPr>
          <w:p>
            <w:pPr>
              <w:spacing w:after="60" w:before="60"/>
              <w:jc w:val="center"/>
            </w:pPr>
            <w:r>
              <w:rPr>
                <w:b/>
                <w:bCs/>
                <w:color w:val="FFFFFF"/>
                <w:sz w:val="22"/>
                <w:szCs w:val="22"/>
              </w:rPr>
              <w:t xml:space="preserve">Nullable</w:t>
            </w:r>
          </w:p>
        </w:tc>
        <w:tc>
          <w:tcPr>
            <w:tcW w:type="dxa" w:w="3500"/>
            <w:shd w:fill="2E5EAA" w:color="2E5EAA" w:val="clear"/>
          </w:tcPr>
          <w:p>
            <w:pPr>
              <w:spacing w:after="60" w:before="60"/>
              <w:jc w:val="center"/>
            </w:pPr>
            <w:r>
              <w:rPr>
                <w:b/>
                <w:bCs/>
                <w:color w:val="FFFFFF"/>
                <w:sz w:val="22"/>
                <w:szCs w:val="22"/>
              </w:rPr>
              <w:t xml:space="preserve">Description</w:t>
            </w:r>
          </w:p>
        </w:tc>
      </w:tr>
      <w:tr>
        <w:tc>
          <w:tcPr>
            <w:tcW w:type="dxa" w:w="1800"/>
            <w:shd w:fill="F5F8FF" w:color="F5F8FF" w:val="clear"/>
          </w:tcPr>
          <w:p>
            <w:pPr>
              <w:spacing w:after="60" w:before="60"/>
            </w:pPr>
            <w:r>
              <w:rPr>
                <w:sz w:val="22"/>
                <w:szCs w:val="22"/>
              </w:rPr>
              <w:t xml:space="preserve">transaction_id</w:t>
            </w:r>
          </w:p>
        </w:tc>
        <w:tc>
          <w:tcPr>
            <w:tcW w:type="dxa" w:w="1600"/>
            <w:shd w:fill="F5F8FF" w:color="F5F8FF" w:val="clear"/>
          </w:tcPr>
          <w:p>
            <w:pPr>
              <w:spacing w:after="60" w:before="60"/>
            </w:pPr>
            <w:r>
              <w:rPr>
                <w:sz w:val="22"/>
                <w:szCs w:val="22"/>
              </w:rPr>
              <w:t xml:space="preserve">INT</w:t>
            </w:r>
          </w:p>
        </w:tc>
        <w:tc>
          <w:tcPr>
            <w:tcW w:type="dxa" w:w="1200"/>
            <w:shd w:fill="F5F8FF" w:color="F5F8FF" w:val="clear"/>
          </w:tcPr>
          <w:p>
            <w:pPr>
              <w:spacing w:after="60" w:before="60"/>
            </w:pPr>
            <w:r>
              <w:rPr>
                <w:sz w:val="22"/>
                <w:szCs w:val="22"/>
              </w:rPr>
              <w:t xml:space="preserve">PK</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Unique transaction identifier.</w:t>
            </w:r>
          </w:p>
        </w:tc>
      </w:tr>
      <w:tr>
        <w:tc>
          <w:tcPr>
            <w:tcW w:type="dxa" w:w="1800"/>
            <w:shd w:fill="FFFFFF" w:color="FFFFFF" w:val="clear"/>
          </w:tcPr>
          <w:p>
            <w:pPr>
              <w:spacing w:after="60" w:before="60"/>
            </w:pPr>
            <w:r>
              <w:rPr>
                <w:sz w:val="22"/>
                <w:szCs w:val="22"/>
              </w:rPr>
              <w:t xml:space="preserve">date</w:t>
            </w:r>
          </w:p>
        </w:tc>
        <w:tc>
          <w:tcPr>
            <w:tcW w:type="dxa" w:w="1600"/>
            <w:shd w:fill="FFFFFF" w:color="FFFFFF" w:val="clear"/>
          </w:tcPr>
          <w:p>
            <w:pPr>
              <w:spacing w:after="60" w:before="60"/>
            </w:pPr>
            <w:r>
              <w:rPr>
                <w:sz w:val="22"/>
                <w:szCs w:val="22"/>
              </w:rPr>
              <w:t xml:space="preserve">DATETIME</w:t>
            </w:r>
          </w:p>
        </w:tc>
        <w:tc>
          <w:tcPr>
            <w:tcW w:type="dxa" w:w="1200"/>
            <w:shd w:fill="FFFFFF" w:color="FFFFFF" w:val="clear"/>
          </w:tcPr>
          <w:p>
            <w:pPr>
              <w:spacing w:after="60" w:before="60"/>
            </w:pPr>
            <w:r>
              <w:rPr>
                <w:sz w:val="22"/>
                <w:szCs w:val="22"/>
              </w:rPr>
              <w:t xml:space="preserve">—</w:t>
            </w:r>
          </w:p>
        </w:tc>
        <w:tc>
          <w:tcPr>
            <w:tcW w:type="dxa" w:w="900"/>
            <w:shd w:fill="FFFFFF" w:color="FFFFFF" w:val="clear"/>
          </w:tcPr>
          <w:p>
            <w:pPr>
              <w:spacing w:after="60" w:before="60"/>
            </w:pPr>
            <w:r>
              <w:rPr>
                <w:sz w:val="22"/>
                <w:szCs w:val="22"/>
              </w:rPr>
              <w:t xml:space="preserve">No</w:t>
            </w:r>
          </w:p>
        </w:tc>
        <w:tc>
          <w:tcPr>
            <w:tcW w:type="dxa" w:w="3500"/>
            <w:shd w:fill="FFFFFF" w:color="FFFFFF" w:val="clear"/>
          </w:tcPr>
          <w:p>
            <w:pPr>
              <w:spacing w:after="60" w:before="60"/>
            </w:pPr>
            <w:r>
              <w:rPr>
                <w:sz w:val="22"/>
                <w:szCs w:val="22"/>
              </w:rPr>
              <w:t xml:space="preserve">Date and time of transaction.</w:t>
            </w:r>
          </w:p>
        </w:tc>
      </w:tr>
      <w:tr>
        <w:tc>
          <w:tcPr>
            <w:tcW w:type="dxa" w:w="1800"/>
            <w:shd w:fill="F5F8FF" w:color="F5F8FF" w:val="clear"/>
          </w:tcPr>
          <w:p>
            <w:pPr>
              <w:spacing w:after="60" w:before="60"/>
            </w:pPr>
            <w:r>
              <w:rPr>
                <w:sz w:val="22"/>
                <w:szCs w:val="22"/>
              </w:rPr>
              <w:t xml:space="preserve">total_amount</w:t>
            </w:r>
          </w:p>
        </w:tc>
        <w:tc>
          <w:tcPr>
            <w:tcW w:type="dxa" w:w="1600"/>
            <w:shd w:fill="F5F8FF" w:color="F5F8FF" w:val="clear"/>
          </w:tcPr>
          <w:p>
            <w:pPr>
              <w:spacing w:after="60" w:before="60"/>
            </w:pPr>
            <w:r>
              <w:rPr>
                <w:sz w:val="22"/>
                <w:szCs w:val="22"/>
              </w:rPr>
              <w:t xml:space="preserve">DECIMAL(10,2)</w:t>
            </w:r>
          </w:p>
        </w:tc>
        <w:tc>
          <w:tcPr>
            <w:tcW w:type="dxa" w:w="1200"/>
            <w:shd w:fill="F5F8FF" w:color="F5F8FF" w:val="clear"/>
          </w:tcPr>
          <w:p>
            <w:pPr>
              <w:spacing w:after="60" w:before="60"/>
            </w:pPr>
            <w:r>
              <w:rPr>
                <w:sz w:val="22"/>
                <w:szCs w:val="22"/>
              </w:rPr>
              <w:t xml:space="preserve">—</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Total amount paid.</w:t>
            </w:r>
          </w:p>
        </w:tc>
      </w:tr>
      <w:tr>
        <w:tc>
          <w:tcPr>
            <w:tcW w:type="dxa" w:w="1800"/>
            <w:shd w:fill="FFFFFF" w:color="FFFFFF" w:val="clear"/>
          </w:tcPr>
          <w:p>
            <w:pPr>
              <w:spacing w:after="60" w:before="60"/>
            </w:pPr>
            <w:r>
              <w:rPr>
                <w:sz w:val="22"/>
                <w:szCs w:val="22"/>
              </w:rPr>
              <w:t xml:space="preserve">payment_mode</w:t>
            </w:r>
          </w:p>
        </w:tc>
        <w:tc>
          <w:tcPr>
            <w:tcW w:type="dxa" w:w="1600"/>
            <w:shd w:fill="FFFFFF" w:color="FFFFFF" w:val="clear"/>
          </w:tcPr>
          <w:p>
            <w:pPr>
              <w:spacing w:after="60" w:before="60"/>
            </w:pPr>
            <w:r>
              <w:rPr>
                <w:sz w:val="22"/>
                <w:szCs w:val="22"/>
              </w:rPr>
              <w:t xml:space="preserve">ENUM</w:t>
            </w:r>
          </w:p>
        </w:tc>
        <w:tc>
          <w:tcPr>
            <w:tcW w:type="dxa" w:w="1200"/>
            <w:shd w:fill="FFFFFF" w:color="FFFFFF" w:val="clear"/>
          </w:tcPr>
          <w:p>
            <w:pPr>
              <w:spacing w:after="60" w:before="60"/>
            </w:pPr>
            <w:r>
              <w:rPr>
                <w:sz w:val="22"/>
                <w:szCs w:val="22"/>
              </w:rPr>
              <w:t xml:space="preserve">—</w:t>
            </w:r>
          </w:p>
        </w:tc>
        <w:tc>
          <w:tcPr>
            <w:tcW w:type="dxa" w:w="900"/>
            <w:shd w:fill="FFFFFF" w:color="FFFFFF" w:val="clear"/>
          </w:tcPr>
          <w:p>
            <w:pPr>
              <w:spacing w:after="60" w:before="60"/>
            </w:pPr>
            <w:r>
              <w:rPr>
                <w:sz w:val="22"/>
                <w:szCs w:val="22"/>
              </w:rPr>
              <w:t xml:space="preserve">No</w:t>
            </w:r>
          </w:p>
        </w:tc>
        <w:tc>
          <w:tcPr>
            <w:tcW w:type="dxa" w:w="3500"/>
            <w:shd w:fill="FFFFFF" w:color="FFFFFF" w:val="clear"/>
          </w:tcPr>
          <w:p>
            <w:pPr>
              <w:spacing w:after="60" w:before="60"/>
            </w:pPr>
            <w:r>
              <w:rPr>
                <w:sz w:val="22"/>
                <w:szCs w:val="22"/>
              </w:rPr>
              <w:t xml:space="preserve">Cash, card, or e-wallet.</w:t>
            </w:r>
          </w:p>
        </w:tc>
      </w:tr>
      <w:tr>
        <w:tc>
          <w:tcPr>
            <w:tcW w:type="dxa" w:w="1800"/>
            <w:shd w:fill="F5F8FF" w:color="F5F8FF" w:val="clear"/>
          </w:tcPr>
          <w:p>
            <w:pPr>
              <w:spacing w:after="60" w:before="60"/>
            </w:pPr>
            <w:r>
              <w:rPr>
                <w:sz w:val="22"/>
                <w:szCs w:val="22"/>
              </w:rPr>
              <w:t xml:space="preserve">user_id</w:t>
            </w:r>
          </w:p>
        </w:tc>
        <w:tc>
          <w:tcPr>
            <w:tcW w:type="dxa" w:w="1600"/>
            <w:shd w:fill="F5F8FF" w:color="F5F8FF" w:val="clear"/>
          </w:tcPr>
          <w:p>
            <w:pPr>
              <w:spacing w:after="60" w:before="60"/>
            </w:pPr>
            <w:r>
              <w:rPr>
                <w:sz w:val="22"/>
                <w:szCs w:val="22"/>
              </w:rPr>
              <w:t xml:space="preserve">INT</w:t>
            </w:r>
          </w:p>
        </w:tc>
        <w:tc>
          <w:tcPr>
            <w:tcW w:type="dxa" w:w="1200"/>
            <w:shd w:fill="F5F8FF" w:color="F5F8FF" w:val="clear"/>
          </w:tcPr>
          <w:p>
            <w:pPr>
              <w:spacing w:after="60" w:before="60"/>
            </w:pPr>
            <w:r>
              <w:rPr>
                <w:sz w:val="22"/>
                <w:szCs w:val="22"/>
              </w:rPr>
              <w:t xml:space="preserve">FK → USER</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Cashier who processed the transaction.</w:t>
            </w:r>
          </w:p>
        </w:tc>
      </w:tr>
    </w:tbl>
    <w:p>
      <w:pPr>
        <w:spacing w:after="100"/>
      </w:pPr>
    </w:p>
    <w:p>
      <w:pPr>
        <w:pStyle w:val="Heading3"/>
        <w:spacing w:after="100" w:before="200"/>
      </w:pPr>
      <w:r>
        <w:t xml:space="preserve">TRANSACTION_ITEM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900"/>
        <w:gridCol w:w="3500"/>
      </w:tblGrid>
      <w:tr>
        <w:tc>
          <w:tcPr>
            <w:tcW w:type="dxa" w:w="1600"/>
            <w:shd w:fill="2E5EAA" w:color="2E5EAA" w:val="clear"/>
          </w:tcPr>
          <w:p>
            <w:pPr>
              <w:spacing w:after="60" w:before="60"/>
              <w:jc w:val="center"/>
            </w:pPr>
            <w:r>
              <w:rPr>
                <w:b/>
                <w:bCs/>
                <w:color w:val="FFFFFF"/>
                <w:sz w:val="22"/>
                <w:szCs w:val="22"/>
              </w:rPr>
              <w:t xml:space="preserve">Field</w:t>
            </w:r>
          </w:p>
        </w:tc>
        <w:tc>
          <w:tcPr>
            <w:tcW w:type="dxa" w:w="1800"/>
            <w:shd w:fill="2E5EAA" w:color="2E5EAA" w:val="clear"/>
          </w:tcPr>
          <w:p>
            <w:pPr>
              <w:spacing w:after="60" w:before="60"/>
              <w:jc w:val="center"/>
            </w:pPr>
            <w:r>
              <w:rPr>
                <w:b/>
                <w:bCs/>
                <w:color w:val="FFFFFF"/>
                <w:sz w:val="22"/>
                <w:szCs w:val="22"/>
              </w:rPr>
              <w:t xml:space="preserve">Data Type</w:t>
            </w:r>
          </w:p>
        </w:tc>
        <w:tc>
          <w:tcPr>
            <w:tcW w:type="dxa" w:w="1200"/>
            <w:shd w:fill="2E5EAA" w:color="2E5EAA" w:val="clear"/>
          </w:tcPr>
          <w:p>
            <w:pPr>
              <w:spacing w:after="60" w:before="60"/>
              <w:jc w:val="center"/>
            </w:pPr>
            <w:r>
              <w:rPr>
                <w:b/>
                <w:bCs/>
                <w:color w:val="FFFFFF"/>
                <w:sz w:val="22"/>
                <w:szCs w:val="22"/>
              </w:rPr>
              <w:t xml:space="preserve">Key</w:t>
            </w:r>
          </w:p>
        </w:tc>
        <w:tc>
          <w:tcPr>
            <w:tcW w:type="dxa" w:w="900"/>
            <w:shd w:fill="2E5EAA" w:color="2E5EAA" w:val="clear"/>
          </w:tcPr>
          <w:p>
            <w:pPr>
              <w:spacing w:after="60" w:before="60"/>
              <w:jc w:val="center"/>
            </w:pPr>
            <w:r>
              <w:rPr>
                <w:b/>
                <w:bCs/>
                <w:color w:val="FFFFFF"/>
                <w:sz w:val="22"/>
                <w:szCs w:val="22"/>
              </w:rPr>
              <w:t xml:space="preserve">Nullable</w:t>
            </w:r>
          </w:p>
        </w:tc>
        <w:tc>
          <w:tcPr>
            <w:tcW w:type="dxa" w:w="3500"/>
            <w:shd w:fill="2E5EAA" w:color="2E5EAA" w:val="clear"/>
          </w:tcPr>
          <w:p>
            <w:pPr>
              <w:spacing w:after="60" w:before="60"/>
              <w:jc w:val="center"/>
            </w:pPr>
            <w:r>
              <w:rPr>
                <w:b/>
                <w:bCs/>
                <w:color w:val="FFFFFF"/>
                <w:sz w:val="22"/>
                <w:szCs w:val="22"/>
              </w:rPr>
              <w:t xml:space="preserve">Description</w:t>
            </w:r>
          </w:p>
        </w:tc>
      </w:tr>
      <w:tr>
        <w:tc>
          <w:tcPr>
            <w:tcW w:type="dxa" w:w="1600"/>
            <w:shd w:fill="F5F8FF" w:color="F5F8FF" w:val="clear"/>
          </w:tcPr>
          <w:p>
            <w:pPr>
              <w:spacing w:after="60" w:before="60"/>
            </w:pPr>
            <w:r>
              <w:rPr>
                <w:sz w:val="22"/>
                <w:szCs w:val="22"/>
              </w:rPr>
              <w:t xml:space="preserve">item_id</w:t>
            </w:r>
          </w:p>
        </w:tc>
        <w:tc>
          <w:tcPr>
            <w:tcW w:type="dxa" w:w="1800"/>
            <w:shd w:fill="F5F8FF" w:color="F5F8FF" w:val="clear"/>
          </w:tcPr>
          <w:p>
            <w:pPr>
              <w:spacing w:after="60" w:before="60"/>
            </w:pPr>
            <w:r>
              <w:rPr>
                <w:sz w:val="22"/>
                <w:szCs w:val="22"/>
              </w:rPr>
              <w:t xml:space="preserve">INT</w:t>
            </w:r>
          </w:p>
        </w:tc>
        <w:tc>
          <w:tcPr>
            <w:tcW w:type="dxa" w:w="1200"/>
            <w:shd w:fill="F5F8FF" w:color="F5F8FF" w:val="clear"/>
          </w:tcPr>
          <w:p>
            <w:pPr>
              <w:spacing w:after="60" w:before="60"/>
            </w:pPr>
            <w:r>
              <w:rPr>
                <w:sz w:val="22"/>
                <w:szCs w:val="22"/>
              </w:rPr>
              <w:t xml:space="preserve">PK</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Unique line item identifier.</w:t>
            </w:r>
          </w:p>
        </w:tc>
      </w:tr>
      <w:tr>
        <w:tc>
          <w:tcPr>
            <w:tcW w:type="dxa" w:w="1600"/>
            <w:shd w:fill="FFFFFF" w:color="FFFFFF" w:val="clear"/>
          </w:tcPr>
          <w:p>
            <w:pPr>
              <w:spacing w:after="60" w:before="60"/>
            </w:pPr>
            <w:r>
              <w:rPr>
                <w:sz w:val="22"/>
                <w:szCs w:val="22"/>
              </w:rPr>
              <w:t xml:space="preserve">transaction_id</w:t>
            </w:r>
          </w:p>
        </w:tc>
        <w:tc>
          <w:tcPr>
            <w:tcW w:type="dxa" w:w="1800"/>
            <w:shd w:fill="FFFFFF" w:color="FFFFFF" w:val="clear"/>
          </w:tcPr>
          <w:p>
            <w:pPr>
              <w:spacing w:after="60" w:before="60"/>
            </w:pPr>
            <w:r>
              <w:rPr>
                <w:sz w:val="22"/>
                <w:szCs w:val="22"/>
              </w:rPr>
              <w:t xml:space="preserve">INT</w:t>
            </w:r>
          </w:p>
        </w:tc>
        <w:tc>
          <w:tcPr>
            <w:tcW w:type="dxa" w:w="1200"/>
            <w:shd w:fill="FFFFFF" w:color="FFFFFF" w:val="clear"/>
          </w:tcPr>
          <w:p>
            <w:pPr>
              <w:spacing w:after="60" w:before="60"/>
            </w:pPr>
            <w:r>
              <w:rPr>
                <w:sz w:val="22"/>
                <w:szCs w:val="22"/>
              </w:rPr>
              <w:t xml:space="preserve">FK → TRANSACTION</w:t>
            </w:r>
          </w:p>
        </w:tc>
        <w:tc>
          <w:tcPr>
            <w:tcW w:type="dxa" w:w="900"/>
            <w:shd w:fill="FFFFFF" w:color="FFFFFF" w:val="clear"/>
          </w:tcPr>
          <w:p>
            <w:pPr>
              <w:spacing w:after="60" w:before="60"/>
            </w:pPr>
            <w:r>
              <w:rPr>
                <w:sz w:val="22"/>
                <w:szCs w:val="22"/>
              </w:rPr>
              <w:t xml:space="preserve">No</w:t>
            </w:r>
          </w:p>
        </w:tc>
        <w:tc>
          <w:tcPr>
            <w:tcW w:type="dxa" w:w="3500"/>
            <w:shd w:fill="FFFFFF" w:color="FFFFFF" w:val="clear"/>
          </w:tcPr>
          <w:p>
            <w:pPr>
              <w:spacing w:after="60" w:before="60"/>
            </w:pPr>
            <w:r>
              <w:rPr>
                <w:sz w:val="22"/>
                <w:szCs w:val="22"/>
              </w:rPr>
              <w:t xml:space="preserve">Parent transaction.</w:t>
            </w:r>
          </w:p>
        </w:tc>
      </w:tr>
      <w:tr>
        <w:tc>
          <w:tcPr>
            <w:tcW w:type="dxa" w:w="1600"/>
            <w:shd w:fill="F5F8FF" w:color="F5F8FF" w:val="clear"/>
          </w:tcPr>
          <w:p>
            <w:pPr>
              <w:spacing w:after="60" w:before="60"/>
            </w:pPr>
            <w:r>
              <w:rPr>
                <w:sz w:val="22"/>
                <w:szCs w:val="22"/>
              </w:rPr>
              <w:t xml:space="preserve">product_id</w:t>
            </w:r>
          </w:p>
        </w:tc>
        <w:tc>
          <w:tcPr>
            <w:tcW w:type="dxa" w:w="1800"/>
            <w:shd w:fill="F5F8FF" w:color="F5F8FF" w:val="clear"/>
          </w:tcPr>
          <w:p>
            <w:pPr>
              <w:spacing w:after="60" w:before="60"/>
            </w:pPr>
            <w:r>
              <w:rPr>
                <w:sz w:val="22"/>
                <w:szCs w:val="22"/>
              </w:rPr>
              <w:t xml:space="preserve">INT</w:t>
            </w:r>
          </w:p>
        </w:tc>
        <w:tc>
          <w:tcPr>
            <w:tcW w:type="dxa" w:w="1200"/>
            <w:shd w:fill="F5F8FF" w:color="F5F8FF" w:val="clear"/>
          </w:tcPr>
          <w:p>
            <w:pPr>
              <w:spacing w:after="60" w:before="60"/>
            </w:pPr>
            <w:r>
              <w:rPr>
                <w:sz w:val="22"/>
                <w:szCs w:val="22"/>
              </w:rPr>
              <w:t xml:space="preserve">FK → PRODUCT</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Product ordered.</w:t>
            </w:r>
          </w:p>
        </w:tc>
      </w:tr>
      <w:tr>
        <w:tc>
          <w:tcPr>
            <w:tcW w:type="dxa" w:w="1600"/>
            <w:shd w:fill="FFFFFF" w:color="FFFFFF" w:val="clear"/>
          </w:tcPr>
          <w:p>
            <w:pPr>
              <w:spacing w:after="60" w:before="60"/>
            </w:pPr>
            <w:r>
              <w:rPr>
                <w:sz w:val="22"/>
                <w:szCs w:val="22"/>
              </w:rPr>
              <w:t xml:space="preserve">quantity</w:t>
            </w:r>
          </w:p>
        </w:tc>
        <w:tc>
          <w:tcPr>
            <w:tcW w:type="dxa" w:w="1800"/>
            <w:shd w:fill="FFFFFF" w:color="FFFFFF" w:val="clear"/>
          </w:tcPr>
          <w:p>
            <w:pPr>
              <w:spacing w:after="60" w:before="60"/>
            </w:pPr>
            <w:r>
              <w:rPr>
                <w:sz w:val="22"/>
                <w:szCs w:val="22"/>
              </w:rPr>
              <w:t xml:space="preserve">INT</w:t>
            </w:r>
          </w:p>
        </w:tc>
        <w:tc>
          <w:tcPr>
            <w:tcW w:type="dxa" w:w="1200"/>
            <w:shd w:fill="FFFFFF" w:color="FFFFFF" w:val="clear"/>
          </w:tcPr>
          <w:p>
            <w:pPr>
              <w:spacing w:after="60" w:before="60"/>
            </w:pPr>
            <w:r>
              <w:rPr>
                <w:sz w:val="22"/>
                <w:szCs w:val="22"/>
              </w:rPr>
              <w:t xml:space="preserve">—</w:t>
            </w:r>
          </w:p>
        </w:tc>
        <w:tc>
          <w:tcPr>
            <w:tcW w:type="dxa" w:w="900"/>
            <w:shd w:fill="FFFFFF" w:color="FFFFFF" w:val="clear"/>
          </w:tcPr>
          <w:p>
            <w:pPr>
              <w:spacing w:after="60" w:before="60"/>
            </w:pPr>
            <w:r>
              <w:rPr>
                <w:sz w:val="22"/>
                <w:szCs w:val="22"/>
              </w:rPr>
              <w:t xml:space="preserve">No</w:t>
            </w:r>
          </w:p>
        </w:tc>
        <w:tc>
          <w:tcPr>
            <w:tcW w:type="dxa" w:w="3500"/>
            <w:shd w:fill="FFFFFF" w:color="FFFFFF" w:val="clear"/>
          </w:tcPr>
          <w:p>
            <w:pPr>
              <w:spacing w:after="60" w:before="60"/>
            </w:pPr>
            <w:r>
              <w:rPr>
                <w:sz w:val="22"/>
                <w:szCs w:val="22"/>
              </w:rPr>
              <w:t xml:space="preserve">Units ordered.</w:t>
            </w:r>
          </w:p>
        </w:tc>
      </w:tr>
      <w:tr>
        <w:tc>
          <w:tcPr>
            <w:tcW w:type="dxa" w:w="1600"/>
            <w:shd w:fill="F5F8FF" w:color="F5F8FF" w:val="clear"/>
          </w:tcPr>
          <w:p>
            <w:pPr>
              <w:spacing w:after="60" w:before="60"/>
            </w:pPr>
            <w:r>
              <w:rPr>
                <w:sz w:val="22"/>
                <w:szCs w:val="22"/>
              </w:rPr>
              <w:t xml:space="preserve">subtotal</w:t>
            </w:r>
          </w:p>
        </w:tc>
        <w:tc>
          <w:tcPr>
            <w:tcW w:type="dxa" w:w="1800"/>
            <w:shd w:fill="F5F8FF" w:color="F5F8FF" w:val="clear"/>
          </w:tcPr>
          <w:p>
            <w:pPr>
              <w:spacing w:after="60" w:before="60"/>
            </w:pPr>
            <w:r>
              <w:rPr>
                <w:sz w:val="22"/>
                <w:szCs w:val="22"/>
              </w:rPr>
              <w:t xml:space="preserve">DECIMAL(10,2)</w:t>
            </w:r>
          </w:p>
        </w:tc>
        <w:tc>
          <w:tcPr>
            <w:tcW w:type="dxa" w:w="1200"/>
            <w:shd w:fill="F5F8FF" w:color="F5F8FF" w:val="clear"/>
          </w:tcPr>
          <w:p>
            <w:pPr>
              <w:spacing w:after="60" w:before="60"/>
            </w:pPr>
            <w:r>
              <w:rPr>
                <w:sz w:val="22"/>
                <w:szCs w:val="22"/>
              </w:rPr>
              <w:t xml:space="preserve">—</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Quantity × price.</w:t>
            </w:r>
          </w:p>
        </w:tc>
      </w:tr>
    </w:tbl>
    <w:p>
      <w:pPr>
        <w:spacing w:after="100"/>
      </w:pPr>
    </w:p>
    <w:p>
      <w:pPr>
        <w:pStyle w:val="Heading3"/>
        <w:spacing w:after="100" w:before="200"/>
      </w:pPr>
      <w:r>
        <w:t xml:space="preserve">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900"/>
        <w:gridCol w:w="3500"/>
      </w:tblGrid>
      <w:tr>
        <w:tc>
          <w:tcPr>
            <w:tcW w:type="dxa" w:w="1600"/>
            <w:shd w:fill="2E5EAA" w:color="2E5EAA" w:val="clear"/>
          </w:tcPr>
          <w:p>
            <w:pPr>
              <w:spacing w:after="60" w:before="60"/>
              <w:jc w:val="center"/>
            </w:pPr>
            <w:r>
              <w:rPr>
                <w:b/>
                <w:bCs/>
                <w:color w:val="FFFFFF"/>
                <w:sz w:val="22"/>
                <w:szCs w:val="22"/>
              </w:rPr>
              <w:t xml:space="preserve">Field</w:t>
            </w:r>
          </w:p>
        </w:tc>
        <w:tc>
          <w:tcPr>
            <w:tcW w:type="dxa" w:w="1800"/>
            <w:shd w:fill="2E5EAA" w:color="2E5EAA" w:val="clear"/>
          </w:tcPr>
          <w:p>
            <w:pPr>
              <w:spacing w:after="60" w:before="60"/>
              <w:jc w:val="center"/>
            </w:pPr>
            <w:r>
              <w:rPr>
                <w:b/>
                <w:bCs/>
                <w:color w:val="FFFFFF"/>
                <w:sz w:val="22"/>
                <w:szCs w:val="22"/>
              </w:rPr>
              <w:t xml:space="preserve">Data Type</w:t>
            </w:r>
          </w:p>
        </w:tc>
        <w:tc>
          <w:tcPr>
            <w:tcW w:type="dxa" w:w="1200"/>
            <w:shd w:fill="2E5EAA" w:color="2E5EAA" w:val="clear"/>
          </w:tcPr>
          <w:p>
            <w:pPr>
              <w:spacing w:after="60" w:before="60"/>
              <w:jc w:val="center"/>
            </w:pPr>
            <w:r>
              <w:rPr>
                <w:b/>
                <w:bCs/>
                <w:color w:val="FFFFFF"/>
                <w:sz w:val="22"/>
                <w:szCs w:val="22"/>
              </w:rPr>
              <w:t xml:space="preserve">Key</w:t>
            </w:r>
          </w:p>
        </w:tc>
        <w:tc>
          <w:tcPr>
            <w:tcW w:type="dxa" w:w="900"/>
            <w:shd w:fill="2E5EAA" w:color="2E5EAA" w:val="clear"/>
          </w:tcPr>
          <w:p>
            <w:pPr>
              <w:spacing w:after="60" w:before="60"/>
              <w:jc w:val="center"/>
            </w:pPr>
            <w:r>
              <w:rPr>
                <w:b/>
                <w:bCs/>
                <w:color w:val="FFFFFF"/>
                <w:sz w:val="22"/>
                <w:szCs w:val="22"/>
              </w:rPr>
              <w:t xml:space="preserve">Nullable</w:t>
            </w:r>
          </w:p>
        </w:tc>
        <w:tc>
          <w:tcPr>
            <w:tcW w:type="dxa" w:w="3500"/>
            <w:shd w:fill="2E5EAA" w:color="2E5EAA" w:val="clear"/>
          </w:tcPr>
          <w:p>
            <w:pPr>
              <w:spacing w:after="60" w:before="60"/>
              <w:jc w:val="center"/>
            </w:pPr>
            <w:r>
              <w:rPr>
                <w:b/>
                <w:bCs/>
                <w:color w:val="FFFFFF"/>
                <w:sz w:val="22"/>
                <w:szCs w:val="22"/>
              </w:rPr>
              <w:t xml:space="preserve">Description</w:t>
            </w:r>
          </w:p>
        </w:tc>
      </w:tr>
      <w:tr>
        <w:tc>
          <w:tcPr>
            <w:tcW w:type="dxa" w:w="1600"/>
            <w:shd w:fill="F5F8FF" w:color="F5F8FF" w:val="clear"/>
          </w:tcPr>
          <w:p>
            <w:pPr>
              <w:spacing w:after="60" w:before="60"/>
            </w:pPr>
            <w:r>
              <w:rPr>
                <w:sz w:val="22"/>
                <w:szCs w:val="22"/>
              </w:rPr>
              <w:t xml:space="preserve">stock_id</w:t>
            </w:r>
          </w:p>
        </w:tc>
        <w:tc>
          <w:tcPr>
            <w:tcW w:type="dxa" w:w="1800"/>
            <w:shd w:fill="F5F8FF" w:color="F5F8FF" w:val="clear"/>
          </w:tcPr>
          <w:p>
            <w:pPr>
              <w:spacing w:after="60" w:before="60"/>
            </w:pPr>
            <w:r>
              <w:rPr>
                <w:sz w:val="22"/>
                <w:szCs w:val="22"/>
              </w:rPr>
              <w:t xml:space="preserve">INT</w:t>
            </w:r>
          </w:p>
        </w:tc>
        <w:tc>
          <w:tcPr>
            <w:tcW w:type="dxa" w:w="1200"/>
            <w:shd w:fill="F5F8FF" w:color="F5F8FF" w:val="clear"/>
          </w:tcPr>
          <w:p>
            <w:pPr>
              <w:spacing w:after="60" w:before="60"/>
            </w:pPr>
            <w:r>
              <w:rPr>
                <w:sz w:val="22"/>
                <w:szCs w:val="22"/>
              </w:rPr>
              <w:t xml:space="preserve">PK</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Unique inventory record ID.</w:t>
            </w:r>
          </w:p>
        </w:tc>
      </w:tr>
      <w:tr>
        <w:tc>
          <w:tcPr>
            <w:tcW w:type="dxa" w:w="1600"/>
            <w:shd w:fill="FFFFFF" w:color="FFFFFF" w:val="clear"/>
          </w:tcPr>
          <w:p>
            <w:pPr>
              <w:spacing w:after="60" w:before="60"/>
            </w:pPr>
            <w:r>
              <w:rPr>
                <w:sz w:val="22"/>
                <w:szCs w:val="22"/>
              </w:rPr>
              <w:t xml:space="preserve">product_id</w:t>
            </w:r>
          </w:p>
        </w:tc>
        <w:tc>
          <w:tcPr>
            <w:tcW w:type="dxa" w:w="1800"/>
            <w:shd w:fill="FFFFFF" w:color="FFFFFF" w:val="clear"/>
          </w:tcPr>
          <w:p>
            <w:pPr>
              <w:spacing w:after="60" w:before="60"/>
            </w:pPr>
            <w:r>
              <w:rPr>
                <w:sz w:val="22"/>
                <w:szCs w:val="22"/>
              </w:rPr>
              <w:t xml:space="preserve">INT</w:t>
            </w:r>
          </w:p>
        </w:tc>
        <w:tc>
          <w:tcPr>
            <w:tcW w:type="dxa" w:w="1200"/>
            <w:shd w:fill="FFFFFF" w:color="FFFFFF" w:val="clear"/>
          </w:tcPr>
          <w:p>
            <w:pPr>
              <w:spacing w:after="60" w:before="60"/>
            </w:pPr>
            <w:r>
              <w:rPr>
                <w:sz w:val="22"/>
                <w:szCs w:val="22"/>
              </w:rPr>
              <w:t xml:space="preserve">FK → PRODUCT</w:t>
            </w:r>
          </w:p>
        </w:tc>
        <w:tc>
          <w:tcPr>
            <w:tcW w:type="dxa" w:w="900"/>
            <w:shd w:fill="FFFFFF" w:color="FFFFFF" w:val="clear"/>
          </w:tcPr>
          <w:p>
            <w:pPr>
              <w:spacing w:after="60" w:before="60"/>
            </w:pPr>
            <w:r>
              <w:rPr>
                <w:sz w:val="22"/>
                <w:szCs w:val="22"/>
              </w:rPr>
              <w:t xml:space="preserve">No</w:t>
            </w:r>
          </w:p>
        </w:tc>
        <w:tc>
          <w:tcPr>
            <w:tcW w:type="dxa" w:w="3500"/>
            <w:shd w:fill="FFFFFF" w:color="FFFFFF" w:val="clear"/>
          </w:tcPr>
          <w:p>
            <w:pPr>
              <w:spacing w:after="60" w:before="60"/>
            </w:pPr>
            <w:r>
              <w:rPr>
                <w:sz w:val="22"/>
                <w:szCs w:val="22"/>
              </w:rPr>
              <w:t xml:space="preserve">Product being tracked.</w:t>
            </w:r>
          </w:p>
        </w:tc>
      </w:tr>
      <w:tr>
        <w:tc>
          <w:tcPr>
            <w:tcW w:type="dxa" w:w="1600"/>
            <w:shd w:fill="F5F8FF" w:color="F5F8FF" w:val="clear"/>
          </w:tcPr>
          <w:p>
            <w:pPr>
              <w:spacing w:after="60" w:before="60"/>
            </w:pPr>
            <w:r>
              <w:rPr>
                <w:sz w:val="22"/>
                <w:szCs w:val="22"/>
              </w:rPr>
              <w:t xml:space="preserve">quantity</w:t>
            </w:r>
          </w:p>
        </w:tc>
        <w:tc>
          <w:tcPr>
            <w:tcW w:type="dxa" w:w="1800"/>
            <w:shd w:fill="F5F8FF" w:color="F5F8FF" w:val="clear"/>
          </w:tcPr>
          <w:p>
            <w:pPr>
              <w:spacing w:after="60" w:before="60"/>
            </w:pPr>
            <w:r>
              <w:rPr>
                <w:sz w:val="22"/>
                <w:szCs w:val="22"/>
              </w:rPr>
              <w:t xml:space="preserve">INT</w:t>
            </w:r>
          </w:p>
        </w:tc>
        <w:tc>
          <w:tcPr>
            <w:tcW w:type="dxa" w:w="1200"/>
            <w:shd w:fill="F5F8FF" w:color="F5F8FF" w:val="clear"/>
          </w:tcPr>
          <w:p>
            <w:pPr>
              <w:spacing w:after="60" w:before="60"/>
            </w:pPr>
            <w:r>
              <w:rPr>
                <w:sz w:val="22"/>
                <w:szCs w:val="22"/>
              </w:rPr>
              <w:t xml:space="preserve">—</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Current stock on hand.</w:t>
            </w:r>
          </w:p>
        </w:tc>
      </w:tr>
      <w:tr>
        <w:tc>
          <w:tcPr>
            <w:tcW w:type="dxa" w:w="1600"/>
            <w:shd w:fill="FFFFFF" w:color="FFFFFF" w:val="clear"/>
          </w:tcPr>
          <w:p>
            <w:pPr>
              <w:spacing w:after="60" w:before="60"/>
            </w:pPr>
            <w:r>
              <w:rPr>
                <w:sz w:val="22"/>
                <w:szCs w:val="22"/>
              </w:rPr>
              <w:t xml:space="preserve">reorder_level</w:t>
            </w:r>
          </w:p>
        </w:tc>
        <w:tc>
          <w:tcPr>
            <w:tcW w:type="dxa" w:w="1800"/>
            <w:shd w:fill="FFFFFF" w:color="FFFFFF" w:val="clear"/>
          </w:tcPr>
          <w:p>
            <w:pPr>
              <w:spacing w:after="60" w:before="60"/>
            </w:pPr>
            <w:r>
              <w:rPr>
                <w:sz w:val="22"/>
                <w:szCs w:val="22"/>
              </w:rPr>
              <w:t xml:space="preserve">INT</w:t>
            </w:r>
          </w:p>
        </w:tc>
        <w:tc>
          <w:tcPr>
            <w:tcW w:type="dxa" w:w="1200"/>
            <w:shd w:fill="FFFFFF" w:color="FFFFFF" w:val="clear"/>
          </w:tcPr>
          <w:p>
            <w:pPr>
              <w:spacing w:after="60" w:before="60"/>
            </w:pPr>
            <w:r>
              <w:rPr>
                <w:sz w:val="22"/>
                <w:szCs w:val="22"/>
              </w:rPr>
              <w:t xml:space="preserve">—</w:t>
            </w:r>
          </w:p>
        </w:tc>
        <w:tc>
          <w:tcPr>
            <w:tcW w:type="dxa" w:w="900"/>
            <w:shd w:fill="FFFFFF" w:color="FFFFFF" w:val="clear"/>
          </w:tcPr>
          <w:p>
            <w:pPr>
              <w:spacing w:after="60" w:before="60"/>
            </w:pPr>
            <w:r>
              <w:rPr>
                <w:sz w:val="22"/>
                <w:szCs w:val="22"/>
              </w:rPr>
              <w:t xml:space="preserve">No</w:t>
            </w:r>
          </w:p>
        </w:tc>
        <w:tc>
          <w:tcPr>
            <w:tcW w:type="dxa" w:w="3500"/>
            <w:shd w:fill="FFFFFF" w:color="FFFFFF" w:val="clear"/>
          </w:tcPr>
          <w:p>
            <w:pPr>
              <w:spacing w:after="60" w:before="60"/>
            </w:pPr>
            <w:r>
              <w:rPr>
                <w:sz w:val="22"/>
                <w:szCs w:val="22"/>
              </w:rPr>
              <w:t xml:space="preserve">Threshold for low-stock alert.</w:t>
            </w:r>
          </w:p>
        </w:tc>
      </w:tr>
    </w:tbl>
    <w:p>
      <w:pPr>
        <w:spacing w:after="100"/>
      </w:pPr>
    </w:p>
    <w:p>
      <w:pPr>
        <w:pStyle w:val="Heading3"/>
        <w:spacing w:after="100" w:before="200"/>
      </w:pPr>
      <w:r>
        <w:t xml:space="preserve">STOCK_MOVEMENT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900"/>
        <w:gridCol w:w="3500"/>
      </w:tblGrid>
      <w:tr>
        <w:tc>
          <w:tcPr>
            <w:tcW w:type="dxa" w:w="1600"/>
            <w:shd w:fill="2E5EAA" w:color="2E5EAA" w:val="clear"/>
          </w:tcPr>
          <w:p>
            <w:pPr>
              <w:spacing w:after="60" w:before="60"/>
              <w:jc w:val="center"/>
            </w:pPr>
            <w:r>
              <w:rPr>
                <w:b/>
                <w:bCs/>
                <w:color w:val="FFFFFF"/>
                <w:sz w:val="22"/>
                <w:szCs w:val="22"/>
              </w:rPr>
              <w:t xml:space="preserve">Field</w:t>
            </w:r>
          </w:p>
        </w:tc>
        <w:tc>
          <w:tcPr>
            <w:tcW w:type="dxa" w:w="1800"/>
            <w:shd w:fill="2E5EAA" w:color="2E5EAA" w:val="clear"/>
          </w:tcPr>
          <w:p>
            <w:pPr>
              <w:spacing w:after="60" w:before="60"/>
              <w:jc w:val="center"/>
            </w:pPr>
            <w:r>
              <w:rPr>
                <w:b/>
                <w:bCs/>
                <w:color w:val="FFFFFF"/>
                <w:sz w:val="22"/>
                <w:szCs w:val="22"/>
              </w:rPr>
              <w:t xml:space="preserve">Data Type</w:t>
            </w:r>
          </w:p>
        </w:tc>
        <w:tc>
          <w:tcPr>
            <w:tcW w:type="dxa" w:w="1200"/>
            <w:shd w:fill="2E5EAA" w:color="2E5EAA" w:val="clear"/>
          </w:tcPr>
          <w:p>
            <w:pPr>
              <w:spacing w:after="60" w:before="60"/>
              <w:jc w:val="center"/>
            </w:pPr>
            <w:r>
              <w:rPr>
                <w:b/>
                <w:bCs/>
                <w:color w:val="FFFFFF"/>
                <w:sz w:val="22"/>
                <w:szCs w:val="22"/>
              </w:rPr>
              <w:t xml:space="preserve">Key</w:t>
            </w:r>
          </w:p>
        </w:tc>
        <w:tc>
          <w:tcPr>
            <w:tcW w:type="dxa" w:w="900"/>
            <w:shd w:fill="2E5EAA" w:color="2E5EAA" w:val="clear"/>
          </w:tcPr>
          <w:p>
            <w:pPr>
              <w:spacing w:after="60" w:before="60"/>
              <w:jc w:val="center"/>
            </w:pPr>
            <w:r>
              <w:rPr>
                <w:b/>
                <w:bCs/>
                <w:color w:val="FFFFFF"/>
                <w:sz w:val="22"/>
                <w:szCs w:val="22"/>
              </w:rPr>
              <w:t xml:space="preserve">Nullable</w:t>
            </w:r>
          </w:p>
        </w:tc>
        <w:tc>
          <w:tcPr>
            <w:tcW w:type="dxa" w:w="3500"/>
            <w:shd w:fill="2E5EAA" w:color="2E5EAA" w:val="clear"/>
          </w:tcPr>
          <w:p>
            <w:pPr>
              <w:spacing w:after="60" w:before="60"/>
              <w:jc w:val="center"/>
            </w:pPr>
            <w:r>
              <w:rPr>
                <w:b/>
                <w:bCs/>
                <w:color w:val="FFFFFF"/>
                <w:sz w:val="22"/>
                <w:szCs w:val="22"/>
              </w:rPr>
              <w:t xml:space="preserve">Description</w:t>
            </w:r>
          </w:p>
        </w:tc>
      </w:tr>
      <w:tr>
        <w:tc>
          <w:tcPr>
            <w:tcW w:type="dxa" w:w="1600"/>
            <w:shd w:fill="F5F8FF" w:color="F5F8FF" w:val="clear"/>
          </w:tcPr>
          <w:p>
            <w:pPr>
              <w:spacing w:after="60" w:before="60"/>
            </w:pPr>
            <w:r>
              <w:rPr>
                <w:sz w:val="22"/>
                <w:szCs w:val="22"/>
              </w:rPr>
              <w:t xml:space="preserve">movement_id</w:t>
            </w:r>
          </w:p>
        </w:tc>
        <w:tc>
          <w:tcPr>
            <w:tcW w:type="dxa" w:w="1800"/>
            <w:shd w:fill="F5F8FF" w:color="F5F8FF" w:val="clear"/>
          </w:tcPr>
          <w:p>
            <w:pPr>
              <w:spacing w:after="60" w:before="60"/>
            </w:pPr>
            <w:r>
              <w:rPr>
                <w:sz w:val="22"/>
                <w:szCs w:val="22"/>
              </w:rPr>
              <w:t xml:space="preserve">INT</w:t>
            </w:r>
          </w:p>
        </w:tc>
        <w:tc>
          <w:tcPr>
            <w:tcW w:type="dxa" w:w="1200"/>
            <w:shd w:fill="F5F8FF" w:color="F5F8FF" w:val="clear"/>
          </w:tcPr>
          <w:p>
            <w:pPr>
              <w:spacing w:after="60" w:before="60"/>
            </w:pPr>
            <w:r>
              <w:rPr>
                <w:sz w:val="22"/>
                <w:szCs w:val="22"/>
              </w:rPr>
              <w:t xml:space="preserve">PK</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Unique movement record ID.</w:t>
            </w:r>
          </w:p>
        </w:tc>
      </w:tr>
      <w:tr>
        <w:tc>
          <w:tcPr>
            <w:tcW w:type="dxa" w:w="1600"/>
            <w:shd w:fill="FFFFFF" w:color="FFFFFF" w:val="clear"/>
          </w:tcPr>
          <w:p>
            <w:pPr>
              <w:spacing w:after="60" w:before="60"/>
            </w:pPr>
            <w:r>
              <w:rPr>
                <w:sz w:val="22"/>
                <w:szCs w:val="22"/>
              </w:rPr>
              <w:t xml:space="preserve">stock_id</w:t>
            </w:r>
          </w:p>
        </w:tc>
        <w:tc>
          <w:tcPr>
            <w:tcW w:type="dxa" w:w="1800"/>
            <w:shd w:fill="FFFFFF" w:color="FFFFFF" w:val="clear"/>
          </w:tcPr>
          <w:p>
            <w:pPr>
              <w:spacing w:after="60" w:before="60"/>
            </w:pPr>
            <w:r>
              <w:rPr>
                <w:sz w:val="22"/>
                <w:szCs w:val="22"/>
              </w:rPr>
              <w:t xml:space="preserve">INT</w:t>
            </w:r>
          </w:p>
        </w:tc>
        <w:tc>
          <w:tcPr>
            <w:tcW w:type="dxa" w:w="1200"/>
            <w:shd w:fill="FFFFFF" w:color="FFFFFF" w:val="clear"/>
          </w:tcPr>
          <w:p>
            <w:pPr>
              <w:spacing w:after="60" w:before="60"/>
            </w:pPr>
            <w:r>
              <w:rPr>
                <w:sz w:val="22"/>
                <w:szCs w:val="22"/>
              </w:rPr>
              <w:t xml:space="preserve">FK → INVENTORY</w:t>
            </w:r>
          </w:p>
        </w:tc>
        <w:tc>
          <w:tcPr>
            <w:tcW w:type="dxa" w:w="900"/>
            <w:shd w:fill="FFFFFF" w:color="FFFFFF" w:val="clear"/>
          </w:tcPr>
          <w:p>
            <w:pPr>
              <w:spacing w:after="60" w:before="60"/>
            </w:pPr>
            <w:r>
              <w:rPr>
                <w:sz w:val="22"/>
                <w:szCs w:val="22"/>
              </w:rPr>
              <w:t xml:space="preserve">No</w:t>
            </w:r>
          </w:p>
        </w:tc>
        <w:tc>
          <w:tcPr>
            <w:tcW w:type="dxa" w:w="3500"/>
            <w:shd w:fill="FFFFFF" w:color="FFFFFF" w:val="clear"/>
          </w:tcPr>
          <w:p>
            <w:pPr>
              <w:spacing w:after="60" w:before="60"/>
            </w:pPr>
            <w:r>
              <w:rPr>
                <w:sz w:val="22"/>
                <w:szCs w:val="22"/>
              </w:rPr>
              <w:t xml:space="preserve">Affected inventory record.</w:t>
            </w:r>
          </w:p>
        </w:tc>
      </w:tr>
      <w:tr>
        <w:tc>
          <w:tcPr>
            <w:tcW w:type="dxa" w:w="1600"/>
            <w:shd w:fill="F5F8FF" w:color="F5F8FF" w:val="clear"/>
          </w:tcPr>
          <w:p>
            <w:pPr>
              <w:spacing w:after="60" w:before="60"/>
            </w:pPr>
            <w:r>
              <w:rPr>
                <w:sz w:val="22"/>
                <w:szCs w:val="22"/>
              </w:rPr>
              <w:t xml:space="preserve">type</w:t>
            </w:r>
          </w:p>
        </w:tc>
        <w:tc>
          <w:tcPr>
            <w:tcW w:type="dxa" w:w="1800"/>
            <w:shd w:fill="F5F8FF" w:color="F5F8FF" w:val="clear"/>
          </w:tcPr>
          <w:p>
            <w:pPr>
              <w:spacing w:after="60" w:before="60"/>
            </w:pPr>
            <w:r>
              <w:rPr>
                <w:sz w:val="22"/>
                <w:szCs w:val="22"/>
              </w:rPr>
              <w:t xml:space="preserve">ENUM</w:t>
            </w:r>
          </w:p>
        </w:tc>
        <w:tc>
          <w:tcPr>
            <w:tcW w:type="dxa" w:w="1200"/>
            <w:shd w:fill="F5F8FF" w:color="F5F8FF" w:val="clear"/>
          </w:tcPr>
          <w:p>
            <w:pPr>
              <w:spacing w:after="60" w:before="60"/>
            </w:pPr>
            <w:r>
              <w:rPr>
                <w:sz w:val="22"/>
                <w:szCs w:val="22"/>
              </w:rPr>
              <w:t xml:space="preserve">—</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'in' (received) or 'out' (consumed).</w:t>
            </w:r>
          </w:p>
        </w:tc>
      </w:tr>
      <w:tr>
        <w:tc>
          <w:tcPr>
            <w:tcW w:type="dxa" w:w="1600"/>
            <w:shd w:fill="FFFFFF" w:color="FFFFFF" w:val="clear"/>
          </w:tcPr>
          <w:p>
            <w:pPr>
              <w:spacing w:after="60" w:before="60"/>
            </w:pPr>
            <w:r>
              <w:rPr>
                <w:sz w:val="22"/>
                <w:szCs w:val="22"/>
              </w:rPr>
              <w:t xml:space="preserve">quantity</w:t>
            </w:r>
          </w:p>
        </w:tc>
        <w:tc>
          <w:tcPr>
            <w:tcW w:type="dxa" w:w="1800"/>
            <w:shd w:fill="FFFFFF" w:color="FFFFFF" w:val="clear"/>
          </w:tcPr>
          <w:p>
            <w:pPr>
              <w:spacing w:after="60" w:before="60"/>
            </w:pPr>
            <w:r>
              <w:rPr>
                <w:sz w:val="22"/>
                <w:szCs w:val="22"/>
              </w:rPr>
              <w:t xml:space="preserve">INT</w:t>
            </w:r>
          </w:p>
        </w:tc>
        <w:tc>
          <w:tcPr>
            <w:tcW w:type="dxa" w:w="1200"/>
            <w:shd w:fill="FFFFFF" w:color="FFFFFF" w:val="clear"/>
          </w:tcPr>
          <w:p>
            <w:pPr>
              <w:spacing w:after="60" w:before="60"/>
            </w:pPr>
            <w:r>
              <w:rPr>
                <w:sz w:val="22"/>
                <w:szCs w:val="22"/>
              </w:rPr>
              <w:t xml:space="preserve">—</w:t>
            </w:r>
          </w:p>
        </w:tc>
        <w:tc>
          <w:tcPr>
            <w:tcW w:type="dxa" w:w="900"/>
            <w:shd w:fill="FFFFFF" w:color="FFFFFF" w:val="clear"/>
          </w:tcPr>
          <w:p>
            <w:pPr>
              <w:spacing w:after="60" w:before="60"/>
            </w:pPr>
            <w:r>
              <w:rPr>
                <w:sz w:val="22"/>
                <w:szCs w:val="22"/>
              </w:rPr>
              <w:t xml:space="preserve">No</w:t>
            </w:r>
          </w:p>
        </w:tc>
        <w:tc>
          <w:tcPr>
            <w:tcW w:type="dxa" w:w="3500"/>
            <w:shd w:fill="FFFFFF" w:color="FFFFFF" w:val="clear"/>
          </w:tcPr>
          <w:p>
            <w:pPr>
              <w:spacing w:after="60" w:before="60"/>
            </w:pPr>
            <w:r>
              <w:rPr>
                <w:sz w:val="22"/>
                <w:szCs w:val="22"/>
              </w:rPr>
              <w:t xml:space="preserve">Units moved.</w:t>
            </w:r>
          </w:p>
        </w:tc>
      </w:tr>
      <w:tr>
        <w:tc>
          <w:tcPr>
            <w:tcW w:type="dxa" w:w="1600"/>
            <w:shd w:fill="F5F8FF" w:color="F5F8FF" w:val="clear"/>
          </w:tcPr>
          <w:p>
            <w:pPr>
              <w:spacing w:after="60" w:before="60"/>
            </w:pPr>
            <w:r>
              <w:rPr>
                <w:sz w:val="22"/>
                <w:szCs w:val="22"/>
              </w:rPr>
              <w:t xml:space="preserve">date</w:t>
            </w:r>
          </w:p>
        </w:tc>
        <w:tc>
          <w:tcPr>
            <w:tcW w:type="dxa" w:w="1800"/>
            <w:shd w:fill="F5F8FF" w:color="F5F8FF" w:val="clear"/>
          </w:tcPr>
          <w:p>
            <w:pPr>
              <w:spacing w:after="60" w:before="60"/>
            </w:pPr>
            <w:r>
              <w:rPr>
                <w:sz w:val="22"/>
                <w:szCs w:val="22"/>
              </w:rPr>
              <w:t xml:space="preserve">DATETIME</w:t>
            </w:r>
          </w:p>
        </w:tc>
        <w:tc>
          <w:tcPr>
            <w:tcW w:type="dxa" w:w="1200"/>
            <w:shd w:fill="F5F8FF" w:color="F5F8FF" w:val="clear"/>
          </w:tcPr>
          <w:p>
            <w:pPr>
              <w:spacing w:after="60" w:before="60"/>
            </w:pPr>
            <w:r>
              <w:rPr>
                <w:sz w:val="22"/>
                <w:szCs w:val="22"/>
              </w:rPr>
              <w:t xml:space="preserve">—</w:t>
            </w:r>
          </w:p>
        </w:tc>
        <w:tc>
          <w:tcPr>
            <w:tcW w:type="dxa" w:w="900"/>
            <w:shd w:fill="F5F8FF" w:color="F5F8FF" w:val="clear"/>
          </w:tcPr>
          <w:p>
            <w:pPr>
              <w:spacing w:after="60" w:before="60"/>
            </w:pPr>
            <w:r>
              <w:rPr>
                <w:sz w:val="22"/>
                <w:szCs w:val="22"/>
              </w:rPr>
              <w:t xml:space="preserve">No</w:t>
            </w:r>
          </w:p>
        </w:tc>
        <w:tc>
          <w:tcPr>
            <w:tcW w:type="dxa" w:w="3500"/>
            <w:shd w:fill="F5F8FF" w:color="F5F8FF" w:val="clear"/>
          </w:tcPr>
          <w:p>
            <w:pPr>
              <w:spacing w:after="60" w:before="60"/>
            </w:pPr>
            <w:r>
              <w:rPr>
                <w:sz w:val="22"/>
                <w:szCs w:val="22"/>
              </w:rPr>
              <w:t xml:space="preserve">Date and time of movement.</w:t>
            </w:r>
          </w:p>
        </w:tc>
      </w:tr>
      <w:tr>
        <w:tc>
          <w:tcPr>
            <w:tcW w:type="dxa" w:w="1600"/>
            <w:shd w:fill="FFFFFF" w:color="FFFFFF" w:val="clear"/>
          </w:tcPr>
          <w:p>
            <w:pPr>
              <w:spacing w:after="60" w:before="60"/>
            </w:pPr>
            <w:r>
              <w:rPr>
                <w:sz w:val="22"/>
                <w:szCs w:val="22"/>
              </w:rPr>
              <w:t xml:space="preserve">supplier</w:t>
            </w:r>
          </w:p>
        </w:tc>
        <w:tc>
          <w:tcPr>
            <w:tcW w:type="dxa" w:w="1800"/>
            <w:shd w:fill="FFFFFF" w:color="FFFFFF" w:val="clear"/>
          </w:tcPr>
          <w:p>
            <w:pPr>
              <w:spacing w:after="60" w:before="60"/>
            </w:pPr>
            <w:r>
              <w:rPr>
                <w:sz w:val="22"/>
                <w:szCs w:val="22"/>
              </w:rPr>
              <w:t xml:space="preserve">VARCHAR(100)</w:t>
            </w:r>
          </w:p>
        </w:tc>
        <w:tc>
          <w:tcPr>
            <w:tcW w:type="dxa" w:w="1200"/>
            <w:shd w:fill="FFFFFF" w:color="FFFFFF" w:val="clear"/>
          </w:tcPr>
          <w:p>
            <w:pPr>
              <w:spacing w:after="60" w:before="60"/>
            </w:pPr>
            <w:r>
              <w:rPr>
                <w:sz w:val="22"/>
                <w:szCs w:val="22"/>
              </w:rPr>
              <w:t xml:space="preserve">—</w:t>
            </w:r>
          </w:p>
        </w:tc>
        <w:tc>
          <w:tcPr>
            <w:tcW w:type="dxa" w:w="900"/>
            <w:shd w:fill="FFFFFF" w:color="FFFFFF" w:val="clear"/>
          </w:tcPr>
          <w:p>
            <w:pPr>
              <w:spacing w:after="60" w:before="60"/>
            </w:pPr>
            <w:r>
              <w:rPr>
                <w:sz w:val="22"/>
                <w:szCs w:val="22"/>
              </w:rPr>
              <w:t xml:space="preserve">Yes</w:t>
            </w:r>
          </w:p>
        </w:tc>
        <w:tc>
          <w:tcPr>
            <w:tcW w:type="dxa" w:w="3500"/>
            <w:shd w:fill="FFFFFF" w:color="FFFFFF" w:val="clear"/>
          </w:tcPr>
          <w:p>
            <w:pPr>
              <w:spacing w:after="60" w:before="60"/>
            </w:pPr>
            <w:r>
              <w:rPr>
                <w:sz w:val="22"/>
                <w:szCs w:val="22"/>
              </w:rPr>
              <w:t xml:space="preserve">Supplier name (for stock-in only).</w:t>
            </w:r>
          </w:p>
        </w:tc>
      </w:tr>
    </w:tbl>
    <w:p>
      <w:r>
        <w:br w:type="page"/>
      </w:r>
    </w:p>
    <w:p>
      <w:pPr>
        <w:pStyle w:val="Heading1"/>
        <w:spacing w:after="200" w:before="400"/>
      </w:pPr>
      <w:r>
        <w:t xml:space="preserve">7. Design Requirements</w:t>
      </w:r>
    </w:p>
    <w:p>
      <w:pPr>
        <w:pStyle w:val="Heading2"/>
        <w:spacing w:after="150" w:before="300"/>
      </w:pPr>
      <w:r>
        <w:t xml:space="preserve">7.1 Brand Personality</w:t>
      </w:r>
    </w:p>
    <w:p>
      <w:pPr>
        <w:spacing w:after="80" w:before="60"/>
        <w:jc w:val="left"/>
      </w:pPr>
      <w:r>
        <w:rPr>
          <w:b w:val="false"/>
          <w:bCs w:val="false"/>
          <w:sz w:val="24"/>
          <w:szCs w:val="24"/>
        </w:rPr>
        <w:t xml:space="preserve">Cafe Elvira's brand personality is warm, welcoming, and modern. The system UI should reflect the café's physical branding, using a color palette and design style that feels consistent with its in-store aesthetic. The interface should be intuitive and approachable for non-technical users (cashiers and managers).</w:t>
      </w:r>
    </w:p>
    <w:p>
      <w:pPr>
        <w:pStyle w:val="Heading2"/>
        <w:spacing w:after="150" w:before="300"/>
      </w:pPr>
      <w:r>
        <w:t xml:space="preserve">7.2 Color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2E5EAA" w:color="2E5EAA" w:val="clear"/>
          </w:tcPr>
          <w:p>
            <w:pPr>
              <w:spacing w:after="60" w:before="60"/>
              <w:jc w:val="center"/>
            </w:pPr>
            <w:r>
              <w:rPr>
                <w:b/>
                <w:bCs/>
                <w:color w:val="FFFFFF"/>
                <w:sz w:val="22"/>
                <w:szCs w:val="22"/>
              </w:rPr>
              <w:t xml:space="preserve">Role</w:t>
            </w:r>
          </w:p>
        </w:tc>
        <w:tc>
          <w:tcPr>
            <w:tcW w:type="dxa" w:w="2000"/>
            <w:shd w:fill="2E5EAA" w:color="2E5EAA" w:val="clear"/>
          </w:tcPr>
          <w:p>
            <w:pPr>
              <w:spacing w:after="60" w:before="60"/>
              <w:jc w:val="center"/>
            </w:pPr>
            <w:r>
              <w:rPr>
                <w:b/>
                <w:bCs/>
                <w:color w:val="FFFFFF"/>
                <w:sz w:val="22"/>
                <w:szCs w:val="22"/>
              </w:rPr>
              <w:t xml:space="preserve">Suggested Hex</w:t>
            </w:r>
          </w:p>
        </w:tc>
        <w:tc>
          <w:tcPr>
            <w:tcW w:type="dxa" w:w="5000"/>
            <w:shd w:fill="2E5EAA" w:color="2E5EAA" w:val="clear"/>
          </w:tcPr>
          <w:p>
            <w:pPr>
              <w:spacing w:after="60" w:before="60"/>
              <w:jc w:val="center"/>
            </w:pPr>
            <w:r>
              <w:rPr>
                <w:b/>
                <w:bCs/>
                <w:color w:val="FFFFFF"/>
                <w:sz w:val="22"/>
                <w:szCs w:val="22"/>
              </w:rPr>
              <w:t xml:space="preserve">Usage</w:t>
            </w:r>
          </w:p>
        </w:tc>
      </w:tr>
      <w:tr>
        <w:tc>
          <w:tcPr>
            <w:tcW w:type="dxa" w:w="2000"/>
            <w:shd w:fill="F5F8FF" w:color="F5F8FF" w:val="clear"/>
          </w:tcPr>
          <w:p>
            <w:pPr>
              <w:spacing w:after="60" w:before="60"/>
            </w:pPr>
            <w:r>
              <w:rPr>
                <w:sz w:val="22"/>
                <w:szCs w:val="22"/>
              </w:rPr>
              <w:t xml:space="preserve">Primary</w:t>
            </w:r>
          </w:p>
        </w:tc>
        <w:tc>
          <w:tcPr>
            <w:tcW w:type="dxa" w:w="2000"/>
            <w:shd w:fill="F5F8FF" w:color="F5F8FF" w:val="clear"/>
          </w:tcPr>
          <w:p>
            <w:pPr>
              <w:spacing w:after="60" w:before="60"/>
            </w:pPr>
            <w:r>
              <w:rPr>
                <w:sz w:val="22"/>
                <w:szCs w:val="22"/>
              </w:rPr>
              <w:t xml:space="preserve">#2E5EAA</w:t>
            </w:r>
          </w:p>
        </w:tc>
        <w:tc>
          <w:tcPr>
            <w:tcW w:type="dxa" w:w="5000"/>
            <w:shd w:fill="F5F8FF" w:color="F5F8FF" w:val="clear"/>
          </w:tcPr>
          <w:p>
            <w:pPr>
              <w:spacing w:after="60" w:before="60"/>
            </w:pPr>
            <w:r>
              <w:rPr>
                <w:sz w:val="22"/>
                <w:szCs w:val="22"/>
              </w:rPr>
              <w:t xml:space="preserve">Main navigation, headers, primary buttons</w:t>
            </w:r>
          </w:p>
        </w:tc>
      </w:tr>
      <w:tr>
        <w:tc>
          <w:tcPr>
            <w:tcW w:type="dxa" w:w="2000"/>
            <w:shd w:fill="FFFFFF" w:color="FFFFFF" w:val="clear"/>
          </w:tcPr>
          <w:p>
            <w:pPr>
              <w:spacing w:after="60" w:before="60"/>
            </w:pPr>
            <w:r>
              <w:rPr>
                <w:sz w:val="22"/>
                <w:szCs w:val="22"/>
              </w:rPr>
              <w:t xml:space="preserve">Accent</w:t>
            </w:r>
          </w:p>
        </w:tc>
        <w:tc>
          <w:tcPr>
            <w:tcW w:type="dxa" w:w="2000"/>
            <w:shd w:fill="FFFFFF" w:color="FFFFFF" w:val="clear"/>
          </w:tcPr>
          <w:p>
            <w:pPr>
              <w:spacing w:after="60" w:before="60"/>
            </w:pPr>
            <w:r>
              <w:rPr>
                <w:sz w:val="22"/>
                <w:szCs w:val="22"/>
              </w:rPr>
              <w:t xml:space="preserve">#F5A623</w:t>
            </w:r>
          </w:p>
        </w:tc>
        <w:tc>
          <w:tcPr>
            <w:tcW w:type="dxa" w:w="5000"/>
            <w:shd w:fill="FFFFFF" w:color="FFFFFF" w:val="clear"/>
          </w:tcPr>
          <w:p>
            <w:pPr>
              <w:spacing w:after="60" w:before="60"/>
            </w:pPr>
            <w:r>
              <w:rPr>
                <w:sz w:val="22"/>
                <w:szCs w:val="22"/>
              </w:rPr>
              <w:t xml:space="preserve">Highlights, alerts, key action buttons</w:t>
            </w:r>
          </w:p>
        </w:tc>
      </w:tr>
      <w:tr>
        <w:tc>
          <w:tcPr>
            <w:tcW w:type="dxa" w:w="2000"/>
            <w:shd w:fill="F5F8FF" w:color="F5F8FF" w:val="clear"/>
          </w:tcPr>
          <w:p>
            <w:pPr>
              <w:spacing w:after="60" w:before="60"/>
            </w:pPr>
            <w:r>
              <w:rPr>
                <w:sz w:val="22"/>
                <w:szCs w:val="22"/>
              </w:rPr>
              <w:t xml:space="preserve">Background</w:t>
            </w:r>
          </w:p>
        </w:tc>
        <w:tc>
          <w:tcPr>
            <w:tcW w:type="dxa" w:w="2000"/>
            <w:shd w:fill="F5F8FF" w:color="F5F8FF" w:val="clear"/>
          </w:tcPr>
          <w:p>
            <w:pPr>
              <w:spacing w:after="60" w:before="60"/>
            </w:pPr>
            <w:r>
              <w:rPr>
                <w:sz w:val="22"/>
                <w:szCs w:val="22"/>
              </w:rPr>
              <w:t xml:space="preserve">#F9F9F9</w:t>
            </w:r>
          </w:p>
        </w:tc>
        <w:tc>
          <w:tcPr>
            <w:tcW w:type="dxa" w:w="5000"/>
            <w:shd w:fill="F5F8FF" w:color="F5F8FF" w:val="clear"/>
          </w:tcPr>
          <w:p>
            <w:pPr>
              <w:spacing w:after="60" w:before="60"/>
            </w:pPr>
            <w:r>
              <w:rPr>
                <w:sz w:val="22"/>
                <w:szCs w:val="22"/>
              </w:rPr>
              <w:t xml:space="preserve">Main app background</w:t>
            </w:r>
          </w:p>
        </w:tc>
      </w:tr>
      <w:tr>
        <w:tc>
          <w:tcPr>
            <w:tcW w:type="dxa" w:w="2000"/>
            <w:shd w:fill="FFFFFF" w:color="FFFFFF" w:val="clear"/>
          </w:tcPr>
          <w:p>
            <w:pPr>
              <w:spacing w:after="60" w:before="60"/>
            </w:pPr>
            <w:r>
              <w:rPr>
                <w:sz w:val="22"/>
                <w:szCs w:val="22"/>
              </w:rPr>
              <w:t xml:space="preserve">Surface</w:t>
            </w:r>
          </w:p>
        </w:tc>
        <w:tc>
          <w:tcPr>
            <w:tcW w:type="dxa" w:w="2000"/>
            <w:shd w:fill="FFFFFF" w:color="FFFFFF" w:val="clear"/>
          </w:tcPr>
          <w:p>
            <w:pPr>
              <w:spacing w:after="60" w:before="60"/>
            </w:pPr>
            <w:r>
              <w:rPr>
                <w:sz w:val="22"/>
                <w:szCs w:val="22"/>
              </w:rPr>
              <w:t xml:space="preserve">#FFFFFF</w:t>
            </w:r>
          </w:p>
        </w:tc>
        <w:tc>
          <w:tcPr>
            <w:tcW w:type="dxa" w:w="5000"/>
            <w:shd w:fill="FFFFFF" w:color="FFFFFF" w:val="clear"/>
          </w:tcPr>
          <w:p>
            <w:pPr>
              <w:spacing w:after="60" w:before="60"/>
            </w:pPr>
            <w:r>
              <w:rPr>
                <w:sz w:val="22"/>
                <w:szCs w:val="22"/>
              </w:rPr>
              <w:t xml:space="preserve">Cards, modals, tables</w:t>
            </w:r>
          </w:p>
        </w:tc>
      </w:tr>
      <w:tr>
        <w:tc>
          <w:tcPr>
            <w:tcW w:type="dxa" w:w="2000"/>
            <w:shd w:fill="F5F8FF" w:color="F5F8FF" w:val="clear"/>
          </w:tcPr>
          <w:p>
            <w:pPr>
              <w:spacing w:after="60" w:before="60"/>
            </w:pPr>
            <w:r>
              <w:rPr>
                <w:sz w:val="22"/>
                <w:szCs w:val="22"/>
              </w:rPr>
              <w:t xml:space="preserve">Text Primary</w:t>
            </w:r>
          </w:p>
        </w:tc>
        <w:tc>
          <w:tcPr>
            <w:tcW w:type="dxa" w:w="2000"/>
            <w:shd w:fill="F5F8FF" w:color="F5F8FF" w:val="clear"/>
          </w:tcPr>
          <w:p>
            <w:pPr>
              <w:spacing w:after="60" w:before="60"/>
            </w:pPr>
            <w:r>
              <w:rPr>
                <w:sz w:val="22"/>
                <w:szCs w:val="22"/>
              </w:rPr>
              <w:t xml:space="preserve">#1A1A1A</w:t>
            </w:r>
          </w:p>
        </w:tc>
        <w:tc>
          <w:tcPr>
            <w:tcW w:type="dxa" w:w="5000"/>
            <w:shd w:fill="F5F8FF" w:color="F5F8FF" w:val="clear"/>
          </w:tcPr>
          <w:p>
            <w:pPr>
              <w:spacing w:after="60" w:before="60"/>
            </w:pPr>
            <w:r>
              <w:rPr>
                <w:sz w:val="22"/>
                <w:szCs w:val="22"/>
              </w:rPr>
              <w:t xml:space="preserve">Body text and labels</w:t>
            </w:r>
          </w:p>
        </w:tc>
      </w:tr>
      <w:tr>
        <w:tc>
          <w:tcPr>
            <w:tcW w:type="dxa" w:w="2000"/>
            <w:shd w:fill="FFFFFF" w:color="FFFFFF" w:val="clear"/>
          </w:tcPr>
          <w:p>
            <w:pPr>
              <w:spacing w:after="60" w:before="60"/>
            </w:pPr>
            <w:r>
              <w:rPr>
                <w:sz w:val="22"/>
                <w:szCs w:val="22"/>
              </w:rPr>
              <w:t xml:space="preserve">Text Secondary</w:t>
            </w:r>
          </w:p>
        </w:tc>
        <w:tc>
          <w:tcPr>
            <w:tcW w:type="dxa" w:w="2000"/>
            <w:shd w:fill="FFFFFF" w:color="FFFFFF" w:val="clear"/>
          </w:tcPr>
          <w:p>
            <w:pPr>
              <w:spacing w:after="60" w:before="60"/>
            </w:pPr>
            <w:r>
              <w:rPr>
                <w:sz w:val="22"/>
                <w:szCs w:val="22"/>
              </w:rPr>
              <w:t xml:space="preserve">#6B6B6B</w:t>
            </w:r>
          </w:p>
        </w:tc>
        <w:tc>
          <w:tcPr>
            <w:tcW w:type="dxa" w:w="5000"/>
            <w:shd w:fill="FFFFFF" w:color="FFFFFF" w:val="clear"/>
          </w:tcPr>
          <w:p>
            <w:pPr>
              <w:spacing w:after="60" w:before="60"/>
            </w:pPr>
            <w:r>
              <w:rPr>
                <w:sz w:val="22"/>
                <w:szCs w:val="22"/>
              </w:rPr>
              <w:t xml:space="preserve">Placeholder, subtitles</w:t>
            </w:r>
          </w:p>
        </w:tc>
      </w:tr>
      <w:tr>
        <w:tc>
          <w:tcPr>
            <w:tcW w:type="dxa" w:w="2000"/>
            <w:shd w:fill="F5F8FF" w:color="F5F8FF" w:val="clear"/>
          </w:tcPr>
          <w:p>
            <w:pPr>
              <w:spacing w:after="60" w:before="60"/>
            </w:pPr>
            <w:r>
              <w:rPr>
                <w:sz w:val="22"/>
                <w:szCs w:val="22"/>
              </w:rPr>
              <w:t xml:space="preserve">Success</w:t>
            </w:r>
          </w:p>
        </w:tc>
        <w:tc>
          <w:tcPr>
            <w:tcW w:type="dxa" w:w="2000"/>
            <w:shd w:fill="F5F8FF" w:color="F5F8FF" w:val="clear"/>
          </w:tcPr>
          <w:p>
            <w:pPr>
              <w:spacing w:after="60" w:before="60"/>
            </w:pPr>
            <w:r>
              <w:rPr>
                <w:sz w:val="22"/>
                <w:szCs w:val="22"/>
              </w:rPr>
              <w:t xml:space="preserve">#27AE60</w:t>
            </w:r>
          </w:p>
        </w:tc>
        <w:tc>
          <w:tcPr>
            <w:tcW w:type="dxa" w:w="5000"/>
            <w:shd w:fill="F5F8FF" w:color="F5F8FF" w:val="clear"/>
          </w:tcPr>
          <w:p>
            <w:pPr>
              <w:spacing w:after="60" w:before="60"/>
            </w:pPr>
            <w:r>
              <w:rPr>
                <w:sz w:val="22"/>
                <w:szCs w:val="22"/>
              </w:rPr>
              <w:t xml:space="preserve">Positive status, stock OK indicators</w:t>
            </w:r>
          </w:p>
        </w:tc>
      </w:tr>
      <w:tr>
        <w:tc>
          <w:tcPr>
            <w:tcW w:type="dxa" w:w="2000"/>
            <w:shd w:fill="FFFFFF" w:color="FFFFFF" w:val="clear"/>
          </w:tcPr>
          <w:p>
            <w:pPr>
              <w:spacing w:after="60" w:before="60"/>
            </w:pPr>
            <w:r>
              <w:rPr>
                <w:sz w:val="22"/>
                <w:szCs w:val="22"/>
              </w:rPr>
              <w:t xml:space="preserve">Warning / Low Stock</w:t>
            </w:r>
          </w:p>
        </w:tc>
        <w:tc>
          <w:tcPr>
            <w:tcW w:type="dxa" w:w="2000"/>
            <w:shd w:fill="FFFFFF" w:color="FFFFFF" w:val="clear"/>
          </w:tcPr>
          <w:p>
            <w:pPr>
              <w:spacing w:after="60" w:before="60"/>
            </w:pPr>
            <w:r>
              <w:rPr>
                <w:sz w:val="22"/>
                <w:szCs w:val="22"/>
              </w:rPr>
              <w:t xml:space="preserve">#E74C3C</w:t>
            </w:r>
          </w:p>
        </w:tc>
        <w:tc>
          <w:tcPr>
            <w:tcW w:type="dxa" w:w="5000"/>
            <w:shd w:fill="FFFFFF" w:color="FFFFFF" w:val="clear"/>
          </w:tcPr>
          <w:p>
            <w:pPr>
              <w:spacing w:after="60" w:before="60"/>
            </w:pPr>
            <w:r>
              <w:rPr>
                <w:sz w:val="22"/>
                <w:szCs w:val="22"/>
              </w:rPr>
              <w:t xml:space="preserve">Low-stock alerts and error states</w:t>
            </w:r>
          </w:p>
        </w:tc>
      </w:tr>
    </w:tbl>
    <w:p>
      <w:pPr>
        <w:spacing w:after="100"/>
      </w:pPr>
    </w:p>
    <w:p>
      <w:pPr>
        <w:spacing w:after="80" w:before="60"/>
        <w:jc w:val="left"/>
      </w:pPr>
      <w:r>
        <w:rPr>
          <w:b w:val="false"/>
          <w:bCs w:val="false"/>
          <w:sz w:val="24"/>
          <w:szCs w:val="24"/>
        </w:rPr>
        <w:t xml:space="preserve">Note: Final color palette was adjusted per client feedback during the consultation meeting on May 16, 2026, to align with Cafe Elvira's physical branding.</w:t>
      </w:r>
    </w:p>
    <w:p>
      <w:pPr>
        <w:pStyle w:val="Heading2"/>
        <w:spacing w:after="150" w:before="300"/>
      </w:pPr>
      <w:r>
        <w:t xml:space="preserve">7.3 Typography</w:t>
      </w:r>
    </w:p>
    <w:p>
      <w:pPr>
        <w:pStyle w:val="ListParagraph"/>
        <w:numPr>
          <w:ilvl w:val="0"/>
          <w:numId w:val="1"/>
        </w:numPr>
        <w:spacing w:after="60" w:before="60"/>
      </w:pPr>
      <w:r>
        <w:rPr>
          <w:sz w:val="24"/>
          <w:szCs w:val="24"/>
        </w:rPr>
        <w:t xml:space="preserve">Primary Font: Clean, readable sans-serif (e.g., Roboto or Inter).</w:t>
      </w:r>
    </w:p>
    <w:p>
      <w:pPr>
        <w:pStyle w:val="ListParagraph"/>
        <w:numPr>
          <w:ilvl w:val="0"/>
          <w:numId w:val="1"/>
        </w:numPr>
        <w:spacing w:after="60" w:before="60"/>
      </w:pPr>
      <w:r>
        <w:rPr>
          <w:sz w:val="24"/>
          <w:szCs w:val="24"/>
        </w:rPr>
        <w:t xml:space="preserve">Heading Size: 20–24px, Bold.</w:t>
      </w:r>
    </w:p>
    <w:p>
      <w:pPr>
        <w:pStyle w:val="ListParagraph"/>
        <w:numPr>
          <w:ilvl w:val="0"/>
          <w:numId w:val="1"/>
        </w:numPr>
        <w:spacing w:after="60" w:before="60"/>
      </w:pPr>
      <w:r>
        <w:rPr>
          <w:sz w:val="24"/>
          <w:szCs w:val="24"/>
        </w:rPr>
        <w:t xml:space="preserve">Body Text: 14–16px, Regular.</w:t>
      </w:r>
    </w:p>
    <w:p>
      <w:pPr>
        <w:pStyle w:val="ListParagraph"/>
        <w:numPr>
          <w:ilvl w:val="0"/>
          <w:numId w:val="1"/>
        </w:numPr>
        <w:spacing w:after="60" w:before="60"/>
      </w:pPr>
      <w:r>
        <w:rPr>
          <w:sz w:val="24"/>
          <w:szCs w:val="24"/>
        </w:rPr>
        <w:t xml:space="preserve">Caption / Labels: 12px, Regular or Medium.</w:t>
      </w:r>
    </w:p>
    <w:p>
      <w:pPr>
        <w:pStyle w:val="Heading2"/>
        <w:spacing w:after="150" w:before="300"/>
      </w:pPr>
      <w:r>
        <w:t xml:space="preserve">7.4 Design Principles</w:t>
      </w:r>
    </w:p>
    <w:p>
      <w:pPr>
        <w:pStyle w:val="ListParagraph"/>
        <w:numPr>
          <w:ilvl w:val="0"/>
          <w:numId w:val="1"/>
        </w:numPr>
        <w:spacing w:after="60" w:before="60"/>
      </w:pPr>
      <w:r>
        <w:rPr>
          <w:sz w:val="24"/>
          <w:szCs w:val="24"/>
        </w:rPr>
        <w:t xml:space="preserve">Simplicity – Minimal, clean interface to reduce user learning curve.</w:t>
      </w:r>
    </w:p>
    <w:p>
      <w:pPr>
        <w:pStyle w:val="ListParagraph"/>
        <w:numPr>
          <w:ilvl w:val="0"/>
          <w:numId w:val="1"/>
        </w:numPr>
        <w:spacing w:after="60" w:before="60"/>
      </w:pPr>
      <w:r>
        <w:rPr>
          <w:sz w:val="24"/>
          <w:szCs w:val="24"/>
        </w:rPr>
        <w:t xml:space="preserve">Consistency – Uniform button styles, icons, and color usage across all screens.</w:t>
      </w:r>
    </w:p>
    <w:p>
      <w:pPr>
        <w:pStyle w:val="ListParagraph"/>
        <w:numPr>
          <w:ilvl w:val="0"/>
          <w:numId w:val="1"/>
        </w:numPr>
        <w:spacing w:after="60" w:before="60"/>
      </w:pPr>
      <w:r>
        <w:rPr>
          <w:sz w:val="24"/>
          <w:szCs w:val="24"/>
        </w:rPr>
        <w:t xml:space="preserve">Accessibility – Sufficient contrast ratios and legible font sizes for all users.</w:t>
      </w:r>
    </w:p>
    <w:p>
      <w:pPr>
        <w:pStyle w:val="ListParagraph"/>
        <w:numPr>
          <w:ilvl w:val="0"/>
          <w:numId w:val="1"/>
        </w:numPr>
        <w:spacing w:after="60" w:before="60"/>
      </w:pPr>
      <w:r>
        <w:rPr>
          <w:sz w:val="24"/>
          <w:szCs w:val="24"/>
        </w:rPr>
        <w:t xml:space="preserve">Responsiveness – Optimized for mobile screens used in daily café operations.</w:t>
      </w:r>
    </w:p>
    <w:p>
      <w:pPr>
        <w:pStyle w:val="ListParagraph"/>
        <w:numPr>
          <w:ilvl w:val="0"/>
          <w:numId w:val="1"/>
        </w:numPr>
        <w:spacing w:after="60" w:before="60"/>
      </w:pPr>
      <w:r>
        <w:rPr>
          <w:sz w:val="24"/>
          <w:szCs w:val="24"/>
        </w:rPr>
        <w:t xml:space="preserve">Feedback – Clear success, error, and loading states for all user actions.</w:t>
      </w:r>
    </w:p>
    <w:p>
      <w:pPr>
        <w:pStyle w:val="Heading2"/>
        <w:spacing w:after="150" w:before="300"/>
      </w:pPr>
      <w:r>
        <w:t xml:space="preserve">7.5 Pages to be Developed</w:t>
      </w:r>
    </w:p>
    <w:p>
      <w:pPr>
        <w:pStyle w:val="ListParagraph"/>
        <w:numPr>
          <w:ilvl w:val="0"/>
          <w:numId w:val="1"/>
        </w:numPr>
        <w:spacing w:after="60" w:before="60"/>
      </w:pPr>
      <w:r>
        <w:rPr>
          <w:sz w:val="24"/>
          <w:szCs w:val="24"/>
        </w:rPr>
        <w:t xml:space="preserve">Login / Authentication Screen</w:t>
      </w:r>
    </w:p>
    <w:p>
      <w:pPr>
        <w:pStyle w:val="ListParagraph"/>
        <w:numPr>
          <w:ilvl w:val="0"/>
          <w:numId w:val="1"/>
        </w:numPr>
        <w:spacing w:after="60" w:before="60"/>
      </w:pPr>
      <w:r>
        <w:rPr>
          <w:sz w:val="24"/>
          <w:szCs w:val="24"/>
        </w:rPr>
        <w:t xml:space="preserve">Dashboard (Real-time sales and inventory overview)</w:t>
      </w:r>
    </w:p>
    <w:p>
      <w:pPr>
        <w:pStyle w:val="ListParagraph"/>
        <w:numPr>
          <w:ilvl w:val="0"/>
          <w:numId w:val="1"/>
        </w:numPr>
        <w:spacing w:after="60" w:before="60"/>
      </w:pPr>
      <w:r>
        <w:rPr>
          <w:sz w:val="24"/>
          <w:szCs w:val="24"/>
        </w:rPr>
        <w:t xml:space="preserve">POS / Order Processing Screen</w:t>
      </w:r>
    </w:p>
    <w:p>
      <w:pPr>
        <w:pStyle w:val="ListParagraph"/>
        <w:numPr>
          <w:ilvl w:val="0"/>
          <w:numId w:val="1"/>
        </w:numPr>
        <w:spacing w:after="60" w:before="60"/>
      </w:pPr>
      <w:r>
        <w:rPr>
          <w:sz w:val="24"/>
          <w:szCs w:val="24"/>
        </w:rPr>
        <w:t xml:space="preserve">Product / Menu Management Screen</w:t>
      </w:r>
    </w:p>
    <w:p>
      <w:pPr>
        <w:pStyle w:val="ListParagraph"/>
        <w:numPr>
          <w:ilvl w:val="0"/>
          <w:numId w:val="1"/>
        </w:numPr>
        <w:spacing w:after="60" w:before="60"/>
      </w:pPr>
      <w:r>
        <w:rPr>
          <w:sz w:val="24"/>
          <w:szCs w:val="24"/>
        </w:rPr>
        <w:t xml:space="preserve">Inventory Monitoring Screen</w:t>
      </w:r>
    </w:p>
    <w:p>
      <w:pPr>
        <w:pStyle w:val="ListParagraph"/>
        <w:numPr>
          <w:ilvl w:val="0"/>
          <w:numId w:val="1"/>
        </w:numPr>
        <w:spacing w:after="60" w:before="60"/>
      </w:pPr>
      <w:r>
        <w:rPr>
          <w:sz w:val="24"/>
          <w:szCs w:val="24"/>
        </w:rPr>
        <w:t xml:space="preserve">Stock-In / Stock-Out Management Screen</w:t>
      </w:r>
    </w:p>
    <w:p>
      <w:pPr>
        <w:pStyle w:val="ListParagraph"/>
        <w:numPr>
          <w:ilvl w:val="0"/>
          <w:numId w:val="1"/>
        </w:numPr>
        <w:spacing w:after="60" w:before="60"/>
      </w:pPr>
      <w:r>
        <w:rPr>
          <w:sz w:val="24"/>
          <w:szCs w:val="24"/>
        </w:rPr>
        <w:t xml:space="preserve">Sales Report Screen (Daily, Weekly, Monthly)</w:t>
      </w:r>
    </w:p>
    <w:p>
      <w:pPr>
        <w:pStyle w:val="ListParagraph"/>
        <w:numPr>
          <w:ilvl w:val="0"/>
          <w:numId w:val="1"/>
        </w:numPr>
        <w:spacing w:after="60" w:before="60"/>
      </w:pPr>
      <w:r>
        <w:rPr>
          <w:sz w:val="24"/>
          <w:szCs w:val="24"/>
        </w:rPr>
        <w:t xml:space="preserve">Inventory Report Screen</w:t>
      </w:r>
    </w:p>
    <w:p>
      <w:pPr>
        <w:pStyle w:val="ListParagraph"/>
        <w:numPr>
          <w:ilvl w:val="0"/>
          <w:numId w:val="1"/>
        </w:numPr>
        <w:spacing w:after="60" w:before="60"/>
      </w:pPr>
      <w:r>
        <w:rPr>
          <w:sz w:val="24"/>
          <w:szCs w:val="24"/>
        </w:rPr>
        <w:t xml:space="preserve">Transaction History Screen</w:t>
      </w:r>
    </w:p>
    <w:p>
      <w:pPr>
        <w:pStyle w:val="ListParagraph"/>
        <w:numPr>
          <w:ilvl w:val="0"/>
          <w:numId w:val="1"/>
        </w:numPr>
        <w:spacing w:after="60" w:before="60"/>
      </w:pPr>
      <w:r>
        <w:rPr>
          <w:sz w:val="24"/>
          <w:szCs w:val="24"/>
        </w:rPr>
        <w:t xml:space="preserve">User Account Management Screen (Admin only)</w:t>
      </w:r>
    </w:p>
    <w:p>
      <w:pPr>
        <w:pStyle w:val="ListParagraph"/>
        <w:numPr>
          <w:ilvl w:val="0"/>
          <w:numId w:val="1"/>
        </w:numPr>
        <w:spacing w:after="60" w:before="60"/>
      </w:pPr>
      <w:r>
        <w:rPr>
          <w:sz w:val="24"/>
          <w:szCs w:val="24"/>
        </w:rPr>
        <w:t xml:space="preserve">Low-Stock Notifications Screen</w:t>
      </w:r>
    </w:p>
    <w:p>
      <w:r>
        <w:br w:type="page"/>
      </w:r>
    </w:p>
    <w:p>
      <w:pPr>
        <w:pStyle w:val="Heading1"/>
        <w:spacing w:after="200" w:before="400"/>
      </w:pPr>
      <w:r>
        <w:t xml:space="preserve">8.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5EAA" w:color="2E5EAA" w:val="clear"/>
          </w:tcPr>
          <w:p>
            <w:pPr>
              <w:spacing w:after="60" w:before="60"/>
              <w:jc w:val="center"/>
            </w:pPr>
            <w:r>
              <w:rPr>
                <w:b/>
                <w:bCs/>
                <w:color w:val="FFFFFF"/>
                <w:sz w:val="22"/>
                <w:szCs w:val="22"/>
              </w:rPr>
              <w:t xml:space="preserve">Requirement</w:t>
            </w:r>
          </w:p>
        </w:tc>
        <w:tc>
          <w:tcPr>
            <w:tcW w:type="dxa" w:w="6500"/>
            <w:shd w:fill="2E5EAA" w:color="2E5EAA" w:val="clear"/>
          </w:tcPr>
          <w:p>
            <w:pPr>
              <w:spacing w:after="60" w:before="60"/>
              <w:jc w:val="center"/>
            </w:pPr>
            <w:r>
              <w:rPr>
                <w:b/>
                <w:bCs/>
                <w:color w:val="FFFFFF"/>
                <w:sz w:val="22"/>
                <w:szCs w:val="22"/>
              </w:rPr>
              <w:t xml:space="preserve">Specification</w:t>
            </w:r>
          </w:p>
        </w:tc>
      </w:tr>
      <w:tr>
        <w:tc>
          <w:tcPr>
            <w:tcW w:type="dxa" w:w="2500"/>
            <w:shd w:fill="F5F8FF" w:color="F5F8FF" w:val="clear"/>
          </w:tcPr>
          <w:p>
            <w:pPr>
              <w:spacing w:after="60" w:before="60"/>
            </w:pPr>
            <w:r>
              <w:rPr>
                <w:sz w:val="22"/>
                <w:szCs w:val="22"/>
              </w:rPr>
              <w:t xml:space="preserve">Performance</w:t>
            </w:r>
          </w:p>
        </w:tc>
        <w:tc>
          <w:tcPr>
            <w:tcW w:type="dxa" w:w="6500"/>
            <w:shd w:fill="F5F8FF" w:color="F5F8FF" w:val="clear"/>
          </w:tcPr>
          <w:p>
            <w:pPr>
              <w:spacing w:after="60" w:before="60"/>
            </w:pPr>
            <w:r>
              <w:rPr>
                <w:sz w:val="22"/>
                <w:szCs w:val="22"/>
              </w:rPr>
              <w:t xml:space="preserve">The system must process sales transactions and update inventory in real-time with minimal delay.</w:t>
            </w:r>
          </w:p>
        </w:tc>
      </w:tr>
      <w:tr>
        <w:tc>
          <w:tcPr>
            <w:tcW w:type="dxa" w:w="2500"/>
            <w:shd w:fill="FFFFFF" w:color="FFFFFF" w:val="clear"/>
          </w:tcPr>
          <w:p>
            <w:pPr>
              <w:spacing w:after="60" w:before="60"/>
            </w:pPr>
            <w:r>
              <w:rPr>
                <w:sz w:val="22"/>
                <w:szCs w:val="22"/>
              </w:rPr>
              <w:t xml:space="preserve">Security</w:t>
            </w:r>
          </w:p>
        </w:tc>
        <w:tc>
          <w:tcPr>
            <w:tcW w:type="dxa" w:w="6500"/>
            <w:shd w:fill="FFFFFF" w:color="FFFFFF" w:val="clear"/>
          </w:tcPr>
          <w:p>
            <w:pPr>
              <w:spacing w:after="60" w:before="60"/>
            </w:pPr>
            <w:r>
              <w:rPr>
                <w:sz w:val="22"/>
                <w:szCs w:val="22"/>
              </w:rPr>
              <w:t xml:space="preserve">All data must be secured through user authentication and role-based access control, compliant with the Data Privacy Act of 2012.</w:t>
            </w:r>
          </w:p>
        </w:tc>
      </w:tr>
      <w:tr>
        <w:tc>
          <w:tcPr>
            <w:tcW w:type="dxa" w:w="2500"/>
            <w:shd w:fill="F5F8FF" w:color="F5F8FF" w:val="clear"/>
          </w:tcPr>
          <w:p>
            <w:pPr>
              <w:spacing w:after="60" w:before="60"/>
            </w:pPr>
            <w:r>
              <w:rPr>
                <w:sz w:val="22"/>
                <w:szCs w:val="22"/>
              </w:rPr>
              <w:t xml:space="preserve">Reliability</w:t>
            </w:r>
          </w:p>
        </w:tc>
        <w:tc>
          <w:tcPr>
            <w:tcW w:type="dxa" w:w="6500"/>
            <w:shd w:fill="F5F8FF" w:color="F5F8FF" w:val="clear"/>
          </w:tcPr>
          <w:p>
            <w:pPr>
              <w:spacing w:after="60" w:before="60"/>
            </w:pPr>
            <w:r>
              <w:rPr>
                <w:sz w:val="22"/>
                <w:szCs w:val="22"/>
              </w:rPr>
              <w:t xml:space="preserve">The system must support offline functionality to ensure continuous café operations even without internet connectivity.</w:t>
            </w:r>
          </w:p>
        </w:tc>
      </w:tr>
      <w:tr>
        <w:tc>
          <w:tcPr>
            <w:tcW w:type="dxa" w:w="2500"/>
            <w:shd w:fill="FFFFFF" w:color="FFFFFF" w:val="clear"/>
          </w:tcPr>
          <w:p>
            <w:pPr>
              <w:spacing w:after="60" w:before="60"/>
            </w:pPr>
            <w:r>
              <w:rPr>
                <w:sz w:val="22"/>
                <w:szCs w:val="22"/>
              </w:rPr>
              <w:t xml:space="preserve">Maintainability</w:t>
            </w:r>
          </w:p>
        </w:tc>
        <w:tc>
          <w:tcPr>
            <w:tcW w:type="dxa" w:w="6500"/>
            <w:shd w:fill="FFFFFF" w:color="FFFFFF" w:val="clear"/>
          </w:tcPr>
          <w:p>
            <w:pPr>
              <w:spacing w:after="60" w:before="60"/>
            </w:pPr>
            <w:r>
              <w:rPr>
                <w:sz w:val="22"/>
                <w:szCs w:val="22"/>
              </w:rPr>
              <w:t xml:space="preserve">The codebase must be structured and documented to allow future updates and enhancements by the development team.</w:t>
            </w:r>
          </w:p>
        </w:tc>
      </w:tr>
      <w:tr>
        <w:tc>
          <w:tcPr>
            <w:tcW w:type="dxa" w:w="2500"/>
            <w:shd w:fill="F5F8FF" w:color="F5F8FF" w:val="clear"/>
          </w:tcPr>
          <w:p>
            <w:pPr>
              <w:spacing w:after="60" w:before="60"/>
            </w:pPr>
            <w:r>
              <w:rPr>
                <w:sz w:val="22"/>
                <w:szCs w:val="22"/>
              </w:rPr>
              <w:t xml:space="preserve">Usability</w:t>
            </w:r>
          </w:p>
        </w:tc>
        <w:tc>
          <w:tcPr>
            <w:tcW w:type="dxa" w:w="6500"/>
            <w:shd w:fill="F5F8FF" w:color="F5F8FF" w:val="clear"/>
          </w:tcPr>
          <w:p>
            <w:pPr>
              <w:spacing w:after="60" w:before="60"/>
            </w:pPr>
            <w:r>
              <w:rPr>
                <w:sz w:val="22"/>
                <w:szCs w:val="22"/>
              </w:rPr>
              <w:t xml:space="preserve">The system interface must be user-friendly and intuitive for non-technical users, requiring minimal training.</w:t>
            </w:r>
          </w:p>
        </w:tc>
      </w:tr>
      <w:tr>
        <w:tc>
          <w:tcPr>
            <w:tcW w:type="dxa" w:w="2500"/>
            <w:shd w:fill="FFFFFF" w:color="FFFFFF" w:val="clear"/>
          </w:tcPr>
          <w:p>
            <w:pPr>
              <w:spacing w:after="60" w:before="60"/>
            </w:pPr>
            <w:r>
              <w:rPr>
                <w:sz w:val="22"/>
                <w:szCs w:val="22"/>
              </w:rPr>
              <w:t xml:space="preserve">Responsiveness</w:t>
            </w:r>
          </w:p>
        </w:tc>
        <w:tc>
          <w:tcPr>
            <w:tcW w:type="dxa" w:w="6500"/>
            <w:shd w:fill="FFFFFF" w:color="FFFFFF" w:val="clear"/>
          </w:tcPr>
          <w:p>
            <w:pPr>
              <w:spacing w:after="60" w:before="60"/>
            </w:pPr>
            <w:r>
              <w:rPr>
                <w:sz w:val="22"/>
                <w:szCs w:val="22"/>
              </w:rPr>
              <w:t xml:space="preserve">The application must be optimized for mobile devices used in daily café counter operations.</w:t>
            </w:r>
          </w:p>
        </w:tc>
      </w:tr>
      <w:tr>
        <w:tc>
          <w:tcPr>
            <w:tcW w:type="dxa" w:w="2500"/>
            <w:shd w:fill="F5F8FF" w:color="F5F8FF" w:val="clear"/>
          </w:tcPr>
          <w:p>
            <w:pPr>
              <w:spacing w:after="60" w:before="60"/>
            </w:pPr>
            <w:r>
              <w:rPr>
                <w:sz w:val="22"/>
                <w:szCs w:val="22"/>
              </w:rPr>
              <w:t xml:space="preserve">Backup &amp; Recovery</w:t>
            </w:r>
          </w:p>
        </w:tc>
        <w:tc>
          <w:tcPr>
            <w:tcW w:type="dxa" w:w="6500"/>
            <w:shd w:fill="F5F8FF" w:color="F5F8FF" w:val="clear"/>
          </w:tcPr>
          <w:p>
            <w:pPr>
              <w:spacing w:after="60" w:before="60"/>
            </w:pPr>
            <w:r>
              <w:rPr>
                <w:sz w:val="22"/>
                <w:szCs w:val="22"/>
              </w:rPr>
              <w:t xml:space="preserve">The system must support regular database backups and provide data recovery procedures in case of data loss.</w:t>
            </w:r>
          </w:p>
        </w:tc>
      </w:tr>
      <w:tr>
        <w:tc>
          <w:tcPr>
            <w:tcW w:type="dxa" w:w="2500"/>
            <w:shd w:fill="FFFFFF" w:color="FFFFFF" w:val="clear"/>
          </w:tcPr>
          <w:p>
            <w:pPr>
              <w:spacing w:after="60" w:before="60"/>
            </w:pPr>
            <w:r>
              <w:rPr>
                <w:sz w:val="22"/>
                <w:szCs w:val="22"/>
              </w:rPr>
              <w:t xml:space="preserve">Scalability</w:t>
            </w:r>
          </w:p>
        </w:tc>
        <w:tc>
          <w:tcPr>
            <w:tcW w:type="dxa" w:w="6500"/>
            <w:shd w:fill="FFFFFF" w:color="FFFFFF" w:val="clear"/>
          </w:tcPr>
          <w:p>
            <w:pPr>
              <w:spacing w:after="60" w:before="60"/>
            </w:pPr>
            <w:r>
              <w:rPr>
                <w:sz w:val="22"/>
                <w:szCs w:val="22"/>
              </w:rPr>
              <w:t xml:space="preserve">The system architecture should allow future integration of cloud database, advanced analytics, and multi-branch support.</w:t>
            </w:r>
          </w:p>
        </w:tc>
      </w:tr>
    </w:tbl>
    <w:p>
      <w:r>
        <w:br w:type="page"/>
      </w:r>
    </w:p>
    <w:p>
      <w:pPr>
        <w:pStyle w:val="Heading1"/>
        <w:spacing w:after="200" w:before="400"/>
      </w:pPr>
      <w:r>
        <w:t xml:space="preserve">9. Project Objectives (SMART)</w:t>
      </w:r>
    </w:p>
    <w:p>
      <w:pPr>
        <w:pStyle w:val="Heading2"/>
        <w:spacing w:after="150" w:before="300"/>
      </w:pPr>
      <w:r>
        <w:t xml:space="preserve">9.1 General Objective</w:t>
      </w:r>
    </w:p>
    <w:p>
      <w:pPr>
        <w:spacing w:after="80" w:before="60"/>
        <w:jc w:val="left"/>
      </w:pPr>
      <w:r>
        <w:rPr>
          <w:b w:val="false"/>
          <w:bCs w:val="false"/>
          <w:sz w:val="24"/>
          <w:szCs w:val="24"/>
        </w:rPr>
        <w:t xml:space="preserve">To develop an Integrated POS and Stock Monitoring System for Cafe Elvira that improves transaction processing, inventory management, and sales monitoring through digital automation.</w:t>
      </w:r>
    </w:p>
    <w:p>
      <w:pPr>
        <w:pStyle w:val="Heading2"/>
        <w:spacing w:after="150" w:before="300"/>
      </w:pPr>
      <w:r>
        <w:t xml:space="preserve">9.2 Specific Objectives</w:t>
      </w:r>
    </w:p>
    <w:p>
      <w:pPr>
        <w:pStyle w:val="ListParagraph"/>
        <w:numPr>
          <w:ilvl w:val="0"/>
          <w:numId w:val="1"/>
        </w:numPr>
        <w:spacing w:after="60" w:before="60"/>
      </w:pPr>
      <w:r>
        <w:rPr>
          <w:sz w:val="24"/>
          <w:szCs w:val="24"/>
        </w:rPr>
        <w:t xml:space="preserve">To reduce transaction processing time by implementing a digital POS system for cashier operations.</w:t>
      </w:r>
    </w:p>
    <w:p>
      <w:pPr>
        <w:pStyle w:val="ListParagraph"/>
        <w:numPr>
          <w:ilvl w:val="0"/>
          <w:numId w:val="1"/>
        </w:numPr>
        <w:spacing w:after="60" w:before="60"/>
      </w:pPr>
      <w:r>
        <w:rPr>
          <w:sz w:val="24"/>
          <w:szCs w:val="24"/>
        </w:rPr>
        <w:t xml:space="preserve">To improve inventory accuracy through automatic stock deduction and real-time inventory monitoring features.</w:t>
      </w:r>
    </w:p>
    <w:p>
      <w:pPr>
        <w:pStyle w:val="ListParagraph"/>
        <w:numPr>
          <w:ilvl w:val="0"/>
          <w:numId w:val="1"/>
        </w:numPr>
        <w:spacing w:after="60" w:before="60"/>
      </w:pPr>
      <w:r>
        <w:rPr>
          <w:sz w:val="24"/>
          <w:szCs w:val="24"/>
        </w:rPr>
        <w:t xml:space="preserve">To minimize human errors and lost records by replacing manual recording with digital data management.</w:t>
      </w:r>
    </w:p>
    <w:p>
      <w:pPr>
        <w:pStyle w:val="ListParagraph"/>
        <w:numPr>
          <w:ilvl w:val="0"/>
          <w:numId w:val="1"/>
        </w:numPr>
        <w:spacing w:after="60" w:before="60"/>
      </w:pPr>
      <w:r>
        <w:rPr>
          <w:sz w:val="24"/>
          <w:szCs w:val="24"/>
        </w:rPr>
        <w:t xml:space="preserve">To automatically generate organized sales reports for easier monitoring and decision-making.</w:t>
      </w:r>
    </w:p>
    <w:p>
      <w:pPr>
        <w:pStyle w:val="ListParagraph"/>
        <w:numPr>
          <w:ilvl w:val="0"/>
          <w:numId w:val="1"/>
        </w:numPr>
        <w:spacing w:after="60" w:before="60"/>
      </w:pPr>
      <w:r>
        <w:rPr>
          <w:sz w:val="24"/>
          <w:szCs w:val="24"/>
        </w:rPr>
        <w:t xml:space="preserve">To provide low-stock notifications to help maintain product availability during café operations.</w:t>
      </w:r>
    </w:p>
    <w:p>
      <w:pPr>
        <w:pStyle w:val="ListParagraph"/>
        <w:numPr>
          <w:ilvl w:val="0"/>
          <w:numId w:val="1"/>
        </w:numPr>
        <w:spacing w:after="60" w:before="60"/>
      </w:pPr>
      <w:r>
        <w:rPr>
          <w:sz w:val="24"/>
          <w:szCs w:val="24"/>
        </w:rPr>
        <w:t xml:space="preserve">To support digital payment methods such as GCash and Maya for more convenient customer transactions.</w:t>
      </w:r>
    </w:p>
    <w:p>
      <w:pPr>
        <w:pStyle w:val="ListParagraph"/>
        <w:numPr>
          <w:ilvl w:val="0"/>
          <w:numId w:val="1"/>
        </w:numPr>
        <w:spacing w:after="60" w:before="60"/>
      </w:pPr>
      <w:r>
        <w:rPr>
          <w:sz w:val="24"/>
          <w:szCs w:val="24"/>
        </w:rPr>
        <w:t xml:space="preserve">To develop a mobile-based system that can function both offline and online for continuous business operations.</w:t>
      </w:r>
    </w:p>
    <w:p>
      <w:pPr>
        <w:pStyle w:val="Heading2"/>
        <w:spacing w:after="150" w:before="300"/>
      </w:pPr>
      <w:r>
        <w:t xml:space="preserve">9.3 Scope of Automation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2E5EAA" w:color="2E5EAA" w:val="clear"/>
          </w:tcPr>
          <w:p>
            <w:pPr>
              <w:spacing w:after="60" w:before="60"/>
              <w:jc w:val="center"/>
            </w:pPr>
            <w:r>
              <w:rPr>
                <w:b/>
                <w:bCs/>
                <w:color w:val="FFFFFF"/>
                <w:sz w:val="22"/>
                <w:szCs w:val="22"/>
              </w:rPr>
              <w:t xml:space="preserve">Process</w:t>
            </w:r>
          </w:p>
        </w:tc>
        <w:tc>
          <w:tcPr>
            <w:tcW w:type="dxa" w:w="2000"/>
            <w:shd w:fill="2E5EAA" w:color="2E5EAA" w:val="clear"/>
          </w:tcPr>
          <w:p>
            <w:pPr>
              <w:spacing w:after="60" w:before="60"/>
              <w:jc w:val="center"/>
            </w:pPr>
            <w:r>
              <w:rPr>
                <w:b/>
                <w:bCs/>
                <w:color w:val="FFFFFF"/>
                <w:sz w:val="22"/>
                <w:szCs w:val="22"/>
              </w:rPr>
              <w:t xml:space="preserve">Automation Level</w:t>
            </w:r>
          </w:p>
        </w:tc>
        <w:tc>
          <w:tcPr>
            <w:tcW w:type="dxa" w:w="4000"/>
            <w:shd w:fill="2E5EAA" w:color="2E5EAA" w:val="clear"/>
          </w:tcPr>
          <w:p>
            <w:pPr>
              <w:spacing w:after="60" w:before="60"/>
              <w:jc w:val="center"/>
            </w:pPr>
            <w:r>
              <w:rPr>
                <w:b/>
                <w:bCs/>
                <w:color w:val="FFFFFF"/>
                <w:sz w:val="22"/>
                <w:szCs w:val="22"/>
              </w:rPr>
              <w:t xml:space="preserve">Notes</w:t>
            </w:r>
          </w:p>
        </w:tc>
      </w:tr>
      <w:tr>
        <w:tc>
          <w:tcPr>
            <w:tcW w:type="dxa" w:w="3000"/>
            <w:shd w:fill="F5F8FF" w:color="F5F8FF" w:val="clear"/>
          </w:tcPr>
          <w:p>
            <w:pPr>
              <w:spacing w:after="60" w:before="60"/>
            </w:pPr>
            <w:r>
              <w:rPr>
                <w:sz w:val="22"/>
                <w:szCs w:val="22"/>
              </w:rPr>
              <w:t xml:space="preserve">Sales transaction recording</w:t>
            </w:r>
          </w:p>
        </w:tc>
        <w:tc>
          <w:tcPr>
            <w:tcW w:type="dxa" w:w="2000"/>
            <w:shd w:fill="F5F8FF" w:color="F5F8FF" w:val="clear"/>
          </w:tcPr>
          <w:p>
            <w:pPr>
              <w:spacing w:after="60" w:before="60"/>
            </w:pPr>
            <w:r>
              <w:rPr>
                <w:sz w:val="22"/>
                <w:szCs w:val="22"/>
              </w:rPr>
              <w:t xml:space="preserve">Fully Automated</w:t>
            </w:r>
          </w:p>
        </w:tc>
        <w:tc>
          <w:tcPr>
            <w:tcW w:type="dxa" w:w="4000"/>
            <w:shd w:fill="F5F8FF" w:color="F5F8FF" w:val="clear"/>
          </w:tcPr>
          <w:p>
            <w:pPr>
              <w:spacing w:after="60" w:before="60"/>
            </w:pPr>
            <w:r>
              <w:rPr>
                <w:sz w:val="22"/>
                <w:szCs w:val="22"/>
              </w:rPr>
              <w:t xml:space="preserve">Auto-recorded upon every completed sale.</w:t>
            </w:r>
          </w:p>
        </w:tc>
      </w:tr>
      <w:tr>
        <w:tc>
          <w:tcPr>
            <w:tcW w:type="dxa" w:w="3000"/>
            <w:shd w:fill="FFFFFF" w:color="FFFFFF" w:val="clear"/>
          </w:tcPr>
          <w:p>
            <w:pPr>
              <w:spacing w:after="60" w:before="60"/>
            </w:pPr>
            <w:r>
              <w:rPr>
                <w:sz w:val="22"/>
                <w:szCs w:val="22"/>
              </w:rPr>
              <w:t xml:space="preserve">Receipt generation</w:t>
            </w:r>
          </w:p>
        </w:tc>
        <w:tc>
          <w:tcPr>
            <w:tcW w:type="dxa" w:w="2000"/>
            <w:shd w:fill="FFFFFF" w:color="FFFFFF" w:val="clear"/>
          </w:tcPr>
          <w:p>
            <w:pPr>
              <w:spacing w:after="60" w:before="60"/>
            </w:pPr>
            <w:r>
              <w:rPr>
                <w:sz w:val="22"/>
                <w:szCs w:val="22"/>
              </w:rPr>
              <w:t xml:space="preserve">Fully Automated</w:t>
            </w:r>
          </w:p>
        </w:tc>
        <w:tc>
          <w:tcPr>
            <w:tcW w:type="dxa" w:w="4000"/>
            <w:shd w:fill="FFFFFF" w:color="FFFFFF" w:val="clear"/>
          </w:tcPr>
          <w:p>
            <w:pPr>
              <w:spacing w:after="60" w:before="60"/>
            </w:pPr>
            <w:r>
              <w:rPr>
                <w:sz w:val="22"/>
                <w:szCs w:val="22"/>
              </w:rPr>
              <w:t xml:space="preserve">Digital receipt generated per transaction.</w:t>
            </w:r>
          </w:p>
        </w:tc>
      </w:tr>
      <w:tr>
        <w:tc>
          <w:tcPr>
            <w:tcW w:type="dxa" w:w="3000"/>
            <w:shd w:fill="F5F8FF" w:color="F5F8FF" w:val="clear"/>
          </w:tcPr>
          <w:p>
            <w:pPr>
              <w:spacing w:after="60" w:before="60"/>
            </w:pPr>
            <w:r>
              <w:rPr>
                <w:sz w:val="22"/>
                <w:szCs w:val="22"/>
              </w:rPr>
              <w:t xml:space="preserve">Automatic stock deduction</w:t>
            </w:r>
          </w:p>
        </w:tc>
        <w:tc>
          <w:tcPr>
            <w:tcW w:type="dxa" w:w="2000"/>
            <w:shd w:fill="F5F8FF" w:color="F5F8FF" w:val="clear"/>
          </w:tcPr>
          <w:p>
            <w:pPr>
              <w:spacing w:after="60" w:before="60"/>
            </w:pPr>
            <w:r>
              <w:rPr>
                <w:sz w:val="22"/>
                <w:szCs w:val="22"/>
              </w:rPr>
              <w:t xml:space="preserve">Fully Automated</w:t>
            </w:r>
          </w:p>
        </w:tc>
        <w:tc>
          <w:tcPr>
            <w:tcW w:type="dxa" w:w="4000"/>
            <w:shd w:fill="F5F8FF" w:color="F5F8FF" w:val="clear"/>
          </w:tcPr>
          <w:p>
            <w:pPr>
              <w:spacing w:after="60" w:before="60"/>
            </w:pPr>
            <w:r>
              <w:rPr>
                <w:sz w:val="22"/>
                <w:szCs w:val="22"/>
              </w:rPr>
              <w:t xml:space="preserve">Inventory deducted per item sold.</w:t>
            </w:r>
          </w:p>
        </w:tc>
      </w:tr>
      <w:tr>
        <w:tc>
          <w:tcPr>
            <w:tcW w:type="dxa" w:w="3000"/>
            <w:shd w:fill="FFFFFF" w:color="FFFFFF" w:val="clear"/>
          </w:tcPr>
          <w:p>
            <w:pPr>
              <w:spacing w:after="60" w:before="60"/>
            </w:pPr>
            <w:r>
              <w:rPr>
                <w:sz w:val="22"/>
                <w:szCs w:val="22"/>
              </w:rPr>
              <w:t xml:space="preserve">Sales report generation</w:t>
            </w:r>
          </w:p>
        </w:tc>
        <w:tc>
          <w:tcPr>
            <w:tcW w:type="dxa" w:w="2000"/>
            <w:shd w:fill="FFFFFF" w:color="FFFFFF" w:val="clear"/>
          </w:tcPr>
          <w:p>
            <w:pPr>
              <w:spacing w:after="60" w:before="60"/>
            </w:pPr>
            <w:r>
              <w:rPr>
                <w:sz w:val="22"/>
                <w:szCs w:val="22"/>
              </w:rPr>
              <w:t xml:space="preserve">Fully Automated</w:t>
            </w:r>
          </w:p>
        </w:tc>
        <w:tc>
          <w:tcPr>
            <w:tcW w:type="dxa" w:w="4000"/>
            <w:shd w:fill="FFFFFF" w:color="FFFFFF" w:val="clear"/>
          </w:tcPr>
          <w:p>
            <w:pPr>
              <w:spacing w:after="60" w:before="60"/>
            </w:pPr>
            <w:r>
              <w:rPr>
                <w:sz w:val="22"/>
                <w:szCs w:val="22"/>
              </w:rPr>
              <w:t xml:space="preserve">Daily, weekly, monthly reports auto-generated.</w:t>
            </w:r>
          </w:p>
        </w:tc>
      </w:tr>
      <w:tr>
        <w:tc>
          <w:tcPr>
            <w:tcW w:type="dxa" w:w="3000"/>
            <w:shd w:fill="F5F8FF" w:color="F5F8FF" w:val="clear"/>
          </w:tcPr>
          <w:p>
            <w:pPr>
              <w:spacing w:after="60" w:before="60"/>
            </w:pPr>
            <w:r>
              <w:rPr>
                <w:sz w:val="22"/>
                <w:szCs w:val="22"/>
              </w:rPr>
              <w:t xml:space="preserve">Low-stock notifications</w:t>
            </w:r>
          </w:p>
        </w:tc>
        <w:tc>
          <w:tcPr>
            <w:tcW w:type="dxa" w:w="2000"/>
            <w:shd w:fill="F5F8FF" w:color="F5F8FF" w:val="clear"/>
          </w:tcPr>
          <w:p>
            <w:pPr>
              <w:spacing w:after="60" w:before="60"/>
            </w:pPr>
            <w:r>
              <w:rPr>
                <w:sz w:val="22"/>
                <w:szCs w:val="22"/>
              </w:rPr>
              <w:t xml:space="preserve">Fully Automated</w:t>
            </w:r>
          </w:p>
        </w:tc>
        <w:tc>
          <w:tcPr>
            <w:tcW w:type="dxa" w:w="4000"/>
            <w:shd w:fill="F5F8FF" w:color="F5F8FF" w:val="clear"/>
          </w:tcPr>
          <w:p>
            <w:pPr>
              <w:spacing w:after="60" w:before="60"/>
            </w:pPr>
            <w:r>
              <w:rPr>
                <w:sz w:val="22"/>
                <w:szCs w:val="22"/>
              </w:rPr>
              <w:t xml:space="preserve">Alert sent when stock reaches reorder level.</w:t>
            </w:r>
          </w:p>
        </w:tc>
      </w:tr>
      <w:tr>
        <w:tc>
          <w:tcPr>
            <w:tcW w:type="dxa" w:w="3000"/>
            <w:shd w:fill="FFFFFF" w:color="FFFFFF" w:val="clear"/>
          </w:tcPr>
          <w:p>
            <w:pPr>
              <w:spacing w:after="60" w:before="60"/>
            </w:pPr>
            <w:r>
              <w:rPr>
                <w:sz w:val="22"/>
                <w:szCs w:val="22"/>
              </w:rPr>
              <w:t xml:space="preserve">Digital payment recording</w:t>
            </w:r>
          </w:p>
        </w:tc>
        <w:tc>
          <w:tcPr>
            <w:tcW w:type="dxa" w:w="2000"/>
            <w:shd w:fill="FFFFFF" w:color="FFFFFF" w:val="clear"/>
          </w:tcPr>
          <w:p>
            <w:pPr>
              <w:spacing w:after="60" w:before="60"/>
            </w:pPr>
            <w:r>
              <w:rPr>
                <w:sz w:val="22"/>
                <w:szCs w:val="22"/>
              </w:rPr>
              <w:t xml:space="preserve">Fully Automated</w:t>
            </w:r>
          </w:p>
        </w:tc>
        <w:tc>
          <w:tcPr>
            <w:tcW w:type="dxa" w:w="4000"/>
            <w:shd w:fill="FFFFFF" w:color="FFFFFF" w:val="clear"/>
          </w:tcPr>
          <w:p>
            <w:pPr>
              <w:spacing w:after="60" w:before="60"/>
            </w:pPr>
            <w:r>
              <w:rPr>
                <w:sz w:val="22"/>
                <w:szCs w:val="22"/>
              </w:rPr>
              <w:t xml:space="preserve">GCash and Maya payments auto-recorded.</w:t>
            </w:r>
          </w:p>
        </w:tc>
      </w:tr>
      <w:tr>
        <w:tc>
          <w:tcPr>
            <w:tcW w:type="dxa" w:w="3000"/>
            <w:shd w:fill="F5F8FF" w:color="F5F8FF" w:val="clear"/>
          </w:tcPr>
          <w:p>
            <w:pPr>
              <w:spacing w:after="60" w:before="60"/>
            </w:pPr>
            <w:r>
              <w:rPr>
                <w:sz w:val="22"/>
                <w:szCs w:val="22"/>
              </w:rPr>
              <w:t xml:space="preserve">Product inventory management</w:t>
            </w:r>
          </w:p>
        </w:tc>
        <w:tc>
          <w:tcPr>
            <w:tcW w:type="dxa" w:w="2000"/>
            <w:shd w:fill="F5F8FF" w:color="F5F8FF" w:val="clear"/>
          </w:tcPr>
          <w:p>
            <w:pPr>
              <w:spacing w:after="60" w:before="60"/>
            </w:pPr>
            <w:r>
              <w:rPr>
                <w:sz w:val="22"/>
                <w:szCs w:val="22"/>
              </w:rPr>
              <w:t xml:space="preserve">Partially Automated</w:t>
            </w:r>
          </w:p>
        </w:tc>
        <w:tc>
          <w:tcPr>
            <w:tcW w:type="dxa" w:w="4000"/>
            <w:shd w:fill="F5F8FF" w:color="F5F8FF" w:val="clear"/>
          </w:tcPr>
          <w:p>
            <w:pPr>
              <w:spacing w:after="60" w:before="60"/>
            </w:pPr>
            <w:r>
              <w:rPr>
                <w:sz w:val="22"/>
                <w:szCs w:val="22"/>
              </w:rPr>
              <w:t xml:space="preserve">Admin manages products; stock updates are automated.</w:t>
            </w:r>
          </w:p>
        </w:tc>
      </w:tr>
      <w:tr>
        <w:tc>
          <w:tcPr>
            <w:tcW w:type="dxa" w:w="3000"/>
            <w:shd w:fill="FFFFFF" w:color="FFFFFF" w:val="clear"/>
          </w:tcPr>
          <w:p>
            <w:pPr>
              <w:spacing w:after="60" w:before="60"/>
            </w:pPr>
            <w:r>
              <w:rPr>
                <w:sz w:val="22"/>
                <w:szCs w:val="22"/>
              </w:rPr>
              <w:t xml:space="preserve">Stock-in and stock-out monitoring</w:t>
            </w:r>
          </w:p>
        </w:tc>
        <w:tc>
          <w:tcPr>
            <w:tcW w:type="dxa" w:w="2000"/>
            <w:shd w:fill="FFFFFF" w:color="FFFFFF" w:val="clear"/>
          </w:tcPr>
          <w:p>
            <w:pPr>
              <w:spacing w:after="60" w:before="60"/>
            </w:pPr>
            <w:r>
              <w:rPr>
                <w:sz w:val="22"/>
                <w:szCs w:val="22"/>
              </w:rPr>
              <w:t xml:space="preserve">Partially Automated</w:t>
            </w:r>
          </w:p>
        </w:tc>
        <w:tc>
          <w:tcPr>
            <w:tcW w:type="dxa" w:w="4000"/>
            <w:shd w:fill="FFFFFF" w:color="FFFFFF" w:val="clear"/>
          </w:tcPr>
          <w:p>
            <w:pPr>
              <w:spacing w:after="60" w:before="60"/>
            </w:pPr>
            <w:r>
              <w:rPr>
                <w:sz w:val="22"/>
                <w:szCs w:val="22"/>
              </w:rPr>
              <w:t xml:space="preserve">System tracks movement; admin initiates stock-in.</w:t>
            </w:r>
          </w:p>
        </w:tc>
      </w:tr>
      <w:tr>
        <w:tc>
          <w:tcPr>
            <w:tcW w:type="dxa" w:w="3000"/>
            <w:shd w:fill="F5F8FF" w:color="F5F8FF" w:val="clear"/>
          </w:tcPr>
          <w:p>
            <w:pPr>
              <w:spacing w:after="60" w:before="60"/>
            </w:pPr>
            <w:r>
              <w:rPr>
                <w:sz w:val="22"/>
                <w:szCs w:val="22"/>
              </w:rPr>
              <w:t xml:space="preserve">Dashboard analytics</w:t>
            </w:r>
          </w:p>
        </w:tc>
        <w:tc>
          <w:tcPr>
            <w:tcW w:type="dxa" w:w="2000"/>
            <w:shd w:fill="F5F8FF" w:color="F5F8FF" w:val="clear"/>
          </w:tcPr>
          <w:p>
            <w:pPr>
              <w:spacing w:after="60" w:before="60"/>
            </w:pPr>
            <w:r>
              <w:rPr>
                <w:sz w:val="22"/>
                <w:szCs w:val="22"/>
              </w:rPr>
              <w:t xml:space="preserve">Partially Automated</w:t>
            </w:r>
          </w:p>
        </w:tc>
        <w:tc>
          <w:tcPr>
            <w:tcW w:type="dxa" w:w="4000"/>
            <w:shd w:fill="F5F8FF" w:color="F5F8FF" w:val="clear"/>
          </w:tcPr>
          <w:p>
            <w:pPr>
              <w:spacing w:after="60" w:before="60"/>
            </w:pPr>
            <w:r>
              <w:rPr>
                <w:sz w:val="22"/>
                <w:szCs w:val="22"/>
              </w:rPr>
              <w:t xml:space="preserve">System generates data; admin interprets insights.</w:t>
            </w:r>
          </w:p>
        </w:tc>
      </w:tr>
      <w:tr>
        <w:tc>
          <w:tcPr>
            <w:tcW w:type="dxa" w:w="3000"/>
            <w:shd w:fill="FFFFFF" w:color="FFFFFF" w:val="clear"/>
          </w:tcPr>
          <w:p>
            <w:pPr>
              <w:spacing w:after="60" w:before="60"/>
            </w:pPr>
            <w:r>
              <w:rPr>
                <w:sz w:val="22"/>
                <w:szCs w:val="22"/>
              </w:rPr>
              <w:t xml:space="preserve">Physical inventory checking</w:t>
            </w:r>
          </w:p>
        </w:tc>
        <w:tc>
          <w:tcPr>
            <w:tcW w:type="dxa" w:w="2000"/>
            <w:shd w:fill="FFFFFF" w:color="FFFFFF" w:val="clear"/>
          </w:tcPr>
          <w:p>
            <w:pPr>
              <w:spacing w:after="60" w:before="60"/>
            </w:pPr>
            <w:r>
              <w:rPr>
                <w:sz w:val="22"/>
                <w:szCs w:val="22"/>
              </w:rPr>
              <w:t xml:space="preserve">Manual</w:t>
            </w:r>
          </w:p>
        </w:tc>
        <w:tc>
          <w:tcPr>
            <w:tcW w:type="dxa" w:w="4000"/>
            <w:shd w:fill="FFFFFF" w:color="FFFFFF" w:val="clear"/>
          </w:tcPr>
          <w:p>
            <w:pPr>
              <w:spacing w:after="60" w:before="60"/>
            </w:pPr>
            <w:r>
              <w:rPr>
                <w:sz w:val="22"/>
                <w:szCs w:val="22"/>
              </w:rPr>
              <w:t xml:space="preserve">Physical count remains the responsibility of staff.</w:t>
            </w:r>
          </w:p>
        </w:tc>
      </w:tr>
      <w:tr>
        <w:tc>
          <w:tcPr>
            <w:tcW w:type="dxa" w:w="3000"/>
            <w:shd w:fill="F5F8FF" w:color="F5F8FF" w:val="clear"/>
          </w:tcPr>
          <w:p>
            <w:pPr>
              <w:spacing w:after="60" w:before="60"/>
            </w:pPr>
            <w:r>
              <w:rPr>
                <w:sz w:val="22"/>
                <w:szCs w:val="22"/>
              </w:rPr>
              <w:t xml:space="preserve">Product restocking</w:t>
            </w:r>
          </w:p>
        </w:tc>
        <w:tc>
          <w:tcPr>
            <w:tcW w:type="dxa" w:w="2000"/>
            <w:shd w:fill="F5F8FF" w:color="F5F8FF" w:val="clear"/>
          </w:tcPr>
          <w:p>
            <w:pPr>
              <w:spacing w:after="60" w:before="60"/>
            </w:pPr>
            <w:r>
              <w:rPr>
                <w:sz w:val="22"/>
                <w:szCs w:val="22"/>
              </w:rPr>
              <w:t xml:space="preserve">Manual</w:t>
            </w:r>
          </w:p>
        </w:tc>
        <w:tc>
          <w:tcPr>
            <w:tcW w:type="dxa" w:w="4000"/>
            <w:shd w:fill="F5F8FF" w:color="F5F8FF" w:val="clear"/>
          </w:tcPr>
          <w:p>
            <w:pPr>
              <w:spacing w:after="60" w:before="60"/>
            </w:pPr>
            <w:r>
              <w:rPr>
                <w:sz w:val="22"/>
                <w:szCs w:val="22"/>
              </w:rPr>
              <w:t xml:space="preserve">Purchasing decisions made by admin/manager.</w:t>
            </w:r>
          </w:p>
        </w:tc>
      </w:tr>
      <w:tr>
        <w:tc>
          <w:tcPr>
            <w:tcW w:type="dxa" w:w="3000"/>
            <w:shd w:fill="FFFFFF" w:color="FFFFFF" w:val="clear"/>
          </w:tcPr>
          <w:p>
            <w:pPr>
              <w:spacing w:after="60" w:before="60"/>
            </w:pPr>
            <w:r>
              <w:rPr>
                <w:sz w:val="22"/>
                <w:szCs w:val="22"/>
              </w:rPr>
              <w:t xml:space="preserve">System maintenance</w:t>
            </w:r>
          </w:p>
        </w:tc>
        <w:tc>
          <w:tcPr>
            <w:tcW w:type="dxa" w:w="2000"/>
            <w:shd w:fill="FFFFFF" w:color="FFFFFF" w:val="clear"/>
          </w:tcPr>
          <w:p>
            <w:pPr>
              <w:spacing w:after="60" w:before="60"/>
            </w:pPr>
            <w:r>
              <w:rPr>
                <w:sz w:val="22"/>
                <w:szCs w:val="22"/>
              </w:rPr>
              <w:t xml:space="preserve">Manual</w:t>
            </w:r>
          </w:p>
        </w:tc>
        <w:tc>
          <w:tcPr>
            <w:tcW w:type="dxa" w:w="4000"/>
            <w:shd w:fill="FFFFFF" w:color="FFFFFF" w:val="clear"/>
          </w:tcPr>
          <w:p>
            <w:pPr>
              <w:spacing w:after="60" w:before="60"/>
            </w:pPr>
            <w:r>
              <w:rPr>
                <w:sz w:val="22"/>
                <w:szCs w:val="22"/>
              </w:rPr>
              <w:t xml:space="preserve">Handled by the development team.</w:t>
            </w:r>
          </w:p>
        </w:tc>
      </w:tr>
    </w:tbl>
    <w:p>
      <w:r>
        <w:br w:type="page"/>
      </w:r>
    </w:p>
    <w:p>
      <w:pPr>
        <w:pStyle w:val="Heading1"/>
        <w:spacing w:after="200" w:before="400"/>
      </w:pPr>
      <w:r>
        <w:t xml:space="preserve">10. Success Criteria</w:t>
      </w:r>
    </w:p>
    <w:p>
      <w:pPr>
        <w:pStyle w:val="ListParagraph"/>
        <w:numPr>
          <w:ilvl w:val="0"/>
          <w:numId w:val="1"/>
        </w:numPr>
        <w:spacing w:after="60" w:before="60"/>
      </w:pPr>
      <w:r>
        <w:rPr>
          <w:sz w:val="24"/>
          <w:szCs w:val="24"/>
        </w:rPr>
        <w:t xml:space="preserve">All core modules (POS, Inventory, Reports, Dashboard, User Management) function correctly without critical errors.</w:t>
      </w:r>
    </w:p>
    <w:p>
      <w:pPr>
        <w:pStyle w:val="ListParagraph"/>
        <w:numPr>
          <w:ilvl w:val="0"/>
          <w:numId w:val="1"/>
        </w:numPr>
        <w:spacing w:after="60" w:before="60"/>
      </w:pPr>
      <w:r>
        <w:rPr>
          <w:sz w:val="24"/>
          <w:szCs w:val="24"/>
        </w:rPr>
        <w:t xml:space="preserve">Cashiers can successfully process customer orders and generate receipts within the system.</w:t>
      </w:r>
    </w:p>
    <w:p>
      <w:pPr>
        <w:pStyle w:val="ListParagraph"/>
        <w:numPr>
          <w:ilvl w:val="0"/>
          <w:numId w:val="1"/>
        </w:numPr>
        <w:spacing w:after="60" w:before="60"/>
      </w:pPr>
      <w:r>
        <w:rPr>
          <w:sz w:val="24"/>
          <w:szCs w:val="24"/>
        </w:rPr>
        <w:t xml:space="preserve">Inventory is accurately updated in real-time after each completed sale transaction.</w:t>
      </w:r>
    </w:p>
    <w:p>
      <w:pPr>
        <w:pStyle w:val="ListParagraph"/>
        <w:numPr>
          <w:ilvl w:val="0"/>
          <w:numId w:val="1"/>
        </w:numPr>
        <w:spacing w:after="60" w:before="60"/>
      </w:pPr>
      <w:r>
        <w:rPr>
          <w:sz w:val="24"/>
          <w:szCs w:val="24"/>
        </w:rPr>
        <w:t xml:space="preserve">Low-stock notifications are triggered correctly when inventory reaches the defined reorder threshold.</w:t>
      </w:r>
    </w:p>
    <w:p>
      <w:pPr>
        <w:pStyle w:val="ListParagraph"/>
        <w:numPr>
          <w:ilvl w:val="0"/>
          <w:numId w:val="1"/>
        </w:numPr>
        <w:spacing w:after="60" w:before="60"/>
      </w:pPr>
      <w:r>
        <w:rPr>
          <w:sz w:val="24"/>
          <w:szCs w:val="24"/>
        </w:rPr>
        <w:t xml:space="preserve">Sales reports (daily, weekly, monthly) are generated accurately and completely.</w:t>
      </w:r>
    </w:p>
    <w:p>
      <w:pPr>
        <w:pStyle w:val="ListParagraph"/>
        <w:numPr>
          <w:ilvl w:val="0"/>
          <w:numId w:val="1"/>
        </w:numPr>
        <w:spacing w:after="60" w:before="60"/>
      </w:pPr>
      <w:r>
        <w:rPr>
          <w:sz w:val="24"/>
          <w:szCs w:val="24"/>
        </w:rPr>
        <w:t xml:space="preserve">The system correctly supports GCash and Maya payment methods.</w:t>
      </w:r>
    </w:p>
    <w:p>
      <w:pPr>
        <w:pStyle w:val="ListParagraph"/>
        <w:numPr>
          <w:ilvl w:val="0"/>
          <w:numId w:val="1"/>
        </w:numPr>
        <w:spacing w:after="60" w:before="60"/>
      </w:pPr>
      <w:r>
        <w:rPr>
          <w:sz w:val="24"/>
          <w:szCs w:val="24"/>
        </w:rPr>
        <w:t xml:space="preserve">The system operates successfully in both offline and online modes.</w:t>
      </w:r>
    </w:p>
    <w:p>
      <w:pPr>
        <w:pStyle w:val="ListParagraph"/>
        <w:numPr>
          <w:ilvl w:val="0"/>
          <w:numId w:val="1"/>
        </w:numPr>
        <w:spacing w:after="60" w:before="60"/>
      </w:pPr>
      <w:r>
        <w:rPr>
          <w:sz w:val="24"/>
          <w:szCs w:val="24"/>
        </w:rPr>
        <w:t xml:space="preserve">Role-based access control restricts admin-only features from cashier accounts.</w:t>
      </w:r>
    </w:p>
    <w:p>
      <w:pPr>
        <w:pStyle w:val="ListParagraph"/>
        <w:numPr>
          <w:ilvl w:val="0"/>
          <w:numId w:val="1"/>
        </w:numPr>
        <w:spacing w:after="60" w:before="60"/>
      </w:pPr>
      <w:r>
        <w:rPr>
          <w:sz w:val="24"/>
          <w:szCs w:val="24"/>
        </w:rPr>
        <w:t xml:space="preserve">Data is stored accurately in the centralized database without loss or corruption.</w:t>
      </w:r>
    </w:p>
    <w:p>
      <w:pPr>
        <w:pStyle w:val="ListParagraph"/>
        <w:numPr>
          <w:ilvl w:val="0"/>
          <w:numId w:val="1"/>
        </w:numPr>
        <w:spacing w:after="60" w:before="60"/>
      </w:pPr>
      <w:r>
        <w:rPr>
          <w:sz w:val="24"/>
          <w:szCs w:val="24"/>
        </w:rPr>
        <w:t xml:space="preserve">The system meets all client requirements as confirmed during the consultation with Cafe Elvira management on May 16, 2026.</w:t>
      </w:r>
    </w:p>
    <w:p>
      <w:pPr>
        <w:pStyle w:val="ListParagraph"/>
        <w:numPr>
          <w:ilvl w:val="0"/>
          <w:numId w:val="1"/>
        </w:numPr>
        <w:spacing w:after="60" w:before="60"/>
      </w:pPr>
      <w:r>
        <w:rPr>
          <w:sz w:val="24"/>
          <w:szCs w:val="24"/>
        </w:rPr>
        <w:t xml:space="preserve">The system UI aligns with Cafe Elvira's physical branding as per client-approved revisions.</w:t>
      </w:r>
    </w:p>
    <w:p>
      <w:r>
        <w:br w:type="page"/>
      </w:r>
    </w:p>
    <w:p>
      <w:pPr>
        <w:pStyle w:val="Heading1"/>
        <w:spacing w:after="200" w:before="400"/>
      </w:pPr>
      <w:r>
        <w:t xml:space="preserve">11. Important Notes for Developers</w:t>
      </w:r>
    </w:p>
    <w:p>
      <w:pPr>
        <w:pStyle w:val="Heading2"/>
        <w:spacing w:after="150" w:before="300"/>
      </w:pPr>
      <w:r>
        <w:t xml:space="preserve">11.1 Document Purpose</w:t>
      </w:r>
    </w:p>
    <w:p>
      <w:pPr>
        <w:spacing w:after="80" w:before="60"/>
        <w:jc w:val="left"/>
      </w:pPr>
      <w:r>
        <w:rPr>
          <w:b w:val="false"/>
          <w:bCs w:val="false"/>
          <w:sz w:val="24"/>
          <w:szCs w:val="24"/>
        </w:rPr>
        <w:t xml:space="preserve">This System Documentation Reference serves as the primary technical and business reference document for the development of the IPSS: Integrated POS and Stock Monitoring System for Cafe Elvira. It is intended to guide the Coffee Coders development team throughout the design, development, and implementation phases of the project.</w:t>
      </w:r>
    </w:p>
    <w:p>
      <w:pPr>
        <w:pStyle w:val="Heading2"/>
        <w:spacing w:after="150" w:before="300"/>
      </w:pPr>
      <w:r>
        <w:t xml:space="preserve">11.2 Developer Responsibilities</w:t>
      </w:r>
    </w:p>
    <w:p>
      <w:pPr>
        <w:pStyle w:val="ListParagraph"/>
        <w:numPr>
          <w:ilvl w:val="0"/>
          <w:numId w:val="1"/>
        </w:numPr>
        <w:spacing w:after="60" w:before="60"/>
      </w:pPr>
      <w:r>
        <w:rPr>
          <w:sz w:val="24"/>
          <w:szCs w:val="24"/>
        </w:rPr>
        <w:t xml:space="preserve">Implement all functional modules as defined in Section 4 of this document.</w:t>
      </w:r>
    </w:p>
    <w:p>
      <w:pPr>
        <w:pStyle w:val="ListParagraph"/>
        <w:numPr>
          <w:ilvl w:val="0"/>
          <w:numId w:val="1"/>
        </w:numPr>
        <w:spacing w:after="60" w:before="60"/>
      </w:pPr>
      <w:r>
        <w:rPr>
          <w:sz w:val="24"/>
          <w:szCs w:val="24"/>
        </w:rPr>
        <w:t xml:space="preserve">Ensure the system database schema matches the Entity Relationship Diagram and Data Dictionary in Section 6.</w:t>
      </w:r>
    </w:p>
    <w:p>
      <w:pPr>
        <w:pStyle w:val="ListParagraph"/>
        <w:numPr>
          <w:ilvl w:val="0"/>
          <w:numId w:val="1"/>
        </w:numPr>
        <w:spacing w:after="60" w:before="60"/>
      </w:pPr>
      <w:r>
        <w:rPr>
          <w:sz w:val="24"/>
          <w:szCs w:val="24"/>
        </w:rPr>
        <w:t xml:space="preserve">Apply the UI design principles and color palette from Section 7 consistently across all screens.</w:t>
      </w:r>
    </w:p>
    <w:p>
      <w:pPr>
        <w:pStyle w:val="ListParagraph"/>
        <w:numPr>
          <w:ilvl w:val="0"/>
          <w:numId w:val="1"/>
        </w:numPr>
        <w:spacing w:after="60" w:before="60"/>
      </w:pPr>
      <w:r>
        <w:rPr>
          <w:sz w:val="24"/>
          <w:szCs w:val="24"/>
        </w:rPr>
        <w:t xml:space="preserve">Implement offline and online functionality as specified in the Scope section.</w:t>
      </w:r>
    </w:p>
    <w:p>
      <w:pPr>
        <w:pStyle w:val="ListParagraph"/>
        <w:numPr>
          <w:ilvl w:val="0"/>
          <w:numId w:val="1"/>
        </w:numPr>
        <w:spacing w:after="60" w:before="60"/>
      </w:pPr>
      <w:r>
        <w:rPr>
          <w:sz w:val="24"/>
          <w:szCs w:val="24"/>
        </w:rPr>
        <w:t xml:space="preserve">Ensure compliance with the Data Privacy Act of 2012 in all data handling processes.</w:t>
      </w:r>
    </w:p>
    <w:p>
      <w:pPr>
        <w:pStyle w:val="ListParagraph"/>
        <w:numPr>
          <w:ilvl w:val="0"/>
          <w:numId w:val="1"/>
        </w:numPr>
        <w:spacing w:after="60" w:before="60"/>
      </w:pPr>
      <w:r>
        <w:rPr>
          <w:sz w:val="24"/>
          <w:szCs w:val="24"/>
        </w:rPr>
        <w:t xml:space="preserve">Document all code and maintain version control throughout the project.</w:t>
      </w:r>
    </w:p>
    <w:p>
      <w:pPr>
        <w:pStyle w:val="Heading2"/>
        <w:spacing w:after="150" w:before="300"/>
      </w:pPr>
      <w:r>
        <w:t xml:space="preserve">11.3 Special Notes</w:t>
      </w:r>
    </w:p>
    <w:p>
      <w:pPr>
        <w:pStyle w:val="Heading3"/>
        <w:spacing w:after="100" w:before="200"/>
      </w:pPr>
      <w:r>
        <w:t xml:space="preserve">Payment Integration</w:t>
      </w:r>
    </w:p>
    <w:p>
      <w:pPr>
        <w:spacing w:after="80" w:before="60"/>
        <w:jc w:val="left"/>
      </w:pPr>
      <w:r>
        <w:rPr>
          <w:b w:val="false"/>
          <w:bCs w:val="false"/>
          <w:sz w:val="24"/>
          <w:szCs w:val="24"/>
        </w:rPr>
        <w:t xml:space="preserve">The system must support GCash and Maya digital payment methods in addition to cash. Ensure proper transaction recording for all payment modes.</w:t>
      </w:r>
    </w:p>
    <w:p>
      <w:pPr>
        <w:pStyle w:val="Heading3"/>
        <w:spacing w:after="100" w:before="200"/>
      </w:pPr>
      <w:r>
        <w:t xml:space="preserve">Security</w:t>
      </w:r>
    </w:p>
    <w:p>
      <w:pPr>
        <w:spacing w:after="80" w:before="60"/>
        <w:jc w:val="left"/>
      </w:pPr>
      <w:r>
        <w:rPr>
          <w:b w:val="false"/>
          <w:bCs w:val="false"/>
          <w:sz w:val="24"/>
          <w:szCs w:val="24"/>
        </w:rPr>
        <w:t xml:space="preserve">All passwords must be stored in hashed format. Role-based access control must strictly limit admin features from cashier accounts. Data access and storage must comply with the Data Privacy Act of 2012 (RA 10173).</w:t>
      </w:r>
    </w:p>
    <w:p>
      <w:pPr>
        <w:pStyle w:val="Heading3"/>
        <w:spacing w:after="100" w:before="200"/>
      </w:pPr>
      <w:r>
        <w:t xml:space="preserve">Offline Functionality</w:t>
      </w:r>
    </w:p>
    <w:p>
      <w:pPr>
        <w:spacing w:after="80" w:before="60"/>
        <w:jc w:val="left"/>
      </w:pPr>
      <w:r>
        <w:rPr>
          <w:b w:val="false"/>
          <w:bCs w:val="false"/>
          <w:sz w:val="24"/>
          <w:szCs w:val="24"/>
        </w:rPr>
        <w:t xml:space="preserve">The system must function fully during offline mode. Data synchronization must occur automatically when connectivity is restored.</w:t>
      </w:r>
    </w:p>
    <w:p>
      <w:pPr>
        <w:pStyle w:val="Heading3"/>
        <w:spacing w:after="100" w:before="200"/>
      </w:pPr>
      <w:r>
        <w:t xml:space="preserve">Deployment</w:t>
      </w:r>
    </w:p>
    <w:p>
      <w:pPr>
        <w:spacing w:after="80" w:before="60"/>
        <w:jc w:val="left"/>
      </w:pPr>
      <w:r>
        <w:rPr>
          <w:b w:val="false"/>
          <w:bCs w:val="false"/>
          <w:sz w:val="24"/>
          <w:szCs w:val="24"/>
        </w:rPr>
        <w:t xml:space="preserve">The system is intended for deployment within Cafe Elvira's café premises in Davao City. Initial deployment covers a single branch with support for approximately 25 products.</w:t>
      </w:r>
    </w:p>
    <w:p>
      <w:pPr>
        <w:pStyle w:val="Heading2"/>
        <w:spacing w:after="150" w:before="300"/>
      </w:pPr>
      <w:r>
        <w:t xml:space="preserve">11.4 Research Checklist</w:t>
      </w:r>
    </w:p>
    <w:p>
      <w:pPr>
        <w:pStyle w:val="ListParagraph"/>
        <w:numPr>
          <w:ilvl w:val="0"/>
          <w:numId w:val="1"/>
        </w:numPr>
        <w:spacing w:after="60" w:before="60"/>
      </w:pPr>
      <w:r>
        <w:rPr>
          <w:sz w:val="24"/>
          <w:szCs w:val="24"/>
        </w:rPr>
        <w:t xml:space="preserve">[ ] All functional modules implemented and tested.</w:t>
      </w:r>
    </w:p>
    <w:p>
      <w:pPr>
        <w:pStyle w:val="ListParagraph"/>
        <w:numPr>
          <w:ilvl w:val="0"/>
          <w:numId w:val="1"/>
        </w:numPr>
        <w:spacing w:after="60" w:before="60"/>
      </w:pPr>
      <w:r>
        <w:rPr>
          <w:sz w:val="24"/>
          <w:szCs w:val="24"/>
        </w:rPr>
        <w:t xml:space="preserve">[ ] Database schema matches the ERD and Data Dictionary.</w:t>
      </w:r>
    </w:p>
    <w:p>
      <w:pPr>
        <w:pStyle w:val="ListParagraph"/>
        <w:numPr>
          <w:ilvl w:val="0"/>
          <w:numId w:val="1"/>
        </w:numPr>
        <w:spacing w:after="60" w:before="60"/>
      </w:pPr>
      <w:r>
        <w:rPr>
          <w:sz w:val="24"/>
          <w:szCs w:val="24"/>
        </w:rPr>
        <w:t xml:space="preserve">[ ] Role-based access control verified for Admin and Cashier accounts.</w:t>
      </w:r>
    </w:p>
    <w:p>
      <w:pPr>
        <w:pStyle w:val="ListParagraph"/>
        <w:numPr>
          <w:ilvl w:val="0"/>
          <w:numId w:val="1"/>
        </w:numPr>
        <w:spacing w:after="60" w:before="60"/>
      </w:pPr>
      <w:r>
        <w:rPr>
          <w:sz w:val="24"/>
          <w:szCs w:val="24"/>
        </w:rPr>
        <w:t xml:space="preserve">[ ] Real-time inventory deduction tested after each transaction.</w:t>
      </w:r>
    </w:p>
    <w:p>
      <w:pPr>
        <w:pStyle w:val="ListParagraph"/>
        <w:numPr>
          <w:ilvl w:val="0"/>
          <w:numId w:val="1"/>
        </w:numPr>
        <w:spacing w:after="60" w:before="60"/>
      </w:pPr>
      <w:r>
        <w:rPr>
          <w:sz w:val="24"/>
          <w:szCs w:val="24"/>
        </w:rPr>
        <w:t xml:space="preserve">[ ] Low-stock notification system tested at reorder threshold.</w:t>
      </w:r>
    </w:p>
    <w:p>
      <w:pPr>
        <w:pStyle w:val="ListParagraph"/>
        <w:numPr>
          <w:ilvl w:val="0"/>
          <w:numId w:val="1"/>
        </w:numPr>
        <w:spacing w:after="60" w:before="60"/>
      </w:pPr>
      <w:r>
        <w:rPr>
          <w:sz w:val="24"/>
          <w:szCs w:val="24"/>
        </w:rPr>
        <w:t xml:space="preserve">[ ] Sales reports (daily, weekly, monthly) generated correctly.</w:t>
      </w:r>
    </w:p>
    <w:p>
      <w:pPr>
        <w:pStyle w:val="ListParagraph"/>
        <w:numPr>
          <w:ilvl w:val="0"/>
          <w:numId w:val="1"/>
        </w:numPr>
        <w:spacing w:after="60" w:before="60"/>
      </w:pPr>
      <w:r>
        <w:rPr>
          <w:sz w:val="24"/>
          <w:szCs w:val="24"/>
        </w:rPr>
        <w:t xml:space="preserve">[ ] GCash and Maya payment recording verified.</w:t>
      </w:r>
    </w:p>
    <w:p>
      <w:pPr>
        <w:pStyle w:val="ListParagraph"/>
        <w:numPr>
          <w:ilvl w:val="0"/>
          <w:numId w:val="1"/>
        </w:numPr>
        <w:spacing w:after="60" w:before="60"/>
      </w:pPr>
      <w:r>
        <w:rPr>
          <w:sz w:val="24"/>
          <w:szCs w:val="24"/>
        </w:rPr>
        <w:t xml:space="preserve">[ ] Offline mode functionality tested and confirmed.</w:t>
      </w:r>
    </w:p>
    <w:p>
      <w:pPr>
        <w:pStyle w:val="ListParagraph"/>
        <w:numPr>
          <w:ilvl w:val="0"/>
          <w:numId w:val="1"/>
        </w:numPr>
        <w:spacing w:after="60" w:before="60"/>
      </w:pPr>
      <w:r>
        <w:rPr>
          <w:sz w:val="24"/>
          <w:szCs w:val="24"/>
        </w:rPr>
        <w:t xml:space="preserve">[ ] UI color palette aligned with Cafe Elvira branding.</w:t>
      </w:r>
    </w:p>
    <w:p>
      <w:pPr>
        <w:pStyle w:val="ListParagraph"/>
        <w:numPr>
          <w:ilvl w:val="0"/>
          <w:numId w:val="1"/>
        </w:numPr>
        <w:spacing w:after="60" w:before="60"/>
      </w:pPr>
      <w:r>
        <w:rPr>
          <w:sz w:val="24"/>
          <w:szCs w:val="24"/>
        </w:rPr>
        <w:t xml:space="preserve">[ ] Data Privacy Act compliance verified.</w:t>
      </w:r>
    </w:p>
    <w:p>
      <w:pPr>
        <w:pStyle w:val="ListParagraph"/>
        <w:numPr>
          <w:ilvl w:val="0"/>
          <w:numId w:val="1"/>
        </w:numPr>
        <w:spacing w:after="60" w:before="60"/>
      </w:pPr>
      <w:r>
        <w:rPr>
          <w:sz w:val="24"/>
          <w:szCs w:val="24"/>
        </w:rPr>
        <w:t xml:space="preserve">[ ] Database backup and recovery procedures tested.</w:t>
      </w:r>
    </w:p>
    <w:p>
      <w:pPr>
        <w:pStyle w:val="ListParagraph"/>
        <w:numPr>
          <w:ilvl w:val="0"/>
          <w:numId w:val="1"/>
        </w:numPr>
        <w:spacing w:after="60" w:before="60"/>
      </w:pPr>
      <w:r>
        <w:rPr>
          <w:sz w:val="24"/>
          <w:szCs w:val="24"/>
        </w:rPr>
        <w:t xml:space="preserve">[ ] System approved by client (Cafe Elvira management).</w:t>
      </w:r>
    </w:p>
    <w:p>
      <w:r>
        <w:br w:type="page"/>
      </w:r>
    </w:p>
    <w:p>
      <w:pPr>
        <w:pStyle w:val="Heading1"/>
        <w:spacing w:after="200" w:before="400"/>
      </w:pPr>
      <w:r>
        <w:t xml:space="preserve">Appendix A: Client Consultation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E5EAA" w:color="2E5EAA" w:val="clear"/>
          </w:tcPr>
          <w:p>
            <w:pPr>
              <w:spacing w:after="60" w:before="60"/>
              <w:jc w:val="center"/>
            </w:pPr>
            <w:r>
              <w:rPr>
                <w:b/>
                <w:bCs/>
                <w:color w:val="FFFFFF"/>
                <w:sz w:val="22"/>
                <w:szCs w:val="22"/>
              </w:rPr>
              <w:t xml:space="preserve">Field</w:t>
            </w:r>
          </w:p>
        </w:tc>
        <w:tc>
          <w:tcPr>
            <w:tcW w:type="dxa" w:w="6500"/>
            <w:shd w:fill="2E5EAA" w:color="2E5EAA" w:val="clear"/>
          </w:tcPr>
          <w:p>
            <w:pPr>
              <w:spacing w:after="60" w:before="60"/>
              <w:jc w:val="center"/>
            </w:pPr>
            <w:r>
              <w:rPr>
                <w:b/>
                <w:bCs/>
                <w:color w:val="FFFFFF"/>
                <w:sz w:val="22"/>
                <w:szCs w:val="22"/>
              </w:rPr>
              <w:t xml:space="preserve">Details</w:t>
            </w:r>
          </w:p>
        </w:tc>
      </w:tr>
      <w:tr>
        <w:tc>
          <w:tcPr>
            <w:tcW w:type="dxa" w:w="2500"/>
            <w:shd w:fill="F5F8FF" w:color="F5F8FF" w:val="clear"/>
          </w:tcPr>
          <w:p>
            <w:pPr>
              <w:spacing w:after="60" w:before="60"/>
            </w:pPr>
            <w:r>
              <w:rPr>
                <w:sz w:val="22"/>
                <w:szCs w:val="22"/>
              </w:rPr>
              <w:t xml:space="preserve">Date</w:t>
            </w:r>
          </w:p>
        </w:tc>
        <w:tc>
          <w:tcPr>
            <w:tcW w:type="dxa" w:w="6500"/>
            <w:shd w:fill="F5F8FF" w:color="F5F8FF" w:val="clear"/>
          </w:tcPr>
          <w:p>
            <w:pPr>
              <w:spacing w:after="60" w:before="60"/>
            </w:pPr>
            <w:r>
              <w:rPr>
                <w:sz w:val="22"/>
                <w:szCs w:val="22"/>
              </w:rPr>
              <w:t xml:space="preserve">May 16, 2026</w:t>
            </w:r>
          </w:p>
        </w:tc>
      </w:tr>
      <w:tr>
        <w:tc>
          <w:tcPr>
            <w:tcW w:type="dxa" w:w="2500"/>
            <w:shd w:fill="FFFFFF" w:color="FFFFFF" w:val="clear"/>
          </w:tcPr>
          <w:p>
            <w:pPr>
              <w:spacing w:after="60" w:before="60"/>
            </w:pPr>
            <w:r>
              <w:rPr>
                <w:sz w:val="22"/>
                <w:szCs w:val="22"/>
              </w:rPr>
              <w:t xml:space="preserve">Time</w:t>
            </w:r>
          </w:p>
        </w:tc>
        <w:tc>
          <w:tcPr>
            <w:tcW w:type="dxa" w:w="6500"/>
            <w:shd w:fill="FFFFFF" w:color="FFFFFF" w:val="clear"/>
          </w:tcPr>
          <w:p>
            <w:pPr>
              <w:spacing w:after="60" w:before="60"/>
            </w:pPr>
            <w:r>
              <w:rPr>
                <w:sz w:val="22"/>
                <w:szCs w:val="22"/>
              </w:rPr>
              <w:t xml:space="preserve">7:57 PM</w:t>
            </w:r>
          </w:p>
        </w:tc>
      </w:tr>
      <w:tr>
        <w:tc>
          <w:tcPr>
            <w:tcW w:type="dxa" w:w="2500"/>
            <w:shd w:fill="F5F8FF" w:color="F5F8FF" w:val="clear"/>
          </w:tcPr>
          <w:p>
            <w:pPr>
              <w:spacing w:after="60" w:before="60"/>
            </w:pPr>
            <w:r>
              <w:rPr>
                <w:sz w:val="22"/>
                <w:szCs w:val="22"/>
              </w:rPr>
              <w:t xml:space="preserve">Location</w:t>
            </w:r>
          </w:p>
        </w:tc>
        <w:tc>
          <w:tcPr>
            <w:tcW w:type="dxa" w:w="6500"/>
            <w:shd w:fill="F5F8FF" w:color="F5F8FF" w:val="clear"/>
          </w:tcPr>
          <w:p>
            <w:pPr>
              <w:spacing w:after="60" w:before="60"/>
            </w:pPr>
            <w:r>
              <w:rPr>
                <w:sz w:val="22"/>
                <w:szCs w:val="22"/>
              </w:rPr>
              <w:t xml:space="preserve">Cafe Elvira, Davao City</w:t>
            </w:r>
          </w:p>
        </w:tc>
      </w:tr>
      <w:tr>
        <w:tc>
          <w:tcPr>
            <w:tcW w:type="dxa" w:w="2500"/>
            <w:shd w:fill="FFFFFF" w:color="FFFFFF" w:val="clear"/>
          </w:tcPr>
          <w:p>
            <w:pPr>
              <w:spacing w:after="60" w:before="60"/>
            </w:pPr>
            <w:r>
              <w:rPr>
                <w:sz w:val="22"/>
                <w:szCs w:val="22"/>
              </w:rPr>
              <w:t xml:space="preserve">Interviewee</w:t>
            </w:r>
          </w:p>
        </w:tc>
        <w:tc>
          <w:tcPr>
            <w:tcW w:type="dxa" w:w="6500"/>
            <w:shd w:fill="FFFFFF" w:color="FFFFFF" w:val="clear"/>
          </w:tcPr>
          <w:p>
            <w:pPr>
              <w:spacing w:after="60" w:before="60"/>
            </w:pPr>
            <w:r>
              <w:rPr>
                <w:sz w:val="22"/>
                <w:szCs w:val="22"/>
              </w:rPr>
              <w:t xml:space="preserve">Ivory Jan Cecile Dolino</w:t>
            </w:r>
          </w:p>
        </w:tc>
      </w:tr>
      <w:tr>
        <w:tc>
          <w:tcPr>
            <w:tcW w:type="dxa" w:w="2500"/>
            <w:shd w:fill="F5F8FF" w:color="F5F8FF" w:val="clear"/>
          </w:tcPr>
          <w:p>
            <w:pPr>
              <w:spacing w:after="60" w:before="60"/>
            </w:pPr>
            <w:r>
              <w:rPr>
                <w:sz w:val="22"/>
                <w:szCs w:val="22"/>
              </w:rPr>
              <w:t xml:space="preserve">Position</w:t>
            </w:r>
          </w:p>
        </w:tc>
        <w:tc>
          <w:tcPr>
            <w:tcW w:type="dxa" w:w="6500"/>
            <w:shd w:fill="F5F8FF" w:color="F5F8FF" w:val="clear"/>
          </w:tcPr>
          <w:p>
            <w:pPr>
              <w:spacing w:after="60" w:before="60"/>
            </w:pPr>
            <w:r>
              <w:rPr>
                <w:sz w:val="22"/>
                <w:szCs w:val="22"/>
              </w:rPr>
              <w:t xml:space="preserve">Owner/Manager, Cafe Elvira</w:t>
            </w:r>
          </w:p>
        </w:tc>
      </w:tr>
      <w:tr>
        <w:tc>
          <w:tcPr>
            <w:tcW w:type="dxa" w:w="2500"/>
            <w:shd w:fill="FFFFFF" w:color="FFFFFF" w:val="clear"/>
          </w:tcPr>
          <w:p>
            <w:pPr>
              <w:spacing w:after="60" w:before="60"/>
            </w:pPr>
            <w:r>
              <w:rPr>
                <w:sz w:val="22"/>
                <w:szCs w:val="22"/>
              </w:rPr>
              <w:t xml:space="preserve">Interviewers</w:t>
            </w:r>
          </w:p>
        </w:tc>
        <w:tc>
          <w:tcPr>
            <w:tcW w:type="dxa" w:w="6500"/>
            <w:shd w:fill="FFFFFF" w:color="FFFFFF" w:val="clear"/>
          </w:tcPr>
          <w:p>
            <w:pPr>
              <w:spacing w:after="60" w:before="60"/>
            </w:pPr>
            <w:r>
              <w:rPr>
                <w:sz w:val="22"/>
                <w:szCs w:val="22"/>
              </w:rPr>
              <w:t xml:space="preserve">Coffee Coders Team</w:t>
            </w:r>
          </w:p>
        </w:tc>
      </w:tr>
    </w:tbl>
    <w:p>
      <w:pPr>
        <w:spacing w:after="150"/>
      </w:pPr>
    </w:p>
    <w:p>
      <w:pPr>
        <w:pStyle w:val="Heading2"/>
        <w:spacing w:after="150" w:before="300"/>
      </w:pPr>
      <w:r>
        <w:t xml:space="preserve">Key Interview Responses</w:t>
      </w:r>
    </w:p>
    <w:p>
      <w:pPr>
        <w:spacing w:after="80" w:before="60"/>
        <w:jc w:val="left"/>
      </w:pPr>
      <w:r>
        <w:rPr>
          <w:b/>
          <w:bCs/>
          <w:sz w:val="24"/>
          <w:szCs w:val="24"/>
        </w:rPr>
        <w:t xml:space="preserve">Q1: How do your customers usually place orders?</w:t>
      </w:r>
    </w:p>
    <w:p>
      <w:pPr>
        <w:spacing w:after="80" w:before="60"/>
        <w:jc w:val="left"/>
      </w:pPr>
      <w:r>
        <w:rPr>
          <w:b w:val="false"/>
          <w:bCs w:val="false"/>
          <w:sz w:val="24"/>
          <w:szCs w:val="24"/>
        </w:rPr>
        <w:t xml:space="preserve">Client Response: Orders were accepted through a delivery app and from walk-in customers who visited the café personally.</w:t>
      </w:r>
    </w:p>
    <w:p>
      <w:pPr>
        <w:spacing w:after="80" w:before="60"/>
        <w:jc w:val="left"/>
      </w:pPr>
      <w:r>
        <w:rPr>
          <w:b/>
          <w:bCs/>
          <w:sz w:val="24"/>
          <w:szCs w:val="24"/>
        </w:rPr>
        <w:t xml:space="preserve">Q2: How do you usually record sales and orders?</w:t>
      </w:r>
    </w:p>
    <w:p>
      <w:pPr>
        <w:spacing w:after="80" w:before="60"/>
        <w:jc w:val="left"/>
      </w:pPr>
      <w:r>
        <w:rPr>
          <w:b w:val="false"/>
          <w:bCs w:val="false"/>
          <w:sz w:val="24"/>
          <w:szCs w:val="24"/>
        </w:rPr>
        <w:t xml:space="preserve">Client Response: Only a notebook was used to record sales and orders. No software or digital tool was used.</w:t>
      </w:r>
    </w:p>
    <w:p>
      <w:pPr>
        <w:spacing w:after="80" w:before="60"/>
        <w:jc w:val="left"/>
      </w:pPr>
      <w:r>
        <w:rPr>
          <w:b/>
          <w:bCs/>
          <w:sz w:val="24"/>
          <w:szCs w:val="24"/>
        </w:rPr>
        <w:t xml:space="preserve">Q3: How do you track your inventory or stock supplies?</w:t>
      </w:r>
    </w:p>
    <w:p>
      <w:pPr>
        <w:spacing w:after="80" w:before="60"/>
        <w:jc w:val="left"/>
      </w:pPr>
      <w:r>
        <w:rPr>
          <w:b w:val="false"/>
          <w:bCs w:val="false"/>
          <w:sz w:val="24"/>
          <w:szCs w:val="24"/>
        </w:rPr>
        <w:t xml:space="preserve">Client Response: Only a notebook was used to track inventory and stock supplies. No POS system or technology was used for stock monitoring.</w:t>
      </w:r>
    </w:p>
    <w:p>
      <w:pPr>
        <w:spacing w:after="150"/>
      </w:pPr>
    </w:p>
    <w:p>
      <w:pPr>
        <w:pStyle w:val="Heading2"/>
        <w:spacing w:after="150" w:before="300"/>
      </w:pPr>
      <w:r>
        <w:t xml:space="preserve">Consultation Outcome</w:t>
      </w:r>
    </w:p>
    <w:p>
      <w:pPr>
        <w:spacing w:after="80" w:before="60"/>
        <w:jc w:val="left"/>
      </w:pPr>
      <w:r>
        <w:rPr>
          <w:b w:val="false"/>
          <w:bCs w:val="false"/>
          <w:sz w:val="24"/>
          <w:szCs w:val="24"/>
        </w:rPr>
        <w:t xml:space="preserve">The client reviewed the wireframes and overall structural layout of the IPSS and formally approved the system's structural and functional design. One revision was requested: the UI color palette should be adjusted to better reflect Cafe Elvira's existing physical branding. The development team addressed this feedback and updated the design accordingly. This consultation confirms that the client and development team are aligned on the system's direction and formally authorizes transition to active development.</w:t>
      </w:r>
    </w:p>
    <w:p>
      <w:pPr>
        <w:pStyle w:val="Heading1"/>
        <w:spacing w:after="200" w:before="400"/>
      </w:pPr>
      <w:r>
        <w:t xml:space="preserve">Appendix B: Bibliography</w:t>
      </w:r>
    </w:p>
    <w:p>
      <w:pPr>
        <w:pStyle w:val="ListParagraph"/>
        <w:numPr>
          <w:ilvl w:val="0"/>
          <w:numId w:val="1"/>
        </w:numPr>
        <w:spacing w:after="60" w:before="60"/>
      </w:pPr>
      <w:r>
        <w:rPr>
          <w:sz w:val="24"/>
          <w:szCs w:val="24"/>
        </w:rPr>
        <w:t xml:space="preserve">Altametrics. (2023). The fundamentals of POS and inventory management software. https://altametrics.com</w:t>
      </w:r>
    </w:p>
    <w:p>
      <w:pPr>
        <w:pStyle w:val="ListParagraph"/>
        <w:numPr>
          <w:ilvl w:val="0"/>
          <w:numId w:val="1"/>
        </w:numPr>
        <w:spacing w:after="60" w:before="60"/>
      </w:pPr>
      <w:r>
        <w:rPr>
          <w:sz w:val="24"/>
          <w:szCs w:val="24"/>
        </w:rPr>
        <w:t xml:space="preserve">Hyscaler. (2023). Outsourcing IT services: Top strategies for 2023. https://hyscaler.com</w:t>
      </w:r>
    </w:p>
    <w:p>
      <w:pPr>
        <w:pStyle w:val="ListParagraph"/>
        <w:numPr>
          <w:ilvl w:val="0"/>
          <w:numId w:val="1"/>
        </w:numPr>
        <w:spacing w:after="60" w:before="60"/>
      </w:pPr>
      <w:r>
        <w:rPr>
          <w:sz w:val="24"/>
          <w:szCs w:val="24"/>
        </w:rPr>
        <w:t xml:space="preserve">Laudon, K. C., &amp; Laudon, J. P. (2022). Management information systems: Managing the digital firm (16th ed.). Pearson Education.</w:t>
      </w:r>
    </w:p>
    <w:p>
      <w:pPr>
        <w:pStyle w:val="ListParagraph"/>
        <w:numPr>
          <w:ilvl w:val="0"/>
          <w:numId w:val="1"/>
        </w:numPr>
        <w:spacing w:after="60" w:before="60"/>
      </w:pPr>
      <w:r>
        <w:rPr>
          <w:sz w:val="24"/>
          <w:szCs w:val="24"/>
        </w:rPr>
        <w:t xml:space="preserve">Republic of the Philippines. (2012). Republic Act No. 10173: Data Privacy Act of 2012. National Privacy Commission.</w:t>
      </w:r>
    </w:p>
    <w:p>
      <w:pPr>
        <w:pStyle w:val="ListParagraph"/>
        <w:numPr>
          <w:ilvl w:val="0"/>
          <w:numId w:val="1"/>
        </w:numPr>
        <w:spacing w:after="60" w:before="60"/>
      </w:pPr>
      <w:r>
        <w:rPr>
          <w:sz w:val="24"/>
          <w:szCs w:val="24"/>
        </w:rPr>
        <w:t xml:space="preserve">Stair, R. M., &amp; Reynolds, G. W. (2020). Principles of information systems (14th ed.). Cengage Learning.</w:t>
      </w:r>
    </w:p>
    <w:p>
      <w:pPr>
        <w:pStyle w:val="ListParagraph"/>
        <w:numPr>
          <w:ilvl w:val="0"/>
          <w:numId w:val="1"/>
        </w:numPr>
        <w:spacing w:after="60" w:before="60"/>
      </w:pPr>
      <w:r>
        <w:rPr>
          <w:sz w:val="24"/>
          <w:szCs w:val="24"/>
        </w:rPr>
        <w:t xml:space="preserve">Wetherbe, J. C., &amp; Vitalari, N. P. (1994). Systems analysis and design: Best practices (4th ed.). West Publishing.</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2026-08-02T03:38:07.336Z</dcterms:created>
  <dcterms:modified xsi:type="dcterms:W3CDTF">2026-08-02T03:38:07.348Z</dcterms:modified>
</cp:coreProperties>
</file>

<file path=docProps/custom.xml><?xml version="1.0" encoding="utf-8"?>
<Properties xmlns="http://schemas.openxmlformats.org/officeDocument/2006/custom-properties" xmlns:vt="http://schemas.openxmlformats.org/officeDocument/2006/docPropsVTypes"/>
</file>