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081E" w14:textId="77777777" w:rsidR="00FD45BF" w:rsidRPr="00FD45BF" w:rsidRDefault="00FD45BF" w:rsidP="00FD45BF">
      <w:pPr>
        <w:rPr>
          <w:b/>
          <w:bCs/>
        </w:rPr>
      </w:pPr>
      <w:r w:rsidRPr="00FD45BF">
        <w:rPr>
          <w:b/>
          <w:bCs/>
        </w:rPr>
        <w:t>Ethical Use &amp; Disclaimer</w:t>
      </w:r>
    </w:p>
    <w:p w14:paraId="07634097" w14:textId="77777777" w:rsidR="00FD45BF" w:rsidRPr="00FD45BF" w:rsidRDefault="00FD45BF" w:rsidP="00FD45BF">
      <w:pPr>
        <w:rPr>
          <w:b/>
          <w:bCs/>
        </w:rPr>
      </w:pPr>
      <w:r w:rsidRPr="00FD45BF">
        <w:rPr>
          <w:b/>
          <w:bCs/>
        </w:rPr>
        <w:t>Intended Use</w:t>
      </w:r>
    </w:p>
    <w:p w14:paraId="05B1A498" w14:textId="77777777" w:rsidR="00FD45BF" w:rsidRPr="00FD45BF" w:rsidRDefault="00FD45BF" w:rsidP="00FD45BF">
      <w:r w:rsidRPr="00FD45BF">
        <w:t xml:space="preserve">This dataset is intended for </w:t>
      </w:r>
      <w:r w:rsidRPr="00FD45BF">
        <w:rPr>
          <w:b/>
          <w:bCs/>
        </w:rPr>
        <w:t>research, education, climate analysis, hydrological studies, and exploratory modeling</w:t>
      </w:r>
      <w:r w:rsidRPr="00FD45BF">
        <w:t>. It is suitable for analyzing precipitation patterns, trends, and variability at regional to global scales.</w:t>
      </w:r>
    </w:p>
    <w:p w14:paraId="0B04167E" w14:textId="17C598D6" w:rsidR="00FD45BF" w:rsidRPr="00FD45BF" w:rsidRDefault="00FD45BF" w:rsidP="00FD45BF"/>
    <w:p w14:paraId="36DF86E3" w14:textId="77777777" w:rsidR="00FD45BF" w:rsidRPr="00FD45BF" w:rsidRDefault="00FD45BF" w:rsidP="00FD45BF">
      <w:pPr>
        <w:rPr>
          <w:b/>
          <w:bCs/>
        </w:rPr>
      </w:pPr>
      <w:r w:rsidRPr="00FD45BF">
        <w:rPr>
          <w:b/>
          <w:bCs/>
        </w:rPr>
        <w:t>Limitations &amp; Uncertainty</w:t>
      </w:r>
    </w:p>
    <w:p w14:paraId="38468543" w14:textId="77777777" w:rsidR="00FD45BF" w:rsidRPr="00FD45BF" w:rsidRDefault="00FD45BF" w:rsidP="00FD45BF">
      <w:r w:rsidRPr="00FD45BF">
        <w:t xml:space="preserve">CHIRPS is a blended precipitation product derived from satellite observations and in-situ station data. While it is widely validated and used, it is </w:t>
      </w:r>
      <w:r w:rsidRPr="00FD45BF">
        <w:rPr>
          <w:b/>
          <w:bCs/>
        </w:rPr>
        <w:t>not a direct measurement</w:t>
      </w:r>
      <w:r w:rsidRPr="00FD45BF">
        <w:t xml:space="preserve"> and contains inherent uncertainties that vary by region, terrain, and station density.</w:t>
      </w:r>
    </w:p>
    <w:p w14:paraId="04732A2B" w14:textId="77777777" w:rsidR="00FD45BF" w:rsidRPr="00FD45BF" w:rsidRDefault="00FD45BF" w:rsidP="00FD45BF">
      <w:r w:rsidRPr="00FD45BF">
        <w:t>Users should be aware that:</w:t>
      </w:r>
    </w:p>
    <w:p w14:paraId="51256A65" w14:textId="77777777" w:rsidR="00FD45BF" w:rsidRPr="00FD45BF" w:rsidRDefault="00FD45BF" w:rsidP="00FD45BF">
      <w:pPr>
        <w:numPr>
          <w:ilvl w:val="0"/>
          <w:numId w:val="1"/>
        </w:numPr>
      </w:pPr>
      <w:r w:rsidRPr="00FD45BF">
        <w:t>Accuracy may be reduced in complex terrain or data-sparse regions</w:t>
      </w:r>
    </w:p>
    <w:p w14:paraId="236F7611" w14:textId="77777777" w:rsidR="00FD45BF" w:rsidRPr="00FD45BF" w:rsidRDefault="00FD45BF" w:rsidP="00FD45BF">
      <w:pPr>
        <w:numPr>
          <w:ilvl w:val="0"/>
          <w:numId w:val="1"/>
        </w:numPr>
      </w:pPr>
      <w:r w:rsidRPr="00FD45BF">
        <w:t>Estimates may differ from local rain gauge observations</w:t>
      </w:r>
    </w:p>
    <w:p w14:paraId="061127B2" w14:textId="77777777" w:rsidR="00FD45BF" w:rsidRPr="00FD45BF" w:rsidRDefault="00FD45BF" w:rsidP="00FD45BF">
      <w:pPr>
        <w:numPr>
          <w:ilvl w:val="0"/>
          <w:numId w:val="1"/>
        </w:numPr>
      </w:pPr>
      <w:r w:rsidRPr="00FD45BF">
        <w:t>Temporal backfilling or revisions may occur in upstream CHIRPS releases</w:t>
      </w:r>
    </w:p>
    <w:p w14:paraId="5B2C9002" w14:textId="1284FC52" w:rsidR="00FD45BF" w:rsidRPr="00FD45BF" w:rsidRDefault="00FD45BF" w:rsidP="00FD45BF"/>
    <w:p w14:paraId="579D8D58" w14:textId="77777777" w:rsidR="00FD45BF" w:rsidRPr="00FD45BF" w:rsidRDefault="00FD45BF" w:rsidP="00FD45BF">
      <w:pPr>
        <w:rPr>
          <w:b/>
          <w:bCs/>
        </w:rPr>
      </w:pPr>
      <w:r w:rsidRPr="00FD45BF">
        <w:rPr>
          <w:b/>
          <w:bCs/>
        </w:rPr>
        <w:t>Not for Critical or Legal Use</w:t>
      </w:r>
    </w:p>
    <w:p w14:paraId="52444308" w14:textId="77777777" w:rsidR="00FD45BF" w:rsidRPr="00FD45BF" w:rsidRDefault="00FD45BF" w:rsidP="00FD45BF">
      <w:r w:rsidRPr="00FD45BF">
        <w:t xml:space="preserve">This dataset </w:t>
      </w:r>
      <w:r w:rsidRPr="00FD45BF">
        <w:rPr>
          <w:b/>
          <w:bCs/>
        </w:rPr>
        <w:t>must not</w:t>
      </w:r>
      <w:r w:rsidRPr="00FD45BF">
        <w:t xml:space="preserve"> be used as the sole source of information for:</w:t>
      </w:r>
    </w:p>
    <w:p w14:paraId="1FCC707C" w14:textId="77777777" w:rsidR="00FD45BF" w:rsidRPr="00FD45BF" w:rsidRDefault="00FD45BF" w:rsidP="00FD45BF">
      <w:pPr>
        <w:numPr>
          <w:ilvl w:val="0"/>
          <w:numId w:val="2"/>
        </w:numPr>
      </w:pPr>
      <w:r w:rsidRPr="00FD45BF">
        <w:t>Legal, insurance, or contractual decisions</w:t>
      </w:r>
    </w:p>
    <w:p w14:paraId="01041214" w14:textId="77777777" w:rsidR="00FD45BF" w:rsidRPr="00FD45BF" w:rsidRDefault="00FD45BF" w:rsidP="00FD45BF">
      <w:pPr>
        <w:numPr>
          <w:ilvl w:val="0"/>
          <w:numId w:val="2"/>
        </w:numPr>
      </w:pPr>
      <w:r w:rsidRPr="00FD45BF">
        <w:t>Emergency response or life-critical applications</w:t>
      </w:r>
    </w:p>
    <w:p w14:paraId="14363241" w14:textId="77777777" w:rsidR="00FD45BF" w:rsidRPr="00FD45BF" w:rsidRDefault="00FD45BF" w:rsidP="00FD45BF">
      <w:pPr>
        <w:numPr>
          <w:ilvl w:val="0"/>
          <w:numId w:val="2"/>
        </w:numPr>
      </w:pPr>
      <w:r w:rsidRPr="00FD45BF">
        <w:t>Regulatory enforcement or compliance verification</w:t>
      </w:r>
    </w:p>
    <w:p w14:paraId="7E32A8CC" w14:textId="77777777" w:rsidR="00FD45BF" w:rsidRPr="00FD45BF" w:rsidRDefault="00FD45BF" w:rsidP="00FD45BF">
      <w:r w:rsidRPr="00FD45BF">
        <w:t>The University of Florida and the CHIRPS data providers disclaim responsibility for any decisions made using this data without appropriate validation.</w:t>
      </w:r>
    </w:p>
    <w:p w14:paraId="7882A6DC" w14:textId="12D0A092" w:rsidR="00FD45BF" w:rsidRPr="00FD45BF" w:rsidRDefault="00FD45BF" w:rsidP="00FD45BF"/>
    <w:p w14:paraId="47483B2F" w14:textId="77777777" w:rsidR="00FD45BF" w:rsidRPr="00FD45BF" w:rsidRDefault="00FD45BF" w:rsidP="00FD45BF">
      <w:pPr>
        <w:rPr>
          <w:b/>
          <w:bCs/>
        </w:rPr>
      </w:pPr>
      <w:r w:rsidRPr="00FD45BF">
        <w:rPr>
          <w:b/>
          <w:bCs/>
        </w:rPr>
        <w:t>Equity &amp; Access</w:t>
      </w:r>
    </w:p>
    <w:p w14:paraId="39135E41" w14:textId="77777777" w:rsidR="00FD45BF" w:rsidRPr="00FD45BF" w:rsidRDefault="00FD45BF" w:rsidP="00FD45BF">
      <w:r w:rsidRPr="00FD45BF">
        <w:t>This service is provided to support equitable access to climate data, particularly for research and humanitarian applications. No user group should be unfairly restricted, and no undocumented modifications to the data are applied.</w:t>
      </w:r>
    </w:p>
    <w:p w14:paraId="3713B7D5" w14:textId="68ACBF27" w:rsidR="00FD45BF" w:rsidRPr="00FD45BF" w:rsidRDefault="00FD45BF" w:rsidP="00FD45BF"/>
    <w:p w14:paraId="0A804684" w14:textId="77777777" w:rsidR="00FD45BF" w:rsidRPr="00FD45BF" w:rsidRDefault="00FD45BF" w:rsidP="00FD45BF">
      <w:pPr>
        <w:rPr>
          <w:b/>
          <w:bCs/>
        </w:rPr>
      </w:pPr>
      <w:r w:rsidRPr="00FD45BF">
        <w:rPr>
          <w:b/>
          <w:bCs/>
        </w:rPr>
        <w:t>Attribution Requirement</w:t>
      </w:r>
    </w:p>
    <w:p w14:paraId="761DEB26" w14:textId="77777777" w:rsidR="00FD45BF" w:rsidRPr="00FD45BF" w:rsidRDefault="00FD45BF" w:rsidP="00FD45BF">
      <w:r w:rsidRPr="00FD45BF">
        <w:t xml:space="preserve">All users </w:t>
      </w:r>
      <w:r w:rsidRPr="00FD45BF">
        <w:rPr>
          <w:b/>
          <w:bCs/>
        </w:rPr>
        <w:t>must cite the original CHIRPS dataset</w:t>
      </w:r>
      <w:r w:rsidRPr="00FD45BF">
        <w:t xml:space="preserve"> and acknowledge the University of Florida’s role in repackaging and hosting the data.</w:t>
      </w:r>
    </w:p>
    <w:p w14:paraId="74D30FA8" w14:textId="77777777" w:rsidR="00FD45BF" w:rsidRPr="00FD45BF" w:rsidRDefault="00FD45BF" w:rsidP="00FD45BF">
      <w:r w:rsidRPr="00FD45BF">
        <w:t>Suggested citation:</w:t>
      </w:r>
    </w:p>
    <w:p w14:paraId="600C8DCD" w14:textId="77777777" w:rsidR="00FD45BF" w:rsidRPr="00FD45BF" w:rsidRDefault="00FD45BF" w:rsidP="00FD45BF">
      <w:r w:rsidRPr="00FD45BF">
        <w:t>Climate Hazards Center (CHC), UCSB; USGS. CHIRPS v2.0. Repackaged and distributed by the University of Florida.</w:t>
      </w:r>
    </w:p>
    <w:p w14:paraId="5CA8CF5B" w14:textId="462E2B43" w:rsidR="00FD45BF" w:rsidRPr="00FD45BF" w:rsidRDefault="00FD45BF" w:rsidP="00FD45BF"/>
    <w:p w14:paraId="5327C6C0" w14:textId="77777777" w:rsidR="00FD45BF" w:rsidRPr="00FD45BF" w:rsidRDefault="00FD45BF" w:rsidP="00FD45BF">
      <w:pPr>
        <w:rPr>
          <w:b/>
          <w:bCs/>
        </w:rPr>
      </w:pPr>
      <w:r w:rsidRPr="00FD45BF">
        <w:rPr>
          <w:b/>
          <w:bCs/>
        </w:rPr>
        <w:t>Transparency &amp; Reproducibility</w:t>
      </w:r>
    </w:p>
    <w:p w14:paraId="380094C8" w14:textId="77777777" w:rsidR="00FD45BF" w:rsidRPr="00FD45BF" w:rsidRDefault="00FD45BF" w:rsidP="00FD45BF">
      <w:r w:rsidRPr="00FD45BF">
        <w:t>Processing methods, metadata, and version history are documented to ensure reproducibility. Dataset versions are immutable once published, and changes are communicated via version updates.</w:t>
      </w:r>
    </w:p>
    <w:p w14:paraId="2905146F" w14:textId="77777777" w:rsidR="000530DC" w:rsidRDefault="000530DC"/>
    <w:sectPr w:rsidR="00053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6D1"/>
    <w:multiLevelType w:val="multilevel"/>
    <w:tmpl w:val="BC0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B2776"/>
    <w:multiLevelType w:val="multilevel"/>
    <w:tmpl w:val="341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955467">
    <w:abstractNumId w:val="1"/>
  </w:num>
  <w:num w:numId="2" w16cid:durableId="50424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7C"/>
    <w:rsid w:val="000530DC"/>
    <w:rsid w:val="009D5CD2"/>
    <w:rsid w:val="00EC55CD"/>
    <w:rsid w:val="00ED327C"/>
    <w:rsid w:val="00FD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E97E0D-228B-4E1D-84E7-5C9FA52B3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2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2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2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2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2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27C"/>
    <w:rPr>
      <w:rFonts w:eastAsiaTheme="majorEastAsia" w:cstheme="majorBidi"/>
      <w:color w:val="272727" w:themeColor="text1" w:themeTint="D8"/>
    </w:rPr>
  </w:style>
  <w:style w:type="paragraph" w:styleId="Title">
    <w:name w:val="Title"/>
    <w:basedOn w:val="Normal"/>
    <w:next w:val="Normal"/>
    <w:link w:val="TitleChar"/>
    <w:uiPriority w:val="10"/>
    <w:qFormat/>
    <w:rsid w:val="00ED32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27C"/>
    <w:pPr>
      <w:numPr>
        <w:ilvl w:val="1"/>
      </w:numPr>
      <w:spacing w:after="160"/>
      <w:ind w:left="25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2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327C"/>
    <w:rPr>
      <w:i/>
      <w:iCs/>
      <w:color w:val="404040" w:themeColor="text1" w:themeTint="BF"/>
    </w:rPr>
  </w:style>
  <w:style w:type="paragraph" w:styleId="ListParagraph">
    <w:name w:val="List Paragraph"/>
    <w:basedOn w:val="Normal"/>
    <w:uiPriority w:val="34"/>
    <w:qFormat/>
    <w:rsid w:val="00ED327C"/>
    <w:pPr>
      <w:ind w:left="720"/>
      <w:contextualSpacing/>
    </w:pPr>
  </w:style>
  <w:style w:type="character" w:styleId="IntenseEmphasis">
    <w:name w:val="Intense Emphasis"/>
    <w:basedOn w:val="DefaultParagraphFont"/>
    <w:uiPriority w:val="21"/>
    <w:qFormat/>
    <w:rsid w:val="00ED327C"/>
    <w:rPr>
      <w:i/>
      <w:iCs/>
      <w:color w:val="0F4761" w:themeColor="accent1" w:themeShade="BF"/>
    </w:rPr>
  </w:style>
  <w:style w:type="paragraph" w:styleId="IntenseQuote">
    <w:name w:val="Intense Quote"/>
    <w:basedOn w:val="Normal"/>
    <w:next w:val="Normal"/>
    <w:link w:val="IntenseQuoteChar"/>
    <w:uiPriority w:val="30"/>
    <w:qFormat/>
    <w:rsid w:val="00ED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27C"/>
    <w:rPr>
      <w:i/>
      <w:iCs/>
      <w:color w:val="0F4761" w:themeColor="accent1" w:themeShade="BF"/>
    </w:rPr>
  </w:style>
  <w:style w:type="character" w:styleId="IntenseReference">
    <w:name w:val="Intense Reference"/>
    <w:basedOn w:val="DefaultParagraphFont"/>
    <w:uiPriority w:val="32"/>
    <w:qFormat/>
    <w:rsid w:val="00ED3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1656</Characters>
  <Application>Microsoft Office Word</Application>
  <DocSecurity>0</DocSecurity>
  <Lines>39</Lines>
  <Paragraphs>23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Mohammad</dc:creator>
  <cp:keywords/>
  <dc:description/>
  <cp:lastModifiedBy>Wael, Mohammad</cp:lastModifiedBy>
  <cp:revision>2</cp:revision>
  <dcterms:created xsi:type="dcterms:W3CDTF">2025-12-18T15:13:00Z</dcterms:created>
  <dcterms:modified xsi:type="dcterms:W3CDTF">2025-12-18T15:14:00Z</dcterms:modified>
</cp:coreProperties>
</file>