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24861">
      <w:pPr>
        <w:pStyle w:val="53"/>
        <w:tabs>
          <w:tab w:val="clear" w:pos="854"/>
        </w:tabs>
        <w:spacing w:line="360" w:lineRule="auto"/>
        <w:ind w:left="0" w:leftChars="0" w:firstLine="0" w:firstLineChars="0"/>
        <w:rPr>
          <w:rFonts w:eastAsia="FangSong_GB2312"/>
          <w:b/>
          <w:sz w:val="32"/>
          <w:szCs w:val="32"/>
        </w:rPr>
      </w:pPr>
      <w:r>
        <w:rPr>
          <w:rFonts w:hint="eastAsia" w:eastAsia="FangSong_GB2312"/>
          <w:color w:val="000000"/>
          <w:sz w:val="24"/>
        </w:rPr>
        <w:t xml:space="preserve">                                                    </w:t>
      </w:r>
      <w:r>
        <w:rPr>
          <w:rFonts w:hint="eastAsia" w:eastAsia="FangSong_GB2312"/>
          <w:b/>
          <w:color w:val="000000"/>
          <w:sz w:val="24"/>
        </w:rPr>
        <w:t>涉密</w:t>
      </w:r>
      <w:r>
        <w:rPr>
          <w:rFonts w:eastAsia="FangSong_GB2312"/>
          <w:b/>
          <w:color w:val="000000"/>
          <w:sz w:val="24"/>
        </w:rPr>
        <w:t>论文</w:t>
      </w:r>
      <w:r>
        <w:rPr>
          <w:rFonts w:hint="eastAsia" w:eastAsia="FangSong_GB2312"/>
          <w:color w:val="000000"/>
          <w:sz w:val="24"/>
        </w:rPr>
        <w:t xml:space="preserve"> □ </w:t>
      </w:r>
      <w:r>
        <w:rPr>
          <w:rFonts w:eastAsia="FangSong_GB2312"/>
          <w:color w:val="000000"/>
          <w:sz w:val="24"/>
        </w:rPr>
        <w:t xml:space="preserve"> </w:t>
      </w:r>
      <w:r>
        <w:rPr>
          <w:rFonts w:hint="eastAsia" w:eastAsia="FangSong_GB2312"/>
          <w:b/>
          <w:color w:val="000000"/>
          <w:sz w:val="24"/>
        </w:rPr>
        <w:t>公开</w:t>
      </w:r>
      <w:r>
        <w:rPr>
          <w:rFonts w:eastAsia="FangSong_GB2312"/>
          <w:b/>
          <w:color w:val="000000"/>
          <w:sz w:val="24"/>
        </w:rPr>
        <w:t>论文</w:t>
      </w:r>
      <w:r>
        <w:rPr>
          <w:rFonts w:hint="eastAsia" w:eastAsia="FangSong_GB2312"/>
          <w:b/>
          <w:color w:val="000000"/>
          <w:sz w:val="24"/>
        </w:rPr>
        <w:t xml:space="preserve"> </w:t>
      </w:r>
      <w:r>
        <w:rPr>
          <w:rFonts w:hint="eastAsia" w:eastAsia="FangSong_GB2312"/>
          <w:b/>
          <w:color w:val="000000"/>
          <w:sz w:val="24"/>
        </w:rPr>
        <w:sym w:font="Wingdings" w:char="F0FE"/>
      </w:r>
      <w:r>
        <w:rPr>
          <w:rFonts w:eastAsia="FangSong_GB2312"/>
          <w:color w:val="000000"/>
          <w:sz w:val="24"/>
        </w:rPr>
        <w:t xml:space="preserve"> </w:t>
      </w:r>
    </w:p>
    <w:p w14:paraId="2CCF82E9">
      <w:pPr>
        <w:rPr>
          <w:rFonts w:eastAsia="FangSong_GB2312"/>
        </w:rPr>
      </w:pPr>
      <w:r>
        <w:rPr>
          <w:rFonts w:eastAsia="FangSong_GB2312"/>
          <w:sz w:val="13"/>
        </w:rPr>
        <w:drawing>
          <wp:anchor distT="0" distB="0" distL="114300" distR="114300" simplePos="0" relativeHeight="251659264" behindDoc="0" locked="0" layoutInCell="1" allowOverlap="1">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21">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pPr>
        <w:rPr>
          <w:rFonts w:eastAsia="FangSong_GB2312"/>
          <w:b/>
          <w:bCs/>
          <w:sz w:val="13"/>
        </w:rPr>
      </w:pPr>
    </w:p>
    <w:p w14:paraId="72676D7E">
      <w:pPr>
        <w:spacing w:line="400" w:lineRule="atLeast"/>
        <w:jc w:val="center"/>
        <w:rPr>
          <w:rFonts w:eastAsia="FangSong_GB2312"/>
          <w:b/>
          <w:bCs/>
          <w:sz w:val="52"/>
        </w:rPr>
      </w:pPr>
      <w:r>
        <w:rPr>
          <w:rFonts w:eastAsia="FangSong_GB2312"/>
          <w:b/>
          <w:bCs/>
          <w:sz w:val="13"/>
          <w:lang w:val="zh-CN"/>
        </w:rPr>
        <w:drawing>
          <wp:anchor distT="0" distB="0" distL="114300" distR="114300" simplePos="0" relativeHeight="251660288" behindDoc="0" locked="0" layoutInCell="1" allowOverlap="1">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22">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hint="eastAsia" w:eastAsia="FangSong_GB2312"/>
          <w:b/>
          <w:bCs/>
          <w:sz w:val="52"/>
        </w:rPr>
        <w:t>本 科 生 毕 业 论 文（设计）</w:t>
      </w:r>
    </w:p>
    <w:p w14:paraId="04E06CE5">
      <w:pPr>
        <w:spacing w:line="400" w:lineRule="atLeast"/>
        <w:rPr>
          <w:rFonts w:eastAsia="FangSong_GB2312"/>
          <w:b/>
          <w:bCs/>
          <w:sz w:val="13"/>
        </w:rPr>
      </w:pPr>
    </w:p>
    <w:p w14:paraId="30BE32E2">
      <w:pPr>
        <w:spacing w:line="400" w:lineRule="atLeast"/>
        <w:ind w:left="-2" w:leftChars="-1" w:firstLine="1600" w:firstLineChars="500"/>
        <w:rPr>
          <w:rFonts w:eastAsia="FangSong_GB2312"/>
          <w:b/>
          <w:bCs/>
          <w:sz w:val="30"/>
          <w:szCs w:val="30"/>
          <w:u w:val="wave"/>
        </w:rPr>
      </w:pPr>
      <w:r>
        <w:rPr>
          <w:rFonts w:hint="eastAsia" w:eastAsia="FangSong_GB2312"/>
          <w:b/>
          <w:bCs/>
          <w:sz w:val="32"/>
          <w:szCs w:val="32"/>
        </w:rPr>
        <w:t xml:space="preserve">题目 </w:t>
      </w:r>
      <w:r>
        <w:rPr>
          <w:rFonts w:hint="eastAsia" w:eastAsia="FangSong_GB2312"/>
          <w:b/>
          <w:bCs/>
          <w:sz w:val="32"/>
          <w:szCs w:val="32"/>
          <w:u w:val="single"/>
        </w:rPr>
        <w:t xml:space="preserve">   </w:t>
      </w:r>
      <w:r>
        <w:rPr>
          <w:rFonts w:hint="eastAsia" w:eastAsia="FangSong_GB2312"/>
          <w:b/>
          <w:bCs/>
          <w:sz w:val="36"/>
          <w:szCs w:val="36"/>
          <w:u w:val="single"/>
        </w:rPr>
        <w:t xml:space="preserve">短视频观看诱发的颅内脑电研究 </w:t>
      </w:r>
      <w:r>
        <w:rPr>
          <w:rFonts w:hint="eastAsia" w:eastAsia="FangSong_GB2312"/>
          <w:b/>
          <w:bCs/>
          <w:sz w:val="32"/>
          <w:szCs w:val="32"/>
          <w:u w:val="single"/>
        </w:rPr>
        <w:t xml:space="preserve">   </w:t>
      </w:r>
    </w:p>
    <w:p w14:paraId="0BB2C998">
      <w:pPr>
        <w:spacing w:line="400" w:lineRule="atLeast"/>
        <w:ind w:firstLine="2200" w:firstLineChars="500"/>
        <w:rPr>
          <w:rFonts w:eastAsia="FangSong_GB2312"/>
          <w:b/>
          <w:bCs/>
          <w:sz w:val="44"/>
        </w:rPr>
      </w:pPr>
    </w:p>
    <w:p w14:paraId="64EC7640">
      <w:pPr>
        <w:spacing w:line="400" w:lineRule="atLeast"/>
        <w:ind w:firstLine="2200" w:firstLineChars="500"/>
        <w:rPr>
          <w:rFonts w:eastAsia="FangSong_GB2312"/>
          <w:b/>
          <w:bCs/>
          <w:sz w:val="44"/>
        </w:rPr>
      </w:pPr>
    </w:p>
    <w:p w14:paraId="5E8171A1">
      <w:pPr>
        <w:snapToGrid w:val="0"/>
        <w:spacing w:line="360" w:lineRule="auto"/>
        <w:ind w:firstLine="1600" w:firstLineChars="500"/>
        <w:rPr>
          <w:rFonts w:eastAsia="FangSong_GB2312"/>
          <w:b/>
          <w:bCs/>
          <w:sz w:val="32"/>
          <w:szCs w:val="32"/>
          <w:u w:val="single"/>
        </w:rPr>
      </w:pPr>
      <w:r>
        <w:rPr>
          <w:rFonts w:hint="eastAsia" w:eastAsia="FangSong_GB2312"/>
          <w:b/>
          <w:bCs/>
          <w:sz w:val="32"/>
          <w:szCs w:val="32"/>
        </w:rPr>
        <w:t xml:space="preserve">姓名与学号 </w:t>
      </w:r>
      <w:r>
        <w:rPr>
          <w:rFonts w:hint="eastAsia" w:eastAsia="FangSong_GB2312"/>
          <w:sz w:val="32"/>
          <w:u w:val="single"/>
        </w:rPr>
        <w:t xml:space="preserve">     </w:t>
      </w:r>
      <w:r>
        <w:rPr>
          <w:rFonts w:hint="eastAsia" w:eastAsia="FangSong_GB2312"/>
          <w:b/>
          <w:bCs/>
          <w:sz w:val="32"/>
          <w:u w:val="single"/>
        </w:rPr>
        <w:t>徐嘉晟</w:t>
      </w:r>
      <w:r>
        <w:rPr>
          <w:rFonts w:hint="eastAsia" w:eastAsia="FangSong_GB2312"/>
          <w:b/>
          <w:bCs/>
          <w:sz w:val="32"/>
          <w:szCs w:val="32"/>
          <w:u w:val="single"/>
        </w:rPr>
        <w:t xml:space="preserve">  3220100593</w:t>
      </w:r>
      <w:r>
        <w:rPr>
          <w:rFonts w:hint="eastAsia" w:eastAsia="FangSong_GB2312"/>
          <w:sz w:val="32"/>
          <w:szCs w:val="32"/>
          <w:u w:val="single"/>
        </w:rPr>
        <w:t xml:space="preserve">        </w:t>
      </w:r>
    </w:p>
    <w:p w14:paraId="26F11B69">
      <w:pPr>
        <w:snapToGrid w:val="0"/>
        <w:spacing w:line="360" w:lineRule="auto"/>
        <w:ind w:firstLine="1600" w:firstLineChars="500"/>
        <w:rPr>
          <w:rFonts w:eastAsia="FangSong_GB2312"/>
          <w:b/>
          <w:bCs/>
          <w:sz w:val="32"/>
          <w:shd w:val="pct15" w:color="auto" w:fill="FFFFFF"/>
        </w:rPr>
      </w:pPr>
      <w:r>
        <w:rPr>
          <w:rFonts w:hint="eastAsia" w:eastAsia="FangSong_GB2312"/>
          <w:b/>
          <w:bCs/>
          <w:sz w:val="32"/>
        </w:rPr>
        <w:t xml:space="preserve">指导教师   </w:t>
      </w:r>
      <w:r>
        <w:rPr>
          <w:rFonts w:hint="eastAsia" w:eastAsia="FangSong_GB2312"/>
          <w:b/>
          <w:bCs/>
          <w:sz w:val="32"/>
          <w:u w:val="single"/>
        </w:rPr>
        <w:t xml:space="preserve">     </w:t>
      </w:r>
      <w:r>
        <w:rPr>
          <w:rFonts w:hint="eastAsia" w:eastAsia="FangSong_GB2312"/>
          <w:b/>
          <w:bCs/>
          <w:sz w:val="32"/>
          <w:szCs w:val="32"/>
          <w:u w:val="single"/>
        </w:rPr>
        <w:t xml:space="preserve">胡玉正  长聘副教授       </w:t>
      </w:r>
      <w:r>
        <w:rPr>
          <w:rFonts w:hint="eastAsia" w:eastAsia="FangSong_GB2312"/>
          <w:b/>
          <w:bCs/>
          <w:sz w:val="32"/>
          <w:u w:val="single"/>
        </w:rPr>
        <w:t xml:space="preserve"> </w:t>
      </w:r>
    </w:p>
    <w:p w14:paraId="0AB55088">
      <w:pPr>
        <w:snapToGrid w:val="0"/>
        <w:spacing w:line="360" w:lineRule="auto"/>
        <w:ind w:firstLine="1600" w:firstLineChars="500"/>
        <w:rPr>
          <w:rFonts w:eastAsia="FangSong_GB2312"/>
          <w:b/>
          <w:bCs/>
          <w:sz w:val="32"/>
        </w:rPr>
      </w:pPr>
      <w:r>
        <w:rPr>
          <w:rFonts w:hint="eastAsia" w:eastAsia="FangSong_GB2312"/>
          <w:b/>
          <w:bCs/>
          <w:sz w:val="32"/>
        </w:rPr>
        <w:t xml:space="preserve">合作导师   </w:t>
      </w:r>
      <w:r>
        <w:rPr>
          <w:rFonts w:hint="eastAsia" w:eastAsia="FangSong_GB2312"/>
          <w:b/>
          <w:bCs/>
          <w:sz w:val="32"/>
          <w:u w:val="single"/>
        </w:rPr>
        <w:t xml:space="preserve"> </w:t>
      </w:r>
      <w:r>
        <w:rPr>
          <w:rFonts w:hint="eastAsia" w:eastAsia="FangSong_GB2312"/>
          <w:b/>
          <w:bCs/>
          <w:sz w:val="22"/>
          <w:u w:val="single"/>
        </w:rPr>
        <w:t xml:space="preserve">                                           </w:t>
      </w:r>
    </w:p>
    <w:p w14:paraId="68DF2C86">
      <w:pPr>
        <w:snapToGrid w:val="0"/>
        <w:spacing w:line="360" w:lineRule="auto"/>
        <w:ind w:firstLine="1600" w:firstLineChars="500"/>
        <w:rPr>
          <w:rFonts w:eastAsia="FangSong_GB2312"/>
          <w:b/>
          <w:bCs/>
          <w:sz w:val="32"/>
          <w:u w:val="single"/>
        </w:rPr>
      </w:pPr>
      <w:r>
        <w:rPr>
          <w:rFonts w:hint="eastAsia" w:eastAsia="FangSong_GB2312"/>
          <w:b/>
          <w:bCs/>
          <w:sz w:val="32"/>
        </w:rPr>
        <w:t xml:space="preserve">年级与专业 </w:t>
      </w:r>
      <w:r>
        <w:rPr>
          <w:rFonts w:hint="eastAsia" w:eastAsia="FangSong_GB2312"/>
          <w:b/>
          <w:bCs/>
          <w:sz w:val="32"/>
          <w:u w:val="single"/>
        </w:rPr>
        <w:t xml:space="preserve">  2022级  心理学（求是科学班）</w:t>
      </w:r>
    </w:p>
    <w:p w14:paraId="54BBF695">
      <w:pPr>
        <w:snapToGrid w:val="0"/>
        <w:spacing w:line="360" w:lineRule="auto"/>
        <w:ind w:firstLine="1600" w:firstLineChars="500"/>
        <w:rPr>
          <w:rFonts w:eastAsia="FangSong_GB2312"/>
          <w:b/>
          <w:bCs/>
          <w:sz w:val="30"/>
          <w:szCs w:val="30"/>
          <w:u w:val="single"/>
        </w:rPr>
      </w:pPr>
      <w:r>
        <w:rPr>
          <w:rFonts w:hint="eastAsia" w:eastAsia="FangSong_GB2312"/>
          <w:b/>
          <w:bCs/>
          <w:sz w:val="32"/>
          <w:szCs w:val="30"/>
        </w:rPr>
        <w:t xml:space="preserve">所在学院   </w:t>
      </w:r>
      <w:r>
        <w:rPr>
          <w:rFonts w:hint="eastAsia" w:eastAsia="FangSong_GB2312"/>
          <w:b/>
          <w:bCs/>
          <w:sz w:val="32"/>
          <w:u w:val="single"/>
        </w:rPr>
        <w:t xml:space="preserve">       心理与行为科学系        </w:t>
      </w:r>
    </w:p>
    <w:p w14:paraId="49EF8D2B">
      <w:pPr>
        <w:snapToGrid w:val="0"/>
        <w:spacing w:line="360" w:lineRule="auto"/>
        <w:ind w:firstLine="1500" w:firstLineChars="500"/>
        <w:jc w:val="left"/>
        <w:rPr>
          <w:rFonts w:eastAsia="FangSong_GB2312"/>
          <w:sz w:val="30"/>
          <w:szCs w:val="30"/>
          <w:u w:val="wave"/>
        </w:rPr>
      </w:pPr>
    </w:p>
    <w:p w14:paraId="060778B3">
      <w:pPr>
        <w:snapToGrid w:val="0"/>
        <w:spacing w:line="360" w:lineRule="auto"/>
        <w:ind w:firstLine="1600" w:firstLineChars="500"/>
        <w:jc w:val="left"/>
        <w:rPr>
          <w:rFonts w:eastAsia="FangSong_GB2312"/>
          <w:b/>
          <w:bCs/>
          <w:sz w:val="30"/>
          <w:szCs w:val="30"/>
          <w:u w:val="single"/>
        </w:rPr>
        <w:sectPr>
          <w:headerReference r:id="rId5" w:type="default"/>
          <w:footerReference r:id="rId7" w:type="default"/>
          <w:headerReference r:id="rId6" w:type="even"/>
          <w:pgSz w:w="11906" w:h="16838"/>
          <w:pgMar w:top="1418" w:right="1134" w:bottom="1134" w:left="1418" w:header="1134" w:footer="992" w:gutter="0"/>
          <w:cols w:space="720" w:num="1"/>
          <w:docGrid w:type="linesAndChars" w:linePitch="312" w:charSpace="0"/>
        </w:sectPr>
      </w:pPr>
      <w:r>
        <w:rPr>
          <w:rFonts w:hint="eastAsia" w:eastAsia="FangSong_GB2312"/>
          <w:b/>
          <w:bCs/>
          <w:sz w:val="32"/>
          <w:szCs w:val="30"/>
        </w:rPr>
        <w:t xml:space="preserve">提交日期   </w:t>
      </w:r>
      <w:r>
        <w:rPr>
          <w:rFonts w:hint="eastAsia" w:eastAsia="FangSong_GB2312"/>
          <w:sz w:val="30"/>
          <w:szCs w:val="30"/>
          <w:u w:val="single"/>
        </w:rPr>
        <w:t xml:space="preserve">         </w:t>
      </w:r>
      <w:r>
        <w:rPr>
          <w:rFonts w:hint="eastAsia" w:eastAsia="FangSong_GB2312"/>
          <w:b/>
          <w:bCs/>
          <w:sz w:val="30"/>
          <w:szCs w:val="30"/>
          <w:u w:val="single"/>
        </w:rPr>
        <w:t xml:space="preserve">2026年5月24日    </w:t>
      </w:r>
      <w:r>
        <w:rPr>
          <w:rFonts w:hint="eastAsia" w:eastAsia="FangSong_GB2312"/>
          <w:sz w:val="30"/>
          <w:szCs w:val="30"/>
          <w:u w:val="single"/>
        </w:rPr>
        <w:t xml:space="preserve">    </w:t>
      </w:r>
    </w:p>
    <w:p w14:paraId="67AE28D7">
      <w:pPr>
        <w:spacing w:before="156" w:beforeLines="50" w:after="156" w:afterLines="50"/>
        <w:jc w:val="center"/>
        <w:rPr>
          <w:rFonts w:eastAsia="FangSong_GB2312"/>
          <w:b/>
          <w:sz w:val="32"/>
          <w:szCs w:val="32"/>
        </w:rPr>
      </w:pPr>
      <w:r>
        <w:rPr>
          <w:rFonts w:hint="eastAsia" w:eastAsia="FangSong_GB2312"/>
          <w:b/>
          <w:sz w:val="32"/>
          <w:szCs w:val="32"/>
        </w:rPr>
        <w:t>毕业论文（设计）原创性声明</w:t>
      </w:r>
    </w:p>
    <w:p w14:paraId="1F61BAB1">
      <w:pPr>
        <w:numPr>
          <w:ilvl w:val="0"/>
          <w:numId w:val="1"/>
        </w:numPr>
        <w:spacing w:line="360" w:lineRule="auto"/>
        <w:ind w:firstLine="560" w:firstLineChars="200"/>
        <w:rPr>
          <w:rFonts w:eastAsia="FangSong_GB2312"/>
          <w:sz w:val="28"/>
          <w:szCs w:val="28"/>
        </w:rPr>
      </w:pPr>
      <w:r>
        <w:rPr>
          <w:rFonts w:hint="eastAsia" w:eastAsia="FangSong_GB2312"/>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hint="eastAsia" w:eastAsia="FangSong_GB2312"/>
          <w:b/>
          <w:sz w:val="28"/>
          <w:szCs w:val="28"/>
          <w:u w:val="single"/>
        </w:rPr>
        <w:t xml:space="preserve"> 浙江大学 </w:t>
      </w:r>
      <w:r>
        <w:rPr>
          <w:rFonts w:hint="eastAsia" w:eastAsia="FangSong_GB2312"/>
          <w:sz w:val="28"/>
          <w:szCs w:val="28"/>
        </w:rPr>
        <w:t>或其他教育机构的学位或证书而使用过的材料。对本研究做出贡献的个人和集体，均已在文中明确说明并表示谢意。</w:t>
      </w:r>
    </w:p>
    <w:p w14:paraId="0343D213">
      <w:pPr>
        <w:spacing w:line="360" w:lineRule="auto"/>
        <w:rPr>
          <w:rFonts w:eastAsia="FangSong_GB2312"/>
          <w:sz w:val="28"/>
        </w:rPr>
      </w:pPr>
      <w:r>
        <w:rPr>
          <w:rFonts w:hint="eastAsia" w:eastAsia="FangSong_GB2312"/>
          <w:b/>
          <w:sz w:val="28"/>
        </w:rPr>
        <w:t xml:space="preserve">               毕业论文（设计）作者签名：</w:t>
      </w:r>
    </w:p>
    <w:p w14:paraId="5BDED81A">
      <w:pPr>
        <w:spacing w:line="360" w:lineRule="auto"/>
        <w:rPr>
          <w:rFonts w:eastAsia="FangSong_GB2312"/>
          <w:sz w:val="28"/>
        </w:rPr>
      </w:pPr>
      <w:r>
        <w:rPr>
          <w:rFonts w:hint="eastAsia" w:eastAsia="FangSong_GB2312"/>
          <w:sz w:val="28"/>
        </w:rPr>
        <w:t xml:space="preserve">                            </w:t>
      </w:r>
      <w:r>
        <w:rPr>
          <w:rFonts w:eastAsia="FangSong_GB2312"/>
          <w:sz w:val="28"/>
        </w:rPr>
        <w:t xml:space="preserve">   </w:t>
      </w:r>
      <w:r>
        <w:rPr>
          <w:rFonts w:hint="eastAsia" w:eastAsia="FangSong_GB2312"/>
          <w:sz w:val="28"/>
        </w:rPr>
        <w:t>签字日期：     年   月   日</w:t>
      </w:r>
    </w:p>
    <w:p w14:paraId="0F1535F1">
      <w:pPr>
        <w:spacing w:before="156" w:beforeLines="50" w:after="156" w:afterLines="50"/>
        <w:jc w:val="center"/>
        <w:rPr>
          <w:rFonts w:eastAsia="FangSong_GB2312"/>
          <w:b/>
          <w:sz w:val="32"/>
          <w:szCs w:val="32"/>
        </w:rPr>
      </w:pPr>
    </w:p>
    <w:p w14:paraId="3BC31686">
      <w:pPr>
        <w:spacing w:before="156" w:beforeLines="50" w:after="156" w:afterLines="50"/>
        <w:jc w:val="center"/>
        <w:rPr>
          <w:rFonts w:eastAsia="FangSong_GB2312"/>
          <w:b/>
          <w:sz w:val="32"/>
          <w:szCs w:val="32"/>
        </w:rPr>
      </w:pPr>
      <w:r>
        <w:rPr>
          <w:rFonts w:hint="eastAsia" w:eastAsia="FangSong_GB2312"/>
          <w:b/>
          <w:sz w:val="32"/>
          <w:szCs w:val="32"/>
        </w:rPr>
        <w:t>毕业论文（设计）使用授权书</w:t>
      </w:r>
    </w:p>
    <w:p w14:paraId="4643E075">
      <w:pPr>
        <w:numPr>
          <w:ilvl w:val="0"/>
          <w:numId w:val="1"/>
        </w:numPr>
        <w:spacing w:line="360" w:lineRule="auto"/>
        <w:ind w:firstLine="560" w:firstLineChars="200"/>
        <w:rPr>
          <w:rFonts w:eastAsia="FangSong_GB2312"/>
          <w:sz w:val="28"/>
          <w:szCs w:val="28"/>
        </w:rPr>
      </w:pPr>
      <w:r>
        <w:rPr>
          <w:rFonts w:hint="eastAsia" w:eastAsia="FangSong_GB2312"/>
          <w:sz w:val="28"/>
          <w:szCs w:val="28"/>
        </w:rPr>
        <w:t>本人完全了解</w:t>
      </w:r>
      <w:r>
        <w:rPr>
          <w:rFonts w:hint="eastAsia" w:eastAsia="FangSong_GB2312"/>
          <w:b/>
          <w:sz w:val="28"/>
          <w:szCs w:val="28"/>
          <w:u w:val="single"/>
        </w:rPr>
        <w:t xml:space="preserve"> 浙江大学 </w:t>
      </w:r>
      <w:r>
        <w:rPr>
          <w:rFonts w:hint="eastAsia" w:eastAsia="FangSong_GB2312"/>
          <w:sz w:val="28"/>
          <w:szCs w:val="28"/>
        </w:rPr>
        <w:t>有权保留并向国家有关部门或机构送交本论文（设计）的复印件和电子版，允许本论文（设计）被查阅和借阅。本人授权</w:t>
      </w:r>
      <w:r>
        <w:rPr>
          <w:rFonts w:hint="eastAsia" w:eastAsia="FangSong_GB2312"/>
          <w:sz w:val="28"/>
          <w:szCs w:val="28"/>
          <w:u w:val="single"/>
        </w:rPr>
        <w:t xml:space="preserve"> </w:t>
      </w:r>
      <w:r>
        <w:rPr>
          <w:rFonts w:hint="eastAsia" w:eastAsia="FangSong_GB2312"/>
          <w:b/>
          <w:sz w:val="28"/>
          <w:szCs w:val="28"/>
          <w:u w:val="single"/>
        </w:rPr>
        <w:t>浙江大学</w:t>
      </w:r>
      <w:r>
        <w:rPr>
          <w:rFonts w:hint="eastAsia" w:eastAsia="FangSong_GB2312"/>
          <w:sz w:val="28"/>
          <w:szCs w:val="28"/>
          <w:u w:val="single"/>
        </w:rPr>
        <w:t xml:space="preserve"> </w:t>
      </w:r>
      <w:r>
        <w:rPr>
          <w:rFonts w:hint="eastAsia" w:eastAsia="FangSong_GB2312"/>
          <w:sz w:val="28"/>
          <w:szCs w:val="28"/>
        </w:rPr>
        <w:t>可以将本论文（设计）的全部或部分内容编入有关数据库进行检索和传播，可以采用影印、缩印或扫描等复制手段保存、汇编本论文（设计）。</w:t>
      </w:r>
    </w:p>
    <w:p w14:paraId="3506B0D0">
      <w:pPr>
        <w:numPr>
          <w:ilvl w:val="0"/>
          <w:numId w:val="1"/>
        </w:numPr>
        <w:spacing w:line="360" w:lineRule="auto"/>
        <w:ind w:firstLine="560" w:firstLineChars="200"/>
        <w:rPr>
          <w:rFonts w:eastAsia="FangSong_GB2312"/>
          <w:sz w:val="28"/>
          <w:szCs w:val="28"/>
        </w:rPr>
      </w:pPr>
      <w:r>
        <w:rPr>
          <w:rFonts w:hint="eastAsia" w:eastAsia="FangSong_GB2312"/>
          <w:sz w:val="28"/>
          <w:szCs w:val="28"/>
        </w:rPr>
        <w:t>（涉密毕业论文（设计）在解密后适用本授权书。）</w:t>
      </w:r>
    </w:p>
    <w:p w14:paraId="5CB9D9E7">
      <w:pPr>
        <w:numPr>
          <w:ilvl w:val="0"/>
          <w:numId w:val="1"/>
        </w:numPr>
        <w:spacing w:line="360" w:lineRule="auto"/>
        <w:rPr>
          <w:rFonts w:eastAsia="FangSong_GB2312"/>
          <w:sz w:val="28"/>
          <w:szCs w:val="28"/>
        </w:rPr>
      </w:pPr>
    </w:p>
    <w:p w14:paraId="60E9518D">
      <w:pPr>
        <w:snapToGrid w:val="0"/>
        <w:spacing w:line="360" w:lineRule="auto"/>
        <w:rPr>
          <w:rFonts w:eastAsia="FangSong_GB2312"/>
          <w:sz w:val="28"/>
          <w:szCs w:val="28"/>
        </w:rPr>
      </w:pPr>
      <w:r>
        <w:rPr>
          <w:rFonts w:hint="eastAsia" w:eastAsia="FangSong_GB2312"/>
          <w:b/>
          <w:sz w:val="28"/>
          <w:szCs w:val="28"/>
        </w:rPr>
        <w:t>毕业论文（设计）作者签名：               导师签名：</w:t>
      </w:r>
    </w:p>
    <w:p w14:paraId="71EA77DE">
      <w:pPr>
        <w:spacing w:line="360" w:lineRule="auto"/>
        <w:rPr>
          <w:rFonts w:eastAsia="FangSong_GB2312"/>
          <w:sz w:val="24"/>
        </w:rPr>
      </w:pPr>
      <w:r>
        <w:rPr>
          <w:rFonts w:hint="eastAsia" w:eastAsia="FangSong_GB2312"/>
          <w:sz w:val="28"/>
          <w:szCs w:val="28"/>
        </w:rPr>
        <w:t xml:space="preserve">签字日期：    年   月   日     </w:t>
      </w:r>
      <w:r>
        <w:rPr>
          <w:rFonts w:eastAsia="FangSong_GB2312"/>
          <w:sz w:val="28"/>
          <w:szCs w:val="28"/>
        </w:rPr>
        <w:t xml:space="preserve">   </w:t>
      </w:r>
      <w:r>
        <w:rPr>
          <w:rFonts w:hint="eastAsia" w:eastAsia="FangSong_GB2312"/>
          <w:sz w:val="28"/>
          <w:szCs w:val="28"/>
        </w:rPr>
        <w:t>签字日期：    年   月   日</w:t>
      </w:r>
    </w:p>
    <w:p w14:paraId="4B058432">
      <w:pPr>
        <w:pStyle w:val="46"/>
        <w:spacing w:before="240" w:after="120"/>
        <w:ind w:left="0"/>
        <w:jc w:val="both"/>
        <w:rPr>
          <w:rFonts w:eastAsia="FangSong_GB2312"/>
          <w:sz w:val="32"/>
          <w:szCs w:val="32"/>
        </w:rPr>
      </w:pPr>
    </w:p>
    <w:p w14:paraId="2DAD5871">
      <w:pPr>
        <w:pStyle w:val="46"/>
        <w:spacing w:before="240" w:after="120"/>
        <w:ind w:left="0"/>
        <w:jc w:val="both"/>
        <w:rPr>
          <w:rFonts w:eastAsia="FangSong_GB2312"/>
          <w:sz w:val="32"/>
          <w:szCs w:val="32"/>
        </w:rPr>
      </w:pPr>
    </w:p>
    <w:p w14:paraId="6E26BE91">
      <w:pPr>
        <w:snapToGrid w:val="0"/>
        <w:spacing w:line="400" w:lineRule="exact"/>
        <w:jc w:val="left"/>
        <w:rPr>
          <w:rFonts w:eastAsia="FangSong_GB2312"/>
          <w:sz w:val="32"/>
          <w:szCs w:val="32"/>
        </w:rPr>
      </w:pPr>
    </w:p>
    <w:p w14:paraId="5F69A082">
      <w:pPr>
        <w:pStyle w:val="46"/>
        <w:spacing w:before="240" w:after="120"/>
        <w:ind w:left="0"/>
        <w:rPr>
          <w:rFonts w:eastAsia="FangSong_GB2312"/>
          <w:i/>
          <w:color w:val="FF0000"/>
          <w:sz w:val="32"/>
          <w:szCs w:val="32"/>
        </w:rPr>
      </w:pPr>
      <w:r>
        <w:rPr>
          <w:rFonts w:eastAsia="FangSong_GB2312"/>
          <w:sz w:val="32"/>
          <w:szCs w:val="32"/>
        </w:rPr>
        <w:br w:type="page"/>
      </w:r>
      <w:bookmarkStart w:id="0" w:name="_Toc228189935"/>
      <w:r>
        <w:rPr>
          <w:rFonts w:hint="eastAsia" w:eastAsia="FangSong_GB2312"/>
          <w:sz w:val="32"/>
          <w:szCs w:val="32"/>
        </w:rPr>
        <w:t>摘 要</w:t>
      </w:r>
      <w:bookmarkEnd w:id="0"/>
    </w:p>
    <w:p>
      <w:pPr>
        <w:pStyle w:val="38"/>
      </w:pPr>
      <w: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海马系统，考察短视频观看诱发的颅内脑电活动及其与主观偏好的关系。</w:t>
      </w:r>
    </w:p>
    <w:p>
      <w:pPr>
        <w:pStyle w:val="38"/>
      </w:pPr>
      <w:r>
        <w:t>本研究拟回答三个核心问题：第一，在标准化情绪图片条件下，杏仁核和海马是否能够表现出效价相关的频谱活动；第二，在短视频观看条件下，主观喜欢程度是否能够调制杏仁核和海马的局部场电位功率及放电单元活动；第三，在公开自然视频观看数据集中，杏仁核和海马之间是否存在与自然事件边界或高唤醒片段相关的功能连接和方向性信息流。</w:t>
      </w:r>
    </w:p>
    <w:p>
      <w:pPr>
        <w:pStyle w:val="38"/>
      </w:pPr>
      <w:r>
        <w:t>研究一采用标准情绪图片和效价判断任务，纳入自采颅内脑电被试中可用于LFP分析的3名被试，以图片呈现为事件零点分析2-100 Hz时频功率。研究二采用66段短视频片段和1-5分主观偏好评分任务，基于3名LFP分析被试和2名放电单元分析被试，探索喜欢与不喜欢条件下杏仁核和海马的频谱活动及事件锁定放电率。研究三基于Keles等人的公开自然视频观看数据集，作为外部自然连续刺激情境下的拓展性分析，进一步计算杏仁核—海马相干性、谱格兰杰因果性以及事件相关放电率。</w:t>
      </w:r>
    </w:p>
    <w:p>
      <w:pPr>
        <w:pStyle w:val="38"/>
      </w:pPr>
      <w:r>
        <w:t>结果显示，研究一中杏仁核在效价比较中出现cluster校正后的时频簇，主要位于刺激后450-800 ms、5.8-20.2 Hz及1650-1950 ms、2.0-4.1 Hz；海马在cluster校正后未形成稳定显著簇。研究二中，喜欢/不喜欢比较在杏仁核中出现450-1100 ms、4.9-24.2 Hz的偏好相关时频簇，海马中出现700-1200 ms、2.0-28.9 Hz的偏好相关时频簇。</w:t>
      </w:r>
    </w:p>
    <w:p>
      <w:pPr>
        <w:pStyle w:val="38"/>
      </w:pPr>
      <w:r>
        <w:t>研究三中，场景切割事件锁定分析显示杏仁核—海马组平均相干性在3.9-43.0 Hz范围内约为0.34-0.49；谱格兰杰因果分析显示H→A方向平均值为0.584，A→H方向平均值为0.535，平均方向差为0.049，FDR校正后显著频点主要分布在9.6-13.2 Hz、17.6-20.0 Hz和43.6-44.8 Hz。探索性高唤醒标注中，视觉语言模型扫描477个2 s候选窗口并筛选出19个高唤醒片段。进一步的分频段sGC分析显示，θ频段（4-8 Hz）中A→H与H→A方向差异较小，A→H平均值为319.139，H→A平均值为326.074，FDR校正后未达到显著；β频段（13-30 Hz）则表现出A→H方向优势，A→H平均值为712.473，H→A平均值为282.589，FDR校正后仍显著。</w:t>
      </w:r>
    </w:p>
    <w:p>
      <w:pPr>
        <w:pStyle w:val="38"/>
      </w:pPr>
      <w:r>
        <w:t>综上，本研究提供了短视频观看诱发杏仁核—海马系统颅内电生理响应的初步证据：杏仁核对情绪效价和主观偏好均表现出敏感性，海马在短视频偏好加工中呈现显著频谱变化；在跨区通信方面，杏仁核—海马系统总体表现为海马到杏仁核方向的信息流更强，且海马活动在时间上领先杏仁核，但这种方向性关系可能具有频段特异性。这些发现为理解短视频偏好加工提供了初步颅内电生理证据，并可作为后续短视频过度使用风险研究的基础线索。</w:t>
      </w:r>
    </w:p>
    <w:p>
      <w:pPr>
        <w:pStyle w:val="38"/>
      </w:pPr>
      <w:r>
        <w:t>关键字：短视频，颅内脑电，杏仁核，海马，情绪加工</w:t>
      </w:r>
    </w:p>
    <w:p w14:paraId="30260154">
      <w:pPr>
        <w:pStyle w:val="46"/>
        <w:spacing w:before="240" w:after="120"/>
        <w:ind w:left="0"/>
        <w:rPr>
          <w:rFonts w:eastAsia="FangSong_GB2312"/>
          <w:sz w:val="28"/>
          <w:szCs w:val="28"/>
        </w:rPr>
      </w:pPr>
      <w:r>
        <w:rPr>
          <w:rFonts w:eastAsia="FangSong_GB2312"/>
          <w:sz w:val="32"/>
          <w:szCs w:val="32"/>
        </w:rPr>
        <w:br w:type="page"/>
      </w:r>
      <w:bookmarkStart w:id="1" w:name="_Toc408471019"/>
      <w:bookmarkStart w:id="2" w:name="_Toc228189936"/>
      <w:r>
        <w:rPr>
          <w:rFonts w:eastAsia="FangSong_GB2312"/>
          <w:sz w:val="32"/>
          <w:szCs w:val="32"/>
        </w:rPr>
        <w:t>Abstract</w:t>
      </w:r>
      <w:bookmarkEnd w:id="1"/>
      <w:bookmarkEnd w:id="2"/>
    </w:p>
    <w:p>
      <w:pPr/>
      <w:r>
        <w:t>Short-form video is a media form based on brief audiovisual content that is continuously distributed and viewed through mobile platforms. Previous studies have suggested that short-form video platforms are characterized by personalized recommendation, low-cost continuous browsing, immediate gratification, and multimodal presentation. These features allow users to continuously encounter rapidly changing audiovisual information during viewing, and may be accompanied by attention allocation, emotional responses, subjective preference formation, and contextual memory integration. Existing studies on short-form video use and its potential risks have mainly relied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roles of the amygdala in affective salience and value evaluation, and of the hippocampus in contextual memory and event-structure processing, this study focused on the amygdala-hippocampal system and examined intracranial EEG activity induced by short-form video viewing and its relationship with subjective preference.</w:t>
      </w:r>
    </w:p>
    <w:p>
      <w:pPr/>
      <w:r>
        <w:t>This study addressed three main questions. First, do the amygdala and hippocampus show valence-related spectral activity during standardized emotional picture viewing? Second, during short-form video viewing, does subjective liking modulate local field potential power and firing-unit activity in the amygdala and hippocampus? Third, in a public natural video viewing dataset, do amygdala-hippocampal functional connectivity and directional information flow relate to natural event boundaries or high-arousal segments?</w:t>
      </w:r>
    </w:p>
    <w:p>
      <w:pPr/>
      <w:r>
        <w:t>Study 1 used standardized emotional pictures and a valence judgment task. In the self-collected intracranial EEG dataset, three participants were included in the LFP analysis, and time-frequency power from 2 to 100 Hz was analyzed time-locked to picture onset. Study 2 used 66 short-form video clips and a 1-5 subjective preference rating task. Based on three LFP participants and two firing-unit participants, it examined spectral activity and event-locked firing rates in the amygdala and hippocampus under liked and disliked conditions. Study 3 used the public natural video viewing dataset from Keles et al. as an external extension in a continuous natural-stimulus setting, and further examined amygdala-hippocampal coherence, spectral Granger causality, and event-related firing rates.</w:t>
      </w:r>
    </w:p>
    <w:p>
      <w:pPr/>
      <w:r>
        <w:t>The results showed that, in Study 1, the amygdala exhibited cluster-corrected time-frequency effects in the valence comparison, mainly at 450-800 ms and 5.8-20.2 Hz after stimulus onset, and at 1650-1950 ms and 2.0-4.1 Hz. The hippocampus did not show stable significant clusters after cluster correction. In Study 2, the liked versus disliked comparison revealed preference-related time-frequency clusters in the amygdala at 450-1100 ms and 4.9-24.2 Hz, and in the hippocampus at 700-1200 ms and 2.0-28.9 Hz.</w:t>
      </w:r>
    </w:p>
    <w:p>
      <w:pPr/>
      <w:r>
        <w:t>In Study 3, scene-cut-locked analysis showed group-average amygdala-hippocampal coherence of approximately 0.34-0.49 within the 3.9-43.0 Hz range. Spectral Granger causality analysis yielded a mean H→A value of 0.584, a mean A→H value of 0.535, and a mean directional difference of 0.049. After FDR correction, significant frequency points were mainly distributed at 9.6-13.2 Hz, 17.6-20.0 Hz, and 43.6-44.8 Hz. In the exploratory high-arousal annotation analysis, a vision-language model scanned 477 candidate 2-s windows and selected 19 high-arousal segments. Further frequency-specific sGC analysis showed little directional difference between A→H and H→A in the theta band (4-8 Hz), with mean values of 319.139 for A→H and 326.074 for H→A; this difference did not survive FDR correction. By contrast, the beta band (13-30 Hz) showed an A→H directional advantage, with mean values of 712.473 for A→H and 282.589 for H→A, which remained significant after FDR correction.</w:t>
      </w:r>
    </w:p>
    <w:p>
      <w:pPr/>
      <w:r>
        <w:t>Taken together, this study provides preliminary evidence for intracranial electrophysiological responses induced by short-form video viewing in the amygdala-hippocampal system. The amygdala showed sensitivity to both emotional valence and subjective preference, whereas the hippocampus exhibited significant spectral changes during preference processing in short-form video viewing. In terms of cross-regional communication, the amygdala-hippocampal system showed a stronger overall information flow from the hippocampus to the amygdala, with hippocampal activity leading amygdala activity in time; however, this directional relationship may be frequency-specific. These findings provide preliminary intracranial electrophysiological evidence for understanding short-form video preference processing and may serve as a foundation for future research on the risk of excessive short-form video use.</w:t>
      </w:r>
    </w:p>
    <w:p>
      <w:pPr/>
      <w:r>
        <w:t>Key words: short-form video, intracranial EEG, amygdala, hippocampus, emotional processing</w:t>
      </w:r>
    </w:p>
    <w:p w14:paraId="2A46F121">
      <w:pPr>
        <w:pStyle w:val="46"/>
        <w:spacing w:before="240" w:after="120"/>
        <w:ind w:left="0"/>
        <w:rPr>
          <w:rFonts w:eastAsia="FangSong_GB2312"/>
          <w:i/>
          <w:color w:val="FF0000"/>
          <w:sz w:val="32"/>
          <w:szCs w:val="32"/>
        </w:rPr>
      </w:pPr>
      <w:r>
        <w:rPr>
          <w:rFonts w:eastAsia="FangSong_GB2312"/>
          <w:sz w:val="32"/>
          <w:szCs w:val="32"/>
        </w:rPr>
        <w:br w:type="page"/>
      </w:r>
      <w:bookmarkStart w:id="3" w:name="_Toc228189937"/>
      <w:r>
        <w:rPr>
          <w:rFonts w:hint="eastAsia" w:eastAsia="FangSong_GB2312"/>
          <w:sz w:val="32"/>
          <w:szCs w:val="32"/>
        </w:rPr>
        <w:t>目录</w:t>
      </w:r>
      <w:bookmarkEnd w:id="3"/>
    </w:p>
    <w:p w14:paraId="7E9D3D53">
      <w:pPr>
        <w:jc w:val="left"/>
        <w:rPr>
          <w:rFonts w:eastAsia="FangSong_GB2312"/>
          <w:b/>
          <w:sz w:val="28"/>
          <w:szCs w:val="28"/>
        </w:rPr>
      </w:pPr>
      <w:r>
        <w:rPr>
          <w:rFonts w:hint="eastAsia" w:eastAsia="FangSong_GB2312"/>
          <w:b/>
          <w:sz w:val="28"/>
          <w:szCs w:val="28"/>
        </w:rPr>
        <w:t>第一</w:t>
      </w:r>
      <w:r>
        <w:rPr>
          <w:rFonts w:eastAsia="FangSong_GB2312"/>
          <w:b/>
          <w:sz w:val="28"/>
          <w:szCs w:val="28"/>
        </w:rPr>
        <w:t xml:space="preserve">部分 </w:t>
      </w:r>
      <w:r>
        <w:rPr>
          <w:rFonts w:hint="eastAsia" w:eastAsia="FangSong_GB2312"/>
          <w:b/>
          <w:sz w:val="28"/>
          <w:szCs w:val="28"/>
        </w:rPr>
        <w:t xml:space="preserve"> 毕业论文（设计）</w:t>
      </w:r>
    </w:p>
    <w:p w14:paraId="71469E26">
      <w:pPr>
        <w:pStyle w:val="13"/>
        <w:tabs>
          <w:tab w:val="right" w:leader="dot" w:pos="9345"/>
        </w:tabs>
        <w:spacing w:line="360" w:lineRule="auto"/>
        <w:rPr>
          <w:rFonts w:eastAsia="FangSong_GB2312"/>
          <w:sz w:val="24"/>
          <w:szCs w:val="24"/>
        </w:rPr>
      </w:pPr>
      <w:r>
        <w:rPr>
          <w:rFonts w:hint="eastAsia" w:eastAsia="FangSong_GB2312"/>
          <w:sz w:val="24"/>
          <w:szCs w:val="24"/>
        </w:rPr>
        <w:t>承诺书</w:t>
      </w:r>
      <w:r>
        <w:rPr>
          <w:rFonts w:hint="eastAsia" w:eastAsia="FangSong_GB2312"/>
          <w:sz w:val="24"/>
          <w:szCs w:val="24"/>
          <w:lang w:val="zh-CN"/>
        </w:rPr>
        <w:tab/>
      </w:r>
      <w:r>
        <w:rPr>
          <w:rFonts w:hint="eastAsia" w:eastAsia="FangSong_GB2312"/>
          <w:sz w:val="24"/>
          <w:szCs w:val="24"/>
          <w:lang w:val="zh-CN"/>
        </w:rPr>
        <w:fldChar w:fldCharType="begin"/>
      </w:r>
      <w:r>
        <w:rPr>
          <w:rFonts w:hint="eastAsia" w:eastAsia="FangSong_GB2312"/>
          <w:sz w:val="24"/>
          <w:szCs w:val="24"/>
          <w:lang w:val="zh-CN"/>
        </w:rPr>
        <w:instrText xml:space="preserve"> = 1 \* ROMAN </w:instrText>
      </w:r>
      <w:r>
        <w:rPr>
          <w:rFonts w:hint="eastAsia" w:eastAsia="FangSong_GB2312"/>
          <w:sz w:val="24"/>
          <w:szCs w:val="24"/>
          <w:lang w:val="zh-CN"/>
        </w:rPr>
        <w:fldChar w:fldCharType="separate"/>
      </w:r>
      <w:r>
        <w:rPr>
          <w:rFonts w:eastAsia="FangSong_GB2312"/>
          <w:sz w:val="24"/>
          <w:szCs w:val="24"/>
          <w:lang w:val="zh-CN"/>
        </w:rPr>
        <w:t>I</w:t>
      </w:r>
      <w:r>
        <w:rPr>
          <w:rFonts w:hint="eastAsia" w:eastAsia="FangSong_GB2312"/>
          <w:sz w:val="24"/>
          <w:szCs w:val="24"/>
          <w:lang w:val="zh-CN"/>
        </w:rPr>
        <w:fldChar w:fldCharType="end"/>
      </w:r>
    </w:p>
    <w:p w14:paraId="3D2E0187">
      <w:pPr>
        <w:pStyle w:val="13"/>
        <w:tabs>
          <w:tab w:val="right" w:leader="dot" w:pos="9345"/>
        </w:tabs>
        <w:spacing w:line="360" w:lineRule="auto"/>
        <w:rPr>
          <w:rFonts w:eastAsia="FangSong_GB2312"/>
          <w:sz w:val="24"/>
          <w:szCs w:val="24"/>
        </w:rPr>
      </w:pPr>
      <w:r>
        <w:rPr>
          <w:rFonts w:hint="eastAsia" w:eastAsia="FangSong_GB2312"/>
          <w:sz w:val="24"/>
          <w:szCs w:val="24"/>
        </w:rPr>
        <w:t>致谢</w:t>
      </w:r>
      <w:r>
        <w:rPr>
          <w:rFonts w:hint="eastAsia" w:eastAsia="FangSong_GB2312"/>
          <w:sz w:val="24"/>
          <w:szCs w:val="24"/>
          <w:lang w:val="zh-CN"/>
        </w:rPr>
        <w:tab/>
      </w:r>
      <w:r>
        <w:rPr>
          <w:rFonts w:hint="eastAsia" w:eastAsia="FangSong_GB2312"/>
          <w:sz w:val="24"/>
          <w:szCs w:val="24"/>
          <w:lang w:val="zh-CN"/>
        </w:rPr>
        <w:fldChar w:fldCharType="begin"/>
      </w:r>
      <w:r>
        <w:rPr>
          <w:rFonts w:hint="eastAsia" w:eastAsia="FangSong_GB2312"/>
          <w:sz w:val="24"/>
          <w:szCs w:val="24"/>
          <w:lang w:val="zh-CN"/>
        </w:rPr>
        <w:instrText xml:space="preserve"> = 2 \* ROMAN </w:instrText>
      </w:r>
      <w:r>
        <w:rPr>
          <w:rFonts w:hint="eastAsia" w:eastAsia="FangSong_GB2312"/>
          <w:sz w:val="24"/>
          <w:szCs w:val="24"/>
          <w:lang w:val="zh-CN"/>
        </w:rPr>
        <w:fldChar w:fldCharType="separate"/>
      </w:r>
      <w:r>
        <w:rPr>
          <w:rFonts w:eastAsia="FangSong_GB2312"/>
          <w:sz w:val="24"/>
          <w:szCs w:val="24"/>
          <w:lang w:val="zh-CN"/>
        </w:rPr>
        <w:t>II</w:t>
      </w:r>
      <w:r>
        <w:rPr>
          <w:rFonts w:hint="eastAsia" w:eastAsia="FangSong_GB2312"/>
          <w:sz w:val="24"/>
          <w:szCs w:val="24"/>
          <w:lang w:val="zh-CN"/>
        </w:rPr>
        <w:fldChar w:fldCharType="end"/>
      </w:r>
    </w:p>
    <w:p w14:paraId="08346AB0">
      <w:pPr>
        <w:pStyle w:val="13"/>
        <w:tabs>
          <w:tab w:val="right" w:leader="dot" w:pos="9344"/>
        </w:tabs>
        <w:rPr>
          <w:rFonts w:asciiTheme="minorHAnsi" w:hAnsiTheme="minorHAnsi" w:eastAsiaTheme="minorEastAsia" w:cstheme="minorBidi"/>
          <w:kern w:val="2"/>
          <w:sz w:val="28"/>
          <w:szCs w:val="32"/>
          <w:lang w:val="zh-CN"/>
          <w14:ligatures w14:val="standardContextual"/>
        </w:rPr>
      </w:pPr>
      <w:r>
        <w:rPr>
          <w:rFonts w:eastAsia="FangSong_GB2312"/>
          <w:sz w:val="32"/>
          <w:szCs w:val="32"/>
          <w:lang w:val="zh-CN"/>
        </w:rPr>
        <w:fldChar w:fldCharType="begin"/>
      </w:r>
      <w:r>
        <w:rPr>
          <w:rFonts w:eastAsia="FangSong_GB2312"/>
          <w:sz w:val="32"/>
          <w:szCs w:val="32"/>
          <w:lang w:val="zh-CN"/>
        </w:rPr>
        <w:instrText xml:space="preserve"> TOC \o "1-3" \h \z \u </w:instrText>
      </w:r>
      <w:r>
        <w:rPr>
          <w:rFonts w:eastAsia="FangSong_GB2312"/>
          <w:sz w:val="32"/>
          <w:szCs w:val="32"/>
          <w:lang w:val="zh-CN"/>
        </w:rPr>
        <w:fldChar w:fldCharType="separate"/>
      </w:r>
      <w:r>
        <w:fldChar w:fldCharType="begin"/>
      </w:r>
      <w:r>
        <w:instrText xml:space="preserve"> HYPERLINK \l "_Toc228189935" </w:instrText>
      </w:r>
      <w:r>
        <w:fldChar w:fldCharType="separate"/>
      </w:r>
      <w:r>
        <w:rPr>
          <w:rStyle w:val="24"/>
          <w:rFonts w:eastAsia="FangSong_GB2312"/>
          <w:sz w:val="24"/>
          <w:szCs w:val="22"/>
        </w:rPr>
        <w:t>摘要</w:t>
      </w:r>
      <w:r>
        <w:rPr>
          <w:sz w:val="24"/>
          <w:szCs w:val="22"/>
        </w:rPr>
        <w:tab/>
      </w:r>
      <w:r>
        <w:rPr>
          <w:sz w:val="24"/>
          <w:szCs w:val="22"/>
        </w:rPr>
        <w:fldChar w:fldCharType="begin"/>
      </w:r>
      <w:r>
        <w:rPr>
          <w:sz w:val="24"/>
          <w:szCs w:val="22"/>
        </w:rPr>
        <w:instrText xml:space="preserve"> PAGEREF _Toc228189935 \h </w:instrText>
      </w:r>
      <w:r>
        <w:rPr>
          <w:sz w:val="24"/>
          <w:szCs w:val="22"/>
        </w:rPr>
        <w:fldChar w:fldCharType="separate"/>
      </w:r>
      <w:r>
        <w:rPr>
          <w:sz w:val="24"/>
          <w:szCs w:val="22"/>
        </w:rPr>
        <w:t>II</w:t>
      </w:r>
      <w:r>
        <w:rPr>
          <w:sz w:val="24"/>
          <w:szCs w:val="22"/>
        </w:rPr>
        <w:fldChar w:fldCharType="end"/>
      </w:r>
      <w:r>
        <w:rPr>
          <w:sz w:val="24"/>
          <w:szCs w:val="22"/>
        </w:rPr>
        <w:fldChar w:fldCharType="end"/>
      </w:r>
    </w:p>
    <w:p w14:paraId="5DED9EA1">
      <w:pPr>
        <w:pStyle w:val="13"/>
        <w:tabs>
          <w:tab w:val="right" w:leader="dot" w:pos="9344"/>
        </w:tabs>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"_Toc228189937" </w:instrText>
      </w:r>
      <w:r>
        <w:fldChar w:fldCharType="separate"/>
      </w:r>
      <w:r>
        <w:rPr>
          <w:rStyle w:val="24"/>
          <w:rFonts w:eastAsia="FangSong_GB2312"/>
          <w:sz w:val="24"/>
          <w:szCs w:val="22"/>
        </w:rPr>
        <w:t>目录</w:t>
      </w:r>
      <w:r>
        <w:rPr>
          <w:sz w:val="24"/>
          <w:szCs w:val="22"/>
        </w:rPr>
        <w:tab/>
      </w:r>
      <w:r>
        <w:rPr>
          <w:sz w:val="24"/>
          <w:szCs w:val="22"/>
        </w:rPr>
        <w:fldChar w:fldCharType="begin"/>
      </w:r>
      <w:r>
        <w:rPr>
          <w:sz w:val="24"/>
          <w:szCs w:val="22"/>
        </w:rPr>
        <w:instrText xml:space="preserve"> PAGEREF _Toc228189937 \h </w:instrText>
      </w:r>
      <w:r>
        <w:rPr>
          <w:sz w:val="24"/>
          <w:szCs w:val="22"/>
        </w:rPr>
        <w:fldChar w:fldCharType="separate"/>
      </w:r>
      <w:r>
        <w:rPr>
          <w:sz w:val="24"/>
          <w:szCs w:val="22"/>
        </w:rPr>
        <w:t>VI</w:t>
      </w:r>
      <w:r>
        <w:rPr>
          <w:sz w:val="24"/>
          <w:szCs w:val="22"/>
        </w:rPr>
        <w:fldChar w:fldCharType="end"/>
      </w:r>
      <w:r>
        <w:rPr>
          <w:sz w:val="24"/>
          <w:szCs w:val="22"/>
        </w:rPr>
        <w:fldChar w:fldCharType="end"/>
      </w:r>
    </w:p>
    <w:p w14:paraId="7FEB654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eastAsia="FangSong_GB2312"/>
          <w:sz w:val="24"/>
          <w:szCs w:val="32"/>
        </w:rPr>
        <w:t>1 引言</w:t>
      </w:r>
      <w:r>
        <w:rPr>
          <w:sz w:val="24"/>
          <w:szCs w:val="32"/>
        </w:rPr>
        <w:tab/>
      </w:r>
      <w:r>
        <w:rPr>
          <w:sz w:val="24"/>
          <w:szCs w:val="32"/>
        </w:rPr>
        <w:fldChar w:fldCharType="begin"/>
      </w:r>
      <w:r>
        <w:rPr>
          <w:sz w:val="24"/>
          <w:szCs w:val="32"/>
        </w:rPr>
        <w:instrText xml:space="preserve"> PAGEREF _Toc228189938 \h </w:instrText>
      </w:r>
      <w:r>
        <w:rPr>
          <w:sz w:val="24"/>
          <w:szCs w:val="32"/>
        </w:rPr>
        <w:fldChar w:fldCharType="separate"/>
      </w:r>
      <w:r>
        <w:rPr>
          <w:sz w:val="24"/>
          <w:szCs w:val="32"/>
        </w:rPr>
        <w:t>1</w:t>
      </w:r>
      <w:r>
        <w:rPr>
          <w:sz w:val="24"/>
          <w:szCs w:val="32"/>
        </w:rPr>
        <w:fldChar w:fldCharType="end"/>
      </w:r>
      <w:r>
        <w:rPr>
          <w:sz w:val="24"/>
          <w:szCs w:val="32"/>
        </w:rPr>
        <w:fldChar w:fldCharType="end"/>
      </w:r>
    </w:p>
    <w:p w14:paraId="0498FFA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"_Toc228189939" </w:instrText>
      </w:r>
      <w:r>
        <w:fldChar w:fldCharType="separate"/>
      </w:r>
      <w:r>
        <w:rPr>
          <w:rStyle w:val="24"/>
          <w:rFonts w:eastAsia="FangSong_GB2312"/>
          <w:sz w:val="24"/>
          <w:szCs w:val="32"/>
        </w:rPr>
        <w:t>1.1 短视频的使用现状</w:t>
      </w:r>
      <w:r>
        <w:rPr>
          <w:sz w:val="24"/>
          <w:szCs w:val="32"/>
        </w:rPr>
        <w:tab/>
      </w:r>
      <w:r>
        <w:rPr>
          <w:sz w:val="24"/>
          <w:szCs w:val="32"/>
        </w:rPr>
        <w:fldChar w:fldCharType="begin"/>
      </w:r>
      <w:r>
        <w:rPr>
          <w:sz w:val="24"/>
          <w:szCs w:val="32"/>
        </w:rPr>
        <w:instrText xml:space="preserve"> PAGEREF _Toc228189939 \h </w:instrText>
      </w:r>
      <w:r>
        <w:rPr>
          <w:sz w:val="24"/>
          <w:szCs w:val="32"/>
        </w:rPr>
        <w:fldChar w:fldCharType="separate"/>
      </w:r>
      <w:r>
        <w:rPr>
          <w:sz w:val="24"/>
          <w:szCs w:val="32"/>
        </w:rPr>
        <w:t>1</w:t>
      </w:r>
      <w:r>
        <w:rPr>
          <w:sz w:val="24"/>
          <w:szCs w:val="32"/>
        </w:rPr>
        <w:fldChar w:fldCharType="end"/>
      </w:r>
      <w:r>
        <w:rPr>
          <w:sz w:val="24"/>
          <w:szCs w:val="32"/>
        </w:rPr>
        <w:fldChar w:fldCharType="end"/>
      </w:r>
    </w:p>
    <w:p w14:paraId="7C947F9B">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"_Toc228189940" </w:instrText>
      </w:r>
      <w:r>
        <w:fldChar w:fldCharType="separate"/>
      </w:r>
      <w:r>
        <w:rPr>
          <w:rStyle w:val="24"/>
          <w:rFonts w:eastAsia="FangSong_GB2312"/>
          <w:sz w:val="24"/>
          <w:szCs w:val="32"/>
        </w:rPr>
        <w:t>1.2 短视频过度使用的风险及相关研究背景</w:t>
      </w:r>
      <w:r>
        <w:rPr>
          <w:sz w:val="24"/>
          <w:szCs w:val="32"/>
        </w:rPr>
        <w:tab/>
      </w:r>
      <w:r>
        <w:rPr>
          <w:sz w:val="24"/>
          <w:szCs w:val="32"/>
        </w:rPr>
        <w:fldChar w:fldCharType="begin"/>
      </w:r>
      <w:r>
        <w:rPr>
          <w:sz w:val="24"/>
          <w:szCs w:val="32"/>
        </w:rPr>
        <w:instrText xml:space="preserve"> PAGEREF _Toc228189940 \h </w:instrText>
      </w:r>
      <w:r>
        <w:rPr>
          <w:sz w:val="24"/>
          <w:szCs w:val="32"/>
        </w:rPr>
        <w:fldChar w:fldCharType="separate"/>
      </w:r>
      <w:r>
        <w:rPr>
          <w:sz w:val="24"/>
          <w:szCs w:val="32"/>
        </w:rPr>
        <w:t>1</w:t>
      </w:r>
      <w:r>
        <w:rPr>
          <w:sz w:val="24"/>
          <w:szCs w:val="32"/>
        </w:rPr>
        <w:fldChar w:fldCharType="end"/>
      </w:r>
      <w:r>
        <w:rPr>
          <w:sz w:val="24"/>
          <w:szCs w:val="32"/>
        </w:rPr>
        <w:fldChar w:fldCharType="end"/>
      </w:r>
    </w:p>
    <w:p w14:paraId="67F06A9F">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"_Toc228189941" </w:instrText>
      </w:r>
      <w:r>
        <w:fldChar w:fldCharType="separate"/>
      </w:r>
      <w:r>
        <w:rPr>
          <w:rStyle w:val="24"/>
          <w:rFonts w:eastAsia="FangSong_GB2312"/>
          <w:sz w:val="24"/>
          <w:szCs w:val="32"/>
        </w:rPr>
        <w:t>1.3 杏仁核—海马情绪奖赏加工网络及其振荡通信机制</w:t>
      </w:r>
      <w:r>
        <w:rPr>
          <w:sz w:val="24"/>
          <w:szCs w:val="32"/>
        </w:rPr>
        <w:tab/>
      </w:r>
      <w:r>
        <w:rPr>
          <w:sz w:val="24"/>
          <w:szCs w:val="32"/>
        </w:rPr>
        <w:fldChar w:fldCharType="begin"/>
      </w:r>
      <w:r>
        <w:rPr>
          <w:sz w:val="24"/>
          <w:szCs w:val="32"/>
        </w:rPr>
        <w:instrText xml:space="preserve"> PAGEREF _Toc228189941 \h </w:instrText>
      </w:r>
      <w:r>
        <w:rPr>
          <w:sz w:val="24"/>
          <w:szCs w:val="32"/>
        </w:rPr>
        <w:fldChar w:fldCharType="separate"/>
      </w:r>
      <w:r>
        <w:rPr>
          <w:sz w:val="24"/>
          <w:szCs w:val="32"/>
        </w:rPr>
        <w:t>2</w:t>
      </w:r>
      <w:r>
        <w:rPr>
          <w:sz w:val="24"/>
          <w:szCs w:val="32"/>
        </w:rPr>
        <w:fldChar w:fldCharType="end"/>
      </w:r>
      <w:r>
        <w:rPr>
          <w:sz w:val="24"/>
          <w:szCs w:val="32"/>
        </w:rPr>
        <w:fldChar w:fldCharType="end"/>
      </w:r>
    </w:p>
    <w:p w14:paraId="0D3745A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"_Toc228189942" </w:instrText>
      </w:r>
      <w:r>
        <w:fldChar w:fldCharType="separate"/>
      </w:r>
      <w:r>
        <w:rPr>
          <w:rStyle w:val="24"/>
          <w:rFonts w:eastAsia="FangSong_GB2312"/>
          <w:sz w:val="24"/>
          <w:szCs w:val="32"/>
        </w:rPr>
        <w:t>1.4 问题提出</w:t>
      </w:r>
      <w:r>
        <w:rPr>
          <w:sz w:val="24"/>
          <w:szCs w:val="32"/>
        </w:rPr>
        <w:tab/>
      </w:r>
      <w:r>
        <w:rPr>
          <w:sz w:val="24"/>
          <w:szCs w:val="32"/>
        </w:rPr>
        <w:fldChar w:fldCharType="begin"/>
      </w:r>
      <w:r>
        <w:rPr>
          <w:sz w:val="24"/>
          <w:szCs w:val="32"/>
        </w:rPr>
        <w:instrText xml:space="preserve"> PAGEREF _Toc228189942 \h </w:instrText>
      </w:r>
      <w:r>
        <w:rPr>
          <w:sz w:val="24"/>
          <w:szCs w:val="32"/>
        </w:rPr>
        <w:fldChar w:fldCharType="separate"/>
      </w:r>
      <w:r>
        <w:rPr>
          <w:sz w:val="24"/>
          <w:szCs w:val="32"/>
        </w:rPr>
        <w:t>3</w:t>
      </w:r>
      <w:r>
        <w:rPr>
          <w:sz w:val="24"/>
          <w:szCs w:val="32"/>
        </w:rPr>
        <w:fldChar w:fldCharType="end"/>
      </w:r>
      <w:r>
        <w:rPr>
          <w:sz w:val="24"/>
          <w:szCs w:val="32"/>
        </w:rPr>
        <w:fldChar w:fldCharType="end"/>
      </w:r>
    </w:p>
    <w:p w14:paraId="1C771299">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"_Toc228189946" </w:instrText>
      </w:r>
      <w:r>
        <w:fldChar w:fldCharType="separate"/>
      </w:r>
      <w:r>
        <w:rPr>
          <w:rStyle w:val="24"/>
          <w:rFonts w:eastAsia="FangSong_GB2312"/>
          <w:sz w:val="24"/>
          <w:szCs w:val="32"/>
        </w:rPr>
        <w:t>2 数据采集与预处理</w:t>
      </w:r>
      <w:r>
        <w:rPr>
          <w:sz w:val="24"/>
          <w:szCs w:val="32"/>
        </w:rPr>
        <w:tab/>
      </w:r>
      <w:r>
        <w:rPr>
          <w:sz w:val="24"/>
          <w:szCs w:val="32"/>
        </w:rPr>
        <w:fldChar w:fldCharType="begin"/>
      </w:r>
      <w:r>
        <w:rPr>
          <w:sz w:val="24"/>
          <w:szCs w:val="32"/>
        </w:rPr>
        <w:instrText xml:space="preserve"> PAGEREF _Toc228189946 \h </w:instrText>
      </w:r>
      <w:r>
        <w:rPr>
          <w:sz w:val="24"/>
          <w:szCs w:val="32"/>
        </w:rPr>
        <w:fldChar w:fldCharType="separate"/>
      </w:r>
      <w:r>
        <w:rPr>
          <w:sz w:val="24"/>
          <w:szCs w:val="32"/>
        </w:rPr>
        <w:t>6</w:t>
      </w:r>
      <w:r>
        <w:rPr>
          <w:sz w:val="24"/>
          <w:szCs w:val="32"/>
        </w:rPr>
        <w:fldChar w:fldCharType="end"/>
      </w:r>
      <w:r>
        <w:rPr>
          <w:sz w:val="24"/>
          <w:szCs w:val="32"/>
        </w:rPr>
        <w:fldChar w:fldCharType="end"/>
      </w:r>
    </w:p>
    <w:p w14:paraId="1F113AA5">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"_Toc228189947" </w:instrText>
      </w:r>
      <w:r>
        <w:fldChar w:fldCharType="separate"/>
      </w:r>
      <w:r>
        <w:rPr>
          <w:rStyle w:val="24"/>
          <w:rFonts w:eastAsia="FangSong_GB2312"/>
          <w:sz w:val="24"/>
          <w:szCs w:val="32"/>
        </w:rPr>
        <w:t>2.1 电极定位与脑区标注</w:t>
      </w:r>
      <w:r>
        <w:rPr>
          <w:sz w:val="24"/>
          <w:szCs w:val="32"/>
        </w:rPr>
        <w:tab/>
      </w:r>
      <w:r>
        <w:rPr>
          <w:sz w:val="24"/>
          <w:szCs w:val="32"/>
        </w:rPr>
        <w:fldChar w:fldCharType="begin"/>
      </w:r>
      <w:r>
        <w:rPr>
          <w:sz w:val="24"/>
          <w:szCs w:val="32"/>
        </w:rPr>
        <w:instrText xml:space="preserve"> PAGEREF _Toc228189947 \h </w:instrText>
      </w:r>
      <w:r>
        <w:rPr>
          <w:sz w:val="24"/>
          <w:szCs w:val="32"/>
        </w:rPr>
        <w:fldChar w:fldCharType="separate"/>
      </w:r>
      <w:r>
        <w:rPr>
          <w:sz w:val="24"/>
          <w:szCs w:val="32"/>
        </w:rPr>
        <w:t>6</w:t>
      </w:r>
      <w:r>
        <w:rPr>
          <w:sz w:val="24"/>
          <w:szCs w:val="32"/>
        </w:rPr>
        <w:fldChar w:fldCharType="end"/>
      </w:r>
      <w:r>
        <w:rPr>
          <w:sz w:val="24"/>
          <w:szCs w:val="32"/>
        </w:rPr>
        <w:fldChar w:fldCharType="end"/>
      </w:r>
    </w:p>
    <w:p w14:paraId="7303953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"_Toc228189948" </w:instrText>
      </w:r>
      <w:r>
        <w:fldChar w:fldCharType="separate"/>
      </w:r>
      <w:r>
        <w:rPr>
          <w:rStyle w:val="24"/>
          <w:rFonts w:eastAsia="FangSong_GB2312"/>
          <w:sz w:val="24"/>
          <w:szCs w:val="32"/>
        </w:rPr>
        <w:t>2.3 LFP预处理流程</w:t>
      </w:r>
      <w:r>
        <w:rPr>
          <w:sz w:val="24"/>
          <w:szCs w:val="32"/>
        </w:rPr>
        <w:tab/>
      </w:r>
      <w:r>
        <w:rPr>
          <w:sz w:val="24"/>
          <w:szCs w:val="32"/>
        </w:rPr>
        <w:fldChar w:fldCharType="begin"/>
      </w:r>
      <w:r>
        <w:rPr>
          <w:sz w:val="24"/>
          <w:szCs w:val="32"/>
        </w:rPr>
        <w:instrText xml:space="preserve"> PAGEREF _Toc228189948 \h </w:instrText>
      </w:r>
      <w:r>
        <w:rPr>
          <w:sz w:val="24"/>
          <w:szCs w:val="32"/>
        </w:rPr>
        <w:fldChar w:fldCharType="separate"/>
      </w:r>
      <w:r>
        <w:rPr>
          <w:sz w:val="24"/>
          <w:szCs w:val="32"/>
        </w:rPr>
        <w:t>7</w:t>
      </w:r>
      <w:r>
        <w:rPr>
          <w:sz w:val="24"/>
          <w:szCs w:val="32"/>
        </w:rPr>
        <w:fldChar w:fldCharType="end"/>
      </w:r>
      <w:r>
        <w:rPr>
          <w:sz w:val="24"/>
          <w:szCs w:val="32"/>
        </w:rPr>
        <w:fldChar w:fldCharType="end"/>
      </w:r>
    </w:p>
    <w:p w14:paraId="6B8077E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"_Toc228189949" </w:instrText>
      </w:r>
      <w:r>
        <w:fldChar w:fldCharType="separate"/>
      </w:r>
      <w:r>
        <w:rPr>
          <w:rStyle w:val="24"/>
          <w:rFonts w:eastAsia="FangSong_GB2312"/>
          <w:sz w:val="24"/>
          <w:szCs w:val="32"/>
        </w:rPr>
        <w:t>2.4 spike预处理流程</w:t>
      </w:r>
      <w:r>
        <w:rPr>
          <w:sz w:val="24"/>
          <w:szCs w:val="32"/>
        </w:rPr>
        <w:tab/>
      </w:r>
      <w:r>
        <w:rPr>
          <w:sz w:val="24"/>
          <w:szCs w:val="32"/>
        </w:rPr>
        <w:fldChar w:fldCharType="begin"/>
      </w:r>
      <w:r>
        <w:rPr>
          <w:sz w:val="24"/>
          <w:szCs w:val="32"/>
        </w:rPr>
        <w:instrText xml:space="preserve"> PAGEREF _Toc228189949 \h </w:instrText>
      </w:r>
      <w:r>
        <w:rPr>
          <w:sz w:val="24"/>
          <w:szCs w:val="32"/>
        </w:rPr>
        <w:fldChar w:fldCharType="separate"/>
      </w:r>
      <w:r>
        <w:rPr>
          <w:sz w:val="24"/>
          <w:szCs w:val="32"/>
        </w:rPr>
        <w:t>8</w:t>
      </w:r>
      <w:r>
        <w:rPr>
          <w:sz w:val="24"/>
          <w:szCs w:val="32"/>
        </w:rPr>
        <w:fldChar w:fldCharType="end"/>
      </w:r>
      <w:r>
        <w:rPr>
          <w:sz w:val="24"/>
          <w:szCs w:val="32"/>
        </w:rPr>
        <w:fldChar w:fldCharType="end"/>
      </w:r>
    </w:p>
    <w:p w14:paraId="3A84F52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"_Toc228189950" </w:instrText>
      </w:r>
      <w:r>
        <w:fldChar w:fldCharType="separate"/>
      </w:r>
      <w:r>
        <w:rPr>
          <w:rStyle w:val="24"/>
          <w:rFonts w:eastAsia="FangSong_GB2312"/>
          <w:sz w:val="24"/>
          <w:szCs w:val="32"/>
        </w:rPr>
        <w:t>3 研究一：标准情绪图片条件下的效价加工</w:t>
      </w:r>
      <w:r>
        <w:rPr>
          <w:sz w:val="24"/>
          <w:szCs w:val="32"/>
        </w:rPr>
        <w:tab/>
      </w:r>
      <w:r>
        <w:rPr>
          <w:sz w:val="24"/>
          <w:szCs w:val="32"/>
        </w:rPr>
        <w:fldChar w:fldCharType="begin"/>
      </w:r>
      <w:r>
        <w:rPr>
          <w:sz w:val="24"/>
          <w:szCs w:val="32"/>
        </w:rPr>
        <w:instrText xml:space="preserve"> PAGEREF _Toc228189950 \h </w:instrText>
      </w:r>
      <w:r>
        <w:rPr>
          <w:sz w:val="24"/>
          <w:szCs w:val="32"/>
        </w:rPr>
        <w:fldChar w:fldCharType="separate"/>
      </w:r>
      <w:r>
        <w:rPr>
          <w:sz w:val="24"/>
          <w:szCs w:val="32"/>
        </w:rPr>
        <w:t>9</w:t>
      </w:r>
      <w:r>
        <w:rPr>
          <w:sz w:val="24"/>
          <w:szCs w:val="32"/>
        </w:rPr>
        <w:fldChar w:fldCharType="end"/>
      </w:r>
      <w:r>
        <w:rPr>
          <w:sz w:val="24"/>
          <w:szCs w:val="32"/>
        </w:rPr>
        <w:fldChar w:fldCharType="end"/>
      </w:r>
    </w:p>
    <w:p w14:paraId="19BD5BA5">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"_Toc228189951" </w:instrText>
      </w:r>
      <w:r>
        <w:fldChar w:fldCharType="separate"/>
      </w:r>
      <w:r>
        <w:rPr>
          <w:rStyle w:val="24"/>
          <w:rFonts w:eastAsia="FangSong_GB2312"/>
          <w:sz w:val="24"/>
          <w:szCs w:val="32"/>
        </w:rPr>
        <w:t>3.1 研究目的与假设</w:t>
      </w:r>
      <w:r>
        <w:rPr>
          <w:sz w:val="24"/>
          <w:szCs w:val="32"/>
        </w:rPr>
        <w:tab/>
      </w:r>
      <w:r>
        <w:rPr>
          <w:sz w:val="24"/>
          <w:szCs w:val="32"/>
        </w:rPr>
        <w:fldChar w:fldCharType="begin"/>
      </w:r>
      <w:r>
        <w:rPr>
          <w:sz w:val="24"/>
          <w:szCs w:val="32"/>
        </w:rPr>
        <w:instrText xml:space="preserve"> PAGEREF _Toc228189951 \h </w:instrText>
      </w:r>
      <w:r>
        <w:rPr>
          <w:sz w:val="24"/>
          <w:szCs w:val="32"/>
        </w:rPr>
        <w:fldChar w:fldCharType="separate"/>
      </w:r>
      <w:r>
        <w:rPr>
          <w:sz w:val="24"/>
          <w:szCs w:val="32"/>
        </w:rPr>
        <w:t>9</w:t>
      </w:r>
      <w:r>
        <w:rPr>
          <w:sz w:val="24"/>
          <w:szCs w:val="32"/>
        </w:rPr>
        <w:fldChar w:fldCharType="end"/>
      </w:r>
      <w:r>
        <w:rPr>
          <w:sz w:val="24"/>
          <w:szCs w:val="32"/>
        </w:rPr>
        <w:fldChar w:fldCharType="end"/>
      </w:r>
    </w:p>
    <w:p w14:paraId="10717C3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"_Toc228189952" </w:instrText>
      </w:r>
      <w:r>
        <w:fldChar w:fldCharType="separate"/>
      </w:r>
      <w:r>
        <w:rPr>
          <w:rStyle w:val="24"/>
          <w:rFonts w:eastAsia="FangSong_GB2312"/>
          <w:sz w:val="24"/>
          <w:szCs w:val="32"/>
        </w:rPr>
        <w:t>3.2 方法</w:t>
      </w:r>
      <w:r>
        <w:rPr>
          <w:sz w:val="24"/>
          <w:szCs w:val="32"/>
        </w:rPr>
        <w:tab/>
      </w:r>
      <w:r>
        <w:rPr>
          <w:sz w:val="24"/>
          <w:szCs w:val="32"/>
        </w:rPr>
        <w:fldChar w:fldCharType="begin"/>
      </w:r>
      <w:r>
        <w:rPr>
          <w:sz w:val="24"/>
          <w:szCs w:val="32"/>
        </w:rPr>
        <w:instrText xml:space="preserve"> PAGEREF _Toc228189952 \h </w:instrText>
      </w:r>
      <w:r>
        <w:rPr>
          <w:sz w:val="24"/>
          <w:szCs w:val="32"/>
        </w:rPr>
        <w:fldChar w:fldCharType="separate"/>
      </w:r>
      <w:r>
        <w:rPr>
          <w:sz w:val="24"/>
          <w:szCs w:val="32"/>
        </w:rPr>
        <w:t>10</w:t>
      </w:r>
      <w:r>
        <w:rPr>
          <w:sz w:val="24"/>
          <w:szCs w:val="32"/>
        </w:rPr>
        <w:fldChar w:fldCharType="end"/>
      </w:r>
      <w:r>
        <w:rPr>
          <w:sz w:val="24"/>
          <w:szCs w:val="32"/>
        </w:rPr>
        <w:fldChar w:fldCharType="end"/>
      </w:r>
    </w:p>
    <w:p w14:paraId="6CB646E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"_Toc228189959" </w:instrText>
      </w:r>
      <w:r>
        <w:fldChar w:fldCharType="separate"/>
      </w:r>
      <w:r>
        <w:rPr>
          <w:rStyle w:val="24"/>
          <w:rFonts w:eastAsia="FangSong_GB2312"/>
          <w:sz w:val="24"/>
          <w:szCs w:val="32"/>
        </w:rPr>
        <w:t>3.3 结果</w:t>
      </w:r>
      <w:r>
        <w:rPr>
          <w:sz w:val="24"/>
          <w:szCs w:val="32"/>
        </w:rPr>
        <w:tab/>
      </w:r>
      <w:r>
        <w:rPr>
          <w:sz w:val="24"/>
          <w:szCs w:val="32"/>
        </w:rPr>
        <w:fldChar w:fldCharType="begin"/>
      </w:r>
      <w:r>
        <w:rPr>
          <w:sz w:val="24"/>
          <w:szCs w:val="32"/>
        </w:rPr>
        <w:instrText xml:space="preserve"> PAGEREF _Toc228189959 \h </w:instrText>
      </w:r>
      <w:r>
        <w:rPr>
          <w:sz w:val="24"/>
          <w:szCs w:val="32"/>
        </w:rPr>
        <w:fldChar w:fldCharType="separate"/>
      </w:r>
      <w:r>
        <w:rPr>
          <w:sz w:val="24"/>
          <w:szCs w:val="32"/>
        </w:rPr>
        <w:t>12</w:t>
      </w:r>
      <w:r>
        <w:rPr>
          <w:sz w:val="24"/>
          <w:szCs w:val="32"/>
        </w:rPr>
        <w:fldChar w:fldCharType="end"/>
      </w:r>
      <w:r>
        <w:rPr>
          <w:sz w:val="24"/>
          <w:szCs w:val="32"/>
        </w:rPr>
        <w:fldChar w:fldCharType="end"/>
      </w:r>
    </w:p>
    <w:p w14:paraId="27CBFE37">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"_Toc228189962" </w:instrText>
      </w:r>
      <w:r>
        <w:fldChar w:fldCharType="separate"/>
      </w:r>
      <w:r>
        <w:rPr>
          <w:rStyle w:val="24"/>
          <w:rFonts w:eastAsia="FangSong_GB2312"/>
          <w:sz w:val="24"/>
          <w:szCs w:val="32"/>
        </w:rPr>
        <w:t>3.4 小结</w:t>
      </w:r>
      <w:r>
        <w:rPr>
          <w:sz w:val="24"/>
          <w:szCs w:val="32"/>
        </w:rPr>
        <w:tab/>
      </w:r>
      <w:r>
        <w:rPr>
          <w:sz w:val="24"/>
          <w:szCs w:val="32"/>
        </w:rPr>
        <w:fldChar w:fldCharType="begin"/>
      </w:r>
      <w:r>
        <w:rPr>
          <w:sz w:val="24"/>
          <w:szCs w:val="32"/>
        </w:rPr>
        <w:instrText xml:space="preserve"> PAGEREF _Toc228189962 \h </w:instrText>
      </w:r>
      <w:r>
        <w:rPr>
          <w:sz w:val="24"/>
          <w:szCs w:val="32"/>
        </w:rPr>
        <w:fldChar w:fldCharType="separate"/>
      </w:r>
      <w:r>
        <w:rPr>
          <w:sz w:val="24"/>
          <w:szCs w:val="32"/>
        </w:rPr>
        <w:t>13</w:t>
      </w:r>
      <w:r>
        <w:rPr>
          <w:sz w:val="24"/>
          <w:szCs w:val="32"/>
        </w:rPr>
        <w:fldChar w:fldCharType="end"/>
      </w:r>
      <w:r>
        <w:rPr>
          <w:sz w:val="24"/>
          <w:szCs w:val="32"/>
        </w:rPr>
        <w:fldChar w:fldCharType="end"/>
      </w:r>
    </w:p>
    <w:p w14:paraId="57E4511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"_Toc228189963" </w:instrText>
      </w:r>
      <w:r>
        <w:fldChar w:fldCharType="separate"/>
      </w:r>
      <w:r>
        <w:rPr>
          <w:rStyle w:val="24"/>
          <w:rFonts w:eastAsia="FangSong_GB2312"/>
          <w:sz w:val="24"/>
          <w:szCs w:val="32"/>
        </w:rPr>
        <w:t>4 研究二：真实短视频刺激条件下的主观偏好加工</w:t>
      </w:r>
      <w:r>
        <w:rPr>
          <w:sz w:val="24"/>
          <w:szCs w:val="32"/>
        </w:rPr>
        <w:tab/>
      </w:r>
      <w:r>
        <w:rPr>
          <w:sz w:val="24"/>
          <w:szCs w:val="32"/>
        </w:rPr>
        <w:fldChar w:fldCharType="begin"/>
      </w:r>
      <w:r>
        <w:rPr>
          <w:sz w:val="24"/>
          <w:szCs w:val="32"/>
        </w:rPr>
        <w:instrText xml:space="preserve"> PAGEREF _Toc228189963 \h </w:instrText>
      </w:r>
      <w:r>
        <w:rPr>
          <w:sz w:val="24"/>
          <w:szCs w:val="32"/>
        </w:rPr>
        <w:fldChar w:fldCharType="separate"/>
      </w:r>
      <w:r>
        <w:rPr>
          <w:sz w:val="24"/>
          <w:szCs w:val="32"/>
        </w:rPr>
        <w:t>14</w:t>
      </w:r>
      <w:r>
        <w:rPr>
          <w:sz w:val="24"/>
          <w:szCs w:val="32"/>
        </w:rPr>
        <w:fldChar w:fldCharType="end"/>
      </w:r>
      <w:r>
        <w:rPr>
          <w:sz w:val="24"/>
          <w:szCs w:val="32"/>
        </w:rPr>
        <w:fldChar w:fldCharType="end"/>
      </w:r>
    </w:p>
    <w:p w14:paraId="6D0768F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"_Toc228189964" </w:instrText>
      </w:r>
      <w:r>
        <w:fldChar w:fldCharType="separate"/>
      </w:r>
      <w:r>
        <w:rPr>
          <w:rStyle w:val="24"/>
          <w:rFonts w:eastAsia="FangSong_GB2312"/>
          <w:sz w:val="24"/>
          <w:szCs w:val="32"/>
        </w:rPr>
        <w:t>4.1 研究目的与假设</w:t>
      </w:r>
      <w:r>
        <w:rPr>
          <w:sz w:val="24"/>
          <w:szCs w:val="32"/>
        </w:rPr>
        <w:tab/>
      </w:r>
      <w:r>
        <w:rPr>
          <w:sz w:val="24"/>
          <w:szCs w:val="32"/>
        </w:rPr>
        <w:fldChar w:fldCharType="begin"/>
      </w:r>
      <w:r>
        <w:rPr>
          <w:sz w:val="24"/>
          <w:szCs w:val="32"/>
        </w:rPr>
        <w:instrText xml:space="preserve"> PAGEREF _Toc228189964 \h </w:instrText>
      </w:r>
      <w:r>
        <w:rPr>
          <w:sz w:val="24"/>
          <w:szCs w:val="32"/>
        </w:rPr>
        <w:fldChar w:fldCharType="separate"/>
      </w:r>
      <w:r>
        <w:rPr>
          <w:sz w:val="24"/>
          <w:szCs w:val="32"/>
        </w:rPr>
        <w:t>14</w:t>
      </w:r>
      <w:r>
        <w:rPr>
          <w:sz w:val="24"/>
          <w:szCs w:val="32"/>
        </w:rPr>
        <w:fldChar w:fldCharType="end"/>
      </w:r>
      <w:r>
        <w:rPr>
          <w:sz w:val="24"/>
          <w:szCs w:val="32"/>
        </w:rPr>
        <w:fldChar w:fldCharType="end"/>
      </w:r>
    </w:p>
    <w:p w14:paraId="5051EF5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"_Toc228189965" </w:instrText>
      </w:r>
      <w:r>
        <w:fldChar w:fldCharType="separate"/>
      </w:r>
      <w:r>
        <w:rPr>
          <w:rStyle w:val="24"/>
          <w:rFonts w:eastAsia="FangSong_GB2312"/>
          <w:sz w:val="24"/>
          <w:szCs w:val="32"/>
        </w:rPr>
        <w:t>4.2 方法</w:t>
      </w:r>
      <w:r>
        <w:rPr>
          <w:sz w:val="24"/>
          <w:szCs w:val="32"/>
        </w:rPr>
        <w:tab/>
      </w:r>
      <w:r>
        <w:rPr>
          <w:sz w:val="24"/>
          <w:szCs w:val="32"/>
        </w:rPr>
        <w:fldChar w:fldCharType="begin"/>
      </w:r>
      <w:r>
        <w:rPr>
          <w:sz w:val="24"/>
          <w:szCs w:val="32"/>
        </w:rPr>
        <w:instrText xml:space="preserve"> PAGEREF _Toc228189965 \h </w:instrText>
      </w:r>
      <w:r>
        <w:rPr>
          <w:sz w:val="24"/>
          <w:szCs w:val="32"/>
        </w:rPr>
        <w:fldChar w:fldCharType="separate"/>
      </w:r>
      <w:r>
        <w:rPr>
          <w:sz w:val="24"/>
          <w:szCs w:val="32"/>
        </w:rPr>
        <w:t>14</w:t>
      </w:r>
      <w:r>
        <w:rPr>
          <w:sz w:val="24"/>
          <w:szCs w:val="32"/>
        </w:rPr>
        <w:fldChar w:fldCharType="end"/>
      </w:r>
      <w:r>
        <w:rPr>
          <w:sz w:val="24"/>
          <w:szCs w:val="32"/>
        </w:rPr>
        <w:fldChar w:fldCharType="end"/>
      </w:r>
    </w:p>
    <w:p w14:paraId="7257DE4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"_Toc228189972" </w:instrText>
      </w:r>
      <w:r>
        <w:fldChar w:fldCharType="separate"/>
      </w:r>
      <w:r>
        <w:rPr>
          <w:rStyle w:val="24"/>
          <w:rFonts w:eastAsia="FangSong_GB2312"/>
          <w:sz w:val="24"/>
          <w:szCs w:val="32"/>
        </w:rPr>
        <w:t>4.3 结果</w:t>
      </w:r>
      <w:r>
        <w:rPr>
          <w:sz w:val="24"/>
          <w:szCs w:val="32"/>
        </w:rPr>
        <w:tab/>
      </w:r>
      <w:r>
        <w:rPr>
          <w:sz w:val="24"/>
          <w:szCs w:val="32"/>
        </w:rPr>
        <w:fldChar w:fldCharType="begin"/>
      </w:r>
      <w:r>
        <w:rPr>
          <w:sz w:val="24"/>
          <w:szCs w:val="32"/>
        </w:rPr>
        <w:instrText xml:space="preserve"> PAGEREF _Toc228189972 \h </w:instrText>
      </w:r>
      <w:r>
        <w:rPr>
          <w:sz w:val="24"/>
          <w:szCs w:val="32"/>
        </w:rPr>
        <w:fldChar w:fldCharType="separate"/>
      </w:r>
      <w:r>
        <w:rPr>
          <w:sz w:val="24"/>
          <w:szCs w:val="32"/>
        </w:rPr>
        <w:t>16</w:t>
      </w:r>
      <w:r>
        <w:rPr>
          <w:sz w:val="24"/>
          <w:szCs w:val="32"/>
        </w:rPr>
        <w:fldChar w:fldCharType="end"/>
      </w:r>
      <w:r>
        <w:rPr>
          <w:sz w:val="24"/>
          <w:szCs w:val="32"/>
        </w:rPr>
        <w:fldChar w:fldCharType="end"/>
      </w:r>
    </w:p>
    <w:p w14:paraId="2FF84049">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"_Toc228189976" </w:instrText>
      </w:r>
      <w:r>
        <w:fldChar w:fldCharType="separate"/>
      </w:r>
      <w:r>
        <w:rPr>
          <w:rStyle w:val="24"/>
          <w:rFonts w:eastAsia="FangSong_GB2312"/>
          <w:sz w:val="24"/>
          <w:szCs w:val="32"/>
        </w:rPr>
        <w:t>4.4 小结</w:t>
      </w:r>
      <w:r>
        <w:rPr>
          <w:sz w:val="24"/>
          <w:szCs w:val="32"/>
        </w:rPr>
        <w:tab/>
      </w:r>
      <w:r>
        <w:rPr>
          <w:sz w:val="24"/>
          <w:szCs w:val="32"/>
        </w:rPr>
        <w:fldChar w:fldCharType="begin"/>
      </w:r>
      <w:r>
        <w:rPr>
          <w:sz w:val="24"/>
          <w:szCs w:val="32"/>
        </w:rPr>
        <w:instrText xml:space="preserve"> PAGEREF _Toc228189976 \h </w:instrText>
      </w:r>
      <w:r>
        <w:rPr>
          <w:sz w:val="24"/>
          <w:szCs w:val="32"/>
        </w:rPr>
        <w:fldChar w:fldCharType="separate"/>
      </w:r>
      <w:r>
        <w:rPr>
          <w:sz w:val="24"/>
          <w:szCs w:val="32"/>
        </w:rPr>
        <w:t>19</w:t>
      </w:r>
      <w:r>
        <w:rPr>
          <w:sz w:val="24"/>
          <w:szCs w:val="32"/>
        </w:rPr>
        <w:fldChar w:fldCharType="end"/>
      </w:r>
      <w:r>
        <w:rPr>
          <w:sz w:val="24"/>
          <w:szCs w:val="32"/>
        </w:rPr>
        <w:fldChar w:fldCharType="end"/>
      </w:r>
    </w:p>
    <w:p w14:paraId="61C70436">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"_Toc228189977" </w:instrText>
      </w:r>
      <w:r>
        <w:fldChar w:fldCharType="separate"/>
      </w:r>
      <w:r>
        <w:rPr>
          <w:rStyle w:val="24"/>
          <w:rFonts w:eastAsia="FangSong_GB2312"/>
          <w:sz w:val="24"/>
          <w:szCs w:val="32"/>
        </w:rPr>
        <w:t>5 研究三：公开自然视频数据集中的补充性探索</w:t>
      </w:r>
      <w:r>
        <w:rPr>
          <w:sz w:val="24"/>
          <w:szCs w:val="32"/>
        </w:rPr>
        <w:tab/>
      </w:r>
      <w:r>
        <w:rPr>
          <w:sz w:val="24"/>
          <w:szCs w:val="32"/>
        </w:rPr>
        <w:fldChar w:fldCharType="begin"/>
      </w:r>
      <w:r>
        <w:rPr>
          <w:sz w:val="24"/>
          <w:szCs w:val="32"/>
        </w:rPr>
        <w:instrText xml:space="preserve"> PAGEREF _Toc228189977 \h </w:instrText>
      </w:r>
      <w:r>
        <w:rPr>
          <w:sz w:val="24"/>
          <w:szCs w:val="32"/>
        </w:rPr>
        <w:fldChar w:fldCharType="separate"/>
      </w:r>
      <w:r>
        <w:rPr>
          <w:sz w:val="24"/>
          <w:szCs w:val="32"/>
        </w:rPr>
        <w:t>20</w:t>
      </w:r>
      <w:r>
        <w:rPr>
          <w:sz w:val="24"/>
          <w:szCs w:val="32"/>
        </w:rPr>
        <w:fldChar w:fldCharType="end"/>
      </w:r>
      <w:r>
        <w:rPr>
          <w:sz w:val="24"/>
          <w:szCs w:val="32"/>
        </w:rPr>
        <w:fldChar w:fldCharType="end"/>
      </w:r>
    </w:p>
    <w:p w14:paraId="2AF987B3">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"_Toc228189978" </w:instrText>
      </w:r>
      <w:r>
        <w:fldChar w:fldCharType="separate"/>
      </w:r>
      <w:r>
        <w:rPr>
          <w:rStyle w:val="24"/>
          <w:rFonts w:eastAsia="FangSong_GB2312"/>
          <w:sz w:val="24"/>
          <w:szCs w:val="32"/>
        </w:rPr>
        <w:t>5.1 研究目的与假设</w:t>
      </w:r>
      <w:r>
        <w:rPr>
          <w:sz w:val="24"/>
          <w:szCs w:val="32"/>
        </w:rPr>
        <w:tab/>
      </w:r>
      <w:r>
        <w:rPr>
          <w:sz w:val="24"/>
          <w:szCs w:val="32"/>
        </w:rPr>
        <w:fldChar w:fldCharType="begin"/>
      </w:r>
      <w:r>
        <w:rPr>
          <w:sz w:val="24"/>
          <w:szCs w:val="32"/>
        </w:rPr>
        <w:instrText xml:space="preserve"> PAGEREF _Toc228189978 \h </w:instrText>
      </w:r>
      <w:r>
        <w:rPr>
          <w:sz w:val="24"/>
          <w:szCs w:val="32"/>
        </w:rPr>
        <w:fldChar w:fldCharType="separate"/>
      </w:r>
      <w:r>
        <w:rPr>
          <w:sz w:val="24"/>
          <w:szCs w:val="32"/>
        </w:rPr>
        <w:t>20</w:t>
      </w:r>
      <w:r>
        <w:rPr>
          <w:sz w:val="24"/>
          <w:szCs w:val="32"/>
        </w:rPr>
        <w:fldChar w:fldCharType="end"/>
      </w:r>
      <w:r>
        <w:rPr>
          <w:sz w:val="24"/>
          <w:szCs w:val="32"/>
        </w:rPr>
        <w:fldChar w:fldCharType="end"/>
      </w:r>
    </w:p>
    <w:p w14:paraId="41D7B013">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"_Toc228189979" </w:instrText>
      </w:r>
      <w:r>
        <w:fldChar w:fldCharType="separate"/>
      </w:r>
      <w:r>
        <w:rPr>
          <w:rStyle w:val="24"/>
          <w:rFonts w:eastAsia="FangSong_GB2312"/>
          <w:sz w:val="24"/>
          <w:szCs w:val="32"/>
        </w:rPr>
        <w:t>5.2 方法</w:t>
      </w:r>
      <w:r>
        <w:rPr>
          <w:sz w:val="24"/>
          <w:szCs w:val="32"/>
        </w:rPr>
        <w:tab/>
      </w:r>
      <w:r>
        <w:rPr>
          <w:sz w:val="24"/>
          <w:szCs w:val="32"/>
        </w:rPr>
        <w:fldChar w:fldCharType="begin"/>
      </w:r>
      <w:r>
        <w:rPr>
          <w:sz w:val="24"/>
          <w:szCs w:val="32"/>
        </w:rPr>
        <w:instrText xml:space="preserve"> PAGEREF _Toc228189979 \h </w:instrText>
      </w:r>
      <w:r>
        <w:rPr>
          <w:sz w:val="24"/>
          <w:szCs w:val="32"/>
        </w:rPr>
        <w:fldChar w:fldCharType="separate"/>
      </w:r>
      <w:r>
        <w:rPr>
          <w:sz w:val="24"/>
          <w:szCs w:val="32"/>
        </w:rPr>
        <w:t>20</w:t>
      </w:r>
      <w:r>
        <w:rPr>
          <w:sz w:val="24"/>
          <w:szCs w:val="32"/>
        </w:rPr>
        <w:fldChar w:fldCharType="end"/>
      </w:r>
      <w:r>
        <w:rPr>
          <w:sz w:val="24"/>
          <w:szCs w:val="32"/>
        </w:rPr>
        <w:fldChar w:fldCharType="end"/>
      </w:r>
    </w:p>
    <w:p w14:paraId="0A8A9EC6">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"_Toc228189985" </w:instrText>
      </w:r>
      <w:r>
        <w:fldChar w:fldCharType="separate"/>
      </w:r>
      <w:r>
        <w:rPr>
          <w:rStyle w:val="24"/>
          <w:rFonts w:eastAsia="FangSong_GB2312"/>
          <w:sz w:val="24"/>
          <w:szCs w:val="32"/>
        </w:rPr>
        <w:t>5.3 结果</w:t>
      </w:r>
      <w:r>
        <w:rPr>
          <w:sz w:val="24"/>
          <w:szCs w:val="32"/>
        </w:rPr>
        <w:tab/>
      </w:r>
      <w:r>
        <w:rPr>
          <w:sz w:val="24"/>
          <w:szCs w:val="32"/>
        </w:rPr>
        <w:fldChar w:fldCharType="begin"/>
      </w:r>
      <w:r>
        <w:rPr>
          <w:sz w:val="24"/>
          <w:szCs w:val="32"/>
        </w:rPr>
        <w:instrText xml:space="preserve"> PAGEREF _Toc228189985 \h </w:instrText>
      </w:r>
      <w:r>
        <w:rPr>
          <w:sz w:val="24"/>
          <w:szCs w:val="32"/>
        </w:rPr>
        <w:fldChar w:fldCharType="separate"/>
      </w:r>
      <w:r>
        <w:rPr>
          <w:sz w:val="24"/>
          <w:szCs w:val="32"/>
        </w:rPr>
        <w:t>24</w:t>
      </w:r>
      <w:r>
        <w:rPr>
          <w:sz w:val="24"/>
          <w:szCs w:val="32"/>
        </w:rPr>
        <w:fldChar w:fldCharType="end"/>
      </w:r>
      <w:r>
        <w:rPr>
          <w:sz w:val="24"/>
          <w:szCs w:val="32"/>
        </w:rPr>
        <w:fldChar w:fldCharType="end"/>
      </w:r>
    </w:p>
    <w:p w14:paraId="02F9CB8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"_Toc228189989" </w:instrText>
      </w:r>
      <w:r>
        <w:fldChar w:fldCharType="separate"/>
      </w:r>
      <w:r>
        <w:rPr>
          <w:rStyle w:val="24"/>
          <w:rFonts w:eastAsia="FangSong_GB2312"/>
          <w:sz w:val="24"/>
          <w:szCs w:val="32"/>
        </w:rPr>
        <w:t>5.4 小结</w:t>
      </w:r>
      <w:r>
        <w:rPr>
          <w:sz w:val="24"/>
          <w:szCs w:val="32"/>
        </w:rPr>
        <w:tab/>
      </w:r>
      <w:r>
        <w:rPr>
          <w:sz w:val="24"/>
          <w:szCs w:val="32"/>
        </w:rPr>
        <w:fldChar w:fldCharType="begin"/>
      </w:r>
      <w:r>
        <w:rPr>
          <w:sz w:val="24"/>
          <w:szCs w:val="32"/>
        </w:rPr>
        <w:instrText xml:space="preserve"> PAGEREF _Toc228189989 \h </w:instrText>
      </w:r>
      <w:r>
        <w:rPr>
          <w:sz w:val="24"/>
          <w:szCs w:val="32"/>
        </w:rPr>
        <w:fldChar w:fldCharType="separate"/>
      </w:r>
      <w:r>
        <w:rPr>
          <w:sz w:val="24"/>
          <w:szCs w:val="32"/>
        </w:rPr>
        <w:t>28</w:t>
      </w:r>
      <w:r>
        <w:rPr>
          <w:sz w:val="24"/>
          <w:szCs w:val="32"/>
        </w:rPr>
        <w:fldChar w:fldCharType="end"/>
      </w:r>
      <w:r>
        <w:rPr>
          <w:sz w:val="24"/>
          <w:szCs w:val="32"/>
        </w:rPr>
        <w:fldChar w:fldCharType="end"/>
      </w:r>
    </w:p>
    <w:p w14:paraId="4402ADD9">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"_Toc228189990" </w:instrText>
      </w:r>
      <w:r>
        <w:fldChar w:fldCharType="separate"/>
      </w:r>
      <w:r>
        <w:rPr>
          <w:rStyle w:val="24"/>
          <w:rFonts w:eastAsia="FangSong_GB2312"/>
          <w:sz w:val="24"/>
          <w:szCs w:val="32"/>
        </w:rPr>
        <w:t>6 综合讨论</w:t>
      </w:r>
      <w:r>
        <w:rPr>
          <w:sz w:val="24"/>
          <w:szCs w:val="32"/>
        </w:rPr>
        <w:tab/>
      </w:r>
      <w:r>
        <w:rPr>
          <w:sz w:val="24"/>
          <w:szCs w:val="32"/>
        </w:rPr>
        <w:fldChar w:fldCharType="begin"/>
      </w:r>
      <w:r>
        <w:rPr>
          <w:sz w:val="24"/>
          <w:szCs w:val="32"/>
        </w:rPr>
        <w:instrText xml:space="preserve"> PAGEREF _Toc228189990 \h </w:instrText>
      </w:r>
      <w:r>
        <w:rPr>
          <w:sz w:val="24"/>
          <w:szCs w:val="32"/>
        </w:rPr>
        <w:fldChar w:fldCharType="separate"/>
      </w:r>
      <w:r>
        <w:rPr>
          <w:sz w:val="24"/>
          <w:szCs w:val="32"/>
        </w:rPr>
        <w:t>28</w:t>
      </w:r>
      <w:r>
        <w:rPr>
          <w:sz w:val="24"/>
          <w:szCs w:val="32"/>
        </w:rPr>
        <w:fldChar w:fldCharType="end"/>
      </w:r>
      <w:r>
        <w:rPr>
          <w:sz w:val="24"/>
          <w:szCs w:val="32"/>
        </w:rPr>
        <w:fldChar w:fldCharType="end"/>
      </w:r>
    </w:p>
    <w:p w14:paraId="35D43E91">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"_Toc228189997" </w:instrText>
      </w:r>
      <w:r>
        <w:fldChar w:fldCharType="separate"/>
      </w:r>
      <w:r>
        <w:rPr>
          <w:rStyle w:val="24"/>
          <w:rFonts w:eastAsia="FangSong_GB2312"/>
          <w:sz w:val="24"/>
          <w:szCs w:val="32"/>
        </w:rPr>
        <w:t>7 结论</w:t>
      </w:r>
      <w:r>
        <w:rPr>
          <w:sz w:val="24"/>
          <w:szCs w:val="32"/>
        </w:rPr>
        <w:tab/>
      </w:r>
      <w:r>
        <w:rPr>
          <w:sz w:val="24"/>
          <w:szCs w:val="32"/>
        </w:rPr>
        <w:fldChar w:fldCharType="begin"/>
      </w:r>
      <w:r>
        <w:rPr>
          <w:sz w:val="24"/>
          <w:szCs w:val="32"/>
        </w:rPr>
        <w:instrText xml:space="preserve"> PAGEREF _Toc228189997 \h </w:instrText>
      </w:r>
      <w:r>
        <w:rPr>
          <w:sz w:val="24"/>
          <w:szCs w:val="32"/>
        </w:rPr>
        <w:fldChar w:fldCharType="separate"/>
      </w:r>
      <w:r>
        <w:rPr>
          <w:sz w:val="24"/>
          <w:szCs w:val="32"/>
        </w:rPr>
        <w:t>31</w:t>
      </w:r>
      <w:r>
        <w:rPr>
          <w:sz w:val="24"/>
          <w:szCs w:val="32"/>
        </w:rPr>
        <w:fldChar w:fldCharType="end"/>
      </w:r>
      <w:r>
        <w:rPr>
          <w:sz w:val="24"/>
          <w:szCs w:val="32"/>
        </w:rPr>
        <w:fldChar w:fldCharType="end"/>
      </w:r>
    </w:p>
    <w:p w14:paraId="15D9E951">
      <w:pPr>
        <w:pStyle w:val="13"/>
        <w:tabs>
          <w:tab w:val="right" w:leader="dot" w:pos="9344"/>
        </w:tabs>
        <w:ind w:firstLine="735" w:firstLineChars="350"/>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"_Toc228189998" </w:instrText>
      </w:r>
      <w:r>
        <w:fldChar w:fldCharType="separate"/>
      </w:r>
      <w:r>
        <w:rPr>
          <w:rStyle w:val="24"/>
          <w:rFonts w:eastAsia="FangSong_GB2312"/>
          <w:sz w:val="24"/>
          <w:szCs w:val="32"/>
        </w:rPr>
        <w:t>8 数据和代码可用性</w:t>
      </w:r>
      <w:r>
        <w:rPr>
          <w:sz w:val="24"/>
          <w:szCs w:val="32"/>
        </w:rPr>
        <w:tab/>
      </w:r>
      <w:r>
        <w:rPr>
          <w:sz w:val="24"/>
          <w:szCs w:val="32"/>
        </w:rPr>
        <w:fldChar w:fldCharType="begin"/>
      </w:r>
      <w:r>
        <w:rPr>
          <w:sz w:val="24"/>
          <w:szCs w:val="32"/>
        </w:rPr>
        <w:instrText xml:space="preserve"> PAGEREF _Toc228189998 \h </w:instrText>
      </w:r>
      <w:r>
        <w:rPr>
          <w:sz w:val="24"/>
          <w:szCs w:val="32"/>
        </w:rPr>
        <w:fldChar w:fldCharType="separate"/>
      </w:r>
      <w:r>
        <w:rPr>
          <w:sz w:val="24"/>
          <w:szCs w:val="32"/>
        </w:rPr>
        <w:t>31</w:t>
      </w:r>
      <w:r>
        <w:rPr>
          <w:sz w:val="24"/>
          <w:szCs w:val="32"/>
        </w:rPr>
        <w:fldChar w:fldCharType="end"/>
      </w:r>
      <w:r>
        <w:rPr>
          <w:sz w:val="24"/>
          <w:szCs w:val="32"/>
        </w:rPr>
        <w:fldChar w:fldCharType="end"/>
      </w:r>
    </w:p>
    <w:p w14:paraId="63D88F62">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hint="eastAsia" w:eastAsia="FangSong_GB2312"/>
          <w:sz w:val="24"/>
          <w:szCs w:val="32"/>
        </w:rPr>
        <w:t>参考文献</w:t>
      </w:r>
      <w:r>
        <w:rPr>
          <w:sz w:val="24"/>
          <w:szCs w:val="32"/>
        </w:rPr>
        <w:tab/>
      </w:r>
      <w:r>
        <w:rPr>
          <w:rFonts w:hint="eastAsia"/>
          <w:sz w:val="24"/>
          <w:szCs w:val="32"/>
        </w:rPr>
        <w:t>32</w:t>
      </w:r>
      <w:r>
        <w:rPr>
          <w:rFonts w:hint="eastAsia"/>
          <w:sz w:val="24"/>
          <w:szCs w:val="32"/>
        </w:rPr>
        <w:fldChar w:fldCharType="end"/>
      </w:r>
    </w:p>
    <w:p w14:paraId="5F1FE6C3">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hint="eastAsia" w:eastAsia="FangSong_GB2312"/>
          <w:sz w:val="24"/>
          <w:szCs w:val="32"/>
        </w:rPr>
        <w:t>附录</w:t>
      </w:r>
      <w:r>
        <w:rPr>
          <w:sz w:val="24"/>
          <w:szCs w:val="32"/>
        </w:rPr>
        <w:tab/>
      </w:r>
      <w:r>
        <w:rPr>
          <w:rFonts w:hint="eastAsia"/>
          <w:sz w:val="24"/>
          <w:szCs w:val="32"/>
        </w:rPr>
        <w:t>37</w:t>
      </w:r>
      <w:r>
        <w:rPr>
          <w:rFonts w:hint="eastAsia"/>
          <w:sz w:val="24"/>
          <w:szCs w:val="32"/>
        </w:rPr>
        <w:fldChar w:fldCharType="end"/>
      </w:r>
    </w:p>
    <w:p w14:paraId="2A711E43">
      <w:pPr>
        <w:pStyle w:val="7"/>
        <w:tabs>
          <w:tab w:val="right" w:leader="dot" w:pos="9344"/>
        </w:tabs>
        <w:ind w:left="0" w:leftChars="0"/>
        <w:rPr>
          <w:rFonts w:asciiTheme="minorHAnsi" w:hAnsiTheme="minorHAnsi" w:eastAsiaTheme="minorEastAsia" w:cstheme="minorBidi"/>
          <w:sz w:val="28"/>
          <w:szCs w:val="32"/>
          <w:lang w:val="zh-CN"/>
          <w14:ligatures w14:val="standardContextual"/>
        </w:rPr>
      </w:pPr>
    </w:p>
    <w:p w14:paraId="50A2C528">
      <w:pPr>
        <w:pStyle w:val="13"/>
        <w:tabs>
          <w:tab w:val="right" w:leader="dot" w:pos="9344"/>
        </w:tabs>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"_Toc228189999" </w:instrText>
      </w:r>
      <w:r>
        <w:fldChar w:fldCharType="separate"/>
      </w:r>
      <w:r>
        <w:rPr>
          <w:rStyle w:val="24"/>
          <w:rFonts w:eastAsia="FangSong_GB2312"/>
          <w:kern w:val="44"/>
          <w:sz w:val="24"/>
          <w:szCs w:val="22"/>
        </w:rPr>
        <w:t>作者简历</w:t>
      </w:r>
      <w:r>
        <w:rPr>
          <w:sz w:val="24"/>
          <w:szCs w:val="22"/>
        </w:rPr>
        <w:tab/>
      </w:r>
      <w:r>
        <w:rPr>
          <w:sz w:val="24"/>
          <w:szCs w:val="22"/>
        </w:rPr>
        <w:fldChar w:fldCharType="begin"/>
      </w:r>
      <w:r>
        <w:rPr>
          <w:sz w:val="24"/>
          <w:szCs w:val="22"/>
        </w:rPr>
        <w:instrText xml:space="preserve"> PAGEREF _Toc228189999 \h </w:instrText>
      </w:r>
      <w:r>
        <w:rPr>
          <w:sz w:val="24"/>
          <w:szCs w:val="22"/>
        </w:rPr>
        <w:fldChar w:fldCharType="separate"/>
      </w:r>
      <w:r>
        <w:rPr>
          <w:sz w:val="24"/>
          <w:szCs w:val="22"/>
        </w:rPr>
        <w:t>43</w:t>
      </w:r>
      <w:r>
        <w:rPr>
          <w:sz w:val="24"/>
          <w:szCs w:val="22"/>
        </w:rPr>
        <w:fldChar w:fldCharType="end"/>
      </w:r>
      <w:r>
        <w:rPr>
          <w:sz w:val="24"/>
          <w:szCs w:val="22"/>
        </w:rPr>
        <w:fldChar w:fldCharType="end"/>
      </w:r>
    </w:p>
    <w:p w14:paraId="50444446">
      <w:pPr>
        <w:pStyle w:val="13"/>
        <w:tabs>
          <w:tab w:val="right" w:leader="dot" w:pos="9345"/>
        </w:tabs>
        <w:spacing w:line="360" w:lineRule="auto"/>
        <w:rPr>
          <w:rFonts w:eastAsia="FangSong_GB2312"/>
          <w:sz w:val="24"/>
          <w:szCs w:val="24"/>
          <w:lang w:val="zh-CN"/>
        </w:rPr>
      </w:pPr>
      <w:r>
        <w:rPr>
          <w:rFonts w:eastAsia="FangSong_GB2312"/>
          <w:sz w:val="32"/>
          <w:szCs w:val="32"/>
          <w:lang w:val="zh-CN"/>
        </w:rPr>
        <w:fldChar w:fldCharType="end"/>
      </w:r>
      <w:r>
        <w:rPr>
          <w:rFonts w:hint="eastAsia" w:eastAsia="FangSong_GB2312"/>
          <w:sz w:val="24"/>
          <w:szCs w:val="24"/>
        </w:rPr>
        <w:t>《浙江大学</w:t>
      </w:r>
      <w:r>
        <w:rPr>
          <w:rFonts w:eastAsia="FangSong_GB2312"/>
          <w:sz w:val="24"/>
          <w:szCs w:val="24"/>
        </w:rPr>
        <w:t>本科生毕业论文（</w:t>
      </w:r>
      <w:r>
        <w:rPr>
          <w:rFonts w:hint="eastAsia" w:eastAsia="FangSong_GB2312"/>
          <w:sz w:val="24"/>
          <w:szCs w:val="24"/>
        </w:rPr>
        <w:t>设计</w:t>
      </w:r>
      <w:r>
        <w:rPr>
          <w:rFonts w:eastAsia="FangSong_GB2312"/>
          <w:sz w:val="24"/>
          <w:szCs w:val="24"/>
        </w:rPr>
        <w:t>）</w:t>
      </w:r>
      <w:r>
        <w:rPr>
          <w:rFonts w:hint="eastAsia" w:eastAsia="FangSong_GB2312"/>
          <w:sz w:val="24"/>
          <w:szCs w:val="24"/>
        </w:rPr>
        <w:t>任务书》</w:t>
      </w:r>
    </w:p>
    <w:p w14:paraId="65FC221F">
      <w:pPr>
        <w:pStyle w:val="13"/>
        <w:tabs>
          <w:tab w:val="right" w:leader="dot" w:pos="9345"/>
        </w:tabs>
        <w:spacing w:line="360" w:lineRule="auto"/>
        <w:rPr>
          <w:rFonts w:eastAsia="FangSong_GB2312"/>
          <w:sz w:val="24"/>
          <w:szCs w:val="24"/>
          <w:lang w:val="zh-CN"/>
        </w:rPr>
      </w:pPr>
      <w:r>
        <w:rPr>
          <w:rFonts w:hint="eastAsia" w:eastAsia="FangSong_GB2312"/>
          <w:sz w:val="24"/>
          <w:szCs w:val="24"/>
        </w:rPr>
        <w:t>《浙江大学</w:t>
      </w:r>
      <w:r>
        <w:rPr>
          <w:rFonts w:eastAsia="FangSong_GB2312"/>
          <w:sz w:val="24"/>
          <w:szCs w:val="24"/>
        </w:rPr>
        <w:t>本科生毕业论文（</w:t>
      </w:r>
      <w:r>
        <w:rPr>
          <w:rFonts w:hint="eastAsia" w:eastAsia="FangSong_GB2312"/>
          <w:sz w:val="24"/>
          <w:szCs w:val="24"/>
        </w:rPr>
        <w:t>设计</w:t>
      </w:r>
      <w:r>
        <w:rPr>
          <w:rFonts w:eastAsia="FangSong_GB2312"/>
          <w:sz w:val="24"/>
          <w:szCs w:val="24"/>
        </w:rPr>
        <w:t>）</w:t>
      </w:r>
      <w:r>
        <w:rPr>
          <w:rFonts w:hint="eastAsia" w:eastAsia="FangSong_GB2312"/>
          <w:sz w:val="24"/>
          <w:szCs w:val="24"/>
        </w:rPr>
        <w:t>考核表》</w:t>
      </w:r>
    </w:p>
    <w:p w14:paraId="14B5E04C">
      <w:pPr>
        <w:jc w:val="left"/>
        <w:rPr>
          <w:rFonts w:eastAsia="FangSong_GB2312"/>
          <w:b/>
          <w:sz w:val="28"/>
          <w:szCs w:val="28"/>
        </w:rPr>
      </w:pPr>
      <w:r>
        <w:rPr>
          <w:rFonts w:hint="eastAsia" w:eastAsia="FangSong_GB2312"/>
          <w:b/>
          <w:sz w:val="28"/>
          <w:szCs w:val="28"/>
        </w:rPr>
        <w:t>第二部分 文献综述和开题报告</w:t>
      </w:r>
    </w:p>
    <w:p w14:paraId="206A7FB4">
      <w:pPr>
        <w:pStyle w:val="13"/>
        <w:tabs>
          <w:tab w:val="right" w:leader="dot" w:pos="9345"/>
        </w:tabs>
        <w:spacing w:line="360" w:lineRule="auto"/>
        <w:rPr>
          <w:rFonts w:eastAsia="FangSong_GB2312"/>
          <w:sz w:val="24"/>
          <w:szCs w:val="24"/>
          <w:lang w:val="zh-CN"/>
        </w:rPr>
      </w:pPr>
      <w:r>
        <w:rPr>
          <w:rFonts w:hint="eastAsia" w:eastAsia="FangSong_GB2312"/>
          <w:sz w:val="24"/>
          <w:szCs w:val="24"/>
        </w:rPr>
        <w:t>文献综述</w:t>
      </w:r>
      <w:r>
        <w:rPr>
          <w:rFonts w:eastAsia="FangSong_GB2312"/>
          <w:sz w:val="24"/>
          <w:szCs w:val="24"/>
        </w:rPr>
        <w:t>和开题报告封面</w:t>
      </w:r>
    </w:p>
    <w:p w14:paraId="30B1E9CB">
      <w:pPr>
        <w:pStyle w:val="13"/>
        <w:tabs>
          <w:tab w:val="right" w:leader="dot" w:pos="9345"/>
        </w:tabs>
        <w:spacing w:line="360" w:lineRule="auto"/>
        <w:rPr>
          <w:rFonts w:eastAsia="FangSong_GB2312"/>
          <w:sz w:val="24"/>
          <w:szCs w:val="24"/>
          <w:lang w:val="zh-CN"/>
        </w:rPr>
      </w:pPr>
      <w:r>
        <w:rPr>
          <w:rFonts w:hint="eastAsia" w:eastAsia="FangSong_GB2312"/>
          <w:sz w:val="24"/>
          <w:szCs w:val="24"/>
        </w:rPr>
        <w:t>指导教师对文献综述和开题报告具体内容要求</w:t>
      </w:r>
    </w:p>
    <w:p w14:paraId="3462DC93">
      <w:pPr>
        <w:pStyle w:val="13"/>
        <w:tabs>
          <w:tab w:val="right" w:leader="dot" w:pos="9345"/>
        </w:tabs>
        <w:spacing w:line="360" w:lineRule="auto"/>
        <w:rPr>
          <w:rFonts w:eastAsia="FangSong_GB2312"/>
          <w:sz w:val="24"/>
          <w:szCs w:val="24"/>
        </w:rPr>
      </w:pPr>
      <w:r>
        <w:rPr>
          <w:rFonts w:hint="eastAsia" w:eastAsia="FangSong_GB2312"/>
          <w:sz w:val="24"/>
          <w:szCs w:val="24"/>
          <w:lang w:val="zh-CN"/>
        </w:rPr>
        <w:t>目录</w:t>
      </w:r>
    </w:p>
    <w:p w14:paraId="4FB4C659">
      <w:pPr>
        <w:pStyle w:val="13"/>
        <w:tabs>
          <w:tab w:val="right" w:leader="dot" w:pos="9345"/>
        </w:tabs>
        <w:spacing w:line="360" w:lineRule="auto"/>
        <w:rPr>
          <w:rFonts w:eastAsia="FangSong_GB2312"/>
          <w:sz w:val="24"/>
          <w:szCs w:val="24"/>
          <w:lang w:val="zh-CN"/>
        </w:rPr>
      </w:pPr>
      <w:r>
        <w:rPr>
          <w:rFonts w:hint="eastAsia" w:eastAsia="FangSong_GB2312"/>
          <w:sz w:val="24"/>
          <w:szCs w:val="24"/>
        </w:rPr>
        <w:t>文献综述</w:t>
      </w:r>
      <w:r>
        <w:rPr>
          <w:rFonts w:hint="eastAsia" w:eastAsia="FangSong_GB2312"/>
          <w:sz w:val="24"/>
          <w:szCs w:val="24"/>
          <w:lang w:val="zh-CN"/>
        </w:rPr>
        <w:tab/>
      </w:r>
      <w:r>
        <w:rPr>
          <w:rFonts w:hint="eastAsia" w:eastAsia="FangSong_GB2312"/>
          <w:sz w:val="24"/>
          <w:szCs w:val="24"/>
          <w:lang w:val="zh-CN"/>
        </w:rPr>
        <w:t>1</w:t>
      </w:r>
    </w:p>
    <w:p w14:paraId="652A2117">
      <w:pPr>
        <w:pStyle w:val="13"/>
        <w:tabs>
          <w:tab w:val="right" w:leader="dot" w:pos="9345"/>
        </w:tabs>
        <w:spacing w:line="360" w:lineRule="auto"/>
        <w:rPr>
          <w:rFonts w:eastAsia="FangSong_GB2312"/>
          <w:sz w:val="24"/>
          <w:szCs w:val="24"/>
        </w:rPr>
      </w:pPr>
      <w:r>
        <w:rPr>
          <w:rFonts w:hint="eastAsia" w:eastAsia="FangSong_GB2312"/>
          <w:sz w:val="24"/>
          <w:szCs w:val="24"/>
        </w:rPr>
        <w:t>开题报告</w:t>
      </w:r>
      <w:r>
        <w:rPr>
          <w:rFonts w:hint="eastAsia" w:eastAsia="FangSong_GB2312"/>
          <w:sz w:val="24"/>
          <w:szCs w:val="24"/>
          <w:lang w:val="zh-CN"/>
        </w:rPr>
        <w:tab/>
      </w:r>
      <w:r>
        <w:rPr>
          <w:rFonts w:hint="eastAsia" w:eastAsia="FangSong_GB2312"/>
          <w:sz w:val="24"/>
          <w:szCs w:val="24"/>
          <w:lang w:val="zh-CN"/>
        </w:rPr>
        <w:t>10</w:t>
      </w:r>
    </w:p>
    <w:p w14:paraId="1C446A9D">
      <w:pPr>
        <w:pStyle w:val="13"/>
        <w:tabs>
          <w:tab w:val="right" w:leader="dot" w:pos="9345"/>
        </w:tabs>
        <w:spacing w:line="360" w:lineRule="auto"/>
        <w:rPr>
          <w:rFonts w:eastAsia="FangSong_GB2312"/>
          <w:sz w:val="24"/>
          <w:szCs w:val="24"/>
          <w:lang w:val="zh-CN"/>
        </w:rPr>
      </w:pPr>
      <w:r>
        <w:rPr>
          <w:rFonts w:hint="eastAsia" w:eastAsia="FangSong_GB2312"/>
          <w:sz w:val="24"/>
          <w:szCs w:val="24"/>
        </w:rPr>
        <w:t>外文翻译</w:t>
      </w:r>
      <w:r>
        <w:rPr>
          <w:rFonts w:hint="eastAsia" w:eastAsia="FangSong_GB2312"/>
          <w:sz w:val="24"/>
          <w:szCs w:val="24"/>
          <w:lang w:val="zh-CN"/>
        </w:rPr>
        <w:tab/>
      </w:r>
      <w:r>
        <w:rPr>
          <w:rFonts w:hint="eastAsia" w:eastAsia="FangSong_GB2312"/>
          <w:sz w:val="24"/>
          <w:szCs w:val="24"/>
          <w:lang w:val="zh-CN"/>
        </w:rPr>
        <w:t>20</w:t>
      </w:r>
    </w:p>
    <w:p w14:paraId="07BADB29">
      <w:pPr>
        <w:pStyle w:val="13"/>
        <w:tabs>
          <w:tab w:val="right" w:leader="dot" w:pos="9345"/>
        </w:tabs>
        <w:spacing w:line="360" w:lineRule="auto"/>
        <w:rPr>
          <w:rFonts w:eastAsia="FangSong_GB2312"/>
          <w:sz w:val="24"/>
          <w:szCs w:val="24"/>
        </w:rPr>
      </w:pPr>
      <w:r>
        <w:rPr>
          <w:rFonts w:hint="eastAsia" w:eastAsia="FangSong_GB2312"/>
          <w:sz w:val="24"/>
          <w:szCs w:val="24"/>
        </w:rPr>
        <w:t>外文原文</w:t>
      </w:r>
      <w:r>
        <w:rPr>
          <w:rFonts w:hint="eastAsia" w:eastAsia="FangSong_GB2312"/>
          <w:sz w:val="24"/>
          <w:szCs w:val="24"/>
          <w:lang w:val="zh-CN"/>
        </w:rPr>
        <w:tab/>
      </w:r>
      <w:r>
        <w:rPr>
          <w:rFonts w:hint="eastAsia" w:eastAsia="FangSong_GB2312"/>
          <w:sz w:val="24"/>
          <w:szCs w:val="24"/>
          <w:lang w:val="zh-CN"/>
        </w:rPr>
        <w:t>45</w:t>
      </w:r>
    </w:p>
    <w:p w14:paraId="474A2F34">
      <w:pPr>
        <w:pStyle w:val="13"/>
        <w:tabs>
          <w:tab w:val="right" w:leader="dot" w:pos="9345"/>
        </w:tabs>
        <w:spacing w:line="360" w:lineRule="auto"/>
        <w:rPr>
          <w:rFonts w:eastAsia="FangSong_GB2312"/>
          <w:sz w:val="24"/>
          <w:szCs w:val="24"/>
          <w:lang w:val="zh-CN"/>
        </w:rPr>
      </w:pPr>
      <w:r>
        <w:rPr>
          <w:rFonts w:hint="eastAsia" w:eastAsia="FangSong_GB2312"/>
          <w:sz w:val="24"/>
          <w:szCs w:val="24"/>
        </w:rPr>
        <w:t>《浙江大学</w:t>
      </w:r>
      <w:r>
        <w:rPr>
          <w:rFonts w:eastAsia="FangSong_GB2312"/>
          <w:sz w:val="24"/>
          <w:szCs w:val="24"/>
        </w:rPr>
        <w:t>本科生文献综述和开题报告考核表</w:t>
      </w:r>
      <w:r>
        <w:rPr>
          <w:rFonts w:hint="eastAsia" w:eastAsia="FangSong_GB2312"/>
          <w:sz w:val="24"/>
          <w:szCs w:val="24"/>
        </w:rPr>
        <w:t>》</w:t>
      </w:r>
      <w:r>
        <w:rPr>
          <w:rFonts w:hint="eastAsia" w:eastAsia="FangSong_GB2312"/>
          <w:sz w:val="24"/>
          <w:szCs w:val="24"/>
          <w:lang w:val="zh-CN"/>
        </w:rPr>
        <w:tab/>
      </w:r>
      <w:r>
        <w:rPr>
          <w:rFonts w:hint="eastAsia" w:eastAsia="FangSong_GB2312"/>
          <w:sz w:val="24"/>
          <w:szCs w:val="24"/>
          <w:lang w:val="zh-CN"/>
        </w:rPr>
        <w:t>46</w:t>
      </w:r>
    </w:p>
    <w:p w14:paraId="50B03594">
      <w:pPr>
        <w:pStyle w:val="13"/>
        <w:tabs>
          <w:tab w:val="right" w:leader="dot" w:pos="9345"/>
        </w:tabs>
        <w:spacing w:line="360" w:lineRule="auto"/>
        <w:rPr>
          <w:rFonts w:eastAsia="FangSong_GB2312"/>
          <w:sz w:val="24"/>
          <w:szCs w:val="24"/>
          <w:lang w:val="zh-CN"/>
        </w:rPr>
      </w:pPr>
    </w:p>
    <w:p w14:paraId="26766A5F">
      <w:pPr>
        <w:pStyle w:val="13"/>
        <w:tabs>
          <w:tab w:val="right" w:leader="dot" w:pos="9345"/>
        </w:tabs>
        <w:spacing w:line="360" w:lineRule="auto"/>
        <w:rPr>
          <w:rFonts w:eastAsia="FangSong_GB2312"/>
          <w:sz w:val="24"/>
          <w:szCs w:val="24"/>
          <w:lang w:val="zh-CN"/>
        </w:rPr>
        <w:sectPr>
          <w:headerReference r:id="rId8" w:type="default"/>
          <w:footerReference r:id="rId10" w:type="default"/>
          <w:headerReference r:id="rId9" w:type="even"/>
          <w:footerReference r:id="rId11" w:type="even"/>
          <w:pgSz w:w="11906" w:h="16838"/>
          <w:pgMar w:top="1418" w:right="1134" w:bottom="1134" w:left="1418" w:header="1134" w:footer="680" w:gutter="0"/>
          <w:pgNumType w:fmt="upperRoman" w:start="1"/>
          <w:cols w:space="720" w:num="1"/>
          <w:docGrid w:type="linesAndChars" w:linePitch="312" w:charSpace="0"/>
        </w:sectPr>
      </w:pPr>
    </w:p>
    <w:p w14:paraId="27DB7403">
      <w:pPr>
        <w:rPr>
          <w:rFonts w:eastAsia="FangSong_GB2312"/>
        </w:rPr>
      </w:pPr>
    </w:p>
    <w:p w14:paraId="28FE6518">
      <w:pPr>
        <w:rPr>
          <w:rFonts w:eastAsia="FangSong_GB2312"/>
        </w:rPr>
      </w:pPr>
    </w:p>
    <w:p w14:paraId="42790091">
      <w:pPr>
        <w:rPr>
          <w:rFonts w:eastAsia="FangSong_GB2312"/>
        </w:rPr>
      </w:pPr>
    </w:p>
    <w:p w14:paraId="37179304">
      <w:pPr>
        <w:rPr>
          <w:rFonts w:eastAsia="FangSong_GB2312"/>
        </w:rPr>
      </w:pPr>
    </w:p>
    <w:p w14:paraId="1E6FE037">
      <w:pPr>
        <w:rPr>
          <w:rFonts w:eastAsia="FangSong_GB2312"/>
        </w:rPr>
      </w:pPr>
    </w:p>
    <w:p w14:paraId="44F956B4">
      <w:pPr>
        <w:rPr>
          <w:rFonts w:eastAsia="FangSong_GB2312"/>
        </w:rPr>
      </w:pPr>
    </w:p>
    <w:p w14:paraId="2C7FFE20">
      <w:pPr>
        <w:rPr>
          <w:rFonts w:eastAsia="FangSong_GB2312"/>
        </w:rPr>
      </w:pPr>
    </w:p>
    <w:p w14:paraId="4544D715">
      <w:pPr>
        <w:rPr>
          <w:rFonts w:eastAsia="FangSong_GB2312"/>
        </w:rPr>
      </w:pPr>
    </w:p>
    <w:p w14:paraId="7CFC2913">
      <w:pPr>
        <w:rPr>
          <w:rFonts w:eastAsia="FangSong_GB2312"/>
        </w:rPr>
      </w:pPr>
    </w:p>
    <w:p w14:paraId="70C0C60B">
      <w:pPr>
        <w:rPr>
          <w:rFonts w:eastAsia="FangSong_GB2312"/>
        </w:rPr>
      </w:pPr>
    </w:p>
    <w:p w14:paraId="2E7A95D9">
      <w:pPr>
        <w:rPr>
          <w:rFonts w:eastAsia="FangSong_GB2312"/>
        </w:rPr>
      </w:pPr>
    </w:p>
    <w:p w14:paraId="2FD3776E">
      <w:pPr>
        <w:rPr>
          <w:rFonts w:eastAsia="FangSong_GB2312"/>
        </w:rPr>
      </w:pPr>
    </w:p>
    <w:p w14:paraId="5E998961">
      <w:pPr>
        <w:rPr>
          <w:rFonts w:eastAsia="FangSong_GB2312"/>
        </w:rPr>
      </w:pPr>
    </w:p>
    <w:p w14:paraId="433846F3">
      <w:pPr>
        <w:rPr>
          <w:rFonts w:eastAsia="FangSong_GB2312"/>
        </w:rPr>
      </w:pPr>
    </w:p>
    <w:p w14:paraId="6106A3A7">
      <w:pPr>
        <w:rPr>
          <w:rFonts w:eastAsia="FangSong_GB2312"/>
        </w:rPr>
      </w:pPr>
    </w:p>
    <w:p w14:paraId="56C13387">
      <w:pPr>
        <w:jc w:val="center"/>
        <w:rPr>
          <w:rFonts w:eastAsia="FangSong_GB2312"/>
          <w:sz w:val="96"/>
          <w:szCs w:val="96"/>
        </w:rPr>
      </w:pPr>
      <w:r>
        <w:rPr>
          <w:rFonts w:hint="eastAsia" w:eastAsia="FangSong_GB2312"/>
          <w:b/>
          <w:sz w:val="96"/>
          <w:szCs w:val="96"/>
        </w:rPr>
        <w:t>第一部分</w:t>
      </w:r>
    </w:p>
    <w:p w14:paraId="4CE2B788">
      <w:pPr>
        <w:jc w:val="center"/>
        <w:rPr>
          <w:rFonts w:eastAsia="FangSong_GB2312"/>
          <w:sz w:val="72"/>
          <w:szCs w:val="72"/>
        </w:rPr>
      </w:pPr>
    </w:p>
    <w:p w14:paraId="30A7AF0E">
      <w:pPr>
        <w:jc w:val="center"/>
        <w:rPr>
          <w:rFonts w:eastAsia="FangSong_GB2312"/>
          <w:b/>
          <w:sz w:val="72"/>
          <w:szCs w:val="72"/>
        </w:rPr>
        <w:sectPr>
          <w:headerReference r:id="rId12" w:type="default"/>
          <w:footerReference r:id="rId13" w:type="default"/>
          <w:pgSz w:w="11906" w:h="16838"/>
          <w:pgMar w:top="1418" w:right="1134" w:bottom="1134" w:left="1418" w:header="1134" w:footer="680" w:gutter="0"/>
          <w:pgNumType w:start="1"/>
          <w:cols w:space="720" w:num="1"/>
          <w:docGrid w:type="linesAndChars" w:linePitch="312" w:charSpace="0"/>
        </w:sectPr>
      </w:pPr>
      <w:r>
        <w:rPr>
          <w:rFonts w:hint="eastAsia" w:eastAsia="FangSong_GB2312"/>
          <w:b/>
          <w:sz w:val="72"/>
          <w:szCs w:val="72"/>
        </w:rPr>
        <w:t>毕业论文（设计）</w:t>
      </w:r>
    </w:p>
    <w:p w14:paraId="2BF36CFA">
      <w:pPr>
        <w:pStyle w:val="4"/>
        <w:jc w:val="left"/>
        <w:rPr>
          <w:rFonts w:eastAsia="FangSong_GB2312"/>
          <w:bCs w:val="0"/>
          <w:i/>
          <w:sz w:val="30"/>
          <w:szCs w:val="30"/>
        </w:rPr>
      </w:pPr>
      <w:bookmarkStart w:id="4" w:name="_Toc228189938"/>
      <w:r>
        <w:rPr>
          <w:rFonts w:hint="eastAsia" w:eastAsia="FangSong_GB2312"/>
          <w:bCs w:val="0"/>
          <w:sz w:val="30"/>
          <w:szCs w:val="30"/>
        </w:rPr>
        <w:t>1 引言</w:t>
      </w:r>
      <w:bookmarkEnd w:id="4"/>
    </w:p>
    <w:p w14:paraId="34A871D6">
      <w:pPr>
        <w:pStyle w:val="4"/>
        <w:jc w:val="left"/>
        <w:rPr>
          <w:rFonts w:eastAsia="FangSong_GB2312"/>
          <w:bCs w:val="0"/>
          <w:i/>
          <w:color w:val="FF0000"/>
          <w:sz w:val="28"/>
          <w:szCs w:val="28"/>
        </w:rPr>
      </w:pPr>
      <w:bookmarkStart w:id="5" w:name="_Toc228189939"/>
      <w:r>
        <w:rPr>
          <w:rFonts w:hint="eastAsia" w:eastAsia="FangSong_GB2312"/>
          <w:bCs w:val="0"/>
          <w:sz w:val="28"/>
          <w:szCs w:val="28"/>
        </w:rPr>
        <w:t>1.1 短视频的使用现状</w:t>
      </w:r>
      <w:bookmarkEnd w:id="5"/>
    </w:p>
    <w:p>
      <w:pPr/>
      <w:r>
        <w:t>近年来，伴随移动互联网和智能终端的普及，以抖音、快手为代表的短视频平台已经成为中国网民最主要的网络应用形式之一。根据中国互联网络信息中心第56次《中国互联网络发展状况统计报告》，截至2025年6月，我国网络视频用户规模达10.85亿人，占网民整体的96.7%；其中，短视频用户规模达10.68亿人，占网民整体的95.1%（中国互联网络信息中心，2025）。这一数据表明，短视频已经不再是特定群体的娱乐应用，而是高度普及的日常媒介环境。</w:t>
      </w:r>
    </w:p>
    <w:p>
      <w:pPr/>
      <w:r>
        <w:t>短视频平台通常以短时长视听内容为基本单元，并通过移动端界面实现连续分发和快速切换。已有研究将短视频平台的核心特征概括为个性化算法推荐、低成本连续浏览、即时满足、多模态呈现和社交互动等（Huang et al., 2022；Xiong et al., 2024）。这些特征使用户能够在较少操作负担下持续接触快速变化的视听片段，并在观看过程中不断形成注意分配、情绪反应、主观偏好和继续观看意愿。</w:t>
      </w:r>
    </w:p>
    <w:p>
      <w:pPr/>
      <w:r>
        <w:t>与传统长视频或静态图像材料相比，短视频的关键特点不在于单个视频一定具有更强的情绪强度，而在于平台能够以连续、快速、个性化的方式组织内容。用户在短时间内反复接触不同主题、节奏和情绪线索的视频片段，这种媒介结构为研究自然媒介刺激下的人类情绪、偏好和情境加工提供了重要背景。</w:t>
      </w:r>
    </w:p>
    <w:p w14:paraId="6B39F591">
      <w:pPr>
        <w:pStyle w:val="4"/>
        <w:jc w:val="left"/>
        <w:rPr>
          <w:rFonts w:eastAsia="FangSong_GB2312"/>
          <w:bCs w:val="0"/>
          <w:i/>
          <w:color w:val="FF0000"/>
          <w:sz w:val="28"/>
          <w:szCs w:val="28"/>
        </w:rPr>
      </w:pPr>
      <w:bookmarkStart w:id="6" w:name="_Toc228189940"/>
      <w:r>
        <w:rPr>
          <w:rFonts w:eastAsia="FangSong_GB2312"/>
          <w:sz w:val="28"/>
          <w:szCs w:val="28"/>
        </w:rPr>
        <w:t>1.2 短视频过度使用的风险及相关研究背景</w:t>
      </w:r>
      <w:bookmarkEnd w:id="6"/>
    </w:p>
    <w:p>
      <w:pPr/>
      <w:r>
        <w:t>短视频的高普及率本身并不等同于问题性使用，但其平台机制使部分用户更容易形成持续观看和难以中断的行为模式。对于一般使用者而言，个性化推荐和低成本连续浏览提高了内容获取效率和娱乐体验；但对于自我控制能力较弱、情绪调节困难或具有逃避性使用动机的个体而言，连续推荐和快速反馈可能增加过度使用风险。近年来，问题性短视频使用、短视频成瘾倾向以及短视频平台相关的注意、睡眠和情绪调节问题已成为网络行为研究中的重要主题。</w:t>
      </w:r>
    </w:p>
    <w:p>
      <w:pPr/>
      <w:r>
        <w:t>从学习理论角度看，短视频平台的连续推荐机制与操作性条件反射中的强化过程具有一定相似性。Skinner提出，行为如果能够反复获得强化结果，其发生概率会增加；而在变比率强化程序中，奖励出现的时间和频率具有不确定性，个体往往更容易持续重复该行为。短视频浏览过程中，用户并不能预知下一条视频是否有趣、惊奇或情绪上吸引人，但每一次上滑都可能带来新的奖励性内容。这种不确定但高频的反馈结构，可能使“继续滑动—获得新刺激—再次滑动”的行为链条不断被强化。</w:t>
      </w:r>
    </w:p>
    <w:p>
      <w:pPr/>
      <w:r>
        <w:t>在算法层面，短视频平台通常会根据用户的停留时间、点赞、评论、转发、跳过和重复观看等行为信号持续更新推荐内容。推荐系统通过不断估计用户偏好，提高后续内容与个体兴趣的匹配度。若某些内容能够更有效地引发情绪唤醒、好奇、新奇感或继续观看意愿，算法就可能在后续推送中进一步增加类似内容的出现概率。由此，短视频使用并不仅是被动观看过程，也包含用户行为反馈、算法更新和内容再推荐之间的循环。正是这种“行为反馈—算法推荐—继续观看”的闭环，使短视频过度使用问题具有区别于传统视频观看的机制特征。</w:t>
      </w:r>
    </w:p>
    <w:p>
      <w:pPr/>
      <w:r>
        <w:t>需要指出的是，本研究并不直接测量短视频成瘾或过度使用行为，而是关注短视频观看过程中情绪和主观偏好在脑内如何被快速加工。换言之，本文的重点不是诊断问题性使用，而是为后续理解短视频过度使用风险提供基础电生理证据。</w:t>
      </w:r>
    </w:p>
    <w:p w14:paraId="7D9268FF">
      <w:pPr>
        <w:pStyle w:val="4"/>
        <w:jc w:val="left"/>
        <w:rPr>
          <w:rFonts w:eastAsia="FangSong_GB2312"/>
          <w:bCs w:val="0"/>
          <w:sz w:val="28"/>
          <w:szCs w:val="28"/>
        </w:rPr>
      </w:pPr>
      <w:bookmarkStart w:id="7" w:name="_Toc228189941"/>
      <w:r>
        <w:rPr>
          <w:rFonts w:hint="eastAsia" w:eastAsia="FangSong_GB2312"/>
          <w:bCs w:val="0"/>
          <w:sz w:val="28"/>
          <w:szCs w:val="28"/>
        </w:rPr>
        <w:t xml:space="preserve">1.3 </w:t>
      </w:r>
      <w:r>
        <w:rPr>
          <w:rFonts w:eastAsia="FangSong_GB2312"/>
          <w:bCs w:val="0"/>
          <w:sz w:val="28"/>
          <w:szCs w:val="28"/>
        </w:rPr>
        <w:t>杏仁核—海马情绪奖赏加工网络及其振荡通信机制</w:t>
      </w:r>
      <w:bookmarkEnd w:id="7"/>
    </w:p>
    <w:p>
      <w:pPr/>
      <w:r>
        <w:t>在短视频观看过程中，用户需要连续处理快速变化的视觉、听觉、语义和情节信息，并形成对内容的情绪反应和主观偏好。杏仁核和海马均是与情绪、价值和记忆加工密切相关的深部脑区。杏仁核通常被认为参与刺激情绪意义、生物学显著性和价值信息的快速评估；海马则更多参与情境记忆、事件结构和经验关联的编码。短视频片段中的新奇性、冲突性、情绪线索和情节变化，可能同时调动杏仁核对显著性信息的快速反应，以及海马对情境和事件结构的整合。因此，杏仁核—海马系统为理解短视频观看中情绪、偏好和情境加工的神经机制提供了关键切入点。</w:t>
      </w:r>
    </w:p>
    <w:p>
      <w:pPr/>
      <w:r>
        <w:t>已有研究表明，杏仁核和海马之间的相互作用并非仅体现为平均激活水平的共同升高，而可能通过频段特异的神经振荡和方向性通信实现。低频振荡，尤其是θ和α频段，通常被认为更适合承担跨脑区协调、情绪记忆整合和时序信息组织等功能；较高频段活动则更接近局部神经元群活动和刺激特征编码。对于短视频这类连续视听刺激而言，不同频段可能分别反映局部显著性编码、情境整合以及跨脑区信息传递。</w:t>
      </w:r>
    </w:p>
    <w:p>
      <w:pPr/>
      <w:r>
        <w:t>已有神经影像研究可以从全脑层面揭示短视频或个性化推荐内容相关的脑区激活模式，但fMRI时间分辨率较低，难以刻画视频观看过程中毫秒级的快速神经动态。头皮EEG具有较高时间分辨率，但对杏仁核、海马等深部结构的空间定位能力有限；fNIRS主要反映皮层血氧变化，也难以直接覆盖内侧颞叶深部脑区。相比之下，颅内脑电能够直接记录临床植入电极附近脑区的局部场电位和放电单元活动，同时兼具较高时间分辨率和较高空间特异性。因此，iEEG特别适合用于回答本研究关注的问题：短视频观看是否能够在杏仁核—海马系统中诱发可测量的快速电生理变化，以及这些变化是否与情绪效价、主观偏好和自然视频事件加工相关。</w:t>
      </w:r>
    </w:p>
    <w:p w14:paraId="47DF3D17">
      <w:pPr>
        <w:pStyle w:val="4"/>
        <w:jc w:val="left"/>
        <w:rPr>
          <w:rFonts w:eastAsia="FangSong_GB2312"/>
          <w:bCs w:val="0"/>
          <w:sz w:val="28"/>
          <w:szCs w:val="28"/>
        </w:rPr>
      </w:pPr>
      <w:bookmarkStart w:id="8" w:name="_Toc228189942"/>
      <w:r>
        <w:rPr>
          <w:rFonts w:hint="eastAsia" w:eastAsia="FangSong_GB2312"/>
          <w:bCs w:val="0"/>
          <w:sz w:val="28"/>
          <w:szCs w:val="28"/>
        </w:rPr>
        <w:t>1.4 问题提出</w:t>
      </w:r>
      <w:bookmarkEnd w:id="8"/>
    </w:p>
    <w:p>
      <w:pPr/>
      <w:r>
        <w:t>基于上述背景，本研究围绕一个核心科学问题展开：短视频观看诱发的情绪、偏好和情境加工，是否能够在杏仁核—海马系统的局部活动和跨区通信中得到体现。为回答这一问题，本研究设置三个相互递进的分析层次。研究一采用标准化情绪图片任务，考察杏仁核和海马是否能够对基本情绪效价表现出频谱活动差异，从而建立相对明确的情绪效价加工参照。研究二采用平台来源的短视频片段，考察主观喜欢程度是否调制杏仁核和海马的局部场电位功率及放电单元活动。研究三进一步使用公开自然视频观看数据集，将分析拓展到更连续的视频观看情境，考察杏仁核—海马之间的功能连接、方向性信息流以及事件相关放电率变化。</w:t>
      </w:r>
    </w:p>
    <w:p>
      <w:pPr/>
      <w:r>
        <w:t>因此，研究三并不是因为自采样本量有限而简单加入的“补充”，而是围绕同一科学问题进行的外部数据拓展：如果研究一和研究二提示杏仁核—海马系统参与情绪效价和短视频偏好加工，那么在连续自然视频观看中，这一系统是否同样表现出与事件边界、高唤醒片段和跨区通信相关的电生理特征。</w:t>
      </w:r>
    </w:p>
    <w:p w14:paraId="556EEE7E">
      <w:pPr>
        <w:pStyle w:val="4"/>
        <w:jc w:val="left"/>
        <w:rPr>
          <w:rFonts w:eastAsia="FangSong_GB2312"/>
          <w:bCs w:val="0"/>
          <w:sz w:val="24"/>
          <w:szCs w:val="24"/>
        </w:rPr>
      </w:pPr>
      <w:bookmarkStart w:id="9" w:name="_Toc228189943"/>
      <w:r>
        <w:rPr>
          <w:rFonts w:hint="eastAsia" w:eastAsia="FangSong_GB2312"/>
          <w:bCs w:val="0"/>
          <w:sz w:val="24"/>
          <w:szCs w:val="24"/>
        </w:rPr>
        <w:t>1.4.1 标准情绪图片条件下的效价加工</w:t>
      </w:r>
      <w:bookmarkEnd w:id="9"/>
    </w:p>
    <w:p>
      <w:pPr/>
      <w:r>
        <w:t>研究一旨在利用标准化情绪图片范式，考察杏仁核与海马在相对明确的情绪刺激条件下是否能够表现出效价相关的神经活动差异。标准情绪图片具有刺激属性明确、呈现时间固定、情绪类别相对清晰等特点，适合用于建立基本情绪效价加工的参照。研究一并不试图模拟短视频观看，而是用于确认本研究关注的脑区和分析指标是否能够捕捉情绪效价相关的神经反应。</w:t>
      </w:r>
    </w:p>
    <w:p>
      <w:pPr/>
      <w: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2331FA0F">
      <w:pPr>
        <w:pStyle w:val="4"/>
        <w:jc w:val="left"/>
        <w:rPr>
          <w:rFonts w:eastAsia="FangSong_GB2312"/>
          <w:bCs w:val="0"/>
          <w:sz w:val="24"/>
          <w:szCs w:val="24"/>
        </w:rPr>
      </w:pPr>
      <w:bookmarkStart w:id="10" w:name="_Toc228189944"/>
      <w:r>
        <w:rPr>
          <w:rFonts w:hint="eastAsia" w:eastAsia="FangSong_GB2312"/>
          <w:bCs w:val="0"/>
          <w:sz w:val="24"/>
          <w:szCs w:val="24"/>
        </w:rPr>
        <w:t>1.4.2 真实短视频刺激条件下的主观偏好加工</w:t>
      </w:r>
      <w:bookmarkEnd w:id="10"/>
    </w:p>
    <w:p>
      <w:pPr/>
      <w:r>
        <w:t>研究二进一步将刺激材料从静态情绪图片扩展为平台来源的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pPr/>
      <w:r>
        <w:t>短视频偏好不能简单等同于传统意义上的正性效价。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20B42AD2">
      <w:pPr>
        <w:pStyle w:val="4"/>
        <w:jc w:val="left"/>
        <w:rPr>
          <w:rFonts w:eastAsia="FangSong_GB2312"/>
          <w:bCs w:val="0"/>
          <w:sz w:val="24"/>
          <w:szCs w:val="24"/>
        </w:rPr>
      </w:pPr>
      <w:bookmarkStart w:id="11" w:name="_Toc228189945"/>
      <w:r>
        <w:rPr>
          <w:rFonts w:eastAsia="FangSong_GB2312"/>
          <w:sz w:val="24"/>
        </w:rPr>
        <w:t>1.4.3 公开自然视频数据集中的补充性探索</w:t>
      </w:r>
      <w:bookmarkEnd w:id="11"/>
    </w:p>
    <w:p>
      <w:pPr/>
      <w:r>
        <w:t>研究三基于研究一和研究二的结果进一步展开。研究一显示杏仁核能够在标准情绪图片条件下表现出效价相关频谱活动，研究二显示短视频偏好能够同时调制杏仁核和海马活动。由此产生的进一步问题是：在更连续、更自然的视频观看情境中，杏仁核—海马系统是否也表现出与自然视频事件相关的功能连接和方向性通信。</w:t>
      </w:r>
    </w:p>
    <w:p>
      <w:pPr/>
      <w:r>
        <w:t>为回答这一问题，研究三使用Keles等人公开自然视频观看数据集，重点分析场景切割和高唤醒片段锁定条件下杏仁核—海马相干性、谱格兰杰因果性和事件相关放电率。该部分属于围绕同一科学问题的拓展性分析，而非简单因为自采样本量有限而加入的补充验证。</w:t>
      </w:r>
    </w:p>
    <w:p w14:paraId="0DD354F3">
      <w:pPr>
        <w:pStyle w:val="4"/>
        <w:jc w:val="left"/>
        <w:rPr>
          <w:rFonts w:eastAsia="FangSong_GB2312"/>
          <w:sz w:val="30"/>
          <w:szCs w:val="30"/>
        </w:rPr>
      </w:pPr>
      <w:bookmarkStart w:id="12" w:name="_Toc228189946"/>
      <w:commentRangeStart w:id="24"/>
      <w:r>
        <w:rPr>
          <w:rFonts w:eastAsia="FangSong_GB2312"/>
          <w:sz w:val="30"/>
          <w:szCs w:val="30"/>
        </w:rPr>
        <w:t>2 数据采集与预处理</w:t>
      </w:r>
      <w:commentRangeEnd w:id="24"/>
      <w:bookmarkEnd w:id="12"/>
      <w:r>
        <w:commentReference w:id="24"/>
      </w:r>
    </w:p>
    <w:p w14:paraId="7F6E9E74">
      <w:pPr>
        <w:pStyle w:val="4"/>
        <w:jc w:val="left"/>
        <w:rPr>
          <w:rFonts w:eastAsia="FangSong_GB2312"/>
          <w:sz w:val="28"/>
          <w:szCs w:val="28"/>
        </w:rPr>
      </w:pPr>
      <w:bookmarkStart w:id="13" w:name="_Toc228189947"/>
      <w:r>
        <w:rPr>
          <w:rFonts w:eastAsia="FangSong_GB2312"/>
          <w:sz w:val="28"/>
          <w:szCs w:val="28"/>
        </w:rPr>
        <w:t>2.1 电极定位与脑区标注</w:t>
      </w:r>
      <w:bookmarkEnd w:id="13"/>
    </w:p>
    <w:p w14:paraId="51C1C07A">
      <w:pPr>
        <w:pStyle w:val="38"/>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T1结构像与术后CT图像进行空间配准，以确定每个电极接触点的三维坐标。随后由具有经验的神经科医生和研究人员对自动标注结果进行目视检查，排除明显不符合影像位置或临床记录的通道。</w:t>
      </w:r>
    </w:p>
    <w:p w14:paraId="1101D739">
      <w:pPr>
        <w:pStyle w:val="38"/>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为了便于组水平可视化，本研究将配准后的电极坐标映射到Montreal Neurological Institute（MNI）标准空间模板</w:t>
      </w:r>
      <w:r>
        <w:rPr>
          <w:rFonts w:hint="eastAsia" w:eastAsia="FangSong_GB2312" w:cs="FangSong_GB2312"/>
          <w:sz w:val="24"/>
          <w:szCs w:val="24"/>
        </w:rPr>
        <w:t>，如图2.1</w:t>
      </w:r>
      <w:r>
        <w:rPr>
          <w:rFonts w:eastAsia="FangSong_GB2312" w:cs="FangSong_GB2312"/>
          <w:sz w:val="24"/>
          <w:szCs w:val="24"/>
        </w:rPr>
        <w:t>。需要特别说明的是，MNI空间重建仅用于跨被试可视化展示；实际电极定位和脑区判定仍以个体原始影像空间中的电极位置为基础完成。电极坐标所在脑区进一步依据Desikan-Killiany脑图谱进行自动标记，重点提取杏仁核（Amygdala）和海马（Hippocampus）相关接触点。所有被试的完整植入分区信息列于附录A，正文仅报告进入杏仁核和海马分析的目标脑区电极。</w:t>
      </w:r>
    </w:p>
    <w:p w14:paraId="0EAA6374">
      <w:pPr>
        <w:pStyle w:val="38"/>
        <w:spacing w:line="360" w:lineRule="auto"/>
        <w:ind w:firstLine="480"/>
        <w:jc w:val="center"/>
        <w:rPr>
          <w:rFonts w:eastAsia="FangSong_GB2312" w:cs="FangSong_GB2312"/>
          <w:sz w:val="24"/>
          <w:szCs w:val="24"/>
        </w:rPr>
      </w:pPr>
      <w:r>
        <w:rPr>
          <w:rFonts w:eastAsia="FangSong_GB2312" w:cs="FangSong_GB2312"/>
          <w:sz w:val="24"/>
          <w:szCs w:val="24"/>
        </w:rPr>
        <w:drawing>
          <wp:inline distT="0" distB="0" distL="0" distR="0">
            <wp:extent cx="4747895" cy="1781810"/>
            <wp:effectExtent l="0" t="0" r="0" b="0"/>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4">
                      <a:extLst>
                        <a:ext uri="{28A0092B-C50C-407E-A947-70E740481C1C}">
                          <a14:useLocalDpi xmlns:a14="http://schemas.microsoft.com/office/drawing/2010/main" val="0"/>
                        </a:ext>
                      </a:extLst>
                    </a:blip>
                    <a:srcRect/>
                    <a:stretch>
                      <a:fillRect/>
                    </a:stretch>
                  </pic:blipFill>
                  <pic:spPr>
                    <a:xfrm>
                      <a:off x="0" y="0"/>
                      <a:ext cx="4747895" cy="1781810"/>
                    </a:xfrm>
                    <a:prstGeom prst="rect">
                      <a:avLst/>
                    </a:prstGeom>
                    <a:noFill/>
                    <a:ln>
                      <a:noFill/>
                    </a:ln>
                  </pic:spPr>
                </pic:pic>
              </a:graphicData>
            </a:graphic>
          </wp:inline>
        </w:drawing>
      </w:r>
    </w:p>
    <w:p w14:paraId="162BF0CD">
      <w:pPr>
        <w:pStyle w:val="5"/>
        <w:jc w:val="center"/>
        <w:rPr>
          <w:rFonts w:eastAsia="FangSong_GB2312"/>
        </w:rPr>
      </w:pPr>
      <w:r>
        <w:rPr>
          <w:rFonts w:eastAsia="FangSong_GB2312"/>
        </w:rPr>
        <w:t>图</w:t>
      </w:r>
      <w:r>
        <w:rPr>
          <w:rFonts w:hint="eastAsia" w:eastAsia="FangSong_GB2312"/>
        </w:rPr>
        <w:t>2</w:t>
      </w:r>
      <w:r>
        <w:rPr>
          <w:rFonts w:eastAsia="FangSong_GB2312"/>
        </w:rPr>
        <w:t>.1</w:t>
      </w:r>
      <w:r>
        <w:rPr>
          <w:rFonts w:hint="eastAsia" w:eastAsia="FangSong_GB2312"/>
        </w:rPr>
        <w:t xml:space="preserve"> 电极定位可视化。图a可视化所有被试在MNI空间中的所有电极；图b仅可视化研究关注的脑区，绿色、橙色、蓝色分别为梭状回、海马和杏仁核。</w:t>
      </w:r>
    </w:p>
    <w:p w14:paraId="2EC19D4C">
      <w:pPr>
        <w:rPr>
          <w:rFonts w:eastAsia="FangSong_GB2312"/>
          <w:b/>
          <w:sz w:val="28"/>
          <w:szCs w:val="28"/>
        </w:rPr>
      </w:pPr>
      <w:r>
        <w:rPr>
          <w:rFonts w:eastAsia="FangSong_GB2312"/>
          <w:b/>
          <w:sz w:val="28"/>
          <w:szCs w:val="28"/>
        </w:rPr>
        <w:t>2.2数据采集</w:t>
      </w:r>
    </w:p>
    <w:p w14:paraId="54BC489F">
      <w:pPr>
        <w:pStyle w:val="38"/>
        <w:spacing w:line="360" w:lineRule="auto"/>
        <w:ind w:firstLine="480"/>
        <w:rPr>
          <w:rFonts w:eastAsia="FangSong_GB2312" w:cs="FangSong_GB2312"/>
          <w:sz w:val="24"/>
          <w:szCs w:val="24"/>
        </w:rPr>
      </w:pPr>
      <w:r>
        <w:rPr>
          <w:rFonts w:eastAsia="FangSong_GB2312" w:cs="FangSong_GB2312"/>
          <w:sz w:val="24"/>
          <w:szCs w:val="24"/>
        </w:rPr>
        <w:t>颅内局部场电位（local field potential, LFP）</w:t>
      </w:r>
      <w:r>
        <w:rPr>
          <w:rFonts w:hint="eastAsia" w:eastAsia="FangSong_GB2312" w:cs="FangSong_GB2312"/>
          <w:sz w:val="24"/>
          <w:szCs w:val="24"/>
        </w:rPr>
        <w:t>和动作电位（spike）信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563AD7B3">
      <w:pPr>
        <w:pStyle w:val="5"/>
        <w:jc w:val="center"/>
        <w:rPr>
          <w:rFonts w:eastAsia="FangSong_GB2312"/>
        </w:rPr>
      </w:pPr>
      <w:r>
        <w:rPr>
          <w:rFonts w:eastAsia="FangSong_GB2312"/>
        </w:rPr>
        <w:t>表2.1</w:t>
      </w:r>
      <w:commentRangeStart w:id="25"/>
      <w:r>
        <w:rPr>
          <w:rFonts w:eastAsia="FangSong_GB2312"/>
        </w:rPr>
        <w:t xml:space="preserve"> 纳入分析的杏仁核和海马电极定位信息</w:t>
      </w:r>
      <w:commentRangeEnd w:id="25"/>
      <w:r>
        <w:commentReference w:id="25"/>
      </w:r>
    </w:p>
    <w:tbl>
      <w:tblPr>
        <w:tblStyle w:val="17"/>
        <w:tblW w:w="0" w:type="auto"/>
        <w:jc w:val="center"/>
        <w:tblLayout w:type="autofit"/>
        <w:tblCellMar>
          <w:top w:w="0" w:type="dxa"/>
          <w:left w:w="108" w:type="dxa"/>
          <w:bottom w:w="0" w:type="dxa"/>
          <w:right w:w="108" w:type="dxa"/>
        </w:tblCellMar>
      </w:tblPr>
      <w:tblGrid>
        <w:gridCol w:w="1134"/>
        <w:gridCol w:w="1020"/>
        <w:gridCol w:w="2268"/>
        <w:gridCol w:w="3969"/>
      </w:tblGrid>
      <w:tr w14:paraId="1A8C1DF5">
        <w:tblPrEx>
          <w:tblCellMar>
            <w:top w:w="0" w:type="dxa"/>
            <w:left w:w="108" w:type="dxa"/>
            <w:bottom w:w="0" w:type="dxa"/>
            <w:right w:w="108" w:type="dxa"/>
          </w:tblCellMar>
        </w:tblPrEx>
        <w:trPr>
          <w:trHeight w:val="302" w:hRule="atLeast"/>
          <w:tblHeader/>
          <w:jc w:val="center"/>
        </w:trPr>
        <w:tc>
          <w:tcPr>
            <w:tcW w:w="1134" w:type="dxa"/>
            <w:tcBorders>
              <w:top w:val="single" w:color="000000" w:sz="12" w:space="0"/>
              <w:left w:val="nil"/>
              <w:bottom w:val="single" w:color="000000" w:sz="8" w:space="0"/>
              <w:right w:val="nil"/>
            </w:tcBorders>
            <w:vAlign w:val="center"/>
          </w:tcPr>
          <w:p w14:paraId="2A71C2FF">
            <w:pPr>
              <w:jc w:val="center"/>
              <w:rPr>
                <w:rFonts w:eastAsia="FangSong_GB2312"/>
              </w:rPr>
            </w:pPr>
            <w:r>
              <w:rPr>
                <w:rFonts w:eastAsia="FangSong_GB2312"/>
                <w:b/>
                <w:sz w:val="20"/>
              </w:rPr>
              <w:t>被试</w:t>
            </w:r>
          </w:p>
        </w:tc>
        <w:tc>
          <w:tcPr>
            <w:tcW w:w="1020" w:type="dxa"/>
            <w:tcBorders>
              <w:top w:val="single" w:color="000000" w:sz="12" w:space="0"/>
              <w:left w:val="nil"/>
              <w:bottom w:val="single" w:color="000000" w:sz="8" w:space="0"/>
              <w:right w:val="nil"/>
            </w:tcBorders>
            <w:vAlign w:val="center"/>
          </w:tcPr>
          <w:p w14:paraId="695289B9">
            <w:pPr>
              <w:jc w:val="center"/>
              <w:rPr>
                <w:rFonts w:eastAsia="FangSong_GB2312"/>
              </w:rPr>
            </w:pPr>
            <w:r>
              <w:rPr>
                <w:rFonts w:eastAsia="FangSong_GB2312"/>
                <w:b/>
                <w:sz w:val="20"/>
              </w:rPr>
              <w:t>侧别</w:t>
            </w:r>
          </w:p>
        </w:tc>
        <w:tc>
          <w:tcPr>
            <w:tcW w:w="2268" w:type="dxa"/>
            <w:tcBorders>
              <w:top w:val="single" w:color="000000" w:sz="12" w:space="0"/>
              <w:left w:val="nil"/>
              <w:bottom w:val="single" w:color="000000" w:sz="8" w:space="0"/>
              <w:right w:val="nil"/>
            </w:tcBorders>
            <w:vAlign w:val="center"/>
          </w:tcPr>
          <w:p w14:paraId="1E7A7D4A">
            <w:pPr>
              <w:jc w:val="center"/>
              <w:rPr>
                <w:rFonts w:eastAsia="FangSong_GB2312"/>
              </w:rPr>
            </w:pPr>
            <w:r>
              <w:rPr>
                <w:rFonts w:eastAsia="FangSong_GB2312"/>
                <w:b/>
                <w:sz w:val="20"/>
              </w:rPr>
              <w:t>杏仁核电极</w:t>
            </w:r>
          </w:p>
        </w:tc>
        <w:tc>
          <w:tcPr>
            <w:tcW w:w="3969" w:type="dxa"/>
            <w:tcBorders>
              <w:top w:val="single" w:color="000000" w:sz="12" w:space="0"/>
              <w:left w:val="nil"/>
              <w:bottom w:val="single" w:color="000000" w:sz="8" w:space="0"/>
              <w:right w:val="nil"/>
            </w:tcBorders>
            <w:vAlign w:val="center"/>
          </w:tcPr>
          <w:p w14:paraId="5C2535C1">
            <w:pPr>
              <w:jc w:val="center"/>
              <w:rPr>
                <w:rFonts w:eastAsia="FangSong_GB2312"/>
              </w:rPr>
            </w:pPr>
            <w:r>
              <w:rPr>
                <w:rFonts w:eastAsia="FangSong_GB2312"/>
                <w:b/>
                <w:sz w:val="20"/>
              </w:rPr>
              <w:t>海马电极</w:t>
            </w:r>
          </w:p>
        </w:tc>
      </w:tr>
      <w:tr w14:paraId="4693D12C">
        <w:tblPrEx>
          <w:tblCellMar>
            <w:top w:w="0" w:type="dxa"/>
            <w:left w:w="108" w:type="dxa"/>
            <w:bottom w:w="0" w:type="dxa"/>
            <w:right w:w="108" w:type="dxa"/>
          </w:tblCellMar>
        </w:tblPrEx>
        <w:trPr>
          <w:trHeight w:val="323" w:hRule="atLeast"/>
          <w:jc w:val="center"/>
        </w:trPr>
        <w:tc>
          <w:tcPr>
            <w:tcW w:w="1134" w:type="dxa"/>
            <w:tcBorders>
              <w:top w:val="nil"/>
              <w:left w:val="nil"/>
              <w:bottom w:val="nil"/>
              <w:right w:val="nil"/>
            </w:tcBorders>
            <w:vAlign w:val="center"/>
          </w:tcPr>
          <w:p w14:paraId="0C66089D">
            <w:pPr>
              <w:jc w:val="center"/>
              <w:rPr>
                <w:rFonts w:eastAsia="FangSong_GB2312"/>
              </w:rPr>
            </w:pPr>
            <w:r>
              <w:rPr>
                <w:rFonts w:eastAsia="FangSong_GB2312"/>
                <w:sz w:val="20"/>
              </w:rPr>
              <w:t>Sub001</w:t>
            </w:r>
          </w:p>
        </w:tc>
        <w:tc>
          <w:tcPr>
            <w:tcW w:w="1020" w:type="dxa"/>
            <w:tcBorders>
              <w:top w:val="nil"/>
              <w:left w:val="nil"/>
              <w:bottom w:val="nil"/>
              <w:right w:val="nil"/>
            </w:tcBorders>
            <w:vAlign w:val="center"/>
          </w:tcPr>
          <w:p w14:paraId="416522E3">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5FF82C9D">
            <w:pPr>
              <w:jc w:val="center"/>
              <w:rPr>
                <w:rFonts w:eastAsia="FangSong_GB2312"/>
              </w:rPr>
            </w:pPr>
            <w:r>
              <w:rPr>
                <w:rFonts w:eastAsia="FangSong_GB2312"/>
                <w:sz w:val="20"/>
              </w:rPr>
              <w:t>Amicro2</w:t>
            </w:r>
          </w:p>
        </w:tc>
        <w:tc>
          <w:tcPr>
            <w:tcW w:w="3969" w:type="dxa"/>
            <w:tcBorders>
              <w:top w:val="nil"/>
              <w:left w:val="nil"/>
              <w:bottom w:val="nil"/>
              <w:right w:val="nil"/>
            </w:tcBorders>
            <w:vAlign w:val="center"/>
          </w:tcPr>
          <w:p w14:paraId="4ED46E2F">
            <w:pPr>
              <w:jc w:val="center"/>
              <w:rPr>
                <w:rFonts w:eastAsia="FangSong_GB2312"/>
              </w:rPr>
            </w:pPr>
            <w:r>
              <w:rPr>
                <w:rFonts w:eastAsia="FangSong_GB2312"/>
                <w:sz w:val="20"/>
              </w:rPr>
              <w:t>Amicro1、Bmicro1、C1、C2、C3</w:t>
            </w:r>
          </w:p>
        </w:tc>
      </w:tr>
      <w:tr w14:paraId="3A1F7DE0">
        <w:tblPrEx>
          <w:tblCellMar>
            <w:top w:w="0" w:type="dxa"/>
            <w:left w:w="108" w:type="dxa"/>
            <w:bottom w:w="0" w:type="dxa"/>
            <w:right w:w="108" w:type="dxa"/>
          </w:tblCellMar>
        </w:tblPrEx>
        <w:trPr>
          <w:trHeight w:val="323" w:hRule="atLeast"/>
          <w:jc w:val="center"/>
        </w:trPr>
        <w:tc>
          <w:tcPr>
            <w:tcW w:w="1134" w:type="dxa"/>
            <w:tcBorders>
              <w:top w:val="nil"/>
              <w:left w:val="nil"/>
              <w:bottom w:val="nil"/>
              <w:right w:val="nil"/>
            </w:tcBorders>
            <w:vAlign w:val="center"/>
          </w:tcPr>
          <w:p w14:paraId="2FCC657E">
            <w:pPr>
              <w:jc w:val="center"/>
              <w:rPr>
                <w:rFonts w:eastAsia="FangSong_GB2312"/>
              </w:rPr>
            </w:pPr>
            <w:r>
              <w:rPr>
                <w:rFonts w:eastAsia="FangSong_GB2312"/>
                <w:sz w:val="20"/>
              </w:rPr>
              <w:t>Sub002</w:t>
            </w:r>
          </w:p>
        </w:tc>
        <w:tc>
          <w:tcPr>
            <w:tcW w:w="1020" w:type="dxa"/>
            <w:tcBorders>
              <w:top w:val="nil"/>
              <w:left w:val="nil"/>
              <w:bottom w:val="nil"/>
              <w:right w:val="nil"/>
            </w:tcBorders>
            <w:vAlign w:val="center"/>
          </w:tcPr>
          <w:p w14:paraId="4F5E6AD0">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743497CF">
            <w:pPr>
              <w:jc w:val="center"/>
              <w:rPr>
                <w:rFonts w:eastAsia="FangSong_GB2312"/>
              </w:rPr>
            </w:pPr>
            <w:r>
              <w:rPr>
                <w:rFonts w:eastAsia="FangSong_GB2312"/>
                <w:sz w:val="20"/>
              </w:rPr>
              <w:t>Amicro2</w:t>
            </w:r>
          </w:p>
        </w:tc>
        <w:tc>
          <w:tcPr>
            <w:tcW w:w="3969" w:type="dxa"/>
            <w:tcBorders>
              <w:top w:val="nil"/>
              <w:left w:val="nil"/>
              <w:bottom w:val="nil"/>
              <w:right w:val="nil"/>
            </w:tcBorders>
            <w:vAlign w:val="center"/>
          </w:tcPr>
          <w:p w14:paraId="20B0CFC5">
            <w:pPr>
              <w:jc w:val="center"/>
              <w:rPr>
                <w:rFonts w:eastAsia="FangSong_GB2312"/>
              </w:rPr>
            </w:pPr>
            <w:r>
              <w:rPr>
                <w:rFonts w:eastAsia="FangSong_GB2312"/>
                <w:sz w:val="20"/>
              </w:rPr>
              <w:t>Amicro1、Bmicro1、C1、C2、C3</w:t>
            </w:r>
          </w:p>
        </w:tc>
      </w:tr>
      <w:tr w14:paraId="495742EC">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652CD4E3">
            <w:pPr>
              <w:jc w:val="center"/>
              <w:rPr>
                <w:rFonts w:eastAsia="FangSong_GB2312"/>
              </w:rPr>
            </w:pPr>
            <w:r>
              <w:rPr>
                <w:rFonts w:eastAsia="FangSong_GB2312"/>
                <w:sz w:val="20"/>
              </w:rPr>
              <w:t>Sub004</w:t>
            </w:r>
          </w:p>
        </w:tc>
        <w:tc>
          <w:tcPr>
            <w:tcW w:w="1020" w:type="dxa"/>
            <w:tcBorders>
              <w:top w:val="nil"/>
              <w:left w:val="nil"/>
              <w:bottom w:val="nil"/>
              <w:right w:val="nil"/>
            </w:tcBorders>
            <w:vAlign w:val="center"/>
          </w:tcPr>
          <w:p w14:paraId="03EFF27E">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27368013">
            <w:pPr>
              <w:jc w:val="center"/>
              <w:rPr>
                <w:rFonts w:eastAsia="FangSong_GB2312"/>
              </w:rPr>
            </w:pPr>
            <w:r>
              <w:rPr>
                <w:rFonts w:eastAsia="FangSong_GB2312"/>
                <w:sz w:val="20"/>
              </w:rPr>
              <w:t>A1、A2、A3、A4、A5</w:t>
            </w:r>
          </w:p>
        </w:tc>
        <w:tc>
          <w:tcPr>
            <w:tcW w:w="3969" w:type="dxa"/>
            <w:tcBorders>
              <w:top w:val="nil"/>
              <w:left w:val="nil"/>
              <w:bottom w:val="nil"/>
              <w:right w:val="nil"/>
            </w:tcBorders>
            <w:vAlign w:val="center"/>
          </w:tcPr>
          <w:p w14:paraId="70DC2A7F">
            <w:pPr>
              <w:jc w:val="center"/>
              <w:rPr>
                <w:rFonts w:eastAsia="FangSong_GB2312"/>
              </w:rPr>
            </w:pPr>
            <w:r>
              <w:rPr>
                <w:rFonts w:eastAsia="FangSong_GB2312"/>
                <w:sz w:val="20"/>
              </w:rPr>
              <w:t>B1、B2、B3、B4、C2、C3、C4</w:t>
            </w:r>
          </w:p>
        </w:tc>
      </w:tr>
      <w:tr w14:paraId="1BECAB74">
        <w:tblPrEx>
          <w:tblCellMar>
            <w:top w:w="0" w:type="dxa"/>
            <w:left w:w="108" w:type="dxa"/>
            <w:bottom w:w="0" w:type="dxa"/>
            <w:right w:w="108" w:type="dxa"/>
          </w:tblCellMar>
        </w:tblPrEx>
        <w:trPr>
          <w:trHeight w:val="2225" w:hRule="atLeast"/>
          <w:jc w:val="center"/>
        </w:trPr>
        <w:tc>
          <w:tcPr>
            <w:tcW w:w="1134" w:type="dxa"/>
            <w:tcBorders>
              <w:top w:val="nil"/>
              <w:left w:val="nil"/>
              <w:bottom w:val="nil"/>
              <w:right w:val="nil"/>
            </w:tcBorders>
            <w:vAlign w:val="center"/>
          </w:tcPr>
          <w:p w14:paraId="33AF2A15">
            <w:pPr>
              <w:jc w:val="center"/>
              <w:rPr>
                <w:rFonts w:eastAsia="FangSong_GB2312"/>
              </w:rPr>
            </w:pPr>
            <w:r>
              <w:rPr>
                <w:rFonts w:eastAsia="FangSong_GB2312"/>
                <w:sz w:val="20"/>
              </w:rPr>
              <w:t>Sub005</w:t>
            </w:r>
          </w:p>
        </w:tc>
        <w:tc>
          <w:tcPr>
            <w:tcW w:w="1020" w:type="dxa"/>
            <w:tcBorders>
              <w:top w:val="nil"/>
              <w:left w:val="nil"/>
              <w:bottom w:val="nil"/>
              <w:right w:val="nil"/>
            </w:tcBorders>
            <w:vAlign w:val="center"/>
          </w:tcPr>
          <w:p w14:paraId="61EE3301">
            <w:pPr>
              <w:jc w:val="center"/>
              <w:rPr>
                <w:rFonts w:eastAsia="FangSong_GB2312"/>
              </w:rPr>
            </w:pPr>
            <w:r>
              <w:rPr>
                <w:rFonts w:eastAsia="FangSong_GB2312"/>
                <w:sz w:val="20"/>
              </w:rPr>
              <w:t>左侧、右侧</w:t>
            </w:r>
          </w:p>
        </w:tc>
        <w:tc>
          <w:tcPr>
            <w:tcW w:w="2268" w:type="dxa"/>
            <w:tcBorders>
              <w:top w:val="nil"/>
              <w:left w:val="nil"/>
              <w:bottom w:val="nil"/>
              <w:right w:val="nil"/>
            </w:tcBorders>
            <w:vAlign w:val="center"/>
          </w:tcPr>
          <w:p w14:paraId="776122D1">
            <w:pPr>
              <w:jc w:val="center"/>
              <w:rPr>
                <w:rFonts w:eastAsia="FangSong_GB2312"/>
                <w:sz w:val="20"/>
              </w:rPr>
            </w:pPr>
            <w:r>
              <w:rPr>
                <w:rFonts w:eastAsia="FangSong_GB2312"/>
                <w:sz w:val="20"/>
              </w:rPr>
              <w:t>R-Amyg-MMa1、</w:t>
            </w:r>
          </w:p>
          <w:p w14:paraId="2897A400">
            <w:pPr>
              <w:jc w:val="center"/>
              <w:rPr>
                <w:rFonts w:eastAsia="FangSong_GB2312"/>
                <w:sz w:val="20"/>
              </w:rPr>
            </w:pPr>
            <w:r>
              <w:rPr>
                <w:rFonts w:eastAsia="FangSong_GB2312"/>
                <w:sz w:val="20"/>
              </w:rPr>
              <w:t>R-Amyg-MMa2、</w:t>
            </w:r>
          </w:p>
          <w:p w14:paraId="05CFE72E">
            <w:pPr>
              <w:jc w:val="center"/>
              <w:rPr>
                <w:rFonts w:eastAsia="FangSong_GB2312"/>
                <w:sz w:val="20"/>
              </w:rPr>
            </w:pPr>
            <w:r>
              <w:rPr>
                <w:rFonts w:eastAsia="FangSong_GB2312"/>
                <w:sz w:val="20"/>
              </w:rPr>
              <w:t>R-Amyg-MMa3、</w:t>
            </w:r>
          </w:p>
          <w:p w14:paraId="3E78B1E8">
            <w:pPr>
              <w:jc w:val="center"/>
              <w:rPr>
                <w:rFonts w:eastAsia="FangSong_GB2312"/>
                <w:sz w:val="20"/>
              </w:rPr>
            </w:pPr>
            <w:r>
              <w:rPr>
                <w:rFonts w:eastAsia="FangSong_GB2312"/>
                <w:sz w:val="20"/>
              </w:rPr>
              <w:t>L-Amyg-MMa1、</w:t>
            </w:r>
          </w:p>
          <w:p w14:paraId="41D7A63B">
            <w:pPr>
              <w:jc w:val="center"/>
              <w:rPr>
                <w:rFonts w:eastAsia="FangSong_GB2312"/>
                <w:sz w:val="20"/>
              </w:rPr>
            </w:pPr>
            <w:r>
              <w:rPr>
                <w:rFonts w:eastAsia="FangSong_GB2312"/>
                <w:sz w:val="20"/>
              </w:rPr>
              <w:t>L-Amyg-MMa2、</w:t>
            </w:r>
          </w:p>
          <w:p w14:paraId="1E4C9BA5">
            <w:pPr>
              <w:jc w:val="center"/>
              <w:rPr>
                <w:rFonts w:eastAsia="FangSong_GB2312"/>
                <w:sz w:val="20"/>
              </w:rPr>
            </w:pPr>
            <w:r>
              <w:rPr>
                <w:rFonts w:eastAsia="FangSong_GB2312"/>
                <w:sz w:val="20"/>
              </w:rPr>
              <w:t>L-Amyg-MMa3、</w:t>
            </w:r>
          </w:p>
          <w:p w14:paraId="0A27A33B">
            <w:pPr>
              <w:jc w:val="center"/>
              <w:rPr>
                <w:rFonts w:eastAsia="FangSong_GB2312"/>
              </w:rPr>
            </w:pPr>
            <w:r>
              <w:rPr>
                <w:rFonts w:eastAsia="FangSong_GB2312"/>
                <w:sz w:val="20"/>
              </w:rPr>
              <w:t>L-Amyg-MMa4</w:t>
            </w:r>
          </w:p>
        </w:tc>
        <w:tc>
          <w:tcPr>
            <w:tcW w:w="3969" w:type="dxa"/>
            <w:tcBorders>
              <w:top w:val="nil"/>
              <w:left w:val="nil"/>
              <w:bottom w:val="nil"/>
              <w:right w:val="nil"/>
            </w:tcBorders>
            <w:vAlign w:val="center"/>
          </w:tcPr>
          <w:p w14:paraId="2DADB732">
            <w:pPr>
              <w:jc w:val="center"/>
              <w:rPr>
                <w:rFonts w:eastAsia="FangSong_GB2312"/>
              </w:rPr>
            </w:pPr>
            <w:r>
              <w:rPr>
                <w:rFonts w:eastAsia="FangSong_GB2312"/>
                <w:sz w:val="20"/>
              </w:rPr>
              <w:t>R-hipp-BF1、R-hipp-BF2、</w:t>
            </w:r>
          </w:p>
          <w:p w14:paraId="7C59CBCE">
            <w:pPr>
              <w:jc w:val="center"/>
              <w:rPr>
                <w:rFonts w:eastAsia="FangSong_GB2312"/>
              </w:rPr>
            </w:pPr>
            <w:r>
              <w:rPr>
                <w:rFonts w:eastAsia="FangSong_GB2312"/>
                <w:sz w:val="20"/>
              </w:rPr>
              <w:t>L-Hip-BF1、L-Hip-BF2</w:t>
            </w:r>
          </w:p>
        </w:tc>
      </w:tr>
      <w:tr w14:paraId="490AF2F2">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617A4027">
            <w:pPr>
              <w:jc w:val="center"/>
              <w:rPr>
                <w:rFonts w:eastAsia="FangSong_GB2312"/>
              </w:rPr>
            </w:pPr>
            <w:r>
              <w:rPr>
                <w:rFonts w:eastAsia="FangSong_GB2312"/>
                <w:sz w:val="20"/>
              </w:rPr>
              <w:t>Sub006</w:t>
            </w:r>
          </w:p>
        </w:tc>
        <w:tc>
          <w:tcPr>
            <w:tcW w:w="1020" w:type="dxa"/>
            <w:tcBorders>
              <w:top w:val="nil"/>
              <w:left w:val="nil"/>
              <w:bottom w:val="nil"/>
              <w:right w:val="nil"/>
            </w:tcBorders>
            <w:vAlign w:val="center"/>
          </w:tcPr>
          <w:p w14:paraId="29FC0F28">
            <w:pPr>
              <w:jc w:val="center"/>
              <w:rPr>
                <w:rFonts w:eastAsia="FangSong_GB2312"/>
              </w:rPr>
            </w:pPr>
            <w:r>
              <w:rPr>
                <w:rFonts w:eastAsia="FangSong_GB2312"/>
                <w:sz w:val="20"/>
              </w:rPr>
              <w:t>左侧、右侧</w:t>
            </w:r>
          </w:p>
        </w:tc>
        <w:tc>
          <w:tcPr>
            <w:tcW w:w="2268" w:type="dxa"/>
            <w:tcBorders>
              <w:top w:val="nil"/>
              <w:left w:val="nil"/>
              <w:bottom w:val="nil"/>
              <w:right w:val="nil"/>
            </w:tcBorders>
            <w:vAlign w:val="center"/>
          </w:tcPr>
          <w:p w14:paraId="45DE3617">
            <w:pPr>
              <w:jc w:val="center"/>
              <w:rPr>
                <w:rFonts w:eastAsia="FangSong_GB2312"/>
              </w:rPr>
            </w:pPr>
            <w:r>
              <w:rPr>
                <w:rFonts w:eastAsia="FangSong_GB2312"/>
                <w:sz w:val="20"/>
              </w:rPr>
              <w:t>A2、A3、A4、</w:t>
            </w:r>
          </w:p>
          <w:p w14:paraId="78CDF1E9">
            <w:pPr>
              <w:jc w:val="center"/>
              <w:rPr>
                <w:rFonts w:eastAsia="FangSong_GB2312"/>
              </w:rPr>
            </w:pPr>
            <w:r>
              <w:rPr>
                <w:rFonts w:eastAsia="FangSong_GB2312"/>
                <w:sz w:val="20"/>
              </w:rPr>
              <w:t>B1、J1、J2、J3</w:t>
            </w:r>
          </w:p>
        </w:tc>
        <w:tc>
          <w:tcPr>
            <w:tcW w:w="3969" w:type="dxa"/>
            <w:tcBorders>
              <w:top w:val="nil"/>
              <w:left w:val="nil"/>
              <w:bottom w:val="nil"/>
              <w:right w:val="nil"/>
            </w:tcBorders>
            <w:vAlign w:val="center"/>
          </w:tcPr>
          <w:p w14:paraId="0FC66485">
            <w:pPr>
              <w:jc w:val="center"/>
              <w:rPr>
                <w:rFonts w:eastAsia="FangSong_GB2312"/>
              </w:rPr>
            </w:pPr>
            <w:r>
              <w:rPr>
                <w:rFonts w:eastAsia="FangSong_GB2312"/>
                <w:sz w:val="20"/>
              </w:rPr>
              <w:t>A1、B2、K1、K2、K3</w:t>
            </w:r>
          </w:p>
        </w:tc>
      </w:tr>
      <w:tr w14:paraId="66FF5312">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44170355">
            <w:pPr>
              <w:jc w:val="center"/>
              <w:rPr>
                <w:rFonts w:eastAsia="FangSong_GB2312"/>
              </w:rPr>
            </w:pPr>
            <w:r>
              <w:rPr>
                <w:rFonts w:eastAsia="FangSong_GB2312"/>
                <w:sz w:val="20"/>
              </w:rPr>
              <w:t>Sub007</w:t>
            </w:r>
          </w:p>
        </w:tc>
        <w:tc>
          <w:tcPr>
            <w:tcW w:w="1020" w:type="dxa"/>
            <w:tcBorders>
              <w:top w:val="nil"/>
              <w:left w:val="nil"/>
              <w:bottom w:val="nil"/>
              <w:right w:val="nil"/>
            </w:tcBorders>
            <w:vAlign w:val="center"/>
          </w:tcPr>
          <w:p w14:paraId="41E7B06A">
            <w:pPr>
              <w:jc w:val="center"/>
              <w:rPr>
                <w:rFonts w:eastAsia="FangSong_GB2312"/>
              </w:rPr>
            </w:pPr>
            <w:r>
              <w:rPr>
                <w:rFonts w:eastAsia="FangSong_GB2312"/>
                <w:sz w:val="20"/>
              </w:rPr>
              <w:t>左侧</w:t>
            </w:r>
          </w:p>
        </w:tc>
        <w:tc>
          <w:tcPr>
            <w:tcW w:w="2268" w:type="dxa"/>
            <w:tcBorders>
              <w:top w:val="nil"/>
              <w:left w:val="nil"/>
              <w:bottom w:val="nil"/>
              <w:right w:val="nil"/>
            </w:tcBorders>
            <w:vAlign w:val="center"/>
          </w:tcPr>
          <w:p w14:paraId="7067B8DB">
            <w:pPr>
              <w:jc w:val="center"/>
              <w:rPr>
                <w:rFonts w:eastAsia="FangSong_GB2312"/>
              </w:rPr>
            </w:pPr>
            <w:r>
              <w:rPr>
                <w:rFonts w:eastAsia="FangSong_GB2312"/>
                <w:sz w:val="20"/>
              </w:rPr>
              <w:t>A1、A2、A3、A4</w:t>
            </w:r>
          </w:p>
        </w:tc>
        <w:tc>
          <w:tcPr>
            <w:tcW w:w="3969" w:type="dxa"/>
            <w:tcBorders>
              <w:top w:val="nil"/>
              <w:left w:val="nil"/>
              <w:bottom w:val="nil"/>
              <w:right w:val="nil"/>
            </w:tcBorders>
            <w:vAlign w:val="center"/>
          </w:tcPr>
          <w:p w14:paraId="562BAE68">
            <w:pPr>
              <w:jc w:val="center"/>
              <w:rPr>
                <w:rFonts w:eastAsia="FangSong_GB2312"/>
              </w:rPr>
            </w:pPr>
            <w:r>
              <w:rPr>
                <w:rFonts w:eastAsia="FangSong_GB2312"/>
                <w:sz w:val="20"/>
              </w:rPr>
              <w:t>B3、B4、C1、B1、B2、</w:t>
            </w:r>
          </w:p>
          <w:p w14:paraId="64CEA791">
            <w:pPr>
              <w:jc w:val="center"/>
              <w:rPr>
                <w:rFonts w:eastAsia="FangSong_GB2312"/>
              </w:rPr>
            </w:pPr>
            <w:r>
              <w:rPr>
                <w:rFonts w:eastAsia="FangSong_GB2312"/>
                <w:sz w:val="20"/>
              </w:rPr>
              <w:t>C2、C3、C4、F2、F3、F4</w:t>
            </w:r>
          </w:p>
        </w:tc>
      </w:tr>
      <w:tr w14:paraId="4A176473">
        <w:tblPrEx>
          <w:tblCellMar>
            <w:top w:w="0" w:type="dxa"/>
            <w:left w:w="108" w:type="dxa"/>
            <w:bottom w:w="0" w:type="dxa"/>
            <w:right w:w="108" w:type="dxa"/>
          </w:tblCellMar>
        </w:tblPrEx>
        <w:trPr>
          <w:trHeight w:val="1598" w:hRule="atLeast"/>
          <w:jc w:val="center"/>
        </w:trPr>
        <w:tc>
          <w:tcPr>
            <w:tcW w:w="1134" w:type="dxa"/>
            <w:tcBorders>
              <w:top w:val="nil"/>
              <w:left w:val="nil"/>
              <w:bottom w:val="nil"/>
              <w:right w:val="nil"/>
            </w:tcBorders>
            <w:vAlign w:val="center"/>
          </w:tcPr>
          <w:p w14:paraId="6C22BADE">
            <w:pPr>
              <w:jc w:val="center"/>
              <w:rPr>
                <w:rFonts w:eastAsia="FangSong_GB2312"/>
              </w:rPr>
            </w:pPr>
            <w:r>
              <w:rPr>
                <w:rFonts w:eastAsia="FangSong_GB2312"/>
                <w:sz w:val="20"/>
              </w:rPr>
              <w:t>Sub008</w:t>
            </w:r>
          </w:p>
        </w:tc>
        <w:tc>
          <w:tcPr>
            <w:tcW w:w="1020" w:type="dxa"/>
            <w:tcBorders>
              <w:top w:val="nil"/>
              <w:left w:val="nil"/>
              <w:bottom w:val="nil"/>
              <w:right w:val="nil"/>
            </w:tcBorders>
            <w:vAlign w:val="center"/>
          </w:tcPr>
          <w:p w14:paraId="0B67D4FB">
            <w:pPr>
              <w:jc w:val="center"/>
              <w:rPr>
                <w:rFonts w:eastAsia="FangSong_GB2312"/>
              </w:rPr>
            </w:pPr>
            <w:r>
              <w:rPr>
                <w:rFonts w:eastAsia="FangSong_GB2312"/>
                <w:sz w:val="20"/>
              </w:rPr>
              <w:t>左侧</w:t>
            </w:r>
          </w:p>
        </w:tc>
        <w:tc>
          <w:tcPr>
            <w:tcW w:w="2268" w:type="dxa"/>
            <w:tcBorders>
              <w:top w:val="nil"/>
              <w:left w:val="nil"/>
              <w:bottom w:val="nil"/>
              <w:right w:val="nil"/>
            </w:tcBorders>
            <w:vAlign w:val="center"/>
          </w:tcPr>
          <w:p w14:paraId="143B1158">
            <w:pPr>
              <w:jc w:val="center"/>
              <w:rPr>
                <w:rFonts w:eastAsia="FangSong_GB2312"/>
                <w:sz w:val="20"/>
              </w:rPr>
            </w:pPr>
            <w:r>
              <w:rPr>
                <w:rFonts w:eastAsia="FangSong_GB2312"/>
                <w:sz w:val="20"/>
              </w:rPr>
              <w:t>A-Amy-mTL1、</w:t>
            </w:r>
          </w:p>
          <w:p w14:paraId="5C6DB1B1">
            <w:pPr>
              <w:jc w:val="center"/>
            </w:pPr>
            <w:r>
              <w:rPr>
                <w:rFonts w:hint="eastAsia"/>
              </w:rPr>
              <w:t>A-</w:t>
            </w:r>
            <w:r>
              <w:t>Amy-mTL2、</w:t>
            </w:r>
          </w:p>
          <w:p w14:paraId="341E86C9">
            <w:pPr>
              <w:jc w:val="center"/>
            </w:pPr>
            <w:r>
              <w:t>A-Amy-mTL3、</w:t>
            </w:r>
          </w:p>
          <w:p w14:paraId="4A484E8A">
            <w:pPr>
              <w:jc w:val="center"/>
            </w:pPr>
            <w:r>
              <w:t>A-Amy-mTL4、</w:t>
            </w:r>
          </w:p>
          <w:p w14:paraId="29625E1A">
            <w:pPr>
              <w:jc w:val="center"/>
            </w:pPr>
            <w:r>
              <w:t>A-Amy-mTL5</w:t>
            </w:r>
          </w:p>
        </w:tc>
        <w:tc>
          <w:tcPr>
            <w:tcW w:w="3969" w:type="dxa"/>
            <w:tcBorders>
              <w:top w:val="nil"/>
              <w:left w:val="nil"/>
              <w:bottom w:val="nil"/>
              <w:right w:val="nil"/>
            </w:tcBorders>
            <w:vAlign w:val="center"/>
          </w:tcPr>
          <w:p w14:paraId="3DC0D8C6">
            <w:pPr>
              <w:jc w:val="center"/>
              <w:rPr>
                <w:rFonts w:eastAsia="FangSong_GB2312"/>
              </w:rPr>
            </w:pPr>
            <w:r>
              <w:rPr>
                <w:rFonts w:eastAsia="FangSong_GB2312"/>
                <w:sz w:val="20"/>
              </w:rPr>
              <w:t>B-aHippo1、B-aHippo2、</w:t>
            </w:r>
          </w:p>
          <w:p w14:paraId="2A48E8CA">
            <w:pPr>
              <w:jc w:val="center"/>
              <w:rPr>
                <w:rFonts w:eastAsia="FangSong_GB2312"/>
              </w:rPr>
            </w:pPr>
            <w:r>
              <w:rPr>
                <w:rFonts w:eastAsia="FangSong_GB2312"/>
                <w:sz w:val="20"/>
              </w:rPr>
              <w:t>C-cHippo1、C-cHippo2、C-cHippo3</w:t>
            </w:r>
          </w:p>
        </w:tc>
      </w:tr>
      <w:tr w14:paraId="4FCD951B">
        <w:tblPrEx>
          <w:tblCellMar>
            <w:top w:w="0" w:type="dxa"/>
            <w:left w:w="108" w:type="dxa"/>
            <w:bottom w:w="0" w:type="dxa"/>
            <w:right w:w="108" w:type="dxa"/>
          </w:tblCellMar>
        </w:tblPrEx>
        <w:trPr>
          <w:trHeight w:val="302" w:hRule="atLeast"/>
          <w:jc w:val="center"/>
        </w:trPr>
        <w:tc>
          <w:tcPr>
            <w:tcW w:w="1134" w:type="dxa"/>
            <w:tcBorders>
              <w:top w:val="nil"/>
              <w:left w:val="nil"/>
              <w:bottom w:val="nil"/>
              <w:right w:val="nil"/>
            </w:tcBorders>
            <w:vAlign w:val="center"/>
          </w:tcPr>
          <w:p w14:paraId="7E756C29">
            <w:pPr>
              <w:jc w:val="center"/>
              <w:rPr>
                <w:rFonts w:eastAsia="FangSong_GB2312"/>
              </w:rPr>
            </w:pPr>
            <w:r>
              <w:rPr>
                <w:rFonts w:eastAsia="FangSong_GB2312"/>
                <w:sz w:val="20"/>
              </w:rPr>
              <w:t>Sub009</w:t>
            </w:r>
          </w:p>
        </w:tc>
        <w:tc>
          <w:tcPr>
            <w:tcW w:w="1020" w:type="dxa"/>
            <w:tcBorders>
              <w:top w:val="nil"/>
              <w:left w:val="nil"/>
              <w:bottom w:val="nil"/>
              <w:right w:val="nil"/>
            </w:tcBorders>
            <w:vAlign w:val="center"/>
          </w:tcPr>
          <w:p w14:paraId="79C35FAC">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573A3036">
            <w:pPr>
              <w:jc w:val="center"/>
              <w:rPr>
                <w:rFonts w:eastAsia="FangSong_GB2312"/>
              </w:rPr>
            </w:pPr>
            <w:r>
              <w:rPr>
                <w:rFonts w:eastAsia="FangSong_GB2312"/>
                <w:sz w:val="20"/>
              </w:rPr>
              <w:t>A1、A2、A3</w:t>
            </w:r>
          </w:p>
        </w:tc>
        <w:tc>
          <w:tcPr>
            <w:tcW w:w="3969" w:type="dxa"/>
            <w:tcBorders>
              <w:top w:val="nil"/>
              <w:left w:val="nil"/>
              <w:bottom w:val="nil"/>
              <w:right w:val="nil"/>
            </w:tcBorders>
            <w:vAlign w:val="center"/>
          </w:tcPr>
          <w:p w14:paraId="6E5862A7">
            <w:pPr>
              <w:jc w:val="center"/>
              <w:rPr>
                <w:rFonts w:eastAsia="FangSong_GB2312"/>
              </w:rPr>
            </w:pPr>
            <w:r>
              <w:rPr>
                <w:rFonts w:eastAsia="FangSong_GB2312"/>
                <w:sz w:val="20"/>
              </w:rPr>
              <w:t>B1、B2、B3</w:t>
            </w:r>
          </w:p>
        </w:tc>
      </w:tr>
      <w:tr w14:paraId="50B89F24">
        <w:tblPrEx>
          <w:tblCellMar>
            <w:top w:w="0" w:type="dxa"/>
            <w:left w:w="108" w:type="dxa"/>
            <w:bottom w:w="0" w:type="dxa"/>
            <w:right w:w="108" w:type="dxa"/>
          </w:tblCellMar>
        </w:tblPrEx>
        <w:trPr>
          <w:trHeight w:val="646" w:hRule="atLeast"/>
          <w:jc w:val="center"/>
        </w:trPr>
        <w:tc>
          <w:tcPr>
            <w:tcW w:w="1134" w:type="dxa"/>
            <w:tcBorders>
              <w:top w:val="nil"/>
              <w:left w:val="nil"/>
              <w:bottom w:val="single" w:color="000000" w:sz="12" w:space="0"/>
              <w:right w:val="nil"/>
            </w:tcBorders>
            <w:vAlign w:val="center"/>
          </w:tcPr>
          <w:p w14:paraId="1CDE10FD">
            <w:pPr>
              <w:jc w:val="center"/>
              <w:rPr>
                <w:rFonts w:eastAsia="FangSong_GB2312"/>
              </w:rPr>
            </w:pPr>
            <w:r>
              <w:rPr>
                <w:rFonts w:hint="eastAsia" w:eastAsia="FangSong_GB2312"/>
                <w:sz w:val="20"/>
              </w:rPr>
              <w:t>S</w:t>
            </w:r>
            <w:r>
              <w:rPr>
                <w:rFonts w:eastAsia="FangSong_GB2312"/>
                <w:sz w:val="20"/>
              </w:rPr>
              <w:t>ub015</w:t>
            </w:r>
          </w:p>
        </w:tc>
        <w:tc>
          <w:tcPr>
            <w:tcW w:w="1020" w:type="dxa"/>
            <w:tcBorders>
              <w:top w:val="nil"/>
              <w:left w:val="nil"/>
              <w:bottom w:val="single" w:color="000000" w:sz="12" w:space="0"/>
              <w:right w:val="nil"/>
            </w:tcBorders>
            <w:vAlign w:val="center"/>
          </w:tcPr>
          <w:p w14:paraId="0E3E8E22">
            <w:pPr>
              <w:jc w:val="center"/>
              <w:rPr>
                <w:rFonts w:eastAsia="FangSong_GB2312"/>
              </w:rPr>
            </w:pPr>
            <w:r>
              <w:rPr>
                <w:rFonts w:eastAsia="FangSong_GB2312"/>
                <w:sz w:val="20"/>
              </w:rPr>
              <w:t>右侧</w:t>
            </w:r>
          </w:p>
        </w:tc>
        <w:tc>
          <w:tcPr>
            <w:tcW w:w="2268" w:type="dxa"/>
            <w:tcBorders>
              <w:top w:val="nil"/>
              <w:left w:val="nil"/>
              <w:bottom w:val="single" w:color="000000" w:sz="12" w:space="0"/>
              <w:right w:val="nil"/>
            </w:tcBorders>
            <w:vAlign w:val="center"/>
          </w:tcPr>
          <w:p w14:paraId="10DF6820">
            <w:pPr>
              <w:jc w:val="center"/>
              <w:rPr>
                <w:rFonts w:eastAsia="FangSong_GB2312"/>
              </w:rPr>
            </w:pPr>
            <w:r>
              <w:rPr>
                <w:rFonts w:eastAsia="FangSong_GB2312"/>
                <w:sz w:val="20"/>
              </w:rPr>
              <w:t>A1、A2、A3、A4、A5</w:t>
            </w:r>
          </w:p>
        </w:tc>
        <w:tc>
          <w:tcPr>
            <w:tcW w:w="3969" w:type="dxa"/>
            <w:tcBorders>
              <w:top w:val="nil"/>
              <w:left w:val="nil"/>
              <w:bottom w:val="single" w:color="000000" w:sz="12" w:space="0"/>
              <w:right w:val="nil"/>
            </w:tcBorders>
            <w:vAlign w:val="center"/>
          </w:tcPr>
          <w:p w14:paraId="65AA48D2">
            <w:pPr>
              <w:jc w:val="center"/>
              <w:rPr>
                <w:rFonts w:eastAsia="FangSong_GB2312"/>
              </w:rPr>
            </w:pPr>
            <w:r>
              <w:rPr>
                <w:rFonts w:eastAsia="FangSong_GB2312"/>
                <w:sz w:val="20"/>
              </w:rPr>
              <w:t>B1、B2、B3、B4</w:t>
            </w:r>
          </w:p>
        </w:tc>
      </w:tr>
    </w:tbl>
    <w:p w14:paraId="55BE15C6">
      <w:pPr>
        <w:pStyle w:val="4"/>
        <w:jc w:val="left"/>
        <w:rPr>
          <w:rFonts w:eastAsia="FangSong_GB2312"/>
          <w:sz w:val="28"/>
          <w:szCs w:val="28"/>
        </w:rPr>
      </w:pPr>
      <w:bookmarkStart w:id="14" w:name="_Toc228189948"/>
      <w:r>
        <w:rPr>
          <w:rFonts w:eastAsia="FangSong_GB2312"/>
          <w:sz w:val="28"/>
          <w:szCs w:val="28"/>
        </w:rPr>
        <w:t>2.3 LFP预处理流程</w:t>
      </w:r>
      <w:bookmarkEnd w:id="14"/>
    </w:p>
    <w:p w14:paraId="785623C5">
      <w:pPr>
        <w:pStyle w:val="38"/>
        <w:spacing w:line="360" w:lineRule="auto"/>
        <w:ind w:firstLine="480"/>
        <w:rPr>
          <w:rFonts w:eastAsia="FangSong_GB2312" w:cs="FangSong_GB2312"/>
          <w:sz w:val="24"/>
          <w:szCs w:val="24"/>
        </w:rPr>
      </w:pPr>
      <w:r>
        <w:rPr>
          <w:rFonts w:eastAsia="FangSong_GB2312"/>
          <w:sz w:val="24"/>
        </w:rPr>
        <w:t>LFP预处理在EEGLAB、自编分析脚本及相关开源工具的基础上完成（Oostenveld et al., 2011; Magnotti et al., 2020）。连续信号首先重采样至1000 Hz，随后进行1-200 Hz带通滤波，并使用49-51 Hz陷波滤波去除工频噪声。滤波后数据采用全通道平均重参考。</w:t>
      </w:r>
    </w:p>
    <w:p w14:paraId="1BA72A6A">
      <w:pPr>
        <w:pStyle w:val="38"/>
        <w:spacing w:line="360" w:lineRule="auto"/>
        <w:ind w:firstLine="480"/>
        <w:rPr>
          <w:rFonts w:eastAsia="FangSong_GB2312" w:cs="FangSong_GB2312"/>
          <w:sz w:val="24"/>
          <w:szCs w:val="24"/>
        </w:rPr>
      </w:pPr>
      <w:r>
        <w:rPr>
          <w:rFonts w:eastAsia="FangSong_GB2312" w:cs="FangSong_GB2312"/>
          <w:sz w:val="24"/>
          <w:szCs w:val="24"/>
        </w:rPr>
        <w:t xml:space="preserve">上述LFP预处理可形式化表示为： </w:t>
      </w:r>
    </w:p>
    <w:p w14:paraId="7712E2EC">
      <w:pPr>
        <w:pStyle w:val="38"/>
        <w:spacing w:line="360" w:lineRule="auto"/>
        <w:ind w:firstLine="480"/>
        <w:jc w:val="center"/>
        <w:rPr>
          <w:rFonts w:ascii="Cambria Math" w:hAnsi="Cambria Math" w:eastAsia="FangSong_GB2312" w:cs="FangSong_GB2312"/>
          <w:sz w:val="24"/>
          <w:szCs w:val="24"/>
          <w:oMath/>
        </w:rPr>
      </w:pPr>
      <m:oMathPara>
        <m:oMath>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r>
            <m:rPr>
              <m:nor/>
              <m:sty m:val="p"/>
            </m:rPr>
            <w:rPr>
              <w:rFonts w:eastAsia="FangSong_GB2312" w:cs="FangSong_GB2312"/>
              <w:b w:val="0"/>
              <w:i w:val="0"/>
              <w:sz w:val="24"/>
              <w:szCs w:val="24"/>
            </w:rPr>
            <m:t>Notc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h</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49-51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Bandpas</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1-200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Resampl</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e</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1000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oMath>
      </m:oMathPara>
    </w:p>
    <w:p w14:paraId="2A985D57">
      <w:pPr>
        <w:pStyle w:val="38"/>
        <w:spacing w:line="360" w:lineRule="auto"/>
        <w:ind w:firstLine="480"/>
        <w:jc w:val="center"/>
        <w:rPr>
          <w:rFonts w:ascii="Cambria Math" w:hAnsi="Cambria Math" w:eastAsia="FangSong_GB2312" w:cs="FangSong_GB2312"/>
          <w:sz w:val="24"/>
          <w:szCs w:val="24"/>
          <w:oMath/>
        </w:rPr>
      </w:pPr>
      <m:oMathPara>
        <m:oMath>
          <m:acc>
            <m:accPr>
              <m:chr m:val="̅"/>
              <m:ctrlPr>
                <w:rPr>
                  <w:rFonts w:ascii="Cambria Math" w:hAnsi="Cambria Math" w:eastAsia="FangSong_GB2312" w:cs="FangSong_GB2312"/>
                  <w:sz w:val="24"/>
                  <w:szCs w:val="24"/>
                </w:rPr>
              </m:ctrlPr>
            </m:acc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acc>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den>
          </m:f>
          <m:nary>
            <m:naryPr>
              <m:chr m:val="∑"/>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j=1</m:t>
              </m:r>
              <m:ctrlPr>
                <w:rPr>
                  <w:rFonts w:ascii="Cambria Math" w:hAnsi="Cambria Math" w:eastAsia="FangSong_GB2312" w:cs="FangSong_GB2312"/>
                  <w:i/>
                  <w:sz w:val="24"/>
                  <w:szCs w:val="24"/>
                </w:rPr>
              </m:ctrlPr>
            </m:sub>
            <m:sup>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sup>
            <m:e>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j</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nary>
        </m:oMath>
      </m:oMathPara>
    </w:p>
    <w:p w14:paraId="324191C5">
      <w:pPr>
        <w:pStyle w:val="38"/>
        <w:spacing w:line="360" w:lineRule="auto"/>
        <w:ind w:firstLine="480"/>
        <w:jc w:val="center"/>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acc>
            <m:accPr>
              <m:chr m:val="̅"/>
              <m:ctrlPr>
                <w:rPr>
                  <w:rFonts w:ascii="Cambria Math" w:hAnsi="Cambria Math" w:eastAsia="FangSong_GB2312" w:cs="FangSong_GB2312"/>
                  <w:sz w:val="24"/>
                  <w:szCs w:val="24"/>
                </w:rPr>
              </m:ctrlPr>
            </m:acc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acc>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m:oMathPara>
    </w:p>
    <w:p w14:paraId="18821121">
      <w:pPr>
        <w:pStyle w:val="38"/>
        <w:spacing w:line="360" w:lineRule="auto"/>
        <w:ind w:firstLine="480"/>
        <w:jc w:val="center"/>
        <w:rPr>
          <w:rFonts w:eastAsia="FangSong_GB2312" w:cs="FangSong_GB2312"/>
          <w:sz w:val="24"/>
          <w:szCs w:val="24"/>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e</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i,k</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m:sty m:val="p"/>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 τ</m:t>
          </m:r>
          <m:r>
            <m:rPr>
              <m:sty m:val="p"/>
            </m:rPr>
            <w:rPr>
              <w:rFonts w:hint="eastAsia" w:ascii="Cambria Math" w:hAnsi="Cambria Math" w:eastAsia="FangSong_GB2312" w:cs="FangSong_GB2312"/>
              <w:sz w:val="24"/>
              <w:szCs w:val="24"/>
            </w:rPr>
            <m:t>∈</m:t>
          </m:r>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−0.5,2.0</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 </m:t>
          </m:r>
          <m:r>
            <m:rPr>
              <m:nor/>
              <m:sty m:val="p"/>
            </m:rPr>
            <w:rPr>
              <w:rFonts w:eastAsia="FangSong_GB2312" w:cs="FangSong_GB2312"/>
              <w:b w:val="0"/>
              <w:i w:val="0"/>
              <w:sz w:val="24"/>
              <w:szCs w:val="24"/>
            </w:rPr>
            <m:t>s</m:t>
          </m:r>
        </m:oMath>
      </m:oMathPara>
    </w:p>
    <w:p w14:paraId="50D7DB4E">
      <w:pPr>
        <w:pStyle w:val="38"/>
        <w:spacing w:line="360" w:lineRule="auto"/>
        <w:ind w:firstLine="480"/>
        <w:rPr>
          <w:rFonts w:eastAsia="FangSong_GB2312" w:cs="FangSong_GB2312"/>
          <w:sz w:val="24"/>
          <w:szCs w:val="24"/>
        </w:rPr>
      </w:pPr>
      <w:r>
        <w:rPr>
          <w:rFonts w:hint="eastAsia" w:eastAsia="FangSong_GB2312" w:cs="FangSong_GB2312"/>
          <w:sz w:val="24"/>
          <w:szCs w:val="24"/>
        </w:rPr>
        <w:t>其中</w:t>
      </w:r>
      <m:oMath>
        <m:sSubSup>
          <m:sSubSupPr>
            <m:ctrlPr>
              <w:rPr>
                <w:rFonts w:ascii="Cambria Math" w:hAnsi="Cambria Math" w:eastAsia="FangSong_GB2312" w:cs="FangSong_GB2312"/>
                <w:i/>
                <w:sz w:val="24"/>
                <w:szCs w:val="24"/>
              </w:rPr>
            </m:ctrlPr>
          </m:sSubSupPr>
          <m:e>
            <m:r>
              <m:rPr/>
              <w:rPr>
                <w:rFonts w:hint="eastAsia"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w:rPr>
                <w:rFonts w:ascii="Cambria Math" w:hAnsi="Cambria Math" w:eastAsia="FangSong_GB2312" w:cs="FangSong_GB2312"/>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为第</w:t>
      </w:r>
      <m:oMath>
        <m:r>
          <m:rPr/>
          <w:rPr>
            <w:rFonts w:hint="eastAsia" w:ascii="Cambria Math" w:hAnsi="Cambria Math" w:eastAsia="FangSong_GB2312" w:cs="FangSong_GB2312"/>
            <w:sz w:val="24"/>
            <w:szCs w:val="24"/>
          </w:rPr>
          <m:t>i</m:t>
        </m:r>
      </m:oMath>
      <w:r>
        <w:rPr>
          <w:rFonts w:hint="eastAsia" w:eastAsia="FangSong_GB2312" w:cs="FangSong_GB2312"/>
          <w:sz w:val="24"/>
          <w:szCs w:val="24"/>
        </w:rPr>
        <w:t>个通道的原始LFP信号，</w:t>
      </w:r>
      <m:oMath>
        <m:r>
          <m:rPr/>
          <w:rPr>
            <w:rFonts w:hint="eastAsia" w:ascii="Cambria Math" w:hAnsi="Cambria Math" w:eastAsia="FangSong_GB2312" w:cs="FangSong_GB2312"/>
            <w:sz w:val="24"/>
            <w:szCs w:val="24"/>
          </w:rPr>
          <m:t>N</m:t>
        </m:r>
      </m:oMath>
      <w:r>
        <w:rPr>
          <w:rFonts w:hint="eastAsia" w:eastAsia="FangSong_GB2312" w:cs="FangSong_GB2312"/>
          <w:sz w:val="24"/>
          <w:szCs w:val="24"/>
        </w:rPr>
        <w:t>为通道数，</w:t>
      </w:r>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为平均重参考后的信号，</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e</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i,k</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oMath>
      <w:r>
        <w:rPr>
          <w:rFonts w:hint="eastAsia" w:eastAsia="FangSong_GB2312" w:cs="FangSong_GB2312"/>
          <w:sz w:val="24"/>
          <w:szCs w:val="24"/>
        </w:rPr>
        <w:t>为第</w:t>
      </w:r>
      <m:oMath>
        <m:r>
          <m:rPr/>
          <w:rPr>
            <w:rFonts w:hint="eastAsia" w:ascii="Cambria Math" w:hAnsi="Cambria Math" w:eastAsia="FangSong_GB2312" w:cs="FangSong_GB2312"/>
            <w:sz w:val="24"/>
            <w:szCs w:val="24"/>
          </w:rPr>
          <m:t>k</m:t>
        </m:r>
      </m:oMath>
      <w:r>
        <w:rPr>
          <w:rFonts w:hint="eastAsia" w:eastAsia="FangSong_GB2312" w:cs="FangSong_GB2312"/>
          <w:sz w:val="24"/>
          <w:szCs w:val="24"/>
        </w:rPr>
        <w:t>个事件锁定epoch。</w:t>
      </w:r>
    </w:p>
    <w:p w14:paraId="040521A5">
      <w:pPr>
        <w:pStyle w:val="38"/>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epoch内计算基线窗与响应窗的RMS比值及响应窗峰-峰值，并在条件内使用MAD估计robust z-score；当同一试次中至少5个通道被稳健规则标记时剔除该试次。</w:t>
      </w:r>
    </w:p>
    <w:p w14:paraId="53E87668">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FlatlineCriterion</m:t>
          </m:r>
          <m:r>
            <m:rPr/>
            <w:rPr>
              <w:rFonts w:ascii="Cambria Math" w:hAnsi="Cambria Math" w:eastAsia="FangSong_GB2312" w:cs="FangSong_GB2312"/>
              <w:sz w:val="24"/>
              <w:szCs w:val="24"/>
            </w:rPr>
            <m:t>=5,</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ChannelCriterion</m:t>
          </m:r>
          <m:r>
            <m:rPr/>
            <w:rPr>
              <w:rFonts w:ascii="Cambria Math" w:hAnsi="Cambria Math" w:eastAsia="FangSong_GB2312" w:cs="FangSong_GB2312"/>
              <w:sz w:val="24"/>
              <w:szCs w:val="24"/>
            </w:rPr>
            <m:t>=0.8</m:t>
          </m:r>
        </m:oMath>
      </m:oMathPara>
    </w:p>
    <w:p w14:paraId="181347DB">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LineNoiseCriterion</m:t>
          </m:r>
          <m:r>
            <m:rPr/>
            <w:rPr>
              <w:rFonts w:ascii="Cambria Math" w:hAnsi="Cambria Math" w:eastAsia="FangSong_GB2312" w:cs="FangSong_GB2312"/>
              <w:sz w:val="24"/>
              <w:szCs w:val="24"/>
            </w:rPr>
            <m:t>=4,</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BurstCriterion</m:t>
          </m:r>
          <m:r>
            <m:rPr/>
            <w:rPr>
              <w:rFonts w:ascii="Cambria Math" w:hAnsi="Cambria Math" w:eastAsia="FangSong_GB2312" w:cs="FangSong_GB2312"/>
              <w:sz w:val="24"/>
              <w:szCs w:val="24"/>
            </w:rPr>
            <m:t>=20,</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WindowCriterion</m:t>
          </m:r>
          <m:r>
            <m:rPr/>
            <w:rPr>
              <w:rFonts w:ascii="Cambria Math" w:hAnsi="Cambria Math" w:eastAsia="FangSong_GB2312" w:cs="FangSong_GB2312"/>
              <w:sz w:val="24"/>
              <w:szCs w:val="24"/>
            </w:rPr>
            <m:t>=0.25</m:t>
          </m:r>
        </m:oMath>
      </m:oMathPara>
    </w:p>
    <w:p w14:paraId="36B84864">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base</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B</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nary>
                <m:naryPr>
                  <m:chr m:val="∑"/>
                  <m:supHide m:val="1"/>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B</m:t>
                  </m:r>
                  <m:ctrlPr>
                    <w:rPr>
                      <w:rFonts w:ascii="Cambria Math" w:hAnsi="Cambria Math" w:eastAsia="FangSong_GB2312" w:cs="FangSong_GB2312"/>
                      <w:i/>
                      <w:sz w:val="24"/>
                      <w:szCs w:val="24"/>
                    </w:rPr>
                  </m:ctrlPr>
                </m:sub>
                <m:sup>
                  <m:ctrlPr>
                    <w:rPr>
                      <w:rFonts w:ascii="Cambria Math" w:hAnsi="Cambria Math" w:eastAsia="FangSong_GB2312" w:cs="FangSong_GB2312"/>
                      <w:i/>
                      <w:sz w:val="24"/>
                      <w:szCs w:val="24"/>
                    </w:rPr>
                  </m:ctrlPr>
                </m:sup>
                <m:e>
                  <m:r>
                    <m:rPr/>
                    <w:rPr>
                      <w:rFonts w:ascii="Cambria Math" w:hAnsi="Cambria Math" w:eastAsia="FangSong_GB2312" w:cs="FangSong_GB2312"/>
                      <w:sz w:val="24"/>
                      <w:szCs w:val="24"/>
                    </w:rPr>
                    <m:t>e</m:t>
                  </m:r>
                  <m:sSup>
                    <m:sSupPr>
                      <m:ctrlPr>
                        <w:rPr>
                          <w:rFonts w:ascii="Cambria Math" w:hAnsi="Cambria Math" w:eastAsia="FangSong_GB2312" w:cs="FangSong_GB2312"/>
                          <w:i/>
                          <w:sz w:val="24"/>
                          <w:szCs w:val="24"/>
                        </w:rPr>
                      </m:ctrlPr>
                    </m:sSupPr>
                    <m:e>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e>
              </m:nary>
              <m:ctrlPr>
                <w:rPr>
                  <w:rFonts w:ascii="Cambria Math" w:hAnsi="Cambria Math" w:eastAsia="FangSong_GB2312" w:cs="FangSong_GB2312"/>
                  <w:sz w:val="24"/>
                  <w:szCs w:val="24"/>
                </w:rPr>
              </m:ctrlPr>
            </m:e>
          </m:rad>
        </m:oMath>
      </m:oMathPara>
    </w:p>
    <w:p w14:paraId="56BE0822">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resp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nary>
                <m:naryPr>
                  <m:chr m:val="∑"/>
                  <m:supHide m:val="1"/>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sub>
                <m:sup>
                  <m:ctrlPr>
                    <w:rPr>
                      <w:rFonts w:ascii="Cambria Math" w:hAnsi="Cambria Math" w:eastAsia="FangSong_GB2312" w:cs="FangSong_GB2312"/>
                      <w:i/>
                      <w:sz w:val="24"/>
                      <w:szCs w:val="24"/>
                    </w:rPr>
                  </m:ctrlPr>
                </m:sup>
                <m:e>
                  <m:r>
                    <m:rPr/>
                    <w:rPr>
                      <w:rFonts w:ascii="Cambria Math" w:hAnsi="Cambria Math" w:eastAsia="FangSong_GB2312" w:cs="FangSong_GB2312"/>
                      <w:sz w:val="24"/>
                      <w:szCs w:val="24"/>
                    </w:rPr>
                    <m:t>e</m:t>
                  </m:r>
                  <m:sSup>
                    <m:sSupPr>
                      <m:ctrlPr>
                        <w:rPr>
                          <w:rFonts w:ascii="Cambria Math" w:hAnsi="Cambria Math" w:eastAsia="FangSong_GB2312" w:cs="FangSong_GB2312"/>
                          <w:i/>
                          <w:sz w:val="24"/>
                          <w:szCs w:val="24"/>
                        </w:rPr>
                      </m:ctrlPr>
                    </m:sSupPr>
                    <m:e>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e>
              </m:nary>
              <m:ctrlPr>
                <w:rPr>
                  <w:rFonts w:ascii="Cambria Math" w:hAnsi="Cambria Math" w:eastAsia="FangSong_GB2312" w:cs="FangSong_GB2312"/>
                  <w:sz w:val="24"/>
                  <w:szCs w:val="24"/>
                </w:rPr>
              </m:ctrlPr>
            </m:e>
          </m:rad>
        </m:oMath>
      </m:oMathPara>
    </w:p>
    <w:p w14:paraId="534AD817">
      <w:pPr>
        <w:pStyle w:val="38"/>
        <w:spacing w:line="360" w:lineRule="auto"/>
        <w:ind w:firstLine="480"/>
        <w:rPr>
          <w:rFonts w:ascii="Cambria Math" w:hAnsi="Cambria Math" w:eastAsia="FangSong_GB2312" w:cs="FangSong_GB2312"/>
          <w:sz w:val="24"/>
          <w:szCs w:val="24"/>
          <w:oMath/>
        </w:rPr>
      </w:pPr>
      <m:oMathPara>
        <m:oMath>
          <m:r>
            <m:rPr/>
            <w:rPr>
              <w:rFonts w:ascii="Cambria Math" w:hAnsi="Cambria Math" w:eastAsia="FangSong_GB2312" w:cs="FangSong_GB2312"/>
              <w:sz w:val="24"/>
              <w:szCs w:val="24"/>
            </w:rPr>
            <m:t>Q=</m:t>
          </m:r>
          <m:f>
            <m:fPr>
              <m:ctrlPr>
                <w:rPr>
                  <w:rFonts w:ascii="Cambria Math" w:hAnsi="Cambria Math" w:eastAsia="FangSong_GB2312" w:cs="FangSong_GB2312"/>
                  <w:sz w:val="24"/>
                  <w:szCs w:val="24"/>
                </w:rPr>
              </m:ctrlPr>
            </m:fPr>
            <m:num>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resp</m:t>
                  </m:r>
                  <m:ctrlPr>
                    <w:rPr>
                      <w:rFonts w:ascii="Cambria Math" w:hAnsi="Cambria Math" w:eastAsia="FangSong_GB2312" w:cs="FangSong_GB2312"/>
                      <w:sz w:val="24"/>
                      <w:szCs w:val="24"/>
                    </w:rPr>
                  </m:ctrlPr>
                </m:sub>
              </m:sSub>
              <m:ctrlPr>
                <w:rPr>
                  <w:rFonts w:ascii="Cambria Math" w:hAnsi="Cambria Math" w:eastAsia="FangSong_GB2312" w:cs="FangSong_GB2312"/>
                  <w:i/>
                  <w:sz w:val="24"/>
                  <w:szCs w:val="24"/>
                </w:rPr>
              </m:ctrlPr>
            </m:num>
            <m:den>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base</m:t>
                  </m:r>
                  <m:ctrlPr>
                    <w:rPr>
                      <w:rFonts w:ascii="Cambria Math" w:hAnsi="Cambria Math" w:eastAsia="FangSong_GB2312" w:cs="FangSong_GB2312"/>
                      <w:sz w:val="24"/>
                      <w:szCs w:val="24"/>
                    </w:rPr>
                  </m:ctrlPr>
                </m:sub>
              </m:sSub>
              <m:ctrlPr>
                <w:rPr>
                  <w:rFonts w:ascii="Cambria Math" w:hAnsi="Cambria Math" w:eastAsia="FangSong_GB2312" w:cs="FangSong_GB2312"/>
                  <w:i/>
                  <w:sz w:val="24"/>
                  <w:szCs w:val="24"/>
                </w:rPr>
              </m:ctrlPr>
            </m:den>
          </m:f>
        </m:oMath>
      </m:oMathPara>
    </w:p>
    <w:p w14:paraId="7950DF17">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PTP</m:t>
          </m:r>
          <m:r>
            <m:rPr/>
            <w:rPr>
              <w:rFonts w:ascii="Cambria Math" w:hAnsi="Cambria Math" w:eastAsia="FangSong_GB2312" w:cs="FangSong_GB2312"/>
              <w:sz w:val="24"/>
              <w:szCs w:val="24"/>
            </w:rPr>
            <m:t>=</m:t>
          </m:r>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max</m:t>
                  </m:r>
                  <m:ctrlPr>
                    <w:rPr>
                      <w:rFonts w:ascii="Cambria Math" w:hAnsi="Cambria Math" w:eastAsia="FangSong_GB2312" w:cs="FangSong_GB2312"/>
                      <w:i/>
                      <w:sz w:val="24"/>
                      <w:szCs w:val="24"/>
                    </w:rPr>
                  </m:ctrlPr>
                </m:e>
                <m:lim>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sz w:val="24"/>
                      <w:szCs w:val="24"/>
                    </w:rPr>
                  </m:ctrlPr>
                </m:lim>
              </m:limLow>
              <m:ctrlPr>
                <w:rPr>
                  <w:rFonts w:ascii="Cambria Math" w:hAnsi="Cambria Math" w:eastAsia="FangSong_GB2312" w:cs="FangSong_GB2312"/>
                  <w:i/>
                  <w:sz w:val="24"/>
                  <w:szCs w:val="24"/>
                </w:rPr>
              </m:ctrlPr>
            </m:fName>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r>
            <m:rPr/>
            <w:rPr>
              <w:rFonts w:ascii="Cambria Math" w:hAnsi="Cambria Math" w:eastAsia="FangSong_GB2312" w:cs="FangSong_GB2312"/>
              <w:sz w:val="24"/>
              <w:szCs w:val="24"/>
            </w:rPr>
            <m:t>−</m:t>
          </m:r>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min</m:t>
                  </m:r>
                  <m:ctrlPr>
                    <w:rPr>
                      <w:rFonts w:ascii="Cambria Math" w:hAnsi="Cambria Math" w:eastAsia="FangSong_GB2312" w:cs="FangSong_GB2312"/>
                      <w:i/>
                      <w:sz w:val="24"/>
                      <w:szCs w:val="24"/>
                    </w:rPr>
                  </m:ctrlPr>
                </m:e>
                <m:lim>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sz w:val="24"/>
                      <w:szCs w:val="24"/>
                    </w:rPr>
                  </m:ctrlPr>
                </m:lim>
              </m:limLow>
              <m:ctrlPr>
                <w:rPr>
                  <w:rFonts w:ascii="Cambria Math" w:hAnsi="Cambria Math" w:eastAsia="FangSong_GB2312" w:cs="FangSong_GB2312"/>
                  <w:i/>
                  <w:sz w:val="24"/>
                  <w:szCs w:val="24"/>
                </w:rPr>
              </m:ctrlPr>
            </m:fName>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oMath>
      </m:oMathPara>
    </w:p>
    <w:p w14:paraId="2E8B7569">
      <w:pPr>
        <w:pStyle w:val="38"/>
        <w:spacing w:line="360" w:lineRule="auto"/>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z</m:t>
              </m:r>
              <m:ctrlPr>
                <w:rPr>
                  <w:rFonts w:ascii="Cambria Math" w:hAnsi="Cambria Math" w:eastAsia="FangSong_GB2312" w:cs="FangSong_GB2312"/>
                  <w:i/>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=0.6745</m:t>
          </m:r>
          <m:r>
            <m:rPr>
              <m:sty m:val="p"/>
            </m:rPr>
            <w:rPr>
              <w:rFonts w:ascii="Cambria Math" w:hAnsi="Cambria Math" w:eastAsia="FangSong_GB2312" w:cs="Cambria Math"/>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v−</m:t>
              </m:r>
              <m:r>
                <m:rPr>
                  <m:nor/>
                  <m:sty m:val="p"/>
                </m:rPr>
                <w:rPr>
                  <w:rFonts w:eastAsia="FangSong_GB2312" w:cs="FangSong_GB2312"/>
                  <w:b w:val="0"/>
                  <w:i w:val="0"/>
                  <w:sz w:val="24"/>
                  <w:szCs w:val="24"/>
                </w:rPr>
                <m:t>median</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v</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num>
            <m:den>
              <m:r>
                <m:rPr>
                  <m:nor/>
                  <m:sty m:val="p"/>
                </m:rPr>
                <w:rPr>
                  <w:rFonts w:eastAsia="FangSong_GB2312" w:cs="FangSong_GB2312"/>
                  <w:b w:val="0"/>
                  <w:i w:val="0"/>
                  <w:sz w:val="24"/>
                  <w:szCs w:val="24"/>
                </w:rPr>
                <m:t>MAD</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v</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oMath>
      </m:oMathPara>
    </w:p>
    <w:p w14:paraId="372400F5">
      <w:pPr>
        <w:pStyle w:val="38"/>
        <w:spacing w:line="360" w:lineRule="auto"/>
        <w:ind w:firstLine="480"/>
        <w:rPr>
          <w:rFonts w:eastAsia="FangSong_GB2312" w:cs="FangSong_GB2312"/>
          <w:sz w:val="24"/>
          <w:szCs w:val="24"/>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z</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&gt;4</m:t>
              </m:r>
              <m:ctrlPr>
                <w:rPr>
                  <w:rFonts w:ascii="Cambria Math" w:hAnsi="Cambria Math" w:eastAsia="FangSong_GB2312" w:cs="FangSong_GB2312"/>
                  <w:i/>
                  <w:sz w:val="24"/>
                  <w:szCs w:val="24"/>
                </w:rPr>
              </m:ctrlPr>
            </m:e>
          </m:d>
        </m:oMath>
      </m:oMathPara>
    </w:p>
    <w:p w14:paraId="7B45793D">
      <w:pPr>
        <w:pStyle w:val="38"/>
        <w:spacing w:line="360" w:lineRule="auto"/>
        <w:ind w:firstLine="480"/>
        <w:rPr>
          <w:rFonts w:eastAsia="FangSong_GB2312" w:cs="FangSong_GB2312"/>
          <w:sz w:val="24"/>
          <w:szCs w:val="24"/>
        </w:rPr>
      </w:pPr>
      <w:r>
        <w:rPr>
          <w:rFonts w:eastAsia="FangSong_GB2312"/>
          <w:sz w:val="24"/>
        </w:rPr>
        <w:t>此外，本研究在全epoch范围内检测绝对振幅异常和峰-峰值异常。若任一点绝对振幅达到或超过200 μV，则该通道-试次被标记；同时在条件内计算全窗峰-峰值的均值和标准差，并以三倍标准差作为阈值。当同一试次中至少3个通道被该阈值规则标记时剔除该试次。最终剔除集合为稳健规则和阈值规则的并集。</w:t>
      </w:r>
    </w:p>
    <w:p w14:paraId="334908E1">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amp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max</m:t>
                      </m:r>
                      <m:ctrlPr>
                        <w:rPr>
                          <w:rFonts w:ascii="Cambria Math" w:hAnsi="Cambria Math" w:eastAsia="FangSong_GB2312" w:cs="FangSong_GB2312"/>
                          <w:sz w:val="24"/>
                          <w:szCs w:val="24"/>
                        </w:rPr>
                      </m:ctrlPr>
                    </m:e>
                    <m:lim>
                      <m:r>
                        <m:rPr/>
                        <w:rPr>
                          <w:rFonts w:ascii="Cambria Math" w:hAnsi="Cambria Math" w:eastAsia="FangSong_GB2312" w:cs="FangSong_GB2312"/>
                          <w:sz w:val="24"/>
                          <w:szCs w:val="24"/>
                        </w:rPr>
                        <m:t>t</m:t>
                      </m:r>
                      <m:ctrlPr>
                        <w:rPr>
                          <w:rFonts w:ascii="Cambria Math" w:hAnsi="Cambria Math" w:eastAsia="FangSong_GB2312" w:cs="FangSong_GB2312"/>
                          <w:sz w:val="24"/>
                          <w:szCs w:val="24"/>
                        </w:rPr>
                      </m:ctrlPr>
                    </m:lim>
                  </m:limLow>
                  <m:ctrlPr>
                    <w:rPr>
                      <w:rFonts w:ascii="Cambria Math" w:hAnsi="Cambria Math" w:eastAsia="FangSong_GB2312" w:cs="FangSong_GB2312"/>
                      <w:sz w:val="24"/>
                      <w:szCs w:val="24"/>
                    </w:rPr>
                  </m:ctrlPr>
                </m:fName>
                <m:e>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200 </m:t>
              </m:r>
              <m:r>
                <m:rPr>
                  <m:sty m:val="p"/>
                </m:rPr>
                <w:rPr>
                  <w:rFonts w:ascii="Cambria Math" w:hAnsi="Cambria Math" w:eastAsia="FangSong_GB2312" w:cs="FangSong_GB2312"/>
                  <w:sz w:val="24"/>
                  <w:szCs w:val="24"/>
                </w:rPr>
                <m:t>μ</m:t>
              </m:r>
              <m:r>
                <m:rPr>
                  <m:nor/>
                  <m:sty m:val="p"/>
                </m:rPr>
                <w:rPr>
                  <w:rFonts w:eastAsia="FangSong_GB2312" w:cs="FangSong_GB2312"/>
                  <w:b w:val="0"/>
                  <w:i w:val="0"/>
                  <w:sz w:val="24"/>
                  <w:szCs w:val="24"/>
                </w:rPr>
                <m:t>V</m:t>
              </m:r>
              <m:ctrlPr>
                <w:rPr>
                  <w:rFonts w:ascii="Cambria Math" w:hAnsi="Cambria Math" w:eastAsia="FangSong_GB2312" w:cs="FangSong_GB2312"/>
                  <w:i/>
                  <w:sz w:val="24"/>
                  <w:szCs w:val="24"/>
                </w:rPr>
              </m:ctrlPr>
            </m:e>
          </m:d>
        </m:oMath>
      </m:oMathPara>
    </w:p>
    <w:p w14:paraId="13E672FD">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PT</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P</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e</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sSub>
                <m:sSubPr>
                  <m:ctrlPr>
                    <w:rPr>
                      <w:rFonts w:ascii="Cambria Math" w:hAnsi="Cambria Math" w:eastAsia="FangSong_GB2312" w:cs="FangSong_GB2312"/>
                      <w:i/>
                      <w:sz w:val="24"/>
                      <w:szCs w:val="24"/>
                    </w:rPr>
                  </m:ctrlPr>
                </m:sSubPr>
                <m:e>
                  <m:r>
                    <m:rPr>
                      <m:sty m:val="p"/>
                    </m:rPr>
                    <w:rPr>
                      <w:rFonts w:ascii="Cambria Math" w:hAnsi="Cambria Math" w:eastAsia="FangSong_GB2312" w:cs="FangSong_GB2312"/>
                      <w:sz w:val="24"/>
                      <w:szCs w:val="24"/>
                    </w:rPr>
                    <m:t>μ</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+3</m:t>
              </m:r>
              <m:sSub>
                <m:sSubPr>
                  <m:ctrlPr>
                    <w:rPr>
                      <w:rFonts w:ascii="Cambria Math" w:hAnsi="Cambria Math" w:eastAsia="FangSong_GB2312" w:cs="FangSong_GB2312"/>
                      <w:i/>
                      <w:sz w:val="24"/>
                      <w:szCs w:val="24"/>
                    </w:rPr>
                  </m:ctrlPr>
                </m:sSubPr>
                <m:e>
                  <m:r>
                    <m:rPr>
                      <m:sty m:val="p"/>
                    </m:rPr>
                    <w:rPr>
                      <w:rFonts w:ascii="Cambria Math" w:hAnsi="Cambria Math" w:eastAsia="FangSong_GB2312" w:cs="FangSong_GB2312"/>
                      <w:sz w:val="24"/>
                      <w:szCs w:val="24"/>
                    </w:rPr>
                    <m:t>σ</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e>
          </m:d>
        </m:oMath>
      </m:oMathPara>
    </w:p>
    <w:p w14:paraId="0AD5FFD2">
      <w:pPr>
        <w:pStyle w:val="38"/>
        <w:spacing w:line="360" w:lineRule="auto"/>
        <w:ind w:firstLine="480"/>
        <w:rPr>
          <w:rFonts w:eastAsia="FangSong_GB2312" w:cs="FangSong_GB2312"/>
          <w:sz w:val="24"/>
          <w:szCs w:val="24"/>
        </w:rPr>
      </w:pPr>
      <m:oMathPara>
        <m:oMath>
          <m:r>
            <m:rPr>
              <m:nor/>
              <m:sty m:val="p"/>
            </m:rPr>
            <w:rPr>
              <w:rFonts w:eastAsia="FangSong_GB2312" w:cs="FangSong_GB2312"/>
              <w:b w:val="0"/>
              <w:i w:val="0"/>
              <w:sz w:val="24"/>
              <w:szCs w:val="24"/>
            </w:rPr>
            <m:t>reject</m:t>
          </m:r>
          <m:r>
            <m:rPr/>
            <w:rPr>
              <w:rFonts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amp</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sz w:val="24"/>
                  <w:szCs w:val="24"/>
                </w:rPr>
              </m:ctrlPr>
            </m:sub>
          </m:sSub>
        </m:oMath>
      </m:oMathPara>
    </w:p>
    <w:p w14:paraId="4EC3DFB3">
      <w:pPr>
        <w:pStyle w:val="4"/>
        <w:jc w:val="left"/>
        <w:rPr>
          <w:rFonts w:eastAsia="FangSong_GB2312"/>
          <w:sz w:val="28"/>
          <w:szCs w:val="28"/>
        </w:rPr>
      </w:pPr>
      <w:bookmarkStart w:id="15" w:name="_Toc228189949"/>
      <w:r>
        <w:rPr>
          <w:rFonts w:eastAsia="FangSong_GB2312"/>
          <w:sz w:val="28"/>
          <w:szCs w:val="28"/>
        </w:rPr>
        <w:t>2.4</w:t>
      </w:r>
      <w:commentRangeStart w:id="26"/>
      <w:r>
        <w:rPr>
          <w:rFonts w:eastAsia="FangSong_GB2312"/>
          <w:sz w:val="28"/>
          <w:szCs w:val="28"/>
        </w:rPr>
        <w:t xml:space="preserve"> spike预处理流程</w:t>
      </w:r>
      <w:commentRangeEnd w:id="26"/>
      <w:bookmarkEnd w:id="15"/>
      <w:r>
        <w:commentReference w:id="26"/>
      </w:r>
    </w:p>
    <w:p w14:paraId="4B69A9A6">
      <w:pPr>
        <w:pStyle w:val="38"/>
        <w:ind w:firstLine="480"/>
        <w:rPr>
          <w:rFonts w:eastAsia="FangSong_GB2312" w:cs="FangSong_GB2312"/>
          <w:sz w:val="24"/>
          <w:szCs w:val="24"/>
        </w:rPr>
      </w:pPr>
      <w:r>
        <w:rPr>
          <w:rFonts w:eastAsia="FangSong_GB2312" w:cs="FangSong_GB2312"/>
          <w:sz w:val="24"/>
          <w:szCs w:val="24"/>
        </w:rPr>
        <w:t>事件锁定放电率采用高斯核平滑估计：</w:t>
      </w:r>
    </w:p>
    <w:p w14:paraId="2F9E140E">
      <w:pPr>
        <w:pStyle w:val="38"/>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nary>
            <m:naryPr>
              <m:chr m:val="∑"/>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n=1</m:t>
              </m:r>
              <m:ctrlPr>
                <w:rPr>
                  <w:rFonts w:ascii="Cambria Math" w:hAnsi="Cambria Math" w:eastAsia="FangSong_GB2312" w:cs="FangSong_GB2312"/>
                  <w:i/>
                  <w:sz w:val="24"/>
                  <w:szCs w:val="24"/>
                </w:rPr>
              </m:ctrlPr>
            </m:sub>
            <m:sup>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sup>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e>
                <m:sub>
                  <m:r>
                    <m:rPr>
                      <m:sty m:val="p"/>
                    </m:rPr>
                    <w:rPr>
                      <w:rFonts w:ascii="Cambria Math" w:hAnsi="Cambria Math" w:eastAsia="FangSong_GB2312" w:cs="FangSong_GB2312"/>
                      <w:sz w:val="24"/>
                      <w:szCs w:val="24"/>
                    </w:rPr>
                    <m:t>σ</m:t>
                  </m:r>
                  <m:ctrlPr>
                    <w:rPr>
                      <w:rFonts w:ascii="Cambria Math" w:hAnsi="Cambria Math" w:eastAsia="FangSong_GB2312" w:cs="FangSong_GB2312"/>
                      <w:i/>
                      <w:sz w:val="24"/>
                      <w:szCs w:val="24"/>
                    </w:rPr>
                  </m:ctrlPr>
                </m:sub>
              </m:sSub>
              <m:d>
                <m:dPr>
                  <m:ctrlPr>
                    <w:rPr>
                      <w:rFonts w:ascii="Cambria Math" w:hAnsi="Cambria Math" w:eastAsia="FangSong_GB2312" w:cs="FangSong_GB2312"/>
                      <w:sz w:val="24"/>
                      <w:szCs w:val="24"/>
                    </w:rPr>
                  </m:ctrlPr>
                </m:dPr>
                <m:e>
                  <m:r>
                    <m:rPr/>
                    <w:rPr>
                      <w:rFonts w:ascii="Cambria Math" w:hAnsi="Cambria Math" w:eastAsia="FangSong_GB2312" w:cs="FangSong_GB2312"/>
                      <w:sz w:val="24"/>
                      <w:szCs w:val="24"/>
                    </w:rPr>
                    <m:t>t−</m:t>
                  </m:r>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s</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u,n</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nary>
        </m:oMath>
      </m:oMathPara>
    </w:p>
    <w:p w14:paraId="5E743340">
      <w:pPr>
        <w:pStyle w:val="38"/>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e>
            <m:sub>
              <m:r>
                <m:rPr>
                  <m:sty m:val="p"/>
                </m:rPr>
                <w:rPr>
                  <w:rFonts w:ascii="Cambria Math" w:hAnsi="Cambria Math" w:eastAsia="FangSong_GB2312" w:cs="FangSong_GB2312"/>
                  <w:sz w:val="24"/>
                  <w:szCs w:val="24"/>
                </w:rPr>
                <m:t>σ</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r>
                <m:rPr>
                  <m:sty m:val="p"/>
                </m:rPr>
                <w:rPr>
                  <w:rFonts w:ascii="Cambria Math" w:hAnsi="Cambria Math" w:eastAsia="FangSong_GB2312" w:cs="FangSong_GB2312"/>
                  <w:sz w:val="24"/>
                  <w:szCs w:val="24"/>
                </w:rPr>
                <m:t>σ</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r>
                    <m:rPr/>
                    <w:rPr>
                      <w:rFonts w:ascii="Cambria Math" w:hAnsi="Cambria Math" w:eastAsia="FangSong_GB2312" w:cs="FangSong_GB2312"/>
                      <w:sz w:val="24"/>
                      <w:szCs w:val="24"/>
                    </w:rPr>
                    <m:t>2</m:t>
                  </m:r>
                  <m:r>
                    <m:rPr>
                      <m:sty m:val="p"/>
                    </m:rPr>
                    <w:rPr>
                      <w:rFonts w:ascii="Cambria Math" w:hAnsi="Cambria Math" w:eastAsia="FangSong_GB2312" w:cs="FangSong_GB2312"/>
                      <w:sz w:val="24"/>
                      <w:szCs w:val="24"/>
                    </w:rPr>
                    <m:t>π</m:t>
                  </m:r>
                  <m:ctrlPr>
                    <w:rPr>
                      <w:rFonts w:ascii="Cambria Math" w:hAnsi="Cambria Math" w:eastAsia="FangSong_GB2312" w:cs="FangSong_GB2312"/>
                      <w:sz w:val="24"/>
                      <w:szCs w:val="24"/>
                    </w:rPr>
                  </m:ctrlPr>
                </m:e>
              </m:rad>
              <m:ctrlPr>
                <w:rPr>
                  <w:rFonts w:ascii="Cambria Math" w:hAnsi="Cambria Math" w:eastAsia="FangSong_GB2312" w:cs="FangSong_GB2312"/>
                  <w:i/>
                  <w:sz w:val="24"/>
                  <w:szCs w:val="24"/>
                </w:rPr>
              </m:ctrlPr>
            </m:den>
          </m:f>
          <m:func>
            <m:funcPr>
              <m:ctrlPr>
                <w:rPr>
                  <w:rFonts w:ascii="Cambria Math" w:hAnsi="Cambria Math" w:eastAsia="FangSong_GB2312" w:cs="FangSong_GB2312"/>
                  <w:sz w:val="24"/>
                  <w:szCs w:val="24"/>
                </w:rPr>
              </m:ctrlPr>
            </m:funcPr>
            <m:fName>
              <m:r>
                <m:rPr>
                  <m:sty m:val="p"/>
                </m:rPr>
                <w:rPr>
                  <w:rFonts w:ascii="Cambria Math" w:hAnsi="Cambria Math" w:eastAsia="FangSong_GB2312" w:cs="FangSong_GB2312"/>
                  <w:sz w:val="24"/>
                  <w:szCs w:val="24"/>
                </w:rPr>
                <m:t>exp</m:t>
              </m:r>
              <m:ctrlPr>
                <w:rPr>
                  <w:rFonts w:ascii="Cambria Math" w:hAnsi="Cambria Math" w:eastAsia="FangSong_GB2312" w:cs="FangSong_GB2312"/>
                  <w:i/>
                  <w:sz w:val="24"/>
                  <w:szCs w:val="24"/>
                </w:rPr>
              </m:ctrlPr>
            </m:fName>
            <m:e>
              <m:d>
                <m:dPr>
                  <m:ctrlPr>
                    <w:rPr>
                      <w:rFonts w:ascii="Cambria Math" w:hAnsi="Cambria Math" w:eastAsia="FangSong_GB2312" w:cs="FangSong_GB2312"/>
                      <w:sz w:val="24"/>
                      <w:szCs w:val="24"/>
                    </w:rPr>
                  </m:ctrlPr>
                </m:dPr>
                <m:e>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sSup>
                        <m:sSupPr>
                          <m:ctrlPr>
                            <w:rPr>
                              <w:rFonts w:ascii="Cambria Math" w:hAnsi="Cambria Math" w:eastAsia="FangSong_GB2312" w:cs="FangSong_GB2312"/>
                              <w:i/>
                              <w:sz w:val="24"/>
                              <w:szCs w:val="24"/>
                            </w:rPr>
                          </m:ctrlPr>
                        </m:sSup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num>
                    <m:den>
                      <m:r>
                        <m:rPr/>
                        <w:rPr>
                          <w:rFonts w:ascii="Cambria Math" w:hAnsi="Cambria Math" w:eastAsia="FangSong_GB2312" w:cs="FangSong_GB2312"/>
                          <w:sz w:val="24"/>
                          <w:szCs w:val="24"/>
                        </w:rPr>
                        <m:t>2</m:t>
                      </m:r>
                      <m:sSup>
                        <m:sSupPr>
                          <m:ctrlPr>
                            <w:rPr>
                              <w:rFonts w:ascii="Cambria Math" w:hAnsi="Cambria Math" w:eastAsia="FangSong_GB2312" w:cs="FangSong_GB2312"/>
                              <w:i/>
                              <w:sz w:val="24"/>
                              <w:szCs w:val="24"/>
                            </w:rPr>
                          </m:ctrlPr>
                        </m:sSupPr>
                        <m:e>
                          <m:r>
                            <m:rPr>
                              <m:sty m:val="p"/>
                            </m:rPr>
                            <w:rPr>
                              <w:rFonts w:ascii="Cambria Math" w:hAnsi="Cambria Math" w:eastAsia="FangSong_GB2312" w:cs="FangSong_GB2312"/>
                              <w:sz w:val="24"/>
                              <w:szCs w:val="24"/>
                            </w:rPr>
                            <m:t>σ</m:t>
                          </m:r>
                          <m:ctrlPr>
                            <w:rPr>
                              <w:rFonts w:ascii="Cambria Math" w:hAnsi="Cambria Math" w:eastAsia="FangSong_GB2312" w:cs="FangSong_GB2312"/>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den>
                  </m:f>
                  <m:ctrlPr>
                    <w:rPr>
                      <w:rFonts w:ascii="Cambria Math" w:hAnsi="Cambria Math" w:eastAsia="FangSong_GB2312" w:cs="FangSong_GB2312"/>
                      <w:i/>
                      <w:sz w:val="24"/>
                      <w:szCs w:val="24"/>
                    </w:rPr>
                  </m:ctrlPr>
                </m:e>
              </m:d>
              <m:ctrlPr>
                <w:rPr>
                  <w:rFonts w:ascii="Cambria Math" w:hAnsi="Cambria Math" w:eastAsia="FangSong_GB2312" w:cs="FangSong_GB2312"/>
                  <w:sz w:val="24"/>
                  <w:szCs w:val="24"/>
                </w:rPr>
              </m:ctrlPr>
            </m:e>
          </m:func>
        </m:oMath>
      </m:oMathPara>
    </w:p>
    <w:p w14:paraId="2ADF1A1C">
      <w:pPr>
        <w:pStyle w:val="38"/>
        <w:ind w:firstLine="480"/>
        <w:rPr>
          <w:rFonts w:eastAsia="FangSong_GB2312"/>
        </w:rPr>
      </w:pPr>
      <m:oMathPara>
        <m:oMath>
          <m:r>
            <m:rPr/>
            <w:rPr>
              <w:rFonts w:ascii="Cambria Math" w:hAnsi="Cambria Math" w:eastAsia="FangSong_GB2312" w:cs="FangSong_GB2312"/>
              <w:sz w:val="24"/>
              <w:szCs w:val="24"/>
            </w:rPr>
            <m:t>σ=50 </m:t>
          </m:r>
          <m:r>
            <m:rPr>
              <m:nor/>
              <m:sty m:val="p"/>
            </m:rPr>
            <w:rPr>
              <w:rFonts w:eastAsia="FangSong_GB2312" w:cs="FangSong_GB2312"/>
              <w:b w:val="0"/>
              <w:i w:val="0"/>
              <w:sz w:val="24"/>
              <w:szCs w:val="24"/>
            </w:rPr>
            <m:t>ms</m:t>
          </m:r>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 </m:t>
          </m:r>
          <m:r>
            <m:rPr>
              <m:sty m:val="p"/>
            </m:rPr>
            <w:rPr>
              <w:rFonts w:hint="eastAsia" w:ascii="Cambria Math" w:hAnsi="Cambria Math" w:eastAsia="FangSong_GB2312" w:cs="FangSong_GB2312"/>
              <w:sz w:val="24"/>
              <w:szCs w:val="24"/>
            </w:rPr>
            <m:t>Δ</m:t>
          </m:r>
          <m:r>
            <m:rPr/>
            <w:rPr>
              <w:rFonts w:ascii="Cambria Math" w:hAnsi="Cambria Math" w:eastAsia="FangSong_GB2312" w:cs="FangSong_GB2312"/>
              <w:sz w:val="24"/>
              <w:szCs w:val="24"/>
            </w:rPr>
            <m:t>t=10 </m:t>
          </m:r>
          <m:r>
            <m:rPr>
              <m:nor/>
              <m:sty m:val="p"/>
            </m:rPr>
            <w:rPr>
              <w:rFonts w:eastAsia="FangSong_GB2312" w:cs="FangSong_GB2312"/>
              <w:b w:val="0"/>
              <w:i w:val="0"/>
              <w:sz w:val="24"/>
              <w:szCs w:val="24"/>
            </w:rPr>
            <m:t>ms</m:t>
          </m:r>
        </m:oMath>
      </m:oMathPara>
    </w:p>
    <w:p w14:paraId="4BF96150">
      <w:pPr>
        <w:pStyle w:val="38"/>
        <w:spacing w:line="360" w:lineRule="auto"/>
        <w:ind w:firstLine="480"/>
        <w:rPr>
          <w:rFonts w:eastAsia="FangSong_GB2312" w:cs="FangSong_GB2312"/>
          <w:i/>
          <w:sz w:val="24"/>
          <w:szCs w:val="24"/>
        </w:rPr>
      </w:pPr>
      <w:r>
        <w:rPr>
          <w:rFonts w:hint="eastAsia" w:eastAsia="FangSong_GB2312" w:cs="FangSong_GB2312"/>
          <w:sz w:val="24"/>
          <w:szCs w:val="24"/>
        </w:rPr>
        <w:t>其中</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u,n</m:t>
            </m:r>
            <m:ctrlPr>
              <w:rPr>
                <w:rFonts w:ascii="Cambria Math" w:hAnsi="Cambria Math" w:eastAsia="FangSong_GB2312" w:cs="FangSong_GB2312"/>
                <w:i/>
                <w:sz w:val="24"/>
                <w:szCs w:val="24"/>
              </w:rPr>
            </m:ctrlPr>
          </m:sub>
        </m:sSub>
      </m:oMath>
      <w:r>
        <w:rPr>
          <w:rFonts w:hint="eastAsia" w:eastAsia="FangSong_GB2312" w:cs="FangSong_GB2312"/>
          <w:sz w:val="24"/>
          <w:szCs w:val="24"/>
        </w:rPr>
        <w:t>为单元</w:t>
      </w:r>
      <m:oMath>
        <m:r>
          <m:rPr/>
          <w:rPr>
            <w:rFonts w:hint="eastAsia" w:ascii="Cambria Math" w:hAnsi="Cambria Math" w:eastAsia="FangSong_GB2312" w:cs="FangSong_GB2312"/>
            <w:sz w:val="24"/>
            <w:szCs w:val="24"/>
          </w:rPr>
          <m:t>u</m:t>
        </m:r>
      </m:oMath>
      <w:r>
        <w:rPr>
          <w:rFonts w:hint="eastAsia" w:eastAsia="FangSong_GB2312" w:cs="FangSong_GB2312"/>
          <w:sz w:val="24"/>
          <w:szCs w:val="24"/>
        </w:rPr>
        <w:t>的第</w:t>
      </w:r>
      <m:oMath>
        <m:r>
          <m:rPr/>
          <w:rPr>
            <w:rFonts w:hint="eastAsia" w:ascii="Cambria Math" w:hAnsi="Cambria Math" w:eastAsia="FangSong_GB2312" w:cs="FangSong_GB2312"/>
            <w:sz w:val="24"/>
            <w:szCs w:val="24"/>
          </w:rPr>
          <m:t>n</m:t>
        </m:r>
      </m:oMath>
      <w:r>
        <w:rPr>
          <w:rFonts w:hint="eastAsia" w:eastAsia="FangSong_GB2312" w:cs="FangSong_GB2312"/>
          <w:sz w:val="24"/>
          <w:szCs w:val="24"/>
        </w:rPr>
        <w:t>个spike time，</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r</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u</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为瞬时放电率IFR，</w:t>
      </w:r>
      <m:oMath>
        <m:r>
          <m:rPr>
            <m:sty m:val="p"/>
          </m:rPr>
          <w:rPr>
            <w:rFonts w:hint="eastAsia" w:ascii="Cambria Math" w:hAnsi="Cambria Math" w:eastAsia="FangSong_GB2312" w:cs="FangSong_GB2312"/>
            <w:sz w:val="24"/>
            <w:szCs w:val="24"/>
          </w:rPr>
          <m:t>Δ</m:t>
        </m:r>
        <m:r>
          <m:rPr/>
          <w:rPr>
            <w:rFonts w:ascii="Cambria Math" w:hAnsi="Cambria Math" w:eastAsia="FangSong_GB2312" w:cs="FangSong_GB2312"/>
            <w:sz w:val="24"/>
            <w:szCs w:val="24"/>
          </w:rPr>
          <m:t>t</m:t>
        </m:r>
      </m:oMath>
      <w:r>
        <w:rPr>
          <w:rFonts w:hint="eastAsia" w:eastAsia="FangSong_GB2312" w:cs="FangSong_GB2312"/>
          <w:sz w:val="24"/>
          <w:szCs w:val="24"/>
        </w:rPr>
        <w:t>为时间bin宽度。</w:t>
      </w:r>
    </w:p>
    <w:p w14:paraId="39171C4B">
      <w:pPr>
        <w:pStyle w:val="38"/>
        <w:spacing w:line="360" w:lineRule="auto"/>
        <w:ind w:firstLine="480"/>
        <w:rPr>
          <w:rFonts w:eastAsia="FangSong_GB2312" w:cs="FangSong_GB2312"/>
          <w:sz w:val="24"/>
          <w:szCs w:val="24"/>
        </w:rPr>
      </w:pPr>
      <w:r>
        <w:rPr>
          <w:rFonts w:hint="eastAsia" w:eastAsia="FangSong_GB2312"/>
          <w:sz w:val="24"/>
        </w:rPr>
        <w:t>S</w:t>
      </w:r>
      <w:r>
        <w:rPr>
          <w:rFonts w:eastAsia="FangSong_GB2312"/>
          <w:sz w:val="24"/>
        </w:rPr>
        <w:t>pike分析针对放电单元检测和质量控制进行。原始高频数据首先转换为可用于离线分选的格式</w:t>
      </w:r>
      <w:r>
        <w:rPr>
          <w:rFonts w:hint="eastAsia" w:eastAsia="FangSong_GB2312"/>
          <w:sz w:val="24"/>
        </w:rPr>
        <w:t>。</w:t>
      </w:r>
      <w:r>
        <w:rPr>
          <w:rFonts w:eastAsia="FangSong_GB2312"/>
          <w:sz w:val="24"/>
        </w:rPr>
        <w:t>Spike sorting首先使用Kilosort进行自动聚类和模板匹配（Pachitariu et al., 2016），随后在Phy中对自动分选结果进行人工检查、合并和剔除，以提高单元分类质量（Rossant &amp; Harris, 2013; Rossant et al., 2016）。</w:t>
      </w:r>
    </w:p>
    <w:p w14:paraId="46A5481B">
      <w:pPr>
        <w:pStyle w:val="38"/>
        <w:spacing w:line="360" w:lineRule="auto"/>
        <w:ind w:firstLine="480"/>
        <w:rPr>
          <w:rFonts w:eastAsia="FangSong_GB2312" w:cs="FangSong_GB2312"/>
          <w:sz w:val="24"/>
          <w:szCs w:val="24"/>
        </w:rPr>
      </w:pPr>
      <w:r>
        <w:rPr>
          <w:rFonts w:eastAsia="FangSong_GB2312" w:cs="FangSong_GB2312"/>
          <w:sz w:val="24"/>
          <w:szCs w:val="24"/>
        </w:rPr>
        <w:t>在事件锁定分析中，</w:t>
      </w:r>
      <w:commentRangeStart w:id="27"/>
      <w:r>
        <w:rPr>
          <w:rFonts w:eastAsia="FangSong_GB2312" w:cs="FangSong_GB2312"/>
          <w:sz w:val="24"/>
          <w:szCs w:val="24"/>
        </w:rPr>
        <w:t>每个放电单元的spike time均转换为相对于刺激或视频事件的时间。自采短视频任务中，主要比较事件前-0.5至0 s基线窗与事件后0至1 s响应窗内的放电</w:t>
      </w:r>
      <w:commentRangeEnd w:id="27"/>
      <w:r>
        <w:commentReference w:id="27"/>
      </w:r>
      <w:r>
        <w:rPr>
          <w:rFonts w:eastAsia="FangSong_GB2312" w:cs="FangSong_GB2312"/>
          <w:sz w:val="24"/>
          <w:szCs w:val="24"/>
        </w:rPr>
        <w:t>率变化；</w:t>
      </w:r>
      <w:commentRangeStart w:id="28"/>
      <w:r>
        <w:rPr>
          <w:rFonts w:eastAsia="FangSong_GB2312" w:cs="FangSong_GB2312"/>
          <w:sz w:val="24"/>
          <w:szCs w:val="24"/>
        </w:rPr>
        <w:t>公开自然视频数据的群体分析中，使用</w:t>
      </w:r>
      <w:commentRangeEnd w:id="28"/>
      <w:r>
        <w:commentReference w:id="28"/>
      </w:r>
      <w:r>
        <w:rPr>
          <w:rFonts w:eastAsia="FangSong_GB2312" w:cs="FangSong_GB2312"/>
          <w:sz w:val="24"/>
          <w:szCs w:val="24"/>
        </w:rPr>
        <w:t>10 ms时间 bin，并以</w:t>
      </w:r>
      <m:oMath>
        <m:r>
          <m:rPr/>
          <w:rPr>
            <w:rFonts w:ascii="Cambria Math" w:hAnsi="Cambria Math" w:eastAsia="FangSong_GB2312" w:cs="FangSong_GB2312"/>
            <w:sz w:val="24"/>
            <w:szCs w:val="24"/>
          </w:rPr>
          <m:t>σ=50 ms</m:t>
        </m:r>
      </m:oMath>
      <w:r>
        <w:rPr>
          <w:rFonts w:eastAsia="FangSong_GB2312" w:cs="FangSong_GB2312"/>
          <w:sz w:val="24"/>
          <w:szCs w:val="24"/>
        </w:rPr>
        <w:t>的高斯核平滑计算瞬时放电率（instantaneous firing rate, IFR）。对于脑区水平分析，先依据电极或单元对应的杏仁核、海马标签分组，再计算目标脑区内放电率曲线或条件平均PSTH。</w:t>
      </w:r>
    </w:p>
    <w:p w14:paraId="4DCC0C00">
      <w:pPr>
        <w:pStyle w:val="4"/>
        <w:jc w:val="left"/>
        <w:rPr>
          <w:rFonts w:eastAsia="FangSong_GB2312"/>
          <w:sz w:val="30"/>
          <w:szCs w:val="30"/>
        </w:rPr>
      </w:pPr>
      <w:bookmarkStart w:id="16" w:name="_Toc228189950"/>
      <w:r>
        <w:rPr>
          <w:rFonts w:eastAsia="FangSong_GB2312"/>
          <w:sz w:val="30"/>
          <w:szCs w:val="30"/>
        </w:rPr>
        <w:t>3 研究一：</w:t>
      </w:r>
      <w:commentRangeStart w:id="29"/>
      <w:r>
        <w:rPr>
          <w:rFonts w:eastAsia="FangSong_GB2312"/>
          <w:sz w:val="30"/>
          <w:szCs w:val="30"/>
        </w:rPr>
        <w:t>标准情绪图片条件下的效价加工</w:t>
      </w:r>
      <w:commentRangeEnd w:id="29"/>
      <w:bookmarkEnd w:id="16"/>
      <w:r>
        <w:commentReference w:id="29"/>
      </w:r>
    </w:p>
    <w:p w14:paraId="27F52DD3">
      <w:pPr>
        <w:pStyle w:val="4"/>
        <w:jc w:val="left"/>
        <w:rPr>
          <w:rFonts w:eastAsia="FangSong_GB2312"/>
          <w:sz w:val="36"/>
          <w:szCs w:val="36"/>
        </w:rPr>
      </w:pPr>
      <w:bookmarkStart w:id="17" w:name="_Toc228189951"/>
      <w:r>
        <w:rPr>
          <w:rFonts w:eastAsia="FangSong_GB2312"/>
          <w:sz w:val="28"/>
          <w:szCs w:val="36"/>
        </w:rPr>
        <w:t>3.1 研究目的与假设</w:t>
      </w:r>
      <w:bookmarkEnd w:id="17"/>
    </w:p>
    <w:p w14:paraId="03EBB89F">
      <w:pPr>
        <w:spacing w:line="360" w:lineRule="auto"/>
        <w:ind w:firstLine="480"/>
        <w:rPr>
          <w:rFonts w:eastAsia="FangSong_GB2312"/>
        </w:rPr>
      </w:pPr>
      <w:r>
        <w:rPr>
          <w:rFonts w:eastAsia="FangSong_GB2312"/>
          <w:sz w:val="24"/>
        </w:rPr>
        <w:t>研究一旨在利用标准化情绪图片范式，考察杏仁核与海马在相对可控的情绪刺激条件下是否能够表现出效价相关的神经活动差异。短视频观看包含复杂的视觉、听觉、语义和情节信息，直接分析真实短视频可能难以区分基本情绪效价、主观偏好和情境记忆等不同成分。因此，本研究首先采用经典情绪图片材料建立情绪加工的参考基线，以确认本研究关注的脑区和分析指标是否能够捕捉基本情绪效价加工。</w:t>
      </w:r>
    </w:p>
    <w:p w14:paraId="05164B63">
      <w:pPr>
        <w:spacing w:line="360" w:lineRule="auto"/>
        <w:ind w:firstLine="480"/>
        <w:rPr>
          <w:rFonts w:eastAsia="FangSong_GB2312"/>
        </w:rPr>
      </w:pPr>
      <w:r>
        <w:rPr>
          <w:rFonts w:eastAsia="FangSong_GB2312"/>
          <w:sz w:val="24"/>
        </w:rP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4356BB1A">
      <w:pPr>
        <w:pStyle w:val="4"/>
        <w:jc w:val="left"/>
        <w:rPr>
          <w:rFonts w:eastAsia="FangSong_GB2312"/>
          <w:sz w:val="28"/>
          <w:szCs w:val="28"/>
        </w:rPr>
      </w:pPr>
      <w:bookmarkStart w:id="18" w:name="_Toc228189952"/>
      <w:r>
        <w:rPr>
          <w:rFonts w:eastAsia="FangSong_GB2312"/>
          <w:sz w:val="28"/>
          <w:szCs w:val="28"/>
        </w:rPr>
        <w:t>3.2 方法</w:t>
      </w:r>
      <w:bookmarkEnd w:id="18"/>
    </w:p>
    <w:p w14:paraId="7154BFBD">
      <w:pPr>
        <w:pStyle w:val="4"/>
        <w:jc w:val="left"/>
        <w:rPr>
          <w:rFonts w:eastAsia="FangSong_GB2312"/>
        </w:rPr>
      </w:pPr>
      <w:bookmarkStart w:id="19" w:name="_Toc228189953"/>
      <w:r>
        <w:rPr>
          <w:rFonts w:eastAsia="FangSong_GB2312"/>
          <w:sz w:val="24"/>
        </w:rPr>
        <w:t>3.2.1 被试</w:t>
      </w:r>
      <w:bookmarkEnd w:id="19"/>
    </w:p>
    <w:p w14:paraId="5B4CBA0F">
      <w:pPr>
        <w:spacing w:line="360" w:lineRule="auto"/>
        <w:ind w:firstLine="480"/>
        <w:rPr>
          <w:rFonts w:eastAsia="FangSong_GB2312"/>
        </w:rPr>
      </w:pPr>
      <w:r>
        <w:rPr>
          <w:rFonts w:eastAsia="FangSong_GB2312"/>
          <w:sz w:val="24"/>
        </w:rPr>
        <w:t>本研究纳入接受颅内脑电监测的药物难治性</w:t>
      </w:r>
      <w:commentRangeStart w:id="30"/>
      <w:r>
        <w:rPr>
          <w:rFonts w:eastAsia="FangSong_GB2312"/>
          <w:sz w:val="24"/>
        </w:rPr>
        <w:t>癫痫患者</w:t>
      </w:r>
      <w:commentRangeEnd w:id="30"/>
      <w:r>
        <w:commentReference w:id="30"/>
      </w:r>
      <w:r>
        <w:rPr>
          <w:rFonts w:eastAsia="FangSong_GB2312"/>
          <w:sz w:val="24"/>
        </w:rPr>
        <w:t>。</w:t>
      </w:r>
      <w:r>
        <w:rPr>
          <w:rFonts w:hint="eastAsia" w:eastAsia="FangSong_GB2312" w:cs="FangSong_GB2312"/>
          <w:sz w:val="24"/>
        </w:rPr>
        <w:t>癫痫患者的招募、sEEG电极植入及数据采集流程均通过浙江大学医学院附属第二医院临床试验伦理审查委员会的审批。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hint="eastAsia" w:eastAsia="FangSong_GB2312" w:cs="FangSong_GB2312"/>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298AA9CB">
      <w:pPr>
        <w:pStyle w:val="4"/>
        <w:jc w:val="left"/>
        <w:rPr>
          <w:rFonts w:eastAsia="FangSong_GB2312"/>
        </w:rPr>
      </w:pPr>
      <w:bookmarkStart w:id="20" w:name="_Toc228189954"/>
      <w:r>
        <w:rPr>
          <w:rFonts w:eastAsia="FangSong_GB2312"/>
          <w:sz w:val="24"/>
        </w:rPr>
        <w:t>3.2.2 实验材料</w:t>
      </w:r>
      <w:bookmarkEnd w:id="20"/>
    </w:p>
    <w:p w14:paraId="47A08A24">
      <w:pPr>
        <w:spacing w:line="360" w:lineRule="auto"/>
        <w:ind w:firstLine="480"/>
        <w:rPr>
          <w:rFonts w:eastAsia="FangSong_GB2312"/>
          <w:sz w:val="24"/>
        </w:rPr>
      </w:pPr>
      <w:r>
        <w:rPr>
          <w:rFonts w:eastAsia="FangSong_GB2312"/>
          <w:sz w:val="24"/>
        </w:rPr>
        <w:t>实验材料选自国际情绪图片系统（International Affective Picture System, IAPS）（Lang et al., 2008），包括正性、负性和中性三类图片。每类图片40张，共120张。标准图片库具有明确的效价标定和较好的实验可控性，适合用于考察边缘系统对基本情绪效价的反应。</w:t>
      </w:r>
    </w:p>
    <w:p w14:paraId="74E06629">
      <w:pPr>
        <w:pStyle w:val="4"/>
        <w:jc w:val="left"/>
        <w:rPr>
          <w:rFonts w:eastAsia="FangSong_GB2312"/>
          <w:sz w:val="24"/>
        </w:rPr>
      </w:pPr>
      <w:bookmarkStart w:id="21" w:name="_Toc228189955"/>
      <w:r>
        <w:rPr>
          <w:rFonts w:eastAsia="FangSong_GB2312"/>
          <w:sz w:val="24"/>
        </w:rPr>
        <w:t xml:space="preserve">3.2.3 </w:t>
      </w:r>
      <w:commentRangeStart w:id="31"/>
      <w:r>
        <w:rPr>
          <w:rFonts w:eastAsia="FangSong_GB2312"/>
          <w:sz w:val="24"/>
        </w:rPr>
        <w:t>实验任务与流程</w:t>
      </w:r>
      <w:bookmarkEnd w:id="21"/>
      <w:commentRangeEnd w:id="31"/>
      <w:r>
        <w:commentReference w:id="31"/>
      </w:r>
    </w:p>
    <w:p w14:paraId="5FBC1FFD">
      <w:pPr>
        <w:spacing w:line="360" w:lineRule="auto"/>
        <w:ind w:firstLine="480"/>
        <w:rPr>
          <w:rFonts w:eastAsia="FangSong_GB2312"/>
          <w:sz w:val="24"/>
        </w:rPr>
      </w:pPr>
      <w:r>
        <w:rPr>
          <w:rFonts w:eastAsia="FangSong_GB2312"/>
          <w:sz w:val="24"/>
        </w:rPr>
        <w:t>实验采用情境判别范式。每个试次开始时，屏幕中央呈现黑色注视点，持续时间为1、2、3或4 s。随后呈现一张情绪图片，呈现时间为2 s。被试根据图片诱发的主观感受进行按键反应：若图片引发难过、厌恶、不安或愤怒等消极情绪，按“1”键；若图片未引发明确情绪变化，按“2”键；若图片引发愉悦、轻松、满足或开心等积极情绪，按“3”键。实验强调判断准确性，不要求被试追求反应速度。</w:t>
      </w:r>
    </w:p>
    <w:p w14:paraId="61853848">
      <w:pPr>
        <w:pStyle w:val="4"/>
        <w:jc w:val="center"/>
        <w:rPr>
          <w:rFonts w:eastAsia="FangSong_GB2312"/>
        </w:rPr>
      </w:pPr>
      <w:bookmarkStart w:id="22" w:name="_Toc228189956"/>
      <w:r>
        <w:rPr>
          <w:rFonts w:eastAsia="FangSong_GB2312"/>
        </w:rPr>
        <w:drawing>
          <wp:inline distT="0" distB="0" distL="0" distR="0">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2"/>
    </w:p>
    <w:p w14:paraId="4ECD061D">
      <w:pPr>
        <w:pStyle w:val="5"/>
        <w:spacing w:line="360" w:lineRule="auto"/>
        <w:jc w:val="center"/>
        <w:rPr>
          <w:rFonts w:eastAsia="FangSong_GB2312"/>
          <w:bCs/>
        </w:rPr>
      </w:pPr>
      <w:r>
        <w:rPr>
          <w:rFonts w:hint="eastAsia" w:eastAsia="FangSong_GB2312" w:cs="FangSong_GB2312"/>
          <w:bCs/>
        </w:rPr>
        <w:t>图3</w:t>
      </w:r>
      <w:r>
        <w:rPr>
          <w:rFonts w:eastAsia="FangSong_GB2312" w:cs="Times New Roman Regular"/>
          <w:bCs/>
        </w:rPr>
        <w:t>.</w:t>
      </w:r>
      <w:r>
        <w:rPr>
          <w:rFonts w:hint="eastAsia" w:eastAsia="FangSong_GB2312" w:cs="Times New Roman Regular"/>
          <w:bCs/>
        </w:rPr>
        <w:t xml:space="preserve">1 </w:t>
      </w:r>
      <w:r>
        <w:rPr>
          <w:rFonts w:hint="eastAsia" w:eastAsia="FangSong_GB2312" w:cs="FangSong_GB2312"/>
          <w:bCs/>
        </w:rPr>
        <w:t>实验一范式</w:t>
      </w:r>
    </w:p>
    <w:p w14:paraId="030492ED">
      <w:pPr>
        <w:spacing w:line="360" w:lineRule="auto"/>
        <w:ind w:firstLine="480"/>
        <w:rPr>
          <w:rFonts w:eastAsia="FangSong_GB2312"/>
        </w:rPr>
      </w:pPr>
    </w:p>
    <w:p w14:paraId="4F2418BB">
      <w:pPr>
        <w:spacing w:line="360" w:lineRule="auto"/>
        <w:ind w:firstLine="480"/>
        <w:rPr>
          <w:rFonts w:eastAsia="FangSong_GB2312"/>
          <w:sz w:val="24"/>
        </w:rPr>
      </w:pPr>
      <w:r>
        <w:rPr>
          <w:rFonts w:eastAsia="FangSong_GB2312"/>
          <w:sz w:val="24"/>
        </w:rPr>
        <w:t>全部120个试次被划分为3个block，每个block包含40张图片。各block内图片伪随机呈现，block之间设置</w:t>
      </w:r>
      <w:r>
        <w:rPr>
          <w:rFonts w:hint="eastAsia" w:eastAsia="FangSong_GB2312"/>
          <w:sz w:val="24"/>
        </w:rPr>
        <w:t>30 s休</w:t>
      </w:r>
      <w:r>
        <w:rPr>
          <w:rFonts w:eastAsia="FangSong_GB2312"/>
          <w:sz w:val="24"/>
        </w:rPr>
        <w:t>息时间，以减少疲劳并维持被试注意。</w:t>
      </w:r>
    </w:p>
    <w:p w14:paraId="2EF28E04">
      <w:pPr>
        <w:pStyle w:val="4"/>
        <w:jc w:val="left"/>
        <w:rPr>
          <w:rFonts w:eastAsia="FangSong_GB2312"/>
          <w:sz w:val="24"/>
        </w:rPr>
      </w:pPr>
      <w:bookmarkStart w:id="23" w:name="_Toc228189957"/>
      <w:r>
        <w:rPr>
          <w:rFonts w:eastAsia="FangSong_GB2312"/>
          <w:sz w:val="24"/>
        </w:rPr>
        <w:t>3.2.4 数据采集与预处理说明</w:t>
      </w:r>
      <w:bookmarkEnd w:id="23"/>
    </w:p>
    <w:p>
      <w:pPr/>
      <w:r>
        <w:t>研究一以图片呈现时刻为事件零点，提取刺激前0.5 s至刺激后2.0 s的LFP epoch，并将正性、中性和负性图片作为实验条件。最终纳入LFP时频分析的被试为【待填：被试编号】，共包含杏仁核通道【待填】个、海马通道【待填】个；质量控制后保留正性图片epoch【待填】个、中性图片epoch【待填】个、负性图片epoch【待填】个。</w:t>
      </w:r>
    </w:p>
    <w:p>
      <w:pPr/>
      <w:r>
        <w:t>通过质量控制后的试次和电极进入时频分析；未覆盖杏仁核或海马、或在质量控制中被判定为异常的通道和试次不纳入后续统计。上述纳入数量建议在表3.1中按被试和脑区列出。</w:t>
      </w:r>
    </w:p>
    <w:p w14:paraId="1107D612">
      <w:pPr>
        <w:pStyle w:val="4"/>
        <w:jc w:val="left"/>
        <w:rPr>
          <w:rFonts w:eastAsia="FangSong_GB2312"/>
        </w:rPr>
      </w:pPr>
      <w:bookmarkStart w:id="24" w:name="_Toc228189958"/>
      <w:r>
        <w:rPr>
          <w:rFonts w:eastAsia="FangSong_GB2312"/>
          <w:sz w:val="24"/>
        </w:rPr>
        <w:t>3.2.5 时频分析</w:t>
      </w:r>
      <w:bookmarkEnd w:id="24"/>
    </w:p>
    <w:p w14:paraId="74AC18B3">
      <w:pPr>
        <w:pStyle w:val="38"/>
        <w:ind w:firstLine="480"/>
        <w:rPr>
          <w:rFonts w:eastAsia="FangSong_GB2312"/>
          <w:kern w:val="2"/>
          <w:sz w:val="24"/>
          <w:szCs w:val="24"/>
        </w:rPr>
      </w:pPr>
      <w:r>
        <w:rPr>
          <w:rFonts w:eastAsia="FangSong_GB2312"/>
          <w:sz w:val="24"/>
        </w:rPr>
        <w:t>时频功率使用复Morlet小波进行估计（Tallon-Baudry &amp; Bertrand, 1999），核心推导如下：</w:t>
      </w:r>
    </w:p>
    <w:p w14:paraId="093C72A8">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ψ</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r>
                <m:rPr/>
                <w:rPr>
                  <w:rFonts w:ascii="Cambria Math" w:hAnsi="Cambria Math" w:eastAsia="FangSong_GB2312"/>
                  <w:kern w:val="2"/>
                  <w:sz w:val="24"/>
                  <w:szCs w:val="24"/>
                </w:rPr>
                <m:t>1</m:t>
              </m:r>
              <m:ctrlPr>
                <w:rPr>
                  <w:rFonts w:ascii="Cambria Math" w:hAnsi="Cambria Math" w:eastAsia="FangSong_GB2312"/>
                  <w:i/>
                  <w:kern w:val="2"/>
                  <w:sz w:val="24"/>
                  <w:szCs w:val="24"/>
                </w:rPr>
              </m:ctrlPr>
            </m:num>
            <m:den>
              <m:rad>
                <m:radPr>
                  <m:degHide m:val="1"/>
                  <m:ctrlPr>
                    <w:rPr>
                      <w:rFonts w:ascii="Cambria Math" w:hAnsi="Cambria Math" w:eastAsia="FangSong_GB2312"/>
                      <w:kern w:val="2"/>
                      <w:sz w:val="24"/>
                      <w:szCs w:val="24"/>
                    </w:rPr>
                  </m:ctrlPr>
                </m:radPr>
                <m:deg>
                  <m:ctrlPr>
                    <w:rPr>
                      <w:rFonts w:ascii="Cambria Math" w:hAnsi="Cambria Math" w:eastAsia="FangSong_GB2312"/>
                      <w:i/>
                      <w:kern w:val="2"/>
                      <w:sz w:val="24"/>
                      <w:szCs w:val="24"/>
                    </w:rPr>
                  </m:ctrlPr>
                </m:deg>
                <m:e>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σ</m:t>
                      </m:r>
                      <m:ctrlPr>
                        <w:rPr>
                          <w:rFonts w:ascii="Cambria Math" w:hAnsi="Cambria Math" w:eastAsia="FangSong_GB2312"/>
                          <w:i/>
                          <w:kern w:val="2"/>
                          <w:sz w:val="24"/>
                          <w:szCs w:val="24"/>
                        </w:rPr>
                      </m:ctrlPr>
                    </m:e>
                    <m:sub>
                      <m:r>
                        <m:rPr/>
                        <w:rPr>
                          <w:rFonts w:ascii="Cambria Math" w:hAnsi="Cambria Math" w:eastAsia="FangSong_GB2312"/>
                          <w:kern w:val="2"/>
                          <w:sz w:val="24"/>
                          <w:szCs w:val="24"/>
                        </w:rPr>
                        <m:t>f</m:t>
                      </m:r>
                      <m:rad>
                        <m:radPr>
                          <m:degHide m:val="1"/>
                          <m:ctrlPr>
                            <w:rPr>
                              <w:rFonts w:ascii="Cambria Math" w:hAnsi="Cambria Math" w:eastAsia="FangSong_GB2312"/>
                              <w:kern w:val="2"/>
                              <w:sz w:val="24"/>
                              <w:szCs w:val="24"/>
                            </w:rPr>
                          </m:ctrlPr>
                        </m:radPr>
                        <m:deg>
                          <m:ctrlPr>
                            <w:rPr>
                              <w:rFonts w:ascii="Cambria Math" w:hAnsi="Cambria Math" w:eastAsia="FangSong_GB2312"/>
                              <w:kern w:val="2"/>
                              <w:sz w:val="24"/>
                              <w:szCs w:val="24"/>
                            </w:rPr>
                          </m:ctrlPr>
                        </m:deg>
                        <m:e>
                          <m:r>
                            <m:rPr>
                              <m:sty m:val="p"/>
                            </m:rPr>
                            <w:rPr>
                              <w:rFonts w:ascii="Cambria Math" w:hAnsi="Cambria Math" w:eastAsia="FangSong_GB2312"/>
                              <w:kern w:val="2"/>
                              <w:sz w:val="24"/>
                              <w:szCs w:val="24"/>
                            </w:rPr>
                            <m:t>π</m:t>
                          </m:r>
                          <m:ctrlPr>
                            <w:rPr>
                              <w:rFonts w:ascii="Cambria Math" w:hAnsi="Cambria Math" w:eastAsia="FangSong_GB2312"/>
                              <w:kern w:val="2"/>
                              <w:sz w:val="24"/>
                              <w:szCs w:val="24"/>
                            </w:rPr>
                          </m:ctrlPr>
                        </m:e>
                      </m:rad>
                      <m:ctrlPr>
                        <w:rPr>
                          <w:rFonts w:ascii="Cambria Math" w:hAnsi="Cambria Math" w:eastAsia="FangSong_GB2312"/>
                          <w:i/>
                          <w:kern w:val="2"/>
                          <w:sz w:val="24"/>
                          <w:szCs w:val="24"/>
                        </w:rPr>
                      </m:ctrlPr>
                    </m:sub>
                  </m:sSub>
                  <m:ctrlPr>
                    <w:rPr>
                      <w:rFonts w:ascii="Cambria Math" w:hAnsi="Cambria Math" w:eastAsia="FangSong_GB2312"/>
                      <w:kern w:val="2"/>
                      <w:sz w:val="24"/>
                      <w:szCs w:val="24"/>
                    </w:rPr>
                  </m:ctrlPr>
                </m:e>
              </m:rad>
              <m:ctrlPr>
                <w:rPr>
                  <w:rFonts w:ascii="Cambria Math" w:hAnsi="Cambria Math" w:eastAsia="FangSong_GB2312"/>
                  <w:i/>
                  <w:kern w:val="2"/>
                  <w:sz w:val="24"/>
                  <w:szCs w:val="24"/>
                </w:rPr>
              </m:ctrlPr>
            </m:den>
          </m:f>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exp</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2</m:t>
                  </m:r>
                  <m:r>
                    <m:rPr>
                      <m:sty m:val="p"/>
                    </m:rPr>
                    <w:rPr>
                      <w:rFonts w:ascii="Cambria Math" w:hAnsi="Cambria Math" w:eastAsia="FangSong_GB2312"/>
                      <w:kern w:val="2"/>
                      <w:sz w:val="24"/>
                      <w:szCs w:val="24"/>
                    </w:rPr>
                    <m:t>π</m:t>
                  </m:r>
                  <m:r>
                    <m:rPr/>
                    <w:rPr>
                      <w:rFonts w:ascii="Cambria Math" w:hAnsi="Cambria Math" w:eastAsia="FangSong_GB2312"/>
                      <w:kern w:val="2"/>
                      <w:sz w:val="24"/>
                      <w:szCs w:val="24"/>
                    </w:rPr>
                    <m:t>ift</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exp</m:t>
              </m:r>
              <m:ctrlPr>
                <w:rPr>
                  <w:rFonts w:ascii="Cambria Math" w:hAnsi="Cambria Math" w:eastAsia="FangSong_GB2312"/>
                  <w:kern w:val="2"/>
                  <w:sz w:val="24"/>
                  <w:szCs w:val="24"/>
                </w:rPr>
              </m:ctrlPr>
            </m:fName>
            <m:e>
              <m:d>
                <m:dPr>
                  <m:ctrlPr>
                    <w:rPr>
                      <w:rFonts w:ascii="Cambria Math" w:hAnsi="Cambria Math" w:eastAsia="FangSong_GB2312"/>
                      <w:kern w:val="2"/>
                      <w:sz w:val="24"/>
                      <w:szCs w:val="24"/>
                    </w:rPr>
                  </m:ctrlPr>
                </m:dPr>
                <m:e>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p>
                        <m:sSupPr>
                          <m:ctrlPr>
                            <w:rPr>
                              <w:rFonts w:ascii="Cambria Math" w:hAnsi="Cambria Math" w:eastAsia="FangSong_GB2312"/>
                              <w:i/>
                              <w:kern w:val="2"/>
                              <w:sz w:val="24"/>
                              <w:szCs w:val="24"/>
                            </w:rPr>
                          </m:ctrlPr>
                        </m:sSup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p>
                      <m:ctrlPr>
                        <w:rPr>
                          <w:rFonts w:ascii="Cambria Math" w:hAnsi="Cambria Math" w:eastAsia="FangSong_GB2312"/>
                          <w:i/>
                          <w:kern w:val="2"/>
                          <w:sz w:val="24"/>
                          <w:szCs w:val="24"/>
                        </w:rPr>
                      </m:ctrlPr>
                    </m:num>
                    <m:den>
                      <m:r>
                        <m:rPr/>
                        <w:rPr>
                          <w:rFonts w:ascii="Cambria Math" w:hAnsi="Cambria Math" w:eastAsia="FangSong_GB2312"/>
                          <w:kern w:val="2"/>
                          <w:sz w:val="24"/>
                          <w:szCs w:val="24"/>
                        </w:rPr>
                        <m:t>2</m:t>
                      </m:r>
                      <m:sSubSup>
                        <m:sSubSupPr>
                          <m:ctrlPr>
                            <w:rPr>
                              <w:rFonts w:ascii="Cambria Math" w:hAnsi="Cambria Math" w:eastAsia="FangSong_GB2312"/>
                              <w:i/>
                              <w:kern w:val="2"/>
                              <w:sz w:val="24"/>
                              <w:szCs w:val="24"/>
                            </w:rPr>
                          </m:ctrlPr>
                        </m:sSubSupPr>
                        <m:e>
                          <m:r>
                            <m:rPr>
                              <m:sty m:val="p"/>
                            </m:rPr>
                            <w:rPr>
                              <w:rFonts w:ascii="Cambria Math" w:hAnsi="Cambria Math" w:eastAsia="FangSong_GB2312"/>
                              <w:kern w:val="2"/>
                              <w:sz w:val="24"/>
                              <w:szCs w:val="24"/>
                            </w:rPr>
                            <m:t>σ</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bSup>
                      <m:ctrlPr>
                        <w:rPr>
                          <w:rFonts w:ascii="Cambria Math" w:hAnsi="Cambria Math" w:eastAsia="FangSong_GB2312"/>
                          <w:i/>
                          <w:kern w:val="2"/>
                          <w:sz w:val="24"/>
                          <w:szCs w:val="24"/>
                        </w:rPr>
                      </m:ctrlPr>
                    </m:den>
                  </m:f>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oMath>
      </m:oMathPara>
    </w:p>
    <w:p w14:paraId="6F075299">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i/>
                  <w:kern w:val="2"/>
                  <w:sz w:val="24"/>
                  <w:szCs w:val="24"/>
                </w:rPr>
              </m:ctrlPr>
            </m:e>
            <m:sub>
              <m:r>
                <m:rPr/>
                <w:rPr>
                  <w:rFonts w:ascii="Cambria Math" w:hAnsi="Cambria Math" w:eastAsia="FangSong_GB2312"/>
                  <w:kern w:val="2"/>
                  <w:sz w:val="24"/>
                  <w:szCs w:val="24"/>
                </w:rPr>
                <m:t>x</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nary>
            <m:naryPr>
              <m:ctrlPr>
                <w:rPr>
                  <w:rFonts w:ascii="Cambria Math" w:hAnsi="Cambria Math" w:eastAsia="FangSong_GB2312"/>
                  <w:kern w:val="2"/>
                  <w:sz w:val="24"/>
                  <w:szCs w:val="24"/>
                </w:rPr>
              </m:ctrlPr>
            </m:naryPr>
            <m:sub>
              <m:r>
                <m:rPr/>
                <w:rPr>
                  <w:rFonts w:ascii="Cambria Math" w:hAnsi="Cambria Math" w:eastAsia="FangSong_GB2312"/>
                  <w:kern w:val="2"/>
                  <w:sz w:val="24"/>
                  <w:szCs w:val="24"/>
                </w:rPr>
                <m:t>−</m:t>
              </m:r>
              <m:r>
                <m:rPr>
                  <m:sty m:val="p"/>
                </m:rPr>
                <w:rPr>
                  <w:rFonts w:hint="eastAsia" w:ascii="Cambria Math" w:hAnsi="Cambria Math" w:eastAsia="FangSong_GB2312"/>
                  <w:kern w:val="2"/>
                  <w:sz w:val="24"/>
                  <w:szCs w:val="24"/>
                </w:rPr>
                <m:t>∞</m:t>
              </m:r>
              <m:ctrlPr>
                <w:rPr>
                  <w:rFonts w:ascii="Cambria Math" w:hAnsi="Cambria Math" w:eastAsia="FangSong_GB2312"/>
                  <w:i/>
                  <w:kern w:val="2"/>
                  <w:sz w:val="24"/>
                  <w:szCs w:val="24"/>
                </w:rPr>
              </m:ctrlPr>
            </m:sub>
            <m:sup>
              <m:r>
                <m:rPr/>
                <w:rPr>
                  <w:rFonts w:ascii="Cambria Math" w:hAnsi="Cambria Math" w:eastAsia="FangSong_GB2312"/>
                  <w:kern w:val="2"/>
                  <w:sz w:val="24"/>
                  <w:szCs w:val="24"/>
                </w:rPr>
                <m:t>+</m:t>
              </m:r>
              <m:r>
                <m:rPr>
                  <m:sty m:val="p"/>
                </m:rPr>
                <w:rPr>
                  <w:rFonts w:hint="eastAsia" w:ascii="Cambria Math" w:hAnsi="Cambria Math" w:eastAsia="FangSong_GB2312"/>
                  <w:kern w:val="2"/>
                  <w:sz w:val="24"/>
                  <w:szCs w:val="24"/>
                </w:rPr>
                <m:t>∞</m:t>
              </m:r>
              <m:ctrlPr>
                <w:rPr>
                  <w:rFonts w:ascii="Cambria Math" w:hAnsi="Cambria Math" w:eastAsia="FangSong_GB2312"/>
                  <w:i/>
                  <w:kern w:val="2"/>
                  <w:sz w:val="24"/>
                  <w:szCs w:val="24"/>
                </w:rPr>
              </m:ctrlPr>
            </m:sup>
            <m:e>
              <m:r>
                <m:rPr/>
                <w:rPr>
                  <w:rFonts w:ascii="Cambria Math" w:hAnsi="Cambria Math" w:eastAsia="FangSong_GB2312"/>
                  <w:kern w:val="2"/>
                  <w:sz w:val="24"/>
                  <w:szCs w:val="24"/>
                </w:rPr>
                <m:t>x</m:t>
              </m:r>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ctrlPr>
                    <w:rPr>
                      <w:rFonts w:ascii="Cambria Math" w:hAnsi="Cambria Math" w:eastAsia="FangSong_GB2312"/>
                      <w:i/>
                      <w:kern w:val="2"/>
                      <w:sz w:val="24"/>
                      <w:szCs w:val="24"/>
                    </w:rPr>
                  </m:ctrlPr>
                </m:e>
              </m:d>
              <m:sSubSup>
                <m:sSubSupPr>
                  <m:ctrlPr>
                    <w:rPr>
                      <w:rFonts w:ascii="Cambria Math" w:hAnsi="Cambria Math" w:eastAsia="FangSong_GB2312"/>
                      <w:i/>
                      <w:kern w:val="2"/>
                      <w:sz w:val="24"/>
                      <w:szCs w:val="24"/>
                    </w:rPr>
                  </m:ctrlPr>
                </m:sSubSupPr>
                <m:e>
                  <m:r>
                    <m:rPr>
                      <m:sty m:val="p"/>
                    </m:rPr>
                    <w:rPr>
                      <w:rFonts w:ascii="Cambria Math" w:hAnsi="Cambria Math" w:eastAsia="FangSong_GB2312"/>
                      <w:kern w:val="2"/>
                      <w:sz w:val="24"/>
                      <w:szCs w:val="24"/>
                    </w:rPr>
                    <m:t>ψ</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up>
                  <m:r>
                    <m:rPr/>
                    <w:rPr>
                      <w:rFonts w:ascii="Cambria Math" w:hAnsi="Cambria Math" w:eastAsia="FangSong_GB2312"/>
                      <w:kern w:val="2"/>
                      <w:sz w:val="24"/>
                      <w:szCs w:val="24"/>
                    </w:rPr>
                    <m:t>∗</m:t>
                  </m:r>
                  <m:ctrlPr>
                    <w:rPr>
                      <w:rFonts w:ascii="Cambria Math" w:hAnsi="Cambria Math" w:eastAsia="FangSong_GB2312"/>
                      <w:i/>
                      <w:kern w:val="2"/>
                      <w:sz w:val="24"/>
                      <w:szCs w:val="24"/>
                    </w:rPr>
                  </m:ctrlPr>
                </m:sup>
              </m:sSubSup>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r>
                    <m:rPr/>
                    <w:rPr>
                      <w:rFonts w:ascii="Cambria Math" w:hAnsi="Cambria Math" w:eastAsia="FangSong_GB2312"/>
                      <w:kern w:val="2"/>
                      <w:sz w:val="24"/>
                      <w:szCs w:val="24"/>
                    </w:rPr>
                    <m:t>−t</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nary>
          <m:r>
            <m:rPr/>
            <w:rPr>
              <w:rFonts w:ascii="Cambria Math" w:hAnsi="Cambria Math" w:eastAsia="FangSong_GB2312"/>
              <w:kern w:val="2"/>
              <w:sz w:val="24"/>
              <w:szCs w:val="24"/>
            </w:rPr>
            <m:t> d</m:t>
          </m:r>
        </m:oMath>
      </m:oMathPara>
    </w:p>
    <w:p w14:paraId="06F8A0EF">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p>
            <m:sSupPr>
              <m:ctrlPr>
                <w:rPr>
                  <w:rFonts w:ascii="Cambria Math" w:hAnsi="Cambria Math" w:eastAsia="FangSong_GB2312"/>
                  <w:i/>
                  <w:kern w:val="2"/>
                  <w:sz w:val="24"/>
                  <w:szCs w:val="24"/>
                </w:rPr>
              </m:ctrlPr>
            </m:sSupPr>
            <m:e>
              <m:d>
                <m:dPr>
                  <m:begChr m:val="|"/>
                  <m:endChr m:val="|"/>
                  <m:ctrlPr>
                    <w:rPr>
                      <w:rFonts w:ascii="Cambria Math" w:hAnsi="Cambria Math" w:eastAsia="FangSong_GB2312"/>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kern w:val="2"/>
                          <w:sz w:val="24"/>
                          <w:szCs w:val="24"/>
                        </w:rPr>
                      </m:ctrlPr>
                    </m:e>
                    <m:sub>
                      <m:r>
                        <m:rPr/>
                        <w:rPr>
                          <w:rFonts w:ascii="Cambria Math" w:hAnsi="Cambria Math" w:eastAsia="FangSong_GB2312"/>
                          <w:kern w:val="2"/>
                          <w:sz w:val="24"/>
                          <w:szCs w:val="24"/>
                        </w:rPr>
                        <m:t>x</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p>
        </m:oMath>
      </m:oMathPara>
    </w:p>
    <w:p w14:paraId="0B42B324">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=10</m:t>
          </m:r>
          <m:func>
            <m:funcPr>
              <m:ctrlPr>
                <w:rPr>
                  <w:rFonts w:ascii="Cambria Math" w:hAnsi="Cambria Math" w:eastAsia="FangSong_GB2312"/>
                  <w:kern w:val="2"/>
                  <w:sz w:val="24"/>
                  <w:szCs w:val="24"/>
                </w:rPr>
              </m:ctrlPr>
            </m:funcPr>
            <m:fName>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log</m:t>
                  </m:r>
                  <m:ctrlPr>
                    <w:rPr>
                      <w:rFonts w:ascii="Cambria Math" w:hAnsi="Cambria Math" w:eastAsia="FangSong_GB2312"/>
                      <w:i/>
                      <w:kern w:val="2"/>
                      <w:sz w:val="24"/>
                      <w:szCs w:val="24"/>
                    </w:rPr>
                  </m:ctrlPr>
                </m:e>
                <m:sub>
                  <m:r>
                    <m:rPr/>
                    <w:rPr>
                      <w:rFonts w:ascii="Cambria Math" w:hAnsi="Cambria Math" w:eastAsia="FangSong_GB2312"/>
                      <w:kern w:val="2"/>
                      <w:sz w:val="24"/>
                      <w:szCs w:val="24"/>
                    </w:rPr>
                    <m:t>10</m:t>
                  </m:r>
                  <m:ctrlPr>
                    <w:rPr>
                      <w:rFonts w:ascii="Cambria Math" w:hAnsi="Cambria Math" w:eastAsia="FangSong_GB2312"/>
                      <w:kern w:val="2"/>
                      <w:sz w:val="24"/>
                      <w:szCs w:val="24"/>
                    </w:rPr>
                  </m:ctrlPr>
                </m:sub>
              </m:sSub>
              <m:ctrlPr>
                <w:rPr>
                  <w:rFonts w:ascii="Cambria Math" w:hAnsi="Cambria Math" w:eastAsia="FangSong_GB2312"/>
                  <w:i/>
                  <w:kern w:val="2"/>
                  <w:sz w:val="24"/>
                  <w:szCs w:val="24"/>
                </w:rPr>
              </m:ctrlPr>
            </m:fName>
            <m:e>
              <m:d>
                <m:dPr>
                  <m:ctrlPr>
                    <w:rPr>
                      <w:rFonts w:ascii="Cambria Math" w:hAnsi="Cambria Math" w:eastAsia="FangSong_GB2312"/>
                      <w:kern w:val="2"/>
                      <w:sz w:val="24"/>
                      <w:szCs w:val="24"/>
                    </w:rPr>
                  </m:ctrlPr>
                </m:dPr>
                <m:e>
                  <m:f>
                    <m:fPr>
                      <m:ctrlPr>
                        <w:rPr>
                          <w:rFonts w:ascii="Cambria Math" w:hAnsi="Cambria Math" w:eastAsia="FangSong_GB2312"/>
                          <w:kern w:val="2"/>
                          <w:sz w:val="24"/>
                          <w:szCs w:val="24"/>
                        </w:rPr>
                      </m:ctrlPr>
                    </m:fPr>
                    <m:num>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num>
                    <m:den>
                      <m:f>
                        <m:fPr>
                          <m:ctrlPr>
                            <w:rPr>
                              <w:rFonts w:ascii="Cambria Math" w:hAnsi="Cambria Math" w:eastAsia="FangSong_GB2312"/>
                              <w:kern w:val="2"/>
                              <w:sz w:val="24"/>
                              <w:szCs w:val="24"/>
                            </w:rPr>
                          </m:ctrlPr>
                        </m:fPr>
                        <m:num>
                          <m:r>
                            <m:rPr/>
                            <w:rPr>
                              <w:rFonts w:ascii="Cambria Math" w:hAnsi="Cambria Math" w:eastAsia="FangSong_GB2312"/>
                              <w:kern w:val="2"/>
                              <w:sz w:val="24"/>
                              <w:szCs w:val="24"/>
                            </w:rPr>
                            <m:t>1</m:t>
                          </m:r>
                          <m:ctrlPr>
                            <w:rPr>
                              <w:rFonts w:ascii="Cambria Math" w:hAnsi="Cambria Math" w:eastAsia="FangSong_GB2312"/>
                              <w:i/>
                              <w:kern w:val="2"/>
                              <w:sz w:val="24"/>
                              <w:szCs w:val="24"/>
                            </w:rPr>
                          </m:ctrlPr>
                        </m:num>
                        <m:den>
                          <m:d>
                            <m:dPr>
                              <m:begChr m:val="|"/>
                              <m:endChr m:val="|"/>
                              <m:ctrlPr>
                                <w:rPr>
                                  <w:rFonts w:ascii="Cambria Math" w:hAnsi="Cambria Math" w:eastAsia="FangSong_GB2312"/>
                                  <w:i/>
                                  <w:kern w:val="2"/>
                                  <w:sz w:val="24"/>
                                  <w:szCs w:val="24"/>
                                </w:rPr>
                              </m:ctrlPr>
                            </m:dPr>
                            <m:e>
                              <m:r>
                                <m:rPr/>
                                <w:rPr>
                                  <w:rFonts w:ascii="Cambria Math" w:hAnsi="Cambria Math" w:eastAsia="FangSong_GB2312"/>
                                  <w:kern w:val="2"/>
                                  <w:sz w:val="24"/>
                                  <w:szCs w:val="24"/>
                                </w:rPr>
                                <m:t>B</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den>
                      </m:f>
                      <m:nary>
                        <m:naryPr>
                          <m:chr m:val="∑"/>
                          <m:supHide m:val="1"/>
                          <m:ctrlPr>
                            <w:rPr>
                              <w:rFonts w:ascii="Cambria Math" w:hAnsi="Cambria Math" w:eastAsia="FangSong_GB2312"/>
                              <w:kern w:val="2"/>
                              <w:sz w:val="24"/>
                              <w:szCs w:val="24"/>
                            </w:rPr>
                          </m:ctrlPr>
                        </m:naryPr>
                        <m:sub>
                          <m:r>
                            <m:rPr>
                              <m:sty m:val="p"/>
                            </m:rPr>
                            <w:rPr>
                              <w:rFonts w:ascii="Cambria Math" w:hAnsi="Cambria Math" w:eastAsia="FangSong_GB2312"/>
                              <w:kern w:val="2"/>
                              <w:sz w:val="24"/>
                              <w:szCs w:val="24"/>
                            </w:rPr>
                            <m:t>τ</m:t>
                          </m:r>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B</m:t>
                          </m:r>
                          <m:ctrlPr>
                            <w:rPr>
                              <w:rFonts w:ascii="Cambria Math" w:hAnsi="Cambria Math" w:eastAsia="FangSong_GB2312"/>
                              <w:i/>
                              <w:kern w:val="2"/>
                              <w:sz w:val="24"/>
                              <w:szCs w:val="24"/>
                            </w:rPr>
                          </m:ctrlPr>
                        </m:sub>
                        <m:sup>
                          <m:ctrlPr>
                            <w:rPr>
                              <w:rFonts w:ascii="Cambria Math" w:hAnsi="Cambria Math" w:eastAsia="FangSong_GB2312"/>
                              <w:i/>
                              <w:kern w:val="2"/>
                              <w:sz w:val="24"/>
                              <w:szCs w:val="24"/>
                            </w:rPr>
                          </m:ctrlPr>
                        </m:sup>
                        <m:e>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r>
                                <m:rPr/>
                                <w:rPr>
                                  <w:rFonts w:ascii="Cambria Math" w:hAnsi="Cambria Math" w:eastAsia="FangSong_GB2312"/>
                                  <w:kern w:val="2"/>
                                  <w:sz w:val="24"/>
                                  <w:szCs w:val="24"/>
                                </w:rPr>
                                <m: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nary>
                      <m:ctrlPr>
                        <w:rPr>
                          <w:rFonts w:ascii="Cambria Math" w:hAnsi="Cambria Math" w:eastAsia="FangSong_GB2312"/>
                          <w:i/>
                          <w:kern w:val="2"/>
                          <w:sz w:val="24"/>
                          <w:szCs w:val="24"/>
                        </w:rPr>
                      </m:ctrlPr>
                    </m:den>
                  </m:f>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func>
        </m:oMath>
      </m:oMathPara>
    </w:p>
    <w:p w14:paraId="18DF160A">
      <w:pPr>
        <w:pStyle w:val="38"/>
        <w:ind w:firstLine="480"/>
        <w:rPr>
          <w:rFonts w:eastAsia="FangSong_GB2312"/>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oMath>
      </m:oMathPara>
    </w:p>
    <w:p w14:paraId="415D4CAF">
      <w:pPr>
        <w:spacing w:line="360" w:lineRule="auto"/>
        <w:ind w:firstLine="480"/>
        <w:jc w:val="left"/>
        <w:rPr>
          <w:rFonts w:eastAsia="FangSong_GB2312"/>
          <w:i/>
          <w:sz w:val="24"/>
        </w:rPr>
      </w:pPr>
      <w:r>
        <w:rPr>
          <w:rFonts w:hint="eastAsia" w:eastAsia="FangSong_GB2312"/>
          <w:sz w:val="24"/>
        </w:rPr>
        <w:t>其中</w:t>
      </w:r>
      <m:oMath>
        <m:sSub>
          <m:sSubPr>
            <m:ctrlPr>
              <w:rPr>
                <w:rFonts w:ascii="Cambria Math" w:hAnsi="Cambria Math" w:eastAsia="FangSong_GB2312"/>
                <w:i/>
                <w:sz w:val="24"/>
              </w:rPr>
            </m:ctrlPr>
          </m:sSubPr>
          <m:e>
            <m:r>
              <m:rPr/>
              <w:rPr>
                <w:rFonts w:ascii="Cambria Math" w:hAnsi="Cambria Math" w:eastAsia="FangSong_GB2312"/>
                <w:sz w:val="24"/>
              </w:rPr>
              <m:t>ψ</m:t>
            </m:r>
            <m:ctrlPr>
              <w:rPr>
                <w:rFonts w:ascii="Cambria Math" w:hAnsi="Cambria Math" w:eastAsia="FangSong_GB2312"/>
                <w:sz w:val="24"/>
              </w:rPr>
            </m:ctrlPr>
          </m:e>
          <m:sub>
            <m:r>
              <m:rPr/>
              <w:rPr>
                <w:rFonts w:ascii="Cambria Math" w:hAnsi="Cambria Math" w:eastAsia="FangSong_GB2312"/>
                <w:sz w:val="24"/>
              </w:rPr>
              <m:t>f</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m:t>
            </m:r>
            <m:ctrlPr>
              <w:rPr>
                <w:rFonts w:ascii="Cambria Math" w:hAnsi="Cambria Math" w:eastAsia="FangSong_GB2312"/>
                <w:i/>
                <w:sz w:val="24"/>
              </w:rPr>
            </m:ctrlPr>
          </m:e>
        </m:d>
      </m:oMath>
      <w:r>
        <w:rPr>
          <w:rFonts w:hint="eastAsia" w:eastAsia="FangSong_GB2312"/>
          <w:sz w:val="24"/>
        </w:rPr>
        <w:t>为频率</w:t>
      </w:r>
      <m:oMath>
        <m:r>
          <m:rPr/>
          <w:rPr>
            <w:rFonts w:hint="eastAsia" w:ascii="Cambria Math" w:hAnsi="Cambria Math" w:eastAsia="FangSong_GB2312"/>
            <w:sz w:val="24"/>
          </w:rPr>
          <m:t>f</m:t>
        </m:r>
      </m:oMath>
      <w:r>
        <w:rPr>
          <w:rFonts w:hint="eastAsia" w:eastAsia="FangSong_GB2312"/>
          <w:sz w:val="24"/>
        </w:rPr>
        <w:t>的Morlet小波，</w:t>
      </w:r>
      <m:oMath>
        <m:sSub>
          <m:sSubPr>
            <m:ctrlPr>
              <w:rPr>
                <w:rFonts w:ascii="Cambria Math" w:hAnsi="Cambria Math" w:eastAsia="FangSong_GB2312"/>
                <w:i/>
                <w:sz w:val="24"/>
              </w:rPr>
            </m:ctrlPr>
          </m:sSubPr>
          <m:e>
            <m:r>
              <m:rPr/>
              <w:rPr>
                <w:rFonts w:ascii="Cambria Math" w:hAnsi="Cambria Math" w:eastAsia="FangSong_GB2312"/>
                <w:sz w:val="24"/>
              </w:rPr>
              <m:t>W</m:t>
            </m:r>
            <m:ctrlPr>
              <w:rPr>
                <w:rFonts w:ascii="Cambria Math" w:hAnsi="Cambria Math" w:eastAsia="FangSong_GB2312"/>
                <w:sz w:val="24"/>
              </w:rPr>
            </m:ctrlPr>
          </m:e>
          <m:sub>
            <m:r>
              <m:rPr/>
              <w:rPr>
                <w:rFonts w:ascii="Cambria Math" w:hAnsi="Cambria Math" w:eastAsia="FangSong_GB2312"/>
                <w:sz w:val="24"/>
              </w:rPr>
              <m:t>x</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t,f</m:t>
            </m:r>
            <m:ctrlPr>
              <w:rPr>
                <w:rFonts w:ascii="Cambria Math" w:hAnsi="Cambria Math" w:eastAsia="FangSong_GB2312"/>
                <w:i/>
                <w:sz w:val="24"/>
              </w:rPr>
            </m:ctrlPr>
          </m:e>
        </m:d>
      </m:oMath>
      <w:r>
        <w:rPr>
          <w:rFonts w:hint="eastAsia" w:eastAsia="FangSong_GB2312"/>
          <w:sz w:val="24"/>
        </w:rPr>
        <w:t>为小波系数，</w:t>
      </w:r>
      <m:oMath>
        <m:r>
          <m:rPr/>
          <w:rPr>
            <w:rFonts w:ascii="Cambria Math" w:hAnsi="Cambria Math" w:eastAsia="FangSong_GB2312"/>
            <w:sz w:val="24"/>
          </w:rPr>
          <m:t>P</m:t>
        </m:r>
        <m:d>
          <m:dPr>
            <m:ctrlPr>
              <w:rPr>
                <w:rFonts w:ascii="Cambria Math" w:hAnsi="Cambria Math" w:eastAsia="FangSong_GB2312"/>
                <w:i/>
                <w:sz w:val="24"/>
              </w:rPr>
            </m:ctrlPr>
          </m:dPr>
          <m:e>
            <m:r>
              <m:rPr/>
              <w:rPr>
                <w:rFonts w:ascii="Cambria Math" w:hAnsi="Cambria Math" w:eastAsia="FangSong_GB2312"/>
                <w:sz w:val="24"/>
              </w:rPr>
              <m:t>t,f</m:t>
            </m:r>
            <m:ctrlPr>
              <w:rPr>
                <w:rFonts w:ascii="Cambria Math" w:hAnsi="Cambria Math" w:eastAsia="FangSong_GB2312"/>
                <w:i/>
                <w:sz w:val="24"/>
              </w:rPr>
            </m:ctrlPr>
          </m:e>
        </m:d>
      </m:oMath>
      <w:r>
        <w:rPr>
          <w:rFonts w:hint="eastAsia" w:eastAsia="FangSong_GB2312"/>
          <w:sz w:val="24"/>
        </w:rPr>
        <w:t>为瞬时功率，</w:t>
      </w:r>
      <m:oMath>
        <m:r>
          <m:rPr/>
          <w:rPr>
            <w:rFonts w:hint="eastAsia" w:ascii="Cambria Math" w:hAnsi="Cambria Math" w:eastAsia="FangSong_GB2312"/>
            <w:sz w:val="24"/>
          </w:rPr>
          <m:t>B</m:t>
        </m:r>
        <m:r>
          <m:rPr/>
          <w:rPr>
            <w:rFonts w:ascii="Cambria Math" w:hAnsi="Cambria Math" w:eastAsia="FangSong_GB2312"/>
            <w:sz w:val="24"/>
          </w:rPr>
          <m:t>=</m:t>
        </m:r>
        <m:d>
          <m:dPr>
            <m:begChr m:val="["/>
            <m:endChr m:val="]"/>
            <m:ctrlPr>
              <w:rPr>
                <w:rFonts w:ascii="Cambria Math" w:hAnsi="Cambria Math" w:eastAsia="FangSong_GB2312"/>
                <w:i/>
                <w:sz w:val="24"/>
              </w:rPr>
            </m:ctrlPr>
          </m:dPr>
          <m:e>
            <m:r>
              <m:rPr/>
              <w:rPr>
                <w:rFonts w:ascii="Cambria Math" w:hAnsi="Cambria Math" w:eastAsia="FangSong_GB2312"/>
                <w:sz w:val="24"/>
              </w:rPr>
              <m:t>−0.5,0</m:t>
            </m:r>
            <m:ctrlPr>
              <w:rPr>
                <w:rFonts w:ascii="Cambria Math" w:hAnsi="Cambria Math" w:eastAsia="FangSong_GB2312"/>
                <w:i/>
                <w:sz w:val="24"/>
              </w:rPr>
            </m:ctrlPr>
          </m:e>
        </m:d>
        <m:r>
          <m:rPr/>
          <w:rPr>
            <w:rFonts w:ascii="Cambria Math" w:hAnsi="Cambria Math" w:eastAsia="FangSong_GB2312"/>
            <w:sz w:val="24"/>
          </w:rPr>
          <m:t xml:space="preserve"> s</m:t>
        </m:r>
      </m:oMath>
      <w:r>
        <w:rPr>
          <w:rFonts w:hint="eastAsia" w:eastAsia="FangSong_GB2312"/>
          <w:sz w:val="24"/>
        </w:rPr>
        <w:t>为基线窗，</w:t>
      </w:r>
      <m:oMath>
        <m:sSub>
          <m:sSubPr>
            <m:ctrlPr>
              <w:rPr>
                <w:rFonts w:ascii="Cambria Math" w:hAnsi="Cambria Math" w:eastAsia="FangSong_GB2312"/>
                <w:i/>
                <w:sz w:val="24"/>
              </w:rPr>
            </m:ctrlPr>
          </m:sSubPr>
          <m:e>
            <m:r>
              <m:rPr/>
              <w:rPr>
                <w:rFonts w:ascii="Cambria Math" w:hAnsi="Cambria Math" w:eastAsia="FangSong_GB2312"/>
                <w:sz w:val="24"/>
              </w:rPr>
              <m:t>c</m:t>
            </m:r>
            <m:ctrlPr>
              <w:rPr>
                <w:rFonts w:ascii="Cambria Math" w:hAnsi="Cambria Math" w:eastAsia="FangSong_GB2312"/>
                <w:i/>
                <w:sz w:val="24"/>
              </w:rPr>
            </m:ctrlPr>
          </m:e>
          <m:sub>
            <m:r>
              <m:rPr/>
              <w:rPr>
                <w:rFonts w:ascii="Cambria Math" w:hAnsi="Cambria Math" w:eastAsia="FangSong_GB2312"/>
                <w:sz w:val="24"/>
              </w:rPr>
              <m:t>1</m:t>
            </m:r>
            <m:ctrlPr>
              <w:rPr>
                <w:rFonts w:ascii="Cambria Math" w:hAnsi="Cambria Math" w:eastAsia="FangSong_GB2312"/>
                <w:i/>
                <w:sz w:val="24"/>
              </w:rPr>
            </m:ctrlPr>
          </m:sub>
        </m:sSub>
      </m:oMath>
      <w:r>
        <w:rPr>
          <w:rFonts w:hint="eastAsia" w:eastAsia="FangSong_GB2312"/>
          <w:sz w:val="24"/>
        </w:rPr>
        <w:t>与</w:t>
      </w:r>
      <m:oMath>
        <m:sSub>
          <m:sSubPr>
            <m:ctrlPr>
              <w:rPr>
                <w:rFonts w:ascii="Cambria Math" w:hAnsi="Cambria Math" w:eastAsia="FangSong_GB2312"/>
                <w:i/>
                <w:sz w:val="24"/>
              </w:rPr>
            </m:ctrlPr>
          </m:sSubPr>
          <m:e>
            <m:r>
              <m:rPr/>
              <w:rPr>
                <w:rFonts w:ascii="Cambria Math" w:hAnsi="Cambria Math" w:eastAsia="FangSong_GB2312"/>
                <w:sz w:val="24"/>
              </w:rPr>
              <m:t>c</m:t>
            </m:r>
            <m:ctrlPr>
              <w:rPr>
                <w:rFonts w:ascii="Cambria Math" w:hAnsi="Cambria Math" w:eastAsia="FangSong_GB2312"/>
                <w:i/>
                <w:sz w:val="24"/>
              </w:rPr>
            </m:ctrlPr>
          </m:e>
          <m:sub>
            <m:r>
              <m:rPr/>
              <w:rPr>
                <w:rFonts w:ascii="Cambria Math" w:hAnsi="Cambria Math" w:eastAsia="FangSong_GB2312"/>
                <w:sz w:val="24"/>
              </w:rPr>
              <m:t>2</m:t>
            </m:r>
            <m:ctrlPr>
              <w:rPr>
                <w:rFonts w:ascii="Cambria Math" w:hAnsi="Cambria Math" w:eastAsia="FangSong_GB2312"/>
                <w:i/>
                <w:sz w:val="24"/>
              </w:rPr>
            </m:ctrlPr>
          </m:sub>
        </m:sSub>
      </m:oMath>
      <w:r>
        <w:rPr>
          <w:rFonts w:hint="eastAsia" w:eastAsia="FangSong_GB2312"/>
          <w:sz w:val="24"/>
        </w:rPr>
        <w:t>为待比较条件。</w:t>
      </w:r>
    </w:p>
    <w:p w14:paraId="3353A141">
      <w:pPr>
        <w:spacing w:line="360" w:lineRule="auto"/>
        <w:ind w:firstLine="480"/>
        <w:jc w:val="left"/>
        <w:rPr>
          <w:rFonts w:eastAsia="FangSong_GB2312"/>
        </w:rPr>
      </w:pPr>
      <w:r>
        <w:rPr>
          <w:rFonts w:eastAsia="FangSong_GB2312"/>
          <w:sz w:val="24"/>
        </w:rPr>
        <w:t>研究一重点分析刺激呈现后0-1500 ms内2-100 Hz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2A5DFFA0">
      <w:pPr>
        <w:pStyle w:val="4"/>
        <w:jc w:val="left"/>
        <w:rPr>
          <w:rFonts w:eastAsia="FangSong_GB2312"/>
          <w:sz w:val="36"/>
          <w:szCs w:val="36"/>
        </w:rPr>
      </w:pPr>
      <w:bookmarkStart w:id="25" w:name="_Toc228189959"/>
      <w:r>
        <w:rPr>
          <w:rFonts w:eastAsia="FangSong_GB2312"/>
          <w:sz w:val="28"/>
          <w:szCs w:val="36"/>
        </w:rPr>
        <w:t>3.3 结果</w:t>
      </w:r>
      <w:bookmarkEnd w:id="25"/>
    </w:p>
    <w:p w14:paraId="73245BC3">
      <w:pPr>
        <w:pStyle w:val="4"/>
        <w:jc w:val="left"/>
        <w:rPr>
          <w:rFonts w:eastAsia="FangSong_GB2312"/>
        </w:rPr>
      </w:pPr>
      <w:bookmarkStart w:id="26" w:name="_Toc228189960"/>
      <w:r>
        <w:rPr>
          <w:rFonts w:eastAsia="FangSong_GB2312"/>
          <w:sz w:val="24"/>
        </w:rPr>
        <w:t>3.3.1 行为结果</w:t>
      </w:r>
      <w:bookmarkEnd w:id="26"/>
    </w:p>
    <w:p w14:paraId="54E14259">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行为结果显示，大部分被试能够完成情绪图片效价判断任务，但不同被试之间的反应时和正确率存在一定差异，如图3.2。这可能与颅内脑电被试的临床背景、认知状态以及对图片情绪内容的主观理解差异有关。</w:t>
      </w:r>
    </w:p>
    <w:p w14:paraId="60BB2992">
      <w:pPr>
        <w:spacing w:line="360" w:lineRule="auto"/>
        <w:jc w:val="center"/>
        <w:rPr>
          <w:rFonts w:eastAsia="FangSong_GB2312"/>
        </w:rPr>
      </w:pPr>
      <w:r>
        <w:rPr>
          <w:rFonts w:eastAsia="FangSong_GB2312"/>
        </w:rPr>
        <w:drawing>
          <wp:inline distT="0" distB="0" distL="0" distR="0">
            <wp:extent cx="5295900" cy="1636395"/>
            <wp:effectExtent l="0" t="0" r="0" b="1905"/>
            <wp:docPr id="195790889"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889" name="Picture 35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2080" cy="1647962"/>
                    </a:xfrm>
                    <a:prstGeom prst="rect">
                      <a:avLst/>
                    </a:prstGeom>
                  </pic:spPr>
                </pic:pic>
              </a:graphicData>
            </a:graphic>
          </wp:inline>
        </w:drawing>
      </w:r>
    </w:p>
    <w:p w14:paraId="0736ACB2">
      <w:pPr>
        <w:pStyle w:val="5"/>
        <w:spacing w:line="360" w:lineRule="auto"/>
        <w:jc w:val="center"/>
        <w:rPr>
          <w:rFonts w:eastAsia="FangSong_GB2312"/>
        </w:rPr>
      </w:pPr>
      <w:r>
        <w:rPr>
          <w:rFonts w:eastAsia="FangSong_GB2312"/>
        </w:rPr>
        <w:t>图3.</w:t>
      </w:r>
      <w:r>
        <w:rPr>
          <w:rFonts w:hint="eastAsia" w:eastAsia="FangSong_GB2312"/>
        </w:rPr>
        <w:t>2</w:t>
      </w:r>
      <w:r>
        <w:rPr>
          <w:rFonts w:eastAsia="FangSong_GB2312"/>
        </w:rPr>
        <w:t xml:space="preserve"> </w:t>
      </w:r>
      <w:r>
        <w:rPr>
          <w:rFonts w:hint="eastAsia" w:eastAsia="FangSong_GB2312"/>
        </w:rPr>
        <w:t>研究一行为学结果。图a展示正确率，虚线为随机水平；图b展示反应时分布。</w:t>
      </w:r>
    </w:p>
    <w:p w14:paraId="578BD64B">
      <w:pPr>
        <w:pStyle w:val="4"/>
        <w:jc w:val="left"/>
        <w:rPr>
          <w:rFonts w:eastAsia="FangSong_GB2312"/>
        </w:rPr>
      </w:pPr>
      <w:bookmarkStart w:id="27" w:name="_Toc228189961"/>
      <w:r>
        <w:rPr>
          <w:rFonts w:eastAsia="FangSong_GB2312"/>
          <w:sz w:val="24"/>
        </w:rPr>
        <w:t>3.3.2 杏仁核和海马的频谱结果</w:t>
      </w:r>
      <w:bookmarkEnd w:id="27"/>
    </w:p>
    <w:p w14:paraId="2AA8ECD7">
      <w:pPr>
        <w:spacing w:line="360" w:lineRule="auto"/>
        <w:ind w:firstLine="480"/>
        <w:rPr>
          <w:rFonts w:eastAsia="FangSong_GB2312"/>
        </w:rPr>
      </w:pPr>
      <w:r>
        <w:rPr>
          <w:rFonts w:eastAsia="FangSong_GB2312"/>
          <w:sz w:val="24"/>
        </w:rPr>
        <w:t>在杏仁核中，研究一观察到与情绪效价相关的频谱调制效应。具体而言，在刺激呈现后约500-800 ms的时间窗内，正性图片相较负性图片诱发了更明显的α频段功率减弱和β频段功率增强。这一结果提示，杏仁核在标准情绪图片加工中对不同效价刺激具有敏感性，并可能在刺激出现后的中期阶段参与情绪意义和价值信息的区分。</w:t>
      </w:r>
    </w:p>
    <w:p w14:paraId="2D92B5AB">
      <w:pPr>
        <w:spacing w:line="360" w:lineRule="auto"/>
        <w:ind w:firstLine="480"/>
        <w:rPr>
          <w:rFonts w:eastAsia="FangSong_GB2312"/>
          <w:sz w:val="24"/>
        </w:rPr>
      </w:pPr>
      <w:r>
        <w:rPr>
          <w:rFonts w:eastAsia="FangSong_GB2312"/>
          <w:sz w:val="24"/>
        </w:rPr>
        <w:t>具体而言，</w:t>
      </w:r>
      <w:commentRangeStart w:id="34"/>
      <w:r>
        <w:rPr>
          <w:rFonts w:eastAsia="FangSong_GB2312"/>
          <w:sz w:val="24"/>
        </w:rPr>
        <w:t>研究一采用3名被试的时频数据</w:t>
      </w:r>
      <w:commentRangeEnd w:id="34"/>
      <w:r>
        <w:commentReference w:id="34"/>
      </w:r>
      <w:r>
        <w:rPr>
          <w:rFonts w:eastAsia="FangSong_GB2312"/>
          <w:sz w:val="24"/>
        </w:rPr>
        <w:t>，并使用1000次置换的cluster-based permutation test进行多重比较校正（Maris &amp; Oostenveld, 2007）。杏仁核在效价条件下形成两个cluster校正后的时频簇：主簇位于刺激后450-800 ms、5.8-20.2 Hz，另一个低频晚期簇位于1650-1950 ms、2.0-4.1 Hz。海马虽然存在未校正p值较低的局部点，但cluster校正后未出现显著簇。</w:t>
      </w:r>
    </w:p>
    <w:p w14:paraId="7050387C">
      <w:pPr>
        <w:spacing w:line="360" w:lineRule="auto"/>
        <w:ind w:firstLine="480"/>
        <w:rPr>
          <w:rFonts w:eastAsia="FangSong_GB2312"/>
        </w:rPr>
      </w:pPr>
      <w:r>
        <w:rPr>
          <w:rFonts w:eastAsia="FangSong_GB2312"/>
          <w:sz w:val="24"/>
        </w:rPr>
        <w:t>相比之下，海马在相同任务中未观察到与杏仁核同样清晰的效价相关调制。这一发现并不意味着海马不参与情绪加工，而可能提示在高度简化和短时呈现的静态图片任务中，海马对效价本身的区分不如杏仁核明显。海马更可能在涉及情境结构、事件序列和记忆整合的任务中表现出更强的参与。</w:t>
      </w:r>
    </w:p>
    <w:p w14:paraId="5093E54E">
      <w:pPr>
        <w:spacing w:line="360" w:lineRule="auto"/>
        <w:jc w:val="center"/>
        <w:rPr>
          <w:rFonts w:eastAsia="FangSong_GB2312"/>
        </w:rPr>
      </w:pPr>
      <w:r>
        <w:rPr>
          <w:rFonts w:eastAsia="FangSong_GB2312"/>
        </w:rPr>
        <w:drawing>
          <wp:inline distT="0" distB="0" distL="0" distR="0">
            <wp:extent cx="5298440" cy="1180465"/>
            <wp:effectExtent l="0" t="0" r="0" b="635"/>
            <wp:docPr id="243" name="Picture 1"/>
            <wp:cNvGraphicFramePr/>
            <a:graphic xmlns:a="http://schemas.openxmlformats.org/drawingml/2006/main">
              <a:graphicData uri="http://schemas.openxmlformats.org/drawingml/2006/picture">
                <pic:pic xmlns:pic="http://schemas.openxmlformats.org/drawingml/2006/picture">
                  <pic:nvPicPr>
                    <pic:cNvPr id="243" name="Picture 1"/>
                    <pic:cNvPicPr/>
                  </pic:nvPicPr>
                  <pic:blipFill>
                    <a:blip r:embed="rId27" cstate="print">
                      <a:extLst>
                        <a:ext uri="{28A0092B-C50C-407E-A947-70E740481C1C}">
                          <a14:useLocalDpi xmlns:a14="http://schemas.microsoft.com/office/drawing/2010/main" val="0"/>
                        </a:ext>
                      </a:extLst>
                    </a:blip>
                    <a:srcRect t="14706" b="13867"/>
                    <a:stretch>
                      <a:fillRect/>
                    </a:stretch>
                  </pic:blipFill>
                  <pic:spPr>
                    <a:xfrm>
                      <a:off x="0" y="0"/>
                      <a:ext cx="5299075" cy="1180616"/>
                    </a:xfrm>
                    <a:prstGeom prst="rect">
                      <a:avLst/>
                    </a:prstGeom>
                    <a:noFill/>
                    <a:ln>
                      <a:noFill/>
                    </a:ln>
                  </pic:spPr>
                </pic:pic>
              </a:graphicData>
            </a:graphic>
          </wp:inline>
        </w:drawing>
      </w:r>
    </w:p>
    <w:p w14:paraId="54D0CFB4">
      <w:pPr>
        <w:pStyle w:val="5"/>
        <w:jc w:val="center"/>
        <w:rPr>
          <w:rFonts w:eastAsia="FangSong_GB2312"/>
        </w:rPr>
      </w:pPr>
      <w:r>
        <w:rPr>
          <w:rFonts w:eastAsia="FangSong_GB2312"/>
        </w:rPr>
        <w:t>图3.</w:t>
      </w:r>
      <w:r>
        <w:rPr>
          <w:rFonts w:hint="eastAsia" w:eastAsia="FangSong_GB2312"/>
        </w:rPr>
        <w:t>3</w:t>
      </w:r>
      <w:r>
        <w:rPr>
          <w:rFonts w:eastAsia="FangSong_GB2312"/>
        </w:rPr>
        <w:t xml:space="preserve"> 研究一杏仁核在正性与负性图片条件下的时频功率变化</w:t>
      </w:r>
    </w:p>
    <w:p w14:paraId="16D81240">
      <w:pPr>
        <w:spacing w:line="360" w:lineRule="auto"/>
        <w:jc w:val="center"/>
        <w:rPr>
          <w:rFonts w:eastAsia="FangSong_GB2312"/>
        </w:rPr>
      </w:pPr>
      <w:r>
        <w:rPr>
          <w:rFonts w:eastAsia="FangSong_GB2312"/>
        </w:rPr>
        <w:drawing>
          <wp:inline distT="0" distB="0" distL="0" distR="0">
            <wp:extent cx="5012055" cy="1264285"/>
            <wp:effectExtent l="0" t="0" r="4445" b="5715"/>
            <wp:docPr id="242" name="Picture 2"/>
            <wp:cNvGraphicFramePr/>
            <a:graphic xmlns:a="http://schemas.openxmlformats.org/drawingml/2006/main">
              <a:graphicData uri="http://schemas.openxmlformats.org/drawingml/2006/picture">
                <pic:pic xmlns:pic="http://schemas.openxmlformats.org/drawingml/2006/picture">
                  <pic:nvPicPr>
                    <pic:cNvPr id="242" name="Picture 2"/>
                    <pic:cNvPicPr/>
                  </pic:nvPicPr>
                  <pic:blipFill>
                    <a:blip r:embed="rId28" cstate="print">
                      <a:extLst>
                        <a:ext uri="{28A0092B-C50C-407E-A947-70E740481C1C}">
                          <a14:useLocalDpi xmlns:a14="http://schemas.microsoft.com/office/drawing/2010/main" val="0"/>
                        </a:ext>
                      </a:extLst>
                    </a:blip>
                    <a:srcRect t="13656" b="13351"/>
                    <a:stretch>
                      <a:fillRect/>
                    </a:stretch>
                  </pic:blipFill>
                  <pic:spPr>
                    <a:xfrm>
                      <a:off x="0" y="0"/>
                      <a:ext cx="5062101" cy="1276927"/>
                    </a:xfrm>
                    <a:prstGeom prst="rect">
                      <a:avLst/>
                    </a:prstGeom>
                    <a:noFill/>
                    <a:ln>
                      <a:noFill/>
                    </a:ln>
                  </pic:spPr>
                </pic:pic>
              </a:graphicData>
            </a:graphic>
          </wp:inline>
        </w:drawing>
      </w:r>
    </w:p>
    <w:p w14:paraId="7A40E309">
      <w:pPr>
        <w:pStyle w:val="5"/>
        <w:jc w:val="center"/>
        <w:rPr>
          <w:rFonts w:eastAsia="FangSong_GB2312"/>
        </w:rPr>
      </w:pPr>
      <w:r>
        <w:rPr>
          <w:rFonts w:eastAsia="FangSong_GB2312"/>
        </w:rPr>
        <w:t>图3.</w:t>
      </w:r>
      <w:r>
        <w:rPr>
          <w:rFonts w:hint="eastAsia" w:eastAsia="FangSong_GB2312"/>
        </w:rPr>
        <w:t>4</w:t>
      </w:r>
      <w:r>
        <w:rPr>
          <w:rFonts w:eastAsia="FangSong_GB2312"/>
        </w:rPr>
        <w:t xml:space="preserve"> 研究一杏仁核效价效应的cluster-based permutation统计图</w:t>
      </w:r>
    </w:p>
    <w:p w14:paraId="2652BC8B">
      <w:pPr>
        <w:spacing w:line="360" w:lineRule="auto"/>
        <w:jc w:val="center"/>
        <w:rPr>
          <w:rFonts w:eastAsia="FangSong_GB2312"/>
        </w:rPr>
      </w:pPr>
      <w:r>
        <w:rPr>
          <w:rFonts w:eastAsia="FangSong_GB2312"/>
        </w:rPr>
        <w:drawing>
          <wp:inline distT="0" distB="0" distL="0" distR="0">
            <wp:extent cx="5298440" cy="1191895"/>
            <wp:effectExtent l="0" t="0" r="0" b="1905"/>
            <wp:docPr id="241" name="Picture 3"/>
            <wp:cNvGraphicFramePr/>
            <a:graphic xmlns:a="http://schemas.openxmlformats.org/drawingml/2006/main">
              <a:graphicData uri="http://schemas.openxmlformats.org/drawingml/2006/picture">
                <pic:pic xmlns:pic="http://schemas.openxmlformats.org/drawingml/2006/picture">
                  <pic:nvPicPr>
                    <pic:cNvPr id="241" name="Picture 3"/>
                    <pic:cNvPicPr/>
                  </pic:nvPicPr>
                  <pic:blipFill>
                    <a:blip r:embed="rId29" cstate="print">
                      <a:extLst>
                        <a:ext uri="{28A0092B-C50C-407E-A947-70E740481C1C}">
                          <a14:useLocalDpi xmlns:a14="http://schemas.microsoft.com/office/drawing/2010/main" val="0"/>
                        </a:ext>
                      </a:extLst>
                    </a:blip>
                    <a:srcRect t="14707" b="13160"/>
                    <a:stretch>
                      <a:fillRect/>
                    </a:stretch>
                  </pic:blipFill>
                  <pic:spPr>
                    <a:xfrm>
                      <a:off x="0" y="0"/>
                      <a:ext cx="5299075" cy="1192307"/>
                    </a:xfrm>
                    <a:prstGeom prst="rect">
                      <a:avLst/>
                    </a:prstGeom>
                    <a:noFill/>
                    <a:ln>
                      <a:noFill/>
                    </a:ln>
                  </pic:spPr>
                </pic:pic>
              </a:graphicData>
            </a:graphic>
          </wp:inline>
        </w:drawing>
      </w:r>
    </w:p>
    <w:p w14:paraId="4F17E61B">
      <w:pPr>
        <w:pStyle w:val="5"/>
        <w:jc w:val="center"/>
        <w:rPr>
          <w:rFonts w:eastAsia="FangSong_GB2312"/>
        </w:rPr>
      </w:pPr>
      <w:r>
        <w:rPr>
          <w:rFonts w:eastAsia="FangSong_GB2312"/>
        </w:rPr>
        <w:t>图3.</w:t>
      </w:r>
      <w:r>
        <w:rPr>
          <w:rFonts w:hint="eastAsia" w:eastAsia="FangSong_GB2312"/>
        </w:rPr>
        <w:t>5</w:t>
      </w:r>
      <w:r>
        <w:rPr>
          <w:rFonts w:eastAsia="FangSong_GB2312"/>
        </w:rPr>
        <w:t xml:space="preserve"> 研究一海马在正性与负性图片条件下的时频功率变化</w:t>
      </w:r>
    </w:p>
    <w:p w14:paraId="62E369D5">
      <w:pPr>
        <w:spacing w:line="360" w:lineRule="auto"/>
        <w:jc w:val="center"/>
        <w:rPr>
          <w:rFonts w:eastAsia="FangSong_GB2312"/>
        </w:rPr>
      </w:pPr>
      <w:r>
        <w:rPr>
          <w:rFonts w:eastAsia="FangSong_GB2312"/>
        </w:rPr>
        <w:drawing>
          <wp:inline distT="0" distB="0" distL="0" distR="0">
            <wp:extent cx="5045710" cy="1365885"/>
            <wp:effectExtent l="0" t="0" r="0" b="5715"/>
            <wp:docPr id="240" name="Picture 4"/>
            <wp:cNvGraphicFramePr/>
            <a:graphic xmlns:a="http://schemas.openxmlformats.org/drawingml/2006/main">
              <a:graphicData uri="http://schemas.openxmlformats.org/drawingml/2006/picture">
                <pic:pic xmlns:pic="http://schemas.openxmlformats.org/drawingml/2006/picture">
                  <pic:nvPicPr>
                    <pic:cNvPr id="240" name="Picture 4"/>
                    <pic:cNvPicPr/>
                  </pic:nvPicPr>
                  <pic:blipFill>
                    <a:blip r:embed="rId30" cstate="print">
                      <a:extLst>
                        <a:ext uri="{28A0092B-C50C-407E-A947-70E740481C1C}">
                          <a14:useLocalDpi xmlns:a14="http://schemas.microsoft.com/office/drawing/2010/main" val="0"/>
                        </a:ext>
                      </a:extLst>
                    </a:blip>
                    <a:srcRect t="14705" b="14401"/>
                    <a:stretch>
                      <a:fillRect/>
                    </a:stretch>
                  </pic:blipFill>
                  <pic:spPr>
                    <a:xfrm>
                      <a:off x="0" y="0"/>
                      <a:ext cx="5143309" cy="1392260"/>
                    </a:xfrm>
                    <a:prstGeom prst="rect">
                      <a:avLst/>
                    </a:prstGeom>
                    <a:noFill/>
                    <a:ln>
                      <a:noFill/>
                    </a:ln>
                  </pic:spPr>
                </pic:pic>
              </a:graphicData>
            </a:graphic>
          </wp:inline>
        </w:drawing>
      </w:r>
    </w:p>
    <w:p w14:paraId="495FE9EB">
      <w:pPr>
        <w:pStyle w:val="5"/>
        <w:jc w:val="center"/>
        <w:rPr>
          <w:rFonts w:eastAsia="FangSong_GB2312"/>
        </w:rPr>
      </w:pPr>
      <w:commentRangeStart w:id="35"/>
      <w:r>
        <w:rPr>
          <w:rFonts w:eastAsia="FangSong_GB2312"/>
        </w:rPr>
        <w:t>图3.</w:t>
      </w:r>
      <w:r>
        <w:rPr>
          <w:rFonts w:hint="eastAsia" w:eastAsia="FangSong_GB2312"/>
        </w:rPr>
        <w:t>6</w:t>
      </w:r>
      <w:r>
        <w:rPr>
          <w:rFonts w:eastAsia="FangSong_GB2312"/>
        </w:rPr>
        <w:t xml:space="preserve"> 研究一海马效价效应的cluster-based permutation统计图</w:t>
      </w:r>
      <w:commentRangeEnd w:id="35"/>
      <w:r>
        <w:commentReference w:id="35"/>
      </w:r>
    </w:p>
    <w:p w14:paraId="7F9DB888">
      <w:pPr>
        <w:pStyle w:val="4"/>
        <w:jc w:val="left"/>
        <w:rPr>
          <w:rFonts w:eastAsia="FangSong_GB2312"/>
          <w:sz w:val="36"/>
          <w:szCs w:val="36"/>
        </w:rPr>
      </w:pPr>
      <w:bookmarkStart w:id="28" w:name="_Toc228189962"/>
      <w:r>
        <w:rPr>
          <w:rFonts w:eastAsia="FangSong_GB2312"/>
          <w:sz w:val="28"/>
          <w:szCs w:val="36"/>
        </w:rPr>
        <w:t>3.4 小结</w:t>
      </w:r>
      <w:bookmarkEnd w:id="28"/>
    </w:p>
    <w:p>
      <w:pPr/>
      <w:r>
        <w:t>研究一提示，标准情绪图片能够在杏仁核中诱发明确的效价相关频谱调制。具体而言，杏仁核在正性与负性图片比较中出现两个cluster校正后的显著时频簇：主簇位于刺激后450-800 ms、5.8-20.2 Hz，另一个低频晚期簇位于1650-1950 ms、2.0-4.1 Hz。海马虽然存在局部未校正显著点，但cluster校正后未形成稳定显著簇。</w:t>
      </w:r>
    </w:p>
    <w:p>
      <w:pPr/>
      <w:r>
        <w:t>这一结果为后续研究提供两个参照：其一，杏仁核电极信号能够捕捉基本情绪效价加工；其二，若在短视频任务中观察到海马参与增强，则可能反映短视频相较静态图片引入了更强的情境、记忆和连续事件加工需求。</w:t>
      </w:r>
    </w:p>
    <w:p w14:paraId="52FF4DF5">
      <w:pPr>
        <w:pStyle w:val="4"/>
        <w:jc w:val="left"/>
        <w:rPr>
          <w:rFonts w:eastAsia="FangSong_GB2312"/>
          <w:sz w:val="30"/>
          <w:szCs w:val="30"/>
        </w:rPr>
      </w:pPr>
      <w:bookmarkStart w:id="29" w:name="_Toc228189963"/>
      <w:r>
        <w:rPr>
          <w:rFonts w:eastAsia="FangSong_GB2312"/>
          <w:sz w:val="30"/>
          <w:szCs w:val="30"/>
        </w:rPr>
        <w:t>4 研究二：真实短视频刺激条件下的主观偏好加工</w:t>
      </w:r>
      <w:bookmarkEnd w:id="29"/>
    </w:p>
    <w:p w14:paraId="275E90D0">
      <w:pPr>
        <w:pStyle w:val="4"/>
        <w:jc w:val="left"/>
        <w:rPr>
          <w:rFonts w:eastAsia="FangSong_GB2312"/>
          <w:sz w:val="36"/>
          <w:szCs w:val="36"/>
        </w:rPr>
      </w:pPr>
      <w:bookmarkStart w:id="30" w:name="_Toc228189964"/>
      <w:r>
        <w:rPr>
          <w:rFonts w:eastAsia="FangSong_GB2312"/>
          <w:sz w:val="28"/>
          <w:szCs w:val="36"/>
        </w:rPr>
        <w:t>4.1 研究目的与假设</w:t>
      </w:r>
      <w:bookmarkEnd w:id="30"/>
    </w:p>
    <w:p w14:paraId="71E6491C">
      <w:pPr>
        <w:spacing w:line="360" w:lineRule="auto"/>
        <w:ind w:firstLine="480"/>
        <w:rPr>
          <w:rFonts w:eastAsia="FangSong_GB2312"/>
        </w:rPr>
      </w:pPr>
      <w:r>
        <w:rPr>
          <w:rFonts w:eastAsia="FangSong_GB2312"/>
          <w:sz w:val="24"/>
        </w:rPr>
        <w:t>研究二进一步将刺激材料从静态情绪图片扩展为真实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pPr>
        <w:spacing w:line="360" w:lineRule="auto"/>
        <w:ind w:firstLine="480"/>
        <w:rPr>
          <w:rFonts w:eastAsia="FangSong_GB2312"/>
        </w:rPr>
      </w:pPr>
      <w:commentRangeStart w:id="37"/>
      <w:r>
        <w:rPr>
          <w:rFonts w:eastAsia="FangSong_GB2312"/>
          <w:sz w:val="24"/>
        </w:rPr>
        <w:t>本研究认为，短视频偏好并不能简单等同于传统意义上的正性效价</w:t>
      </w:r>
      <w:commentRangeEnd w:id="37"/>
      <w:r>
        <w:commentReference w:id="37"/>
      </w:r>
      <w:r>
        <w:rPr>
          <w:rFonts w:eastAsia="FangSong_GB2312"/>
          <w:sz w:val="24"/>
        </w:rPr>
        <w:t>。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6677CFAD">
      <w:pPr>
        <w:spacing w:line="360" w:lineRule="auto"/>
        <w:ind w:firstLine="480"/>
        <w:rPr>
          <w:rFonts w:eastAsia="FangSong_GB2312"/>
        </w:rPr>
      </w:pPr>
      <w:r>
        <w:rPr>
          <w:rFonts w:eastAsia="FangSong_GB2312"/>
          <w:sz w:val="24"/>
        </w:rPr>
        <w:t>研究二假设：第一，真实短视频能够在杏仁核和海马中诱发与主观偏好相关的功率变化；第二，杏仁核可能主要反映短视频内容的情绪显著性和价值评价，海马则可能更多参与视频情节、情境和观看经验的整合；第三，若放电单元活动在喜欢和不喜欢条件下存在差异，则说明短视频偏好不仅可能体现在群体场电位层面，也可能体现在局部放电活动水平。</w:t>
      </w:r>
    </w:p>
    <w:p w14:paraId="1D66FD5C">
      <w:pPr>
        <w:pStyle w:val="4"/>
        <w:jc w:val="left"/>
        <w:rPr>
          <w:rFonts w:eastAsia="FangSong_GB2312"/>
          <w:sz w:val="36"/>
          <w:szCs w:val="36"/>
        </w:rPr>
      </w:pPr>
      <w:bookmarkStart w:id="31" w:name="_Toc228189965"/>
      <w:r>
        <w:rPr>
          <w:rFonts w:eastAsia="FangSong_GB2312"/>
          <w:sz w:val="28"/>
          <w:szCs w:val="36"/>
        </w:rPr>
        <w:t>4.2 方法</w:t>
      </w:r>
      <w:bookmarkEnd w:id="31"/>
    </w:p>
    <w:p w14:paraId="13128047">
      <w:pPr>
        <w:pStyle w:val="4"/>
        <w:jc w:val="left"/>
        <w:rPr>
          <w:rFonts w:eastAsia="FangSong_GB2312"/>
        </w:rPr>
      </w:pPr>
      <w:bookmarkStart w:id="32" w:name="_Toc228189966"/>
      <w:r>
        <w:rPr>
          <w:rFonts w:eastAsia="FangSong_GB2312"/>
          <w:sz w:val="24"/>
        </w:rPr>
        <w:t>4.2.1 被试</w:t>
      </w:r>
      <w:bookmarkEnd w:id="32"/>
    </w:p>
    <w:p w14:paraId="47CFCCB4">
      <w:pPr>
        <w:spacing w:line="360" w:lineRule="auto"/>
        <w:ind w:firstLine="480"/>
        <w:rPr>
          <w:rFonts w:eastAsia="FangSong_GB2312"/>
        </w:rPr>
      </w:pPr>
      <w:r>
        <w:rPr>
          <w:rFonts w:eastAsia="FangSong_GB2312"/>
          <w:sz w:val="24"/>
        </w:rPr>
        <w:t>研究二使用与研究一相同来源的颅内脑电被试。纳入标准为被试完成短视频观看任务，且目标脑区存在可分析的杏仁核或海马电极。LFP时频分析纳入3名被试；对于放电单元分析，仅纳入完成spike sorting并通过质量控制的放电单元，</w:t>
      </w:r>
      <w:commentRangeStart w:id="38"/>
      <w:r>
        <w:rPr>
          <w:rFonts w:eastAsia="FangSong_GB2312"/>
          <w:sz w:val="24"/>
        </w:rPr>
        <w:t>spike分析纳入2名被试</w:t>
      </w:r>
      <w:commentRangeEnd w:id="38"/>
      <w:r>
        <w:commentReference w:id="38"/>
      </w:r>
      <w:r>
        <w:rPr>
          <w:rFonts w:eastAsia="FangSong_GB2312"/>
          <w:sz w:val="24"/>
        </w:rPr>
        <w:t>。由于统计单位可能涉及被试、电极、通道、试次和放电单元等多个层级，本文结果解释以被试数量为主要限制，并避免将通道或单元数量等同于独立被试样本量。</w:t>
      </w:r>
    </w:p>
    <w:p w14:paraId="09ECF5FA">
      <w:pPr>
        <w:pStyle w:val="4"/>
        <w:jc w:val="left"/>
        <w:rPr>
          <w:rFonts w:eastAsia="FangSong_GB2312"/>
        </w:rPr>
      </w:pPr>
      <w:bookmarkStart w:id="33" w:name="_Toc228189967"/>
      <w:r>
        <w:rPr>
          <w:rFonts w:eastAsia="FangSong_GB2312"/>
          <w:sz w:val="24"/>
        </w:rPr>
        <w:t>4.2.2 刺激材料</w:t>
      </w:r>
      <w:bookmarkEnd w:id="33"/>
    </w:p>
    <w:p>
      <w:pPr/>
      <w:r>
        <w:t>研究二使用的短视频材料来自自建视频库，视频来源于抖音新注册用户界面的随机推荐内容。为控制实验时长、降低临床被试任务负担，并保证不同试次之间的刺激长度可比，本研究统一截取每段短视频开头5 s作为实验刺激。选择开头5 s的原因在于，短视频平台通常需要在视频开端快速呈现主要内容或吸引注意的信息；同时，固定5 s窗口有利于将LFP和spike信号对齐到统一事件时间窗，避免不同视频时长造成分析窗口不一致。</w:t>
      </w:r>
    </w:p>
    <w:p>
      <w:pPr/>
      <w:r>
        <w:t>所有视频在纳入实验前经过人工筛选，排除暴力、血腥、强闪烁或可能诱发明显不适及痫性风险的内容。研究二共使用66段短视频片段。</w:t>
      </w:r>
    </w:p>
    <w:p w14:paraId="76412B5B">
      <w:pPr>
        <w:pStyle w:val="4"/>
        <w:jc w:val="left"/>
        <w:rPr>
          <w:rFonts w:eastAsia="FangSong_GB2312"/>
        </w:rPr>
      </w:pPr>
      <w:bookmarkStart w:id="34" w:name="_Toc228189968"/>
      <w:r>
        <w:rPr>
          <w:rFonts w:eastAsia="FangSong_GB2312"/>
          <w:sz w:val="24"/>
        </w:rPr>
        <w:t>4.2.3 实验任务与流程</w:t>
      </w:r>
      <w:bookmarkEnd w:id="34"/>
    </w:p>
    <w:p w14:paraId="3D293201">
      <w:pPr>
        <w:spacing w:line="360" w:lineRule="auto"/>
        <w:ind w:firstLine="480"/>
        <w:rPr>
          <w:rFonts w:eastAsia="FangSong_GB2312"/>
        </w:rPr>
      </w:pPr>
      <w:r>
        <w:rPr>
          <w:rFonts w:eastAsia="FangSong_GB2312"/>
          <w:sz w:val="24"/>
        </w:rPr>
        <w:t>研究二采用固定观看范式。每个试次开始时，屏幕呈现指导语或注视点，注视点持续1-3 s。随后播放一段真实短视频片段，视频呈现时间为5 s。视频播放结束后，被试依次完成两个主观评分：首先评价对该视频的喜欢程度，随后评价继续观看该视频的渴望程度。两个评分均采用1-5分量表，被试通过按键完成作答。实际数据中，喜欢程度与继续观看渴望两项评分高度一致，二者提供的信息几乎完全重叠，因此后续主分析以喜欢评分作为偏好条件划分指标；继续观看渴望不作为独立神经预测变量。</w:t>
      </w:r>
    </w:p>
    <w:p w14:paraId="70701213">
      <w:pPr>
        <w:spacing w:line="360" w:lineRule="auto"/>
        <w:ind w:firstLine="480"/>
        <w:rPr>
          <w:rFonts w:eastAsia="FangSong_GB2312"/>
          <w:sz w:val="24"/>
        </w:rPr>
      </w:pPr>
      <w:r>
        <w:rPr>
          <w:rFonts w:eastAsia="FangSong_GB2312"/>
          <w:sz w:val="24"/>
        </w:rPr>
        <w:t>该范式的设计意图是，在保持刺激呈现时长一致的条件下，尽可能捕捉短视频观看早期的主观偏好形成过程。由于真实短视频往往在开头几秒内快速呈现核心信息并诱发继续观看动机，因此5 s固定观看窗口能够较好地平衡生态效度和实验控制性。</w:t>
      </w:r>
    </w:p>
    <w:p w14:paraId="16724835">
      <w:pPr>
        <w:pStyle w:val="4"/>
        <w:jc w:val="center"/>
        <w:rPr>
          <w:rFonts w:eastAsia="FangSong_GB2312"/>
        </w:rPr>
      </w:pPr>
      <w:bookmarkStart w:id="35" w:name="_Toc228189969"/>
      <w:r>
        <w:rPr>
          <w:rFonts w:eastAsia="FangSong_GB2312"/>
        </w:rPr>
        <w:drawing>
          <wp:inline distT="0" distB="0" distL="0" distR="0">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35"/>
    </w:p>
    <w:p w14:paraId="3948E2E9">
      <w:pPr>
        <w:pStyle w:val="5"/>
        <w:spacing w:line="360" w:lineRule="auto"/>
        <w:jc w:val="center"/>
        <w:rPr>
          <w:rFonts w:eastAsia="FangSong_GB2312" w:cs="FangSong_GB2312"/>
          <w:bCs/>
        </w:rPr>
      </w:pPr>
      <w:r>
        <w:rPr>
          <w:rFonts w:hint="eastAsia" w:eastAsia="FangSong_GB2312" w:cs="FangSong_GB2312"/>
          <w:bCs/>
        </w:rPr>
        <w:t>图</w:t>
      </w:r>
      <w:r>
        <w:rPr>
          <w:rFonts w:hint="eastAsia" w:eastAsia="FangSong_GB2312" w:cs="Times New Roman Regular"/>
          <w:bCs/>
        </w:rPr>
        <w:t xml:space="preserve">4.1 </w:t>
      </w:r>
      <w:r>
        <w:rPr>
          <w:rFonts w:hint="eastAsia" w:eastAsia="FangSong_GB2312" w:cs="FangSong_GB2312"/>
          <w:bCs/>
        </w:rPr>
        <w:t>实验二范式</w:t>
      </w:r>
    </w:p>
    <w:p w14:paraId="3C35CD53">
      <w:pPr>
        <w:pStyle w:val="4"/>
        <w:jc w:val="left"/>
        <w:rPr>
          <w:rFonts w:eastAsia="FangSong_GB2312"/>
        </w:rPr>
      </w:pPr>
      <w:bookmarkStart w:id="36" w:name="_Toc228189970"/>
      <w:r>
        <w:rPr>
          <w:rFonts w:eastAsia="FangSong_GB2312"/>
          <w:sz w:val="24"/>
        </w:rPr>
        <w:t>4.2.4 LFP与spike预处理说明</w:t>
      </w:r>
      <w:bookmarkEnd w:id="36"/>
    </w:p>
    <w:p>
      <w:pPr/>
      <w:r>
        <w:t>研究二的LFP预处理与统一流程一致，以视频呈现时刻为事件零点提取epoch。研究二以被试自己的喜欢评分作为偏好条件划分依据：喜欢评分为4-5分的试次定义为喜欢条件，评分为1-2分的试次定义为不喜欢条件，评分为3分的试次作为中性或模糊偏好试次，不纳入喜欢/不喜欢二分类比较。</w:t>
      </w:r>
    </w:p>
    <w:p>
      <w:pPr/>
      <w:r>
        <w:t>采用被试内评分而非视频类别划分条件，是因为短视频偏好具有较强主观性，同一视频对不同被试可能具有不同吸引力。spike数据的时间戳与视频事件对齐，随后计算事件锁定放电率，具体参数见本节数据分析部分。</w:t>
      </w:r>
    </w:p>
    <w:p w14:paraId="26E90F46">
      <w:pPr>
        <w:pStyle w:val="4"/>
        <w:jc w:val="left"/>
        <w:rPr>
          <w:rFonts w:eastAsia="FangSong_GB2312"/>
          <w:sz w:val="24"/>
        </w:rPr>
      </w:pPr>
      <w:bookmarkStart w:id="37" w:name="_Toc228189971"/>
      <w:r>
        <w:rPr>
          <w:rFonts w:eastAsia="FangSong_GB2312"/>
          <w:sz w:val="24"/>
        </w:rPr>
        <w:t>4.2.5 数据分析</w:t>
      </w:r>
      <w:bookmarkEnd w:id="37"/>
    </w:p>
    <w:p w14:paraId="55FBB596">
      <w:pPr>
        <w:spacing w:line="360" w:lineRule="auto"/>
        <w:ind w:firstLine="480"/>
        <w:jc w:val="left"/>
        <w:rPr>
          <w:rFonts w:eastAsia="FangSong_GB2312"/>
          <w:sz w:val="24"/>
        </w:rPr>
      </w:pPr>
      <w:r>
        <w:rPr>
          <w:rFonts w:eastAsia="FangSong_GB2312"/>
          <w:sz w:val="24"/>
        </w:rPr>
        <w:t>研究二首先根据被试的主观喜欢评分，将短视频划分为相对喜欢和不喜欢条件。由于喜欢评分与继续观看渴望评分高度一致，本研究未将二者同时纳入模型，以避免重复解释同一行为维度。随后分别在杏仁核和海马中计算视频呈现后0-1500 ms内2-100 Hz频段的时频功率变化，并比较喜欢和不喜欢条件下的差异。对于spike数据，本研究计算事件锁定的IFR时间曲线，比较喜欢和不喜欢视频在事件后放电率变化、响应斜率和脑区内外耦合程度上的差异。</w:t>
      </w:r>
    </w:p>
    <w:p w14:paraId="34722E6F">
      <w:pPr>
        <w:pStyle w:val="38"/>
        <w:ind w:firstLine="480"/>
        <w:rPr>
          <w:rFonts w:eastAsia="FangSong_GB2312"/>
          <w:kern w:val="2"/>
          <w:sz w:val="24"/>
          <w:szCs w:val="24"/>
        </w:rPr>
      </w:pPr>
      <w:r>
        <w:rPr>
          <w:rFonts w:eastAsia="FangSong_GB2312"/>
          <w:kern w:val="2"/>
          <w:sz w:val="24"/>
          <w:szCs w:val="24"/>
        </w:rPr>
        <w:t>主观偏好条件划分和神经指标可表示为：</w:t>
      </w:r>
    </w:p>
    <w:p w14:paraId="1B6C243B">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C</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r>
            <m:rPr/>
            <w:rPr>
              <w:rFonts w:ascii="Cambria Math" w:hAnsi="Cambria Math" w:eastAsia="FangSong_GB2312"/>
              <w:kern w:val="2"/>
              <w:sz w:val="24"/>
              <w:szCs w:val="24"/>
            </w:rPr>
            <m:t>R</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4</m:t>
          </m:r>
        </m:oMath>
      </m:oMathPara>
    </w:p>
    <w:p w14:paraId="1EB69EFD">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C</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nor/>
              <m:sty m:val="p"/>
            </m:rPr>
            <w:rPr>
              <w:rFonts w:eastAsia="FangSong_GB2312"/>
              <w:b w:val="0"/>
              <w:i w:val="0"/>
              <w:kern w:val="2"/>
              <w:sz w:val="24"/>
              <w:szCs w:val="24"/>
            </w:rPr>
            <m:t>dislike</m:t>
          </m:r>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r>
            <m:rPr/>
            <w:rPr>
              <w:rFonts w:ascii="Cambria Math" w:hAnsi="Cambria Math" w:eastAsia="FangSong_GB2312"/>
              <w:kern w:val="2"/>
              <w:sz w:val="24"/>
              <w:szCs w:val="24"/>
            </w:rPr>
            <m:t>R</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2</m:t>
          </m:r>
        </m:oMath>
      </m:oMathPara>
    </w:p>
    <w:p w14:paraId="5EFE022F">
      <w:pPr>
        <w:pStyle w:val="38"/>
        <w:ind w:firstLine="480"/>
        <w:rPr>
          <w:rFonts w:ascii="Cambria Math" w:hAnsi="Cambria Math" w:eastAsia="FangSong_GB2312"/>
          <w:kern w:val="2"/>
          <w:sz w:val="24"/>
          <w:szCs w:val="24"/>
          <w:oMath/>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nor/>
                  <m:sty m:val="p"/>
                </m:rPr>
                <w:rPr>
                  <w:rFonts w:eastAsia="FangSong_GB2312"/>
                  <w:b w:val="0"/>
                  <w:i w:val="0"/>
                  <w:kern w:val="2"/>
                  <w:sz w:val="24"/>
                  <w:szCs w:val="24"/>
                </w:rPr>
                <m:t>dislike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m:nor/>
                  <m:sty m:val="p"/>
                </m:rPr>
                <w:rPr>
                  <w:rFonts w:eastAsia="FangSong_GB2312"/>
                  <w:b w:val="0"/>
                  <w:i w:val="0"/>
                  <w:kern w:val="2"/>
                  <w:sz w:val="24"/>
                  <w:szCs w:val="24"/>
                </w:rPr>
                <m:t>dislike</m:t>
              </m:r>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oMath>
      </m:oMathPara>
    </w:p>
    <w:p w14:paraId="51A6C0B5">
      <w:pPr>
        <w:pStyle w:val="38"/>
        <w:ind w:firstLine="480"/>
        <w:rPr>
          <w:rFonts w:ascii="Cambria Math" w:hAnsi="Cambria Math" w:eastAsia="FangSong_GB2312"/>
          <w:kern w:val="2"/>
          <w:sz w:val="24"/>
          <w:szCs w:val="24"/>
          <w:oMath/>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r</m:t>
              </m: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r>
                <m:rPr>
                  <m:nor/>
                  <m:sty m:val="p"/>
                </m:rPr>
                <w:rPr>
                  <w:rFonts w:eastAsia="FangSong_GB2312"/>
                  <w:b w:val="0"/>
                  <w:i w:val="0"/>
                  <w:kern w:val="2"/>
                  <w:sz w:val="24"/>
                  <w:szCs w:val="24"/>
                </w:rPr>
                <m:t>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r>
                <m:rPr>
                  <m:nor/>
                  <m:sty m:val="p"/>
                </m:rPr>
                <w:rPr>
                  <w:rFonts w:eastAsia="FangSong_GB2312"/>
                  <w:b w:val="0"/>
                  <w:i w:val="0"/>
                  <w:kern w:val="2"/>
                  <w:sz w:val="24"/>
                  <w:szCs w:val="24"/>
                </w:rPr>
                <m:t>dislike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oMath>
      </m:oMathPara>
    </w:p>
    <w:p w14:paraId="053BAE5C">
      <w:pPr>
        <w:pStyle w:val="38"/>
        <w:ind w:firstLine="480"/>
        <w:rPr>
          <w:rFonts w:eastAsia="FangSong_GB2312"/>
          <w:kern w:val="2"/>
          <w:sz w:val="24"/>
          <w:szCs w:val="24"/>
        </w:rPr>
      </w:pPr>
      <m:oMathPara>
        <m:oMath>
          <m:r>
            <m:rPr>
              <m:nor/>
              <m:sty m:val="p"/>
            </m:rPr>
            <w:rPr>
              <w:rFonts w:eastAsia="FangSong_GB2312"/>
              <w:b w:val="0"/>
              <w:i w:val="0"/>
              <w:kern w:val="2"/>
              <w:sz w:val="24"/>
              <w:szCs w:val="24"/>
            </w:rPr>
            <m:t>slop</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e</m:t>
              </m:r>
              <m:ctrlPr>
                <w:rPr>
                  <w:rFonts w:ascii="Cambria Math" w:hAnsi="Cambria Math" w:eastAsia="FangSong_GB2312"/>
                  <w:kern w:val="2"/>
                  <w:sz w:val="24"/>
                  <w:szCs w:val="24"/>
                </w:rPr>
              </m:ctrlPr>
            </m:e>
            <m:sub>
              <m:r>
                <m:rPr>
                  <m:nor/>
                  <m:sty m:val="p"/>
                </m:rPr>
                <w:rPr>
                  <w:rFonts w:eastAsia="FangSong_GB2312"/>
                  <w:b w:val="0"/>
                  <w:i w:val="0"/>
                  <w:kern w:val="2"/>
                  <w:sz w:val="24"/>
                  <w:szCs w:val="24"/>
                </w:rPr>
                <m:t>u</m:t>
              </m:r>
              <m:ctrlPr>
                <w:rPr>
                  <w:rFonts w:ascii="Cambria Math" w:hAnsi="Cambria Math" w:eastAsia="FangSong_GB2312"/>
                  <w:kern w:val="2"/>
                  <w:sz w:val="24"/>
                  <w:szCs w:val="24"/>
                </w:rPr>
              </m:ctrlPr>
            </m:sub>
          </m:sSub>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num>
            <m:den>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den>
          </m:f>
        </m:oMath>
      </m:oMathPara>
    </w:p>
    <w:p w14:paraId="5D9CA14A">
      <w:pPr>
        <w:spacing w:line="360" w:lineRule="auto"/>
        <w:ind w:firstLine="480"/>
        <w:jc w:val="left"/>
        <w:rPr>
          <w:rFonts w:eastAsia="FangSong_GB2312"/>
        </w:rPr>
      </w:pPr>
      <w:r>
        <w:rPr>
          <w:rFonts w:hint="eastAsia" w:eastAsia="FangSong_GB2312"/>
          <w:sz w:val="24"/>
        </w:rPr>
        <w:t>其中</w:t>
      </w:r>
      <m:oMath>
        <m:r>
          <m:rPr/>
          <w:rPr>
            <w:rFonts w:ascii="Cambria Math" w:hAnsi="Cambria Math" w:eastAsia="FangSong_GB2312"/>
            <w:sz w:val="24"/>
          </w:rPr>
          <m:t>R</m:t>
        </m:r>
        <m:d>
          <m:dPr>
            <m:ctrlPr>
              <w:rPr>
                <w:rFonts w:ascii="Cambria Math" w:hAnsi="Cambria Math" w:eastAsia="FangSong_GB2312"/>
                <w:i/>
                <w:sz w:val="24"/>
              </w:rPr>
            </m:ctrlPr>
          </m:dPr>
          <m:e>
            <m:r>
              <m:rPr/>
              <w:rPr>
                <w:rFonts w:ascii="Cambria Math" w:hAnsi="Cambria Math" w:eastAsia="FangSong_GB2312"/>
                <w:sz w:val="24"/>
              </w:rPr>
              <m:t>v</m:t>
            </m:r>
            <m:ctrlPr>
              <w:rPr>
                <w:rFonts w:ascii="Cambria Math" w:hAnsi="Cambria Math" w:eastAsia="FangSong_GB2312"/>
                <w:i/>
                <w:sz w:val="24"/>
              </w:rPr>
            </m:ctrlPr>
          </m:e>
        </m:d>
      </m:oMath>
      <w:r>
        <w:rPr>
          <w:rFonts w:hint="eastAsia" w:eastAsia="FangSong_GB2312"/>
          <w:sz w:val="24"/>
        </w:rPr>
        <w:t>为视频</w:t>
      </w:r>
      <m:oMath>
        <m:r>
          <m:rPr/>
          <w:rPr>
            <w:rFonts w:hint="eastAsia" w:ascii="Cambria Math" w:hAnsi="Cambria Math" w:eastAsia="FangSong_GB2312"/>
            <w:sz w:val="24"/>
          </w:rPr>
          <m:t>v</m:t>
        </m:r>
      </m:oMath>
      <w:r>
        <w:rPr>
          <w:rFonts w:hint="eastAsia" w:eastAsia="FangSong_GB2312"/>
          <w:sz w:val="24"/>
        </w:rPr>
        <w:t>的主观评分，</w:t>
      </w:r>
      <m:oMath>
        <m:r>
          <m:rPr/>
          <w:rPr>
            <w:rFonts w:ascii="Cambria Math" w:hAnsi="Cambria Math" w:eastAsia="FangSong_GB2312"/>
            <w:sz w:val="24"/>
          </w:rPr>
          <m:t>C</m:t>
        </m:r>
        <m:d>
          <m:dPr>
            <m:ctrlPr>
              <w:rPr>
                <w:rFonts w:ascii="Cambria Math" w:hAnsi="Cambria Math" w:eastAsia="FangSong_GB2312"/>
                <w:i/>
                <w:sz w:val="24"/>
              </w:rPr>
            </m:ctrlPr>
          </m:dPr>
          <m:e>
            <m:r>
              <m:rPr/>
              <w:rPr>
                <w:rFonts w:ascii="Cambria Math" w:hAnsi="Cambria Math" w:eastAsia="FangSong_GB2312"/>
                <w:sz w:val="24"/>
              </w:rPr>
              <m:t>v</m:t>
            </m:r>
            <m:ctrlPr>
              <w:rPr>
                <w:rFonts w:ascii="Cambria Math" w:hAnsi="Cambria Math" w:eastAsia="FangSong_GB2312"/>
                <w:i/>
                <w:sz w:val="24"/>
              </w:rPr>
            </m:ctrlPr>
          </m:e>
        </m:d>
      </m:oMath>
      <w:r>
        <w:rPr>
          <w:rFonts w:hint="eastAsia" w:eastAsia="FangSong_GB2312"/>
          <w:sz w:val="24"/>
        </w:rPr>
        <w:t>为条件标签，</w:t>
      </w:r>
      <m:oMath>
        <m:r>
          <m:rPr>
            <m:sty m:val="p"/>
          </m:rPr>
          <w:rPr>
            <w:rFonts w:hint="eastAsia" w:ascii="Cambria Math" w:hAnsi="Cambria Math" w:eastAsia="FangSong_GB2312"/>
            <w:sz w:val="24"/>
          </w:rPr>
          <m:t>Δ</m:t>
        </m:r>
        <m:r>
          <m:rPr/>
          <w:rPr>
            <w:rFonts w:hint="eastAsia" w:ascii="Cambria Math" w:hAnsi="Cambria Math" w:eastAsia="FangSong_GB2312"/>
            <w:sz w:val="24"/>
          </w:rPr>
          <m:t>P</m:t>
        </m:r>
      </m:oMath>
      <w:r>
        <w:rPr>
          <w:rFonts w:hint="eastAsia" w:eastAsia="FangSong_GB2312"/>
          <w:sz w:val="24"/>
        </w:rPr>
        <w:t>为偏好相关功率差异，</w:t>
      </w:r>
      <m:oMath>
        <m:r>
          <m:rPr>
            <m:sty m:val="p"/>
          </m:rPr>
          <w:rPr>
            <w:rFonts w:hint="eastAsia" w:ascii="Cambria Math" w:hAnsi="Cambria Math" w:eastAsia="FangSong_GB2312"/>
            <w:sz w:val="24"/>
          </w:rPr>
          <m:t>Δ</m:t>
        </m:r>
        <m:sSub>
          <m:sSubPr>
            <m:ctrlPr>
              <w:rPr>
                <w:rFonts w:ascii="Cambria Math" w:hAnsi="Cambria Math" w:eastAsia="FangSong_GB2312"/>
                <w:i/>
                <w:sz w:val="24"/>
              </w:rPr>
            </m:ctrlPr>
          </m:sSubPr>
          <m:e>
            <m:r>
              <m:rPr/>
              <w:rPr>
                <w:rFonts w:ascii="Cambria Math" w:hAnsi="Cambria Math" w:eastAsia="FangSong_GB2312"/>
                <w:sz w:val="24"/>
              </w:rPr>
              <m:t>r</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m:t>
            </m:r>
            <m:ctrlPr>
              <w:rPr>
                <w:rFonts w:ascii="Cambria Math" w:hAnsi="Cambria Math" w:eastAsia="FangSong_GB2312"/>
                <w:i/>
                <w:sz w:val="24"/>
              </w:rPr>
            </m:ctrlPr>
          </m:e>
        </m:d>
      </m:oMath>
      <w:r>
        <w:rPr>
          <w:rFonts w:hint="eastAsia" w:eastAsia="FangSong_GB2312"/>
          <w:sz w:val="24"/>
        </w:rPr>
        <w:t>为单元</w:t>
      </w:r>
      <m:oMath>
        <m:r>
          <m:rPr/>
          <w:rPr>
            <w:rFonts w:hint="eastAsia" w:ascii="Cambria Math" w:hAnsi="Cambria Math" w:eastAsia="FangSong_GB2312"/>
            <w:sz w:val="24"/>
          </w:rPr>
          <m:t>u</m:t>
        </m:r>
      </m:oMath>
      <w:r>
        <w:rPr>
          <w:rFonts w:hint="eastAsia" w:eastAsia="FangSong_GB2312"/>
          <w:sz w:val="24"/>
        </w:rPr>
        <w:t>的条件放电率差异。</w:t>
      </w:r>
    </w:p>
    <w:p w14:paraId="5CE4719E">
      <w:pPr>
        <w:pStyle w:val="4"/>
        <w:jc w:val="left"/>
        <w:rPr>
          <w:rFonts w:eastAsia="FangSong_GB2312"/>
          <w:sz w:val="36"/>
          <w:szCs w:val="36"/>
        </w:rPr>
      </w:pPr>
      <w:bookmarkStart w:id="38" w:name="_Toc228189972"/>
      <w:r>
        <w:rPr>
          <w:rFonts w:eastAsia="FangSong_GB2312"/>
          <w:sz w:val="28"/>
          <w:szCs w:val="36"/>
        </w:rPr>
        <w:t>4.3 结果</w:t>
      </w:r>
      <w:bookmarkEnd w:id="38"/>
    </w:p>
    <w:p w14:paraId="42E79D27">
      <w:pPr>
        <w:pStyle w:val="4"/>
        <w:jc w:val="left"/>
        <w:rPr>
          <w:rFonts w:eastAsia="FangSong_GB2312"/>
        </w:rPr>
      </w:pPr>
      <w:bookmarkStart w:id="39" w:name="_Toc228189973"/>
      <w:r>
        <w:rPr>
          <w:rFonts w:eastAsia="FangSong_GB2312"/>
          <w:sz w:val="24"/>
        </w:rPr>
        <w:t>4.3.1 行为评分结果</w:t>
      </w:r>
      <w:bookmarkEnd w:id="39"/>
    </w:p>
    <w:p w14:paraId="4A84CA71">
      <w:pPr>
        <w:spacing w:line="360" w:lineRule="auto"/>
        <w:ind w:firstLine="480"/>
        <w:rPr>
          <w:rFonts w:eastAsia="FangSong_GB2312"/>
          <w:sz w:val="24"/>
        </w:rPr>
      </w:pPr>
      <w:r>
        <w:rPr>
          <w:rFonts w:eastAsia="FangSong_GB2312"/>
          <w:sz w:val="24"/>
        </w:rPr>
        <w:t>短视频评分结果显示，不同被试对视频观看本身的喜好程度和评分标准存在明显个体差异。这一现象符合真实短视频观看的特点：短视频内容的吸引力高度依赖个体兴趣、观看经验和即时状态。因此，与简单按照视频类别划分条件相比，使用被试自身评分定义喜欢和不喜欢条件更能反映短视频偏好的主观性。</w:t>
      </w:r>
    </w:p>
    <w:p w14:paraId="635732C1">
      <w:pPr>
        <w:spacing w:line="360" w:lineRule="auto"/>
        <w:jc w:val="center"/>
        <w:rPr>
          <w:rFonts w:eastAsia="FangSong_GB2312"/>
        </w:rPr>
      </w:pPr>
      <w:r>
        <w:rPr>
          <w:rFonts w:eastAsia="FangSong_GB2312"/>
        </w:rPr>
        <w:drawing>
          <wp:inline distT="0" distB="0" distL="0" distR="0">
            <wp:extent cx="5031105" cy="1512570"/>
            <wp:effectExtent l="0" t="0" r="0" b="0"/>
            <wp:docPr id="1218613861"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3861" name="Picture 39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93519" cy="1531758"/>
                    </a:xfrm>
                    <a:prstGeom prst="rect">
                      <a:avLst/>
                    </a:prstGeom>
                  </pic:spPr>
                </pic:pic>
              </a:graphicData>
            </a:graphic>
          </wp:inline>
        </w:drawing>
      </w:r>
    </w:p>
    <w:p w14:paraId="234310EC">
      <w:pPr>
        <w:pStyle w:val="5"/>
        <w:spacing w:line="360" w:lineRule="auto"/>
        <w:jc w:val="center"/>
        <w:rPr>
          <w:rFonts w:eastAsia="FangSong_GB2312"/>
        </w:rPr>
      </w:pPr>
      <w:r>
        <w:rPr>
          <w:rFonts w:eastAsia="FangSong_GB2312"/>
        </w:rPr>
        <w:t>图</w:t>
      </w:r>
      <w:r>
        <w:rPr>
          <w:rFonts w:hint="eastAsia" w:eastAsia="FangSong_GB2312"/>
        </w:rPr>
        <w:t>4</w:t>
      </w:r>
      <w:r>
        <w:rPr>
          <w:rFonts w:eastAsia="FangSong_GB2312"/>
        </w:rPr>
        <w:t>.</w:t>
      </w:r>
      <w:r>
        <w:rPr>
          <w:rFonts w:hint="eastAsia" w:eastAsia="FangSong_GB2312"/>
        </w:rPr>
        <w:t>2</w:t>
      </w:r>
      <w:r>
        <w:rPr>
          <w:rFonts w:eastAsia="FangSong_GB2312"/>
        </w:rPr>
        <w:t xml:space="preserve"> </w:t>
      </w:r>
      <w:r>
        <w:rPr>
          <w:rFonts w:hint="eastAsia" w:eastAsia="FangSong_GB2312"/>
        </w:rPr>
        <w:t>研究二行为学结果。图a展示偏好分布；图b展示评分分布。</w:t>
      </w:r>
    </w:p>
    <w:p w14:paraId="5EECFC68">
      <w:pPr>
        <w:pStyle w:val="4"/>
        <w:jc w:val="left"/>
        <w:rPr>
          <w:rFonts w:eastAsia="FangSong_GB2312"/>
        </w:rPr>
      </w:pPr>
      <w:bookmarkStart w:id="40" w:name="_Toc228189974"/>
      <w:r>
        <w:rPr>
          <w:rFonts w:eastAsia="FangSong_GB2312"/>
          <w:sz w:val="24"/>
        </w:rPr>
        <w:t>4.3.2 杏仁核和海马的频谱结果</w:t>
      </w:r>
      <w:bookmarkEnd w:id="40"/>
    </w:p>
    <w:p w14:paraId="449C1758">
      <w:pPr>
        <w:spacing w:line="360" w:lineRule="auto"/>
        <w:ind w:firstLine="480"/>
        <w:rPr>
          <w:rFonts w:eastAsia="FangSong_GB2312"/>
        </w:rPr>
      </w:pPr>
      <w:r>
        <w:rPr>
          <w:rFonts w:eastAsia="FangSong_GB2312"/>
          <w:sz w:val="24"/>
        </w:rPr>
        <w:t>在杏仁核中，研究二观察到偏好相关的频谱调制效应。具体而言，在视频呈现后约500-1000 ms的时间窗内，相比不喜欢的视频，喜欢的视频诱发了更明显的α频段和β频段功率减弱。</w:t>
      </w:r>
      <w:commentRangeStart w:id="42"/>
      <w:r>
        <w:rPr>
          <w:rFonts w:eastAsia="FangSong_GB2312"/>
          <w:sz w:val="24"/>
        </w:rPr>
        <w:t>这一结果提示，杏仁核不仅对标准情绪图片的效价敏感，也可能参与真实短视频内容的主观偏好加工。</w:t>
      </w:r>
      <w:commentRangeEnd w:id="42"/>
      <w:r>
        <w:commentReference w:id="42"/>
      </w:r>
    </w:p>
    <w:p w14:paraId="33386496">
      <w:pPr>
        <w:spacing w:line="360" w:lineRule="auto"/>
        <w:ind w:firstLine="480"/>
        <w:rPr>
          <w:rFonts w:eastAsia="FangSong_GB2312"/>
          <w:sz w:val="24"/>
        </w:rPr>
      </w:pPr>
      <w:r>
        <w:rPr>
          <w:rFonts w:eastAsia="FangSong_GB2312"/>
          <w:sz w:val="24"/>
        </w:rPr>
        <w:t>具体而言，研究二同样基于3名被试的时频数据进行1000次置换的cluster校正。杏仁核在喜欢/不喜欢比较中出现450-1100 ms、4.9-24.2 Hz的cluster校正时频簇；海马出现700-1200 ms、2.0-28.9 Hz的cluster校正时频簇。这些结果提示，真实短视频偏好可能同时调制杏仁核和海马活动。考虑到样本量有限，该结果应避免被解释为稳定组水平效应，而应作为后续扩大样本和补充行为维度后的探索性线索。</w:t>
      </w:r>
    </w:p>
    <w:p w14:paraId="15778B43">
      <w:pPr>
        <w:spacing w:line="360" w:lineRule="auto"/>
        <w:ind w:firstLine="480"/>
        <w:rPr>
          <w:rFonts w:eastAsia="FangSong_GB2312"/>
          <w:sz w:val="24"/>
        </w:rPr>
      </w:pPr>
      <w:r>
        <w:rPr>
          <w:rFonts w:eastAsia="FangSong_GB2312"/>
          <w:sz w:val="24"/>
        </w:rPr>
        <w:t>在海马中，研究二同样观察到与偏好相关的神经活动变化。相比不喜欢的视频，喜欢的视频在视频呈现后约800-1200 ms诱发了低频波段功率减弱。这一时间窗略晚于杏仁核中的主要效应，提示海马可能在短视频观看过程中参与对视频情境、事件结构和偏好经验的进一步整合。</w:t>
      </w:r>
    </w:p>
    <w:p w14:paraId="262648BB">
      <w:pPr>
        <w:spacing w:line="360" w:lineRule="auto"/>
        <w:ind w:firstLine="480"/>
        <w:rPr>
          <w:rFonts w:eastAsia="FangSong_GB2312"/>
          <w:sz w:val="24"/>
        </w:rPr>
      </w:pPr>
      <w:r>
        <w:rPr>
          <w:rFonts w:eastAsia="FangSong_GB2312"/>
          <w:sz w:val="24"/>
        </w:rPr>
        <w:t>与研究一相比，研究二的结果提示，海马在真实短视频条件下表现出更明显的偏好相关活动。这一差异支持本研究的设想：真实短视频不仅是情绪刺激，也是连续、情境化和具有奖赏价值的自然刺激，因此可能更容易调动海马相关的情境记忆和事件加工机制。</w:t>
      </w:r>
    </w:p>
    <w:p w14:paraId="25C0FB09">
      <w:pPr>
        <w:spacing w:line="360" w:lineRule="auto"/>
        <w:jc w:val="center"/>
        <w:rPr>
          <w:rFonts w:eastAsia="FangSong_GB2312"/>
        </w:rPr>
      </w:pPr>
      <w:r>
        <w:rPr>
          <w:rFonts w:eastAsia="FangSong_GB2312"/>
        </w:rPr>
        <w:drawing>
          <wp:inline distT="0" distB="0" distL="0" distR="0">
            <wp:extent cx="5297170" cy="1184910"/>
            <wp:effectExtent l="0" t="0" r="0" b="0"/>
            <wp:docPr id="233" name="Picture 5"/>
            <wp:cNvGraphicFramePr/>
            <a:graphic xmlns:a="http://schemas.openxmlformats.org/drawingml/2006/main">
              <a:graphicData uri="http://schemas.openxmlformats.org/drawingml/2006/picture">
                <pic:pic xmlns:pic="http://schemas.openxmlformats.org/drawingml/2006/picture">
                  <pic:nvPicPr>
                    <pic:cNvPr id="233" name="Picture 5"/>
                    <pic:cNvPicPr/>
                  </pic:nvPicPr>
                  <pic:blipFill>
                    <a:blip r:embed="rId33" cstate="print">
                      <a:extLst>
                        <a:ext uri="{28A0092B-C50C-407E-A947-70E740481C1C}">
                          <a14:useLocalDpi xmlns:a14="http://schemas.microsoft.com/office/drawing/2010/main" val="0"/>
                        </a:ext>
                      </a:extLst>
                    </a:blip>
                    <a:srcRect t="15712" b="12580"/>
                    <a:stretch>
                      <a:fillRect/>
                    </a:stretch>
                  </pic:blipFill>
                  <pic:spPr>
                    <a:xfrm>
                      <a:off x="0" y="0"/>
                      <a:ext cx="5299075" cy="1185271"/>
                    </a:xfrm>
                    <a:prstGeom prst="rect">
                      <a:avLst/>
                    </a:prstGeom>
                    <a:noFill/>
                    <a:ln>
                      <a:noFill/>
                    </a:ln>
                  </pic:spPr>
                </pic:pic>
              </a:graphicData>
            </a:graphic>
          </wp:inline>
        </w:drawing>
      </w:r>
    </w:p>
    <w:p w14:paraId="776B5E95">
      <w:pPr>
        <w:pStyle w:val="5"/>
        <w:jc w:val="center"/>
        <w:rPr>
          <w:rFonts w:eastAsia="FangSong_GB2312"/>
        </w:rPr>
      </w:pPr>
      <w:r>
        <w:rPr>
          <w:rFonts w:eastAsia="FangSong_GB2312"/>
        </w:rPr>
        <w:t>图4.3 研究二杏仁核在喜欢/不喜欢短视频条件下的时频功率变化。</w:t>
      </w:r>
    </w:p>
    <w:p w14:paraId="6D1883EB">
      <w:pPr>
        <w:spacing w:line="360" w:lineRule="auto"/>
        <w:jc w:val="center"/>
        <w:rPr>
          <w:rFonts w:eastAsia="FangSong_GB2312"/>
        </w:rPr>
      </w:pPr>
      <w:r>
        <w:rPr>
          <w:rFonts w:eastAsia="FangSong_GB2312"/>
        </w:rPr>
        <w:drawing>
          <wp:inline distT="0" distB="0" distL="0" distR="0">
            <wp:extent cx="4785995" cy="1343025"/>
            <wp:effectExtent l="0" t="0" r="1905" b="3175"/>
            <wp:docPr id="232" name="Picture 172"/>
            <wp:cNvGraphicFramePr/>
            <a:graphic xmlns:a="http://schemas.openxmlformats.org/drawingml/2006/main">
              <a:graphicData uri="http://schemas.openxmlformats.org/drawingml/2006/picture">
                <pic:pic xmlns:pic="http://schemas.openxmlformats.org/drawingml/2006/picture">
                  <pic:nvPicPr>
                    <pic:cNvPr id="232" name="Picture 172"/>
                    <pic:cNvPicPr/>
                  </pic:nvPicPr>
                  <pic:blipFill>
                    <a:blip r:embed="rId34" cstate="print">
                      <a:extLst>
                        <a:ext uri="{28A0092B-C50C-407E-A947-70E740481C1C}">
                          <a14:useLocalDpi xmlns:a14="http://schemas.microsoft.com/office/drawing/2010/main" val="0"/>
                        </a:ext>
                      </a:extLst>
                    </a:blip>
                    <a:srcRect t="15366" b="14978"/>
                    <a:stretch>
                      <a:fillRect/>
                    </a:stretch>
                  </pic:blipFill>
                  <pic:spPr>
                    <a:xfrm>
                      <a:off x="0" y="0"/>
                      <a:ext cx="4838676" cy="1358025"/>
                    </a:xfrm>
                    <a:prstGeom prst="rect">
                      <a:avLst/>
                    </a:prstGeom>
                    <a:noFill/>
                    <a:ln>
                      <a:noFill/>
                    </a:ln>
                  </pic:spPr>
                </pic:pic>
              </a:graphicData>
            </a:graphic>
          </wp:inline>
        </w:drawing>
      </w:r>
    </w:p>
    <w:p w14:paraId="6089D012">
      <w:pPr>
        <w:pStyle w:val="5"/>
        <w:jc w:val="center"/>
        <w:rPr>
          <w:rFonts w:eastAsia="FangSong_GB2312"/>
        </w:rPr>
      </w:pPr>
      <w:r>
        <w:rPr>
          <w:rFonts w:eastAsia="FangSong_GB2312"/>
        </w:rPr>
        <w:t>图4.</w:t>
      </w:r>
      <w:r>
        <w:rPr>
          <w:rFonts w:hint="eastAsia" w:eastAsia="FangSong_GB2312"/>
        </w:rPr>
        <w:t>4</w:t>
      </w:r>
      <w:r>
        <w:rPr>
          <w:rFonts w:eastAsia="FangSong_GB2312"/>
        </w:rPr>
        <w:t xml:space="preserve"> 研究二杏仁核偏好效应的cluster-based permutation统计图。</w:t>
      </w:r>
    </w:p>
    <w:p w14:paraId="22002C91">
      <w:pPr>
        <w:spacing w:line="360" w:lineRule="auto"/>
        <w:jc w:val="center"/>
        <w:rPr>
          <w:rFonts w:eastAsia="FangSong_GB2312"/>
        </w:rPr>
      </w:pPr>
      <w:r>
        <w:rPr>
          <w:rFonts w:eastAsia="FangSong_GB2312"/>
        </w:rPr>
        <w:drawing>
          <wp:inline distT="0" distB="0" distL="0" distR="0">
            <wp:extent cx="5297170" cy="1184910"/>
            <wp:effectExtent l="0" t="0" r="0" b="0"/>
            <wp:docPr id="231" name="Picture 7"/>
            <wp:cNvGraphicFramePr/>
            <a:graphic xmlns:a="http://schemas.openxmlformats.org/drawingml/2006/main">
              <a:graphicData uri="http://schemas.openxmlformats.org/drawingml/2006/picture">
                <pic:pic xmlns:pic="http://schemas.openxmlformats.org/drawingml/2006/picture">
                  <pic:nvPicPr>
                    <pic:cNvPr id="231" name="Picture 7"/>
                    <pic:cNvPicPr/>
                  </pic:nvPicPr>
                  <pic:blipFill>
                    <a:blip r:embed="rId35" cstate="print">
                      <a:extLst>
                        <a:ext uri="{28A0092B-C50C-407E-A947-70E740481C1C}">
                          <a14:useLocalDpi xmlns:a14="http://schemas.microsoft.com/office/drawing/2010/main" val="0"/>
                        </a:ext>
                      </a:extLst>
                    </a:blip>
                    <a:srcRect t="15712" b="12580"/>
                    <a:stretch>
                      <a:fillRect/>
                    </a:stretch>
                  </pic:blipFill>
                  <pic:spPr>
                    <a:xfrm>
                      <a:off x="0" y="0"/>
                      <a:ext cx="5299075" cy="1185270"/>
                    </a:xfrm>
                    <a:prstGeom prst="rect">
                      <a:avLst/>
                    </a:prstGeom>
                    <a:noFill/>
                    <a:ln>
                      <a:noFill/>
                    </a:ln>
                  </pic:spPr>
                </pic:pic>
              </a:graphicData>
            </a:graphic>
          </wp:inline>
        </w:drawing>
      </w:r>
    </w:p>
    <w:p w14:paraId="7BBA6AF9">
      <w:pPr>
        <w:pStyle w:val="5"/>
        <w:jc w:val="center"/>
        <w:rPr>
          <w:rFonts w:eastAsia="FangSong_GB2312"/>
        </w:rPr>
      </w:pPr>
      <w:r>
        <w:rPr>
          <w:rFonts w:eastAsia="FangSong_GB2312"/>
        </w:rPr>
        <w:t>图4.5 研究二海马在喜欢/不喜欢短视频条件下的时频功率变化。</w:t>
      </w:r>
    </w:p>
    <w:p w14:paraId="39A6CA6B">
      <w:pPr>
        <w:spacing w:line="360" w:lineRule="auto"/>
        <w:jc w:val="center"/>
        <w:rPr>
          <w:rFonts w:eastAsia="FangSong_GB2312"/>
        </w:rPr>
      </w:pPr>
      <w:r>
        <w:rPr>
          <w:rFonts w:eastAsia="FangSong_GB2312"/>
        </w:rPr>
        <w:drawing>
          <wp:inline distT="0" distB="0" distL="0" distR="0">
            <wp:extent cx="4978400" cy="1365885"/>
            <wp:effectExtent l="0" t="0" r="0" b="5715"/>
            <wp:docPr id="230" name="Picture 8"/>
            <wp:cNvGraphicFramePr/>
            <a:graphic xmlns:a="http://schemas.openxmlformats.org/drawingml/2006/main">
              <a:graphicData uri="http://schemas.openxmlformats.org/drawingml/2006/picture">
                <pic:pic xmlns:pic="http://schemas.openxmlformats.org/drawingml/2006/picture">
                  <pic:nvPicPr>
                    <pic:cNvPr id="230" name="Picture 8"/>
                    <pic:cNvPicPr/>
                  </pic:nvPicPr>
                  <pic:blipFill>
                    <a:blip r:embed="rId36" cstate="print">
                      <a:extLst>
                        <a:ext uri="{28A0092B-C50C-407E-A947-70E740481C1C}">
                          <a14:useLocalDpi xmlns:a14="http://schemas.microsoft.com/office/drawing/2010/main" val="0"/>
                        </a:ext>
                      </a:extLst>
                    </a:blip>
                    <a:srcRect t="13830" b="12930"/>
                    <a:stretch>
                      <a:fillRect/>
                    </a:stretch>
                  </pic:blipFill>
                  <pic:spPr>
                    <a:xfrm>
                      <a:off x="0" y="0"/>
                      <a:ext cx="5017020" cy="1376553"/>
                    </a:xfrm>
                    <a:prstGeom prst="rect">
                      <a:avLst/>
                    </a:prstGeom>
                    <a:noFill/>
                    <a:ln>
                      <a:noFill/>
                    </a:ln>
                  </pic:spPr>
                </pic:pic>
              </a:graphicData>
            </a:graphic>
          </wp:inline>
        </w:drawing>
      </w:r>
    </w:p>
    <w:p w14:paraId="4EB03D5E">
      <w:pPr>
        <w:pStyle w:val="5"/>
        <w:jc w:val="center"/>
        <w:rPr>
          <w:rFonts w:eastAsia="FangSong_GB2312"/>
        </w:rPr>
      </w:pPr>
      <w:r>
        <w:rPr>
          <w:rFonts w:eastAsia="FangSong_GB2312"/>
        </w:rPr>
        <w:t>图4.</w:t>
      </w:r>
      <w:r>
        <w:rPr>
          <w:rFonts w:hint="eastAsia" w:eastAsia="FangSong_GB2312"/>
        </w:rPr>
        <w:t>6</w:t>
      </w:r>
      <w:r>
        <w:rPr>
          <w:rFonts w:eastAsia="FangSong_GB2312"/>
        </w:rPr>
        <w:t xml:space="preserve"> 研究二海马偏好效应的</w:t>
      </w:r>
      <w:commentRangeStart w:id="43"/>
      <w:r>
        <w:rPr>
          <w:rFonts w:eastAsia="FangSong_GB2312"/>
        </w:rPr>
        <w:t>cluster-based permutation统计图。</w:t>
      </w:r>
      <w:commentRangeEnd w:id="43"/>
      <w:r>
        <w:commentReference w:id="43"/>
      </w:r>
    </w:p>
    <w:p w14:paraId="5A2F1876">
      <w:pPr>
        <w:pStyle w:val="4"/>
        <w:jc w:val="left"/>
        <w:rPr>
          <w:rFonts w:eastAsia="FangSong_GB2312"/>
        </w:rPr>
      </w:pPr>
      <w:bookmarkStart w:id="41" w:name="_Toc228189975"/>
      <w:r>
        <w:rPr>
          <w:rFonts w:eastAsia="FangSong_GB2312"/>
          <w:sz w:val="24"/>
        </w:rPr>
        <w:t>4.3.3 放电单元活动结果</w:t>
      </w:r>
      <w:bookmarkEnd w:id="41"/>
    </w:p>
    <w:p>
      <w:pPr/>
      <w:r>
        <w:t>研究二的spike分析仅纳入完成spike sorting并通过质量控制的放电单元。最终共有2名被试进入spike分析，原因是仅这两名被试具有可用于研究二事件锁定分析的微电极放电单元，且其单元波形和放电质量满足质量控制标准。共提取45个可分析放电单元，其中杏仁核单元【待填】个，海马单元【待填】个，分别来自【待填：电极/通道名称】。瞬时放电率（instantaneous firing rate, IFR）采用高斯核平滑估计，并以视频呈现为事件零点，比较喜欢和不喜欢条件下事件后放电率变化。</w:t>
      </w:r>
    </w:p>
    <w:p>
      <w:pPr/>
      <w:r>
        <w:t>以喜欢评分4-5分、不喜欢评分1-2分为事件条件，K-means聚类得到两个响应模式簇：cluster 0包含22个单元，cluster 1包含23个单元。cluster 1在事件后0.20-0.70 s和1.25-1.65 s出现喜欢与不喜欢条件之间的差异，表现为喜欢条件下基线校正IFR更低，而不喜欢条件下IFR相对更高。该结果提示，短视频偏好相关放电活动并不表现为喜欢条件下整体放电增强；相反，部分单元对不喜欢或高显著性内容表现出更强的事件后反应。</w:t>
      </w:r>
    </w:p>
    <w:p>
      <w:pPr/>
      <w:r>
        <w:t>进一步分析喜欢/不喜欢条件下IFR时间曲线之间的耦合强度和响应动态发现，杏仁核和海马的脑区内耦合以及杏仁核—海马脑区间耦合整体均接近零，提示两个脑区在该任务中未观察到明显放电同步。具体而言，脑区内耦合在喜欢条件下的平均相关约为0.008，在不喜欢条件下约为-0.005；脑区间耦合在喜欢条件下约为0.006，在不喜欢条件下约为0.004。在响应动态上，杏仁核不喜欢条件的IFR响应斜率更高，约为0.267 Hz/s，而喜欢条件约为0.102 Hz/s；海马中不喜欢条件也呈正斜率，约为0.137 Hz/s，而喜欢条件略为负斜率，约为-0.023 Hz/s。</w:t>
      </w:r>
    </w:p>
    <w:p w14:paraId="11CA8253">
      <w:pPr>
        <w:pStyle w:val="4"/>
        <w:jc w:val="left"/>
        <w:rPr>
          <w:rFonts w:eastAsia="FangSong_GB2312"/>
          <w:sz w:val="36"/>
          <w:szCs w:val="36"/>
        </w:rPr>
      </w:pPr>
      <w:bookmarkStart w:id="42" w:name="_Toc228189976"/>
      <w:r>
        <w:rPr>
          <w:rFonts w:eastAsia="FangSong_GB2312"/>
          <w:sz w:val="28"/>
          <w:szCs w:val="36"/>
        </w:rPr>
        <w:t>4.4 小结</w:t>
      </w:r>
      <w:bookmarkEnd w:id="42"/>
    </w:p>
    <w:p w14:paraId="20F66BCB">
      <w:pPr>
        <w:spacing w:line="360" w:lineRule="auto"/>
        <w:ind w:firstLine="480"/>
        <w:rPr>
          <w:rFonts w:eastAsia="FangSong_GB2312"/>
        </w:rPr>
      </w:pPr>
      <w:r>
        <w:rPr>
          <w:rFonts w:eastAsia="FangSong_GB2312"/>
          <w:sz w:val="24"/>
        </w:rPr>
        <w:t>研究二提示，真实短视频刺激能够在杏仁核和海马中诱发与主观偏好相关的频谱变化，并在放电单元活动层面表现出喜欢和不喜欢条件之间的描述性差异。相较研究一，海马在研究二中的参与更为明显，说明短视频偏好加工可能超越了单纯情绪效价判断，更多涉及情境记忆、事件结构和观看动机的整合。</w:t>
      </w:r>
    </w:p>
    <w:p w14:paraId="289202B8">
      <w:pPr>
        <w:pStyle w:val="4"/>
        <w:jc w:val="left"/>
        <w:rPr>
          <w:rFonts w:eastAsia="FangSong_GB2312"/>
          <w:sz w:val="30"/>
          <w:szCs w:val="30"/>
        </w:rPr>
      </w:pPr>
      <w:bookmarkStart w:id="43" w:name="_Toc228189977"/>
      <w:r>
        <w:rPr>
          <w:rFonts w:eastAsia="FangSong_GB2312"/>
          <w:sz w:val="30"/>
          <w:szCs w:val="30"/>
        </w:rPr>
        <w:t>5 研究三：公开自然视频数据集中的补充性探索</w:t>
      </w:r>
      <w:bookmarkEnd w:id="43"/>
    </w:p>
    <w:p w14:paraId="047F1AA0">
      <w:pPr>
        <w:pStyle w:val="4"/>
        <w:jc w:val="left"/>
        <w:rPr>
          <w:rFonts w:eastAsia="FangSong_GB2312"/>
          <w:sz w:val="36"/>
          <w:szCs w:val="36"/>
        </w:rPr>
      </w:pPr>
      <w:bookmarkStart w:id="44" w:name="_Toc228189978"/>
      <w:r>
        <w:rPr>
          <w:rFonts w:eastAsia="FangSong_GB2312"/>
          <w:sz w:val="28"/>
          <w:szCs w:val="36"/>
        </w:rPr>
        <w:t>5.1 研究目的与假设</w:t>
      </w:r>
      <w:bookmarkEnd w:id="44"/>
    </w:p>
    <w:p>
      <w:pPr/>
      <w:r>
        <w:t>研究三基于研究一和研究二的结果进一步展开。研究一显示杏仁核能够在标准情绪图片条件下表现出效价相关频谱活动，研究二显示短视频偏好能够同时调制杏仁核和海马活动。由此产生的进一步问题是：在更连续、更自然的视频观看情境中，杏仁核—海马系统是否也表现出与自然视频事件相关的功能连接和方向性通信。</w:t>
      </w:r>
    </w:p>
    <w:p>
      <w:pPr/>
      <w:r>
        <w:t>因此，研究三使用Keles等人公开自然视频观看数据集，将研究一和研究二中关注的杏仁核—海马活动拓展到连续自然视频观看情境。研究三主要回答三个问题：第一，自然视频观看过程中杏仁核和海马之间的低频功能连接是否强于高频连接；第二，视频观看时杏仁核和海马之间是否存在稳定的方向性信息流；第三，在自然事件边界或高唤醒片段锁定条件下，杏仁核和海马是否表现出事件相关放电率调制。</w:t>
      </w:r>
    </w:p>
    <w:p w14:paraId="4620445F">
      <w:pPr>
        <w:pStyle w:val="4"/>
        <w:jc w:val="left"/>
        <w:rPr>
          <w:rFonts w:eastAsia="FangSong_GB2312"/>
          <w:sz w:val="36"/>
          <w:szCs w:val="36"/>
        </w:rPr>
      </w:pPr>
      <w:bookmarkStart w:id="45" w:name="_Toc228189979"/>
      <w:r>
        <w:rPr>
          <w:rFonts w:eastAsia="FangSong_GB2312"/>
          <w:sz w:val="28"/>
          <w:szCs w:val="36"/>
        </w:rPr>
        <w:t>5.2 方法</w:t>
      </w:r>
      <w:bookmarkEnd w:id="45"/>
    </w:p>
    <w:p w14:paraId="5EEBDA29">
      <w:pPr>
        <w:pStyle w:val="4"/>
        <w:jc w:val="left"/>
        <w:rPr>
          <w:rFonts w:eastAsia="FangSong_GB2312"/>
        </w:rPr>
      </w:pPr>
      <w:bookmarkStart w:id="46" w:name="_Toc228189980"/>
      <w:r>
        <w:rPr>
          <w:rFonts w:eastAsia="FangSong_GB2312"/>
          <w:sz w:val="24"/>
        </w:rPr>
        <w:t>5.2.1 数据集</w:t>
      </w:r>
      <w:bookmarkEnd w:id="46"/>
    </w:p>
    <w:p>
      <w:pPr/>
      <w:r>
        <w:t>研究三使用Keles等人构建的公开自然视频观看数据集（Keles et al., 2024）。该数据集包含人类患者在观看自然电影片段时的多模态神经记录数据，包括单单位放电、颅内脑电和功能磁共振等信息。原始神经记录数据、视频观看任务和部分基础事件信息由原作者公开提供。本研究在此基础上进行了本地再分析，包括筛选覆盖杏仁核和海马的NWB run、提取目标脑区通道、进行质量控制、构建场景切割和高唤醒事件锁定epoch，并计算组水平相干性、谱格兰杰因果性和事件相关放电率。</w:t>
      </w:r>
    </w:p>
    <w:p>
      <w:pPr/>
      <w:r>
        <w:t>根据本地分析结果，本研究共识别16名被试的29个真实NWB run，其中27个run通过质量控制并进入组水平full-spectrum分析，2个run因无可用clean trial被排除。若原数据集中未提供完整年龄、性别或临床信息，则在被试信息表中标注为“原数据未提供”。相较自采短视频任务，该数据集具有更大的样本规模和更自然的连续观看结构，适合用于拓展分析杏仁核—海马系统在自然视频加工中的活动规律。</w:t>
      </w:r>
    </w:p>
    <w:p w14:paraId="5C103B08">
      <w:pPr>
        <w:pStyle w:val="4"/>
        <w:jc w:val="left"/>
        <w:rPr>
          <w:rFonts w:eastAsia="FangSong_GB2312"/>
        </w:rPr>
      </w:pPr>
      <w:bookmarkStart w:id="48" w:name="_Toc228189982"/>
      <w:r>
        <w:rPr>
          <w:rFonts w:eastAsia="FangSong_GB2312"/>
          <w:sz w:val="24"/>
        </w:rPr>
        <w:t>5.2.2 视频事件标记</w:t>
      </w:r>
      <w:bookmarkEnd w:id="48"/>
    </w:p>
    <w:p w14:paraId="75B58795">
      <w:pPr>
        <w:spacing w:line="360" w:lineRule="auto"/>
        <w:ind w:firstLine="480"/>
        <w:rPr>
          <w:rFonts w:eastAsia="FangSong_GB2312"/>
          <w:sz w:val="24"/>
        </w:rPr>
      </w:pPr>
      <w:r>
        <w:rPr>
          <w:rFonts w:eastAsia="FangSong_GB2312"/>
          <w:sz w:val="24"/>
        </w:rPr>
        <w:t>首先，本研究采用数据集中已有的场景切割或镜头切换信息作为事件标记，将连续视频划分为若干事件窗口，并分析事件发生前后杏仁核和海马的神经活动变化。事件边界研究表明，连续自然叙事通常会被观察者分割为相对离散的事件单元（Zacks et al., 2007; Baldassano et al., 2017）。不过，镜头切换更接近视觉和情境变化的外部标记，并不必然对应情绪或唤醒强度的变化。</w:t>
      </w:r>
    </w:p>
    <w:p w14:paraId="501F4BA0">
      <w:pPr>
        <w:pStyle w:val="38"/>
        <w:spacing w:line="360" w:lineRule="auto"/>
        <w:ind w:firstLine="480"/>
        <w:rPr>
          <w:rFonts w:eastAsia="FangSong_GB2312"/>
          <w:kern w:val="2"/>
          <w:sz w:val="24"/>
          <w:szCs w:val="24"/>
        </w:rPr>
      </w:pPr>
      <w:commentRangeStart w:id="51"/>
      <w:r>
        <w:rPr>
          <w:rFonts w:eastAsia="FangSong_GB2312"/>
          <w:kern w:val="2"/>
          <w:sz w:val="24"/>
          <w:szCs w:val="24"/>
        </w:rPr>
        <w:t>视频事件标记和探索性唤醒评分按如下方式形式化：</w:t>
      </w:r>
      <w:commentRangeEnd w:id="51"/>
      <w:r>
        <w:commentReference w:id="51"/>
      </w:r>
    </w:p>
    <w:p w14:paraId="5BA51390">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d>
            <m:dPr>
              <m:begChr m:val="["/>
              <m:endChr m:val="]"/>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+2 </m:t>
              </m:r>
              <m:r>
                <m:rPr>
                  <m:nor/>
                  <m:sty m:val="p"/>
                </m:rPr>
                <w:rPr>
                  <w:rFonts w:eastAsia="FangSong_GB2312"/>
                  <w:b w:val="0"/>
                  <w:i w:val="0"/>
                  <w:kern w:val="2"/>
                  <w:sz w:val="24"/>
                  <w:szCs w:val="24"/>
                </w:rPr>
                <m:t>s</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0</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m:t>
          </m:r>
          <m:r>
            <m:rPr>
              <m:sty m:val="p"/>
            </m:rPr>
            <w:rPr>
              <w:rFonts w:ascii="Cambria Math" w:hAnsi="Cambria Math" w:eastAsia="FangSong_GB2312" w:cs="Cambria Math"/>
              <w:kern w:val="2"/>
              <w:sz w:val="24"/>
              <w:szCs w:val="24"/>
            </w:rPr>
            <m:t>⋅</m:t>
          </m:r>
          <m:r>
            <m:rPr/>
            <w:rPr>
              <w:rFonts w:ascii="Cambria Math" w:hAnsi="Cambria Math" w:eastAsia="FangSong_GB2312"/>
              <w:kern w:val="2"/>
              <w:sz w:val="24"/>
              <w:szCs w:val="24"/>
            </w:rPr>
            <m:t>1 </m:t>
          </m:r>
          <m:r>
            <m:rPr>
              <m:nor/>
              <m:sty m:val="p"/>
            </m:rPr>
            <w:rPr>
              <w:rFonts w:eastAsia="FangSong_GB2312"/>
              <w:b w:val="0"/>
              <w:i w:val="0"/>
              <w:kern w:val="2"/>
              <w:sz w:val="24"/>
              <w:szCs w:val="24"/>
            </w:rPr>
            <m:t>s</m:t>
          </m:r>
        </m:oMath>
      </m:oMathPara>
    </w:p>
    <w:p w14:paraId="66EC5E5E">
      <w:pPr>
        <w:pStyle w:val="38"/>
        <w:ind w:firstLine="480"/>
        <w:rPr>
          <w:rFonts w:ascii="Cambria Math" w:hAnsi="Cambria Math" w:eastAsia="FangSong_GB2312"/>
          <w:kern w:val="2"/>
          <w:sz w:val="24"/>
          <w:szCs w:val="24"/>
          <w:oMath/>
        </w:rPr>
      </w:pPr>
      <m:oMathPara>
        <m:oMath>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=0.6</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RM</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S</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+0.4</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Flu</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x</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oMath>
      </m:oMathPara>
    </w:p>
    <w:p w14:paraId="14ED1AF0">
      <w:pPr>
        <w:pStyle w:val="38"/>
        <w:ind w:firstLine="480"/>
        <w:rPr>
          <w:rFonts w:ascii="Cambria Math" w:hAnsi="Cambria Math" w:eastAsia="FangSong_GB2312"/>
          <w:kern w:val="2"/>
          <w:sz w:val="24"/>
          <w:szCs w:val="24"/>
          <w:oMath/>
        </w:rPr>
      </w:pPr>
      <m:oMathPara>
        <m:oMath>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m,norm</m:t>
              </m:r>
              <m:ctrlPr>
                <w:rPr>
                  <w:rFonts w:ascii="Cambria Math" w:hAnsi="Cambria Math" w:eastAsia="FangSong_GB2312"/>
                  <w:kern w:val="2"/>
                  <w:sz w:val="24"/>
                  <w:szCs w:val="24"/>
                </w:rPr>
              </m:ctrlPr>
            </m:sub>
          </m:sSub>
          <m:r>
            <m:rPr/>
            <w:rPr>
              <w:rFonts w:ascii="Cambria Math" w:hAnsi="Cambria Math" w:eastAsia="FangSong_GB2312"/>
              <w:kern w:val="2"/>
              <w:sz w:val="24"/>
              <w:szCs w:val="24"/>
            </w:rPr>
            <m:t>=100</m:t>
          </m:r>
          <m:r>
            <m:rPr>
              <m:sty m:val="p"/>
            </m:rPr>
            <w:rPr>
              <w:rFonts w:ascii="Cambria Math" w:hAnsi="Cambria Math" w:eastAsia="FangSong_GB2312" w:cs="Cambria Math"/>
              <w:kern w:val="2"/>
              <w:sz w:val="24"/>
              <w:szCs w:val="24"/>
            </w:rPr>
            <m:t>⋅</m:t>
          </m:r>
          <m:f>
            <m:fPr>
              <m:ctrlPr>
                <w:rPr>
                  <w:rFonts w:ascii="Cambria Math" w:hAnsi="Cambria Math" w:eastAsia="FangSong_GB2312"/>
                  <w:kern w:val="2"/>
                  <w:sz w:val="24"/>
                  <w:szCs w:val="24"/>
                </w:rPr>
              </m:ctrlPr>
            </m:fPr>
            <m:num>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m:t>
              </m:r>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min</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ctrlPr>
                <w:rPr>
                  <w:rFonts w:ascii="Cambria Math" w:hAnsi="Cambria Math" w:eastAsia="FangSong_GB2312"/>
                  <w:i/>
                  <w:kern w:val="2"/>
                  <w:sz w:val="24"/>
                  <w:szCs w:val="24"/>
                </w:rPr>
              </m:ctrlPr>
            </m:num>
            <m:den>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max</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r>
                <m:rPr/>
                <w:rPr>
                  <w:rFonts w:ascii="Cambria Math" w:hAnsi="Cambria Math" w:eastAsia="FangSong_GB2312"/>
                  <w:kern w:val="2"/>
                  <w:sz w:val="24"/>
                  <w:szCs w:val="24"/>
                </w:rPr>
                <m:t>−</m:t>
              </m:r>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min</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ctrlPr>
                <w:rPr>
                  <w:rFonts w:ascii="Cambria Math" w:hAnsi="Cambria Math" w:eastAsia="FangSong_GB2312"/>
                  <w:i/>
                  <w:kern w:val="2"/>
                  <w:sz w:val="24"/>
                  <w:szCs w:val="24"/>
                </w:rPr>
              </m:ctrlPr>
            </m:den>
          </m:f>
        </m:oMath>
      </m:oMathPara>
    </w:p>
    <w:p w14:paraId="672F140B">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S</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=0.7</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arousa</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l</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+0.2</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confidenc</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e</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+0.1</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m,norm</m:t>
              </m:r>
              <m:ctrlPr>
                <w:rPr>
                  <w:rFonts w:ascii="Cambria Math" w:hAnsi="Cambria Math" w:eastAsia="FangSong_GB2312"/>
                  <w:kern w:val="2"/>
                  <w:sz w:val="24"/>
                  <w:szCs w:val="24"/>
                </w:rPr>
              </m:ctrlPr>
            </m:sub>
          </m:sSub>
        </m:oMath>
      </m:oMathPara>
    </w:p>
    <w:p w14:paraId="1420E64E">
      <w:pPr>
        <w:pStyle w:val="38"/>
        <w:ind w:firstLine="480"/>
        <w:rPr>
          <w:rFonts w:eastAsia="FangSong_GB2312"/>
          <w:kern w:val="2"/>
          <w:sz w:val="24"/>
          <w:szCs w:val="24"/>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Z</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S</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μ</m:t>
                  </m:r>
                  <m:ctrlPr>
                    <w:rPr>
                      <w:rFonts w:ascii="Cambria Math" w:hAnsi="Cambria Math" w:eastAsia="FangSong_GB2312"/>
                      <w:i/>
                      <w:kern w:val="2"/>
                      <w:sz w:val="24"/>
                      <w:szCs w:val="24"/>
                    </w:rPr>
                  </m:ctrlPr>
                </m:e>
                <m:sub>
                  <m:r>
                    <m:rPr/>
                    <w:rPr>
                      <w:rFonts w:ascii="Cambria Math" w:hAnsi="Cambria Math" w:eastAsia="FangSong_GB2312"/>
                      <w:kern w:val="2"/>
                      <w:sz w:val="24"/>
                      <w:szCs w:val="24"/>
                    </w:rPr>
                    <m:t>S</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num>
            <m:den>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σ</m:t>
                  </m:r>
                  <m:ctrlPr>
                    <w:rPr>
                      <w:rFonts w:ascii="Cambria Math" w:hAnsi="Cambria Math" w:eastAsia="FangSong_GB2312"/>
                      <w:i/>
                      <w:kern w:val="2"/>
                      <w:sz w:val="24"/>
                      <w:szCs w:val="24"/>
                    </w:rPr>
                  </m:ctrlPr>
                </m:e>
                <m:sub>
                  <m:r>
                    <m:rPr/>
                    <w:rPr>
                      <w:rFonts w:ascii="Cambria Math" w:hAnsi="Cambria Math" w:eastAsia="FangSong_GB2312"/>
                      <w:kern w:val="2"/>
                      <w:sz w:val="24"/>
                      <w:szCs w:val="24"/>
                    </w:rPr>
                    <m:t>S</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den>
          </m:f>
        </m:oMath>
      </m:oMathPara>
    </w:p>
    <w:p w14:paraId="4553939A">
      <w:pPr>
        <w:spacing w:line="360" w:lineRule="auto"/>
        <w:ind w:firstLine="480"/>
        <w:rPr>
          <w:rFonts w:eastAsia="FangSong_GB2312"/>
          <w:i/>
          <w:sz w:val="24"/>
        </w:rPr>
      </w:pPr>
      <w:r>
        <w:rPr>
          <w:rFonts w:hint="eastAsia" w:eastAsia="FangSong_GB2312"/>
          <w:sz w:val="24"/>
        </w:rPr>
        <w:t>其中</w:t>
      </w:r>
      <m:oMath>
        <m:sSub>
          <m:sSubPr>
            <m:ctrlPr>
              <w:rPr>
                <w:rFonts w:ascii="Cambria Math" w:hAnsi="Cambria Math" w:eastAsia="FangSong_GB2312"/>
                <w:i/>
                <w:sz w:val="24"/>
              </w:rPr>
            </m:ctrlPr>
          </m:sSubPr>
          <m:e>
            <m:r>
              <m:rPr/>
              <w:rPr>
                <w:rFonts w:ascii="Cambria Math" w:hAnsi="Cambria Math" w:eastAsia="FangSong_GB2312"/>
                <w:sz w:val="24"/>
              </w:rPr>
              <m:t>w</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为第</w:t>
      </w:r>
      <m:oMath>
        <m:r>
          <m:rPr/>
          <w:rPr>
            <w:rFonts w:hint="eastAsia" w:ascii="Cambria Math" w:hAnsi="Cambria Math" w:eastAsia="FangSong_GB2312"/>
            <w:sz w:val="24"/>
          </w:rPr>
          <m:t>m</m:t>
        </m:r>
      </m:oMath>
      <w:r>
        <w:rPr>
          <w:rFonts w:hint="eastAsia" w:eastAsia="FangSong_GB2312"/>
          <w:sz w:val="24"/>
        </w:rPr>
        <w:t>个2 s视频窗口，</w:t>
      </w:r>
      <m:oMath>
        <m:r>
          <m:rPr>
            <m:nor/>
            <m:sty m:val="p"/>
          </m:rPr>
          <w:rPr>
            <w:rFonts w:hint="eastAsia" w:eastAsia="FangSong_GB2312"/>
            <w:b w:val="0"/>
            <w:i w:val="0"/>
            <w:sz w:val="24"/>
          </w:rPr>
          <m:t>R</m:t>
        </m:r>
        <m:r>
          <m:rPr>
            <m:nor/>
            <m:sty m:val="p"/>
          </m:rPr>
          <w:rPr>
            <w:rFonts w:eastAsia="FangSong_GB2312"/>
            <w:b w:val="0"/>
            <w:i w:val="0"/>
            <w:sz w:val="24"/>
          </w:rPr>
          <m:t>M</m:t>
        </m:r>
        <m:sSub>
          <m:sSubPr>
            <m:ctrlPr>
              <w:rPr>
                <w:rFonts w:ascii="Cambria Math" w:hAnsi="Cambria Math" w:eastAsia="FangSong_GB2312"/>
                <w:sz w:val="24"/>
              </w:rPr>
            </m:ctrlPr>
          </m:sSubPr>
          <m:e>
            <m:r>
              <m:rPr>
                <m:nor/>
                <m:sty m:val="p"/>
              </m:rPr>
              <w:rPr>
                <w:rFonts w:eastAsia="FangSong_GB2312"/>
                <w:b w:val="0"/>
                <w:i w:val="0"/>
                <w:sz w:val="24"/>
              </w:rPr>
              <m:t>S</m:t>
            </m:r>
            <m:ctrlPr>
              <w:rPr>
                <w:rFonts w:ascii="Cambria Math" w:hAnsi="Cambria Math" w:eastAsia="FangSong_GB2312"/>
                <w:sz w:val="24"/>
              </w:rPr>
            </m:ctrlPr>
          </m:e>
          <m:sub>
            <m:r>
              <m:rPr>
                <m:nor/>
                <m:sty m:val="p"/>
              </m:rPr>
              <w:rPr>
                <w:rFonts w:eastAsia="FangSong_GB2312"/>
                <w:b w:val="0"/>
                <w:i w:val="0"/>
                <w:sz w:val="24"/>
              </w:rPr>
              <m:t>m</m:t>
            </m:r>
            <m:ctrlPr>
              <w:rPr>
                <w:rFonts w:ascii="Cambria Math" w:hAnsi="Cambria Math" w:eastAsia="FangSong_GB2312"/>
                <w:sz w:val="24"/>
              </w:rPr>
            </m:ctrlPr>
          </m:sub>
        </m:sSub>
      </m:oMath>
      <w:r>
        <w:rPr>
          <w:rFonts w:hint="eastAsia" w:eastAsia="FangSong_GB2312"/>
          <w:sz w:val="24"/>
        </w:rPr>
        <w:t>为短时能量，</w:t>
      </w:r>
      <m:oMath>
        <m:r>
          <m:rPr>
            <m:nor/>
            <m:sty m:val="p"/>
          </m:rPr>
          <w:rPr>
            <w:rFonts w:eastAsia="FangSong_GB2312"/>
            <w:b w:val="0"/>
            <w:i w:val="0"/>
            <w:sz w:val="24"/>
          </w:rPr>
          <m:t>Flu</m:t>
        </m:r>
        <m:sSub>
          <m:sSubPr>
            <m:ctrlPr>
              <w:rPr>
                <w:rFonts w:ascii="Cambria Math" w:hAnsi="Cambria Math" w:eastAsia="FangSong_GB2312"/>
                <w:sz w:val="24"/>
              </w:rPr>
            </m:ctrlPr>
          </m:sSubPr>
          <m:e>
            <m:r>
              <m:rPr>
                <m:nor/>
                <m:sty m:val="p"/>
              </m:rPr>
              <w:rPr>
                <w:rFonts w:eastAsia="FangSong_GB2312"/>
                <w:b w:val="0"/>
                <w:i w:val="0"/>
                <w:sz w:val="24"/>
              </w:rPr>
              <m:t>x</m:t>
            </m:r>
            <m:ctrlPr>
              <w:rPr>
                <w:rFonts w:ascii="Cambria Math" w:hAnsi="Cambria Math" w:eastAsia="FangSong_GB2312"/>
                <w:sz w:val="24"/>
              </w:rPr>
            </m:ctrlPr>
          </m:e>
          <m:sub>
            <m:r>
              <m:rPr>
                <m:nor/>
                <m:sty m:val="p"/>
              </m:rPr>
              <w:rPr>
                <w:rFonts w:eastAsia="FangSong_GB2312"/>
                <w:b w:val="0"/>
                <w:i w:val="0"/>
                <w:sz w:val="24"/>
              </w:rPr>
              <m:t>m</m:t>
            </m:r>
            <m:ctrlPr>
              <w:rPr>
                <w:rFonts w:ascii="Cambria Math" w:hAnsi="Cambria Math" w:eastAsia="FangSong_GB2312"/>
                <w:sz w:val="24"/>
              </w:rPr>
            </m:ctrlPr>
          </m:sub>
        </m:sSub>
      </m:oMath>
      <w:r>
        <w:rPr>
          <w:rFonts w:hint="eastAsia" w:eastAsia="FangSong_GB2312"/>
          <w:sz w:val="24"/>
        </w:rPr>
        <w:t>为谱通量，</w:t>
      </w:r>
      <m:oMath>
        <m:sSub>
          <m:sSubPr>
            <m:ctrlPr>
              <w:rPr>
                <w:rFonts w:ascii="Cambria Math" w:hAnsi="Cambria Math" w:eastAsia="FangSong_GB2312"/>
                <w:i/>
                <w:sz w:val="24"/>
              </w:rPr>
            </m:ctrlPr>
          </m:sSubPr>
          <m:e>
            <m:r>
              <m:rPr/>
              <w:rPr>
                <w:rFonts w:ascii="Cambria Math" w:hAnsi="Cambria Math" w:eastAsia="FangSong_GB2312"/>
                <w:sz w:val="24"/>
              </w:rPr>
              <m:t>S</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为最终唤醒得分，</w:t>
      </w:r>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为标准化得分。</w:t>
      </w:r>
    </w:p>
    <w:p w14:paraId="32525C0E">
      <w:pPr>
        <w:pStyle w:val="4"/>
        <w:jc w:val="left"/>
        <w:rPr>
          <w:rFonts w:eastAsia="FangSong_GB2312"/>
        </w:rPr>
      </w:pPr>
      <w:bookmarkStart w:id="49" w:name="_Toc228189983"/>
      <w:r>
        <w:rPr>
          <w:rFonts w:eastAsia="FangSong_GB2312"/>
          <w:sz w:val="24"/>
        </w:rPr>
        <w:t>5.2.3 功能连接和方向性分析</w:t>
      </w:r>
      <w:bookmarkEnd w:id="49"/>
    </w:p>
    <w:p>
      <w:pPr/>
      <w:r>
        <w:t>研究三在杏仁核和海马电极之间计算不同频段的功能连接强度，并进一步使用谱格兰杰因果分析（spectral Granger causality, sGC）估计两个脑区之间的方向性信息流（Granger, 1969; Ding et al., 2000; Barnett &amp; Seth, 2014）。分析重点包括低频与高频连接强度的比较，以及海马到杏仁核和杏仁核到海马两个方向的信息流差异。</w:t>
      </w:r>
    </w:p>
    <w:p>
      <w:pPr/>
      <w:r>
        <w:t>纳入功能连接和方向性分析的通道数量按run统计。每个run需同时具有可用的杏仁核通道和海马通道，且事件锁定后保留足够数量的clean trial。最终纳入的杏仁核通道数为【待填】，海马通道数为【待填】；各run通道数量和clean trial数量建议在表5.1中列出。</w:t>
      </w:r>
    </w:p>
    <w:p>
      <w:pPr/>
      <w:r>
        <w:t>谱格兰杰因果性采用state-space spectral Granger causality框架计算，该方法可在频域中估计seed信号集合到target信号集合的方向性预测信息（Barnett &amp; Seth, 2015）。具体实现使用MNE-Connectivity中的mne_connectivity.spectral_connectivity_epochs函数，本文使用的MNE-Connectivity版本为【待填版本号】。该工具包为MNE-Python生态中的功能连接分析模块，可用于计算频域相干性、相位同步和谱格兰杰因果性等指标。项目网址：https://mne.tools/mne-connectivity/。</w:t>
      </w:r>
    </w:p>
    <w:p w14:paraId="6A99AD6C">
      <w:pPr>
        <w:pStyle w:val="4"/>
        <w:jc w:val="left"/>
        <w:rPr>
          <w:rFonts w:eastAsia="FangSong_GB2312"/>
        </w:rPr>
      </w:pPr>
      <w:bookmarkStart w:id="50" w:name="_Toc228189984"/>
      <w:r>
        <w:rPr>
          <w:rFonts w:eastAsia="FangSong_GB2312"/>
          <w:sz w:val="24"/>
        </w:rPr>
        <w:t>5.2.4 spike分析</w:t>
      </w:r>
      <w:bookmarkEnd w:id="50"/>
    </w:p>
    <w:p w14:paraId="249F0870">
      <w:pPr>
        <w:spacing w:line="360" w:lineRule="auto"/>
        <w:ind w:firstLine="480"/>
        <w:jc w:val="left"/>
        <w:rPr>
          <w:rFonts w:eastAsia="FangSong_GB2312"/>
          <w:sz w:val="24"/>
        </w:rPr>
      </w:pPr>
      <w:r>
        <w:rPr>
          <w:rFonts w:eastAsia="FangSong_GB2312"/>
          <w:sz w:val="24"/>
        </w:rPr>
        <w:t>对于放电单元数据，本研究围绕事件标记计算事件锁定IFR时间曲线，并比较杏仁核和海马在事件发生前后的放电率变化。同时，通过放电单元响应模式聚类，探索自然视频事件中是否存在激活型和抑制型放电单元，以及这些单元在杏仁核和海马中的空间分布特点。</w:t>
      </w:r>
    </w:p>
    <w:p w14:paraId="0413825D">
      <w:pPr>
        <w:spacing w:line="360" w:lineRule="auto"/>
        <w:ind w:firstLine="480"/>
        <w:jc w:val="left"/>
        <w:rPr>
          <w:rFonts w:eastAsia="FangSong_GB2312"/>
          <w:sz w:val="24"/>
        </w:rPr>
      </w:pPr>
      <w:r>
        <w:rPr>
          <w:rFonts w:hint="eastAsia" w:eastAsia="FangSong_GB2312"/>
          <w:sz w:val="24"/>
        </w:rPr>
        <w:t>事件相关spike响应和聚类输入表示为：</w:t>
      </w:r>
    </w:p>
    <w:p w14:paraId="7B7CDCCF">
      <w:pPr>
        <w:spacing w:line="360" w:lineRule="auto"/>
        <w:ind w:firstLine="480"/>
        <w:jc w:val="left"/>
        <w:rPr>
          <w:rFonts w:ascii="Cambria Math" w:hAnsi="Cambria Math" w:eastAsia="FangSong_GB2312"/>
          <w:sz w:val="24"/>
          <w:oMath/>
        </w:rPr>
      </w:pPr>
      <m:oMathPara>
        <m:oMath>
          <m:r>
            <m:rPr>
              <m:nor/>
              <m:sty m:val="p"/>
            </m:rPr>
            <w:rPr>
              <w:rFonts w:eastAsia="FangSong_GB2312"/>
              <w:b w:val="0"/>
              <w:i w:val="0"/>
              <w:sz w:val="24"/>
            </w:rPr>
            <m:t>PST</m:t>
          </m:r>
          <m:sSub>
            <m:sSubPr>
              <m:ctrlPr>
                <w:rPr>
                  <w:rFonts w:ascii="Cambria Math" w:hAnsi="Cambria Math" w:eastAsia="FangSong_GB2312"/>
                  <w:sz w:val="24"/>
                </w:rPr>
              </m:ctrlPr>
            </m:sSubPr>
            <m:e>
              <m:r>
                <m:rPr>
                  <m:nor/>
                  <m:sty m:val="p"/>
                </m:rPr>
                <w:rPr>
                  <w:rFonts w:eastAsia="FangSong_GB2312"/>
                  <w:b w:val="0"/>
                  <w:i w:val="0"/>
                  <w:sz w:val="24"/>
                </w:rPr>
                <m:t>H</m:t>
              </m:r>
              <m:ctrlPr>
                <w:rPr>
                  <w:rFonts w:ascii="Cambria Math" w:hAnsi="Cambria Math" w:eastAsia="FangSong_GB2312"/>
                  <w:sz w:val="24"/>
                </w:rPr>
              </m:ctrlPr>
            </m:e>
            <m:sub>
              <m:r>
                <m:rPr>
                  <m:nor/>
                  <m:sty m:val="p"/>
                </m:rPr>
                <w:rPr>
                  <w:rFonts w:eastAsia="FangSong_GB2312"/>
                  <w:b w:val="0"/>
                  <w:i w:val="0"/>
                  <w:sz w:val="24"/>
                </w:rPr>
                <m:t>u</m:t>
              </m:r>
              <m:ctrlPr>
                <w:rPr>
                  <w:rFonts w:ascii="Cambria Math" w:hAnsi="Cambria Math" w:eastAsia="FangSong_GB2312"/>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f>
            <m:fPr>
              <m:ctrlPr>
                <w:rPr>
                  <w:rFonts w:ascii="Cambria Math" w:hAnsi="Cambria Math" w:eastAsia="FangSong_GB2312"/>
                  <w:sz w:val="24"/>
                </w:rPr>
              </m:ctrlPr>
            </m:fPr>
            <m:num>
              <m:r>
                <m:rPr/>
                <w:rPr>
                  <w:rFonts w:ascii="Cambria Math" w:hAnsi="Cambria Math" w:eastAsia="FangSong_GB2312"/>
                  <w:sz w:val="24"/>
                </w:rPr>
                <m:t>1</m:t>
              </m:r>
              <m:ctrlPr>
                <w:rPr>
                  <w:rFonts w:ascii="Cambria Math" w:hAnsi="Cambria Math" w:eastAsia="FangSong_GB2312"/>
                  <w:i/>
                  <w:sz w:val="24"/>
                </w:rPr>
              </m:ctrlPr>
            </m:num>
            <m:den>
              <m:sSub>
                <m:sSubPr>
                  <m:ctrlPr>
                    <w:rPr>
                      <w:rFonts w:ascii="Cambria Math" w:hAnsi="Cambria Math" w:eastAsia="FangSong_GB2312"/>
                      <w:i/>
                      <w:sz w:val="24"/>
                    </w:rPr>
                  </m:ctrlPr>
                </m:sSubPr>
                <m:e>
                  <m:r>
                    <m:rPr/>
                    <w:rPr>
                      <w:rFonts w:ascii="Cambria Math" w:hAnsi="Cambria Math" w:eastAsia="FangSong_GB2312"/>
                      <w:sz w:val="24"/>
                    </w:rPr>
                    <m:t>N</m:t>
                  </m:r>
                  <m:ctrlPr>
                    <w:rPr>
                      <w:rFonts w:ascii="Cambria Math" w:hAnsi="Cambria Math" w:eastAsia="FangSong_GB2312"/>
                      <w:i/>
                      <w:sz w:val="24"/>
                    </w:rPr>
                  </m:ctrlPr>
                </m:e>
                <m:sub>
                  <m:r>
                    <m:rPr/>
                    <w:rPr>
                      <w:rFonts w:ascii="Cambria Math" w:hAnsi="Cambria Math" w:eastAsia="FangSong_GB2312"/>
                      <w:sz w:val="24"/>
                    </w:rPr>
                    <m:t>e</m:t>
                  </m:r>
                  <m:ctrlPr>
                    <w:rPr>
                      <w:rFonts w:ascii="Cambria Math" w:hAnsi="Cambria Math" w:eastAsia="FangSong_GB2312"/>
                      <w:i/>
                      <w:sz w:val="24"/>
                    </w:rPr>
                  </m:ctrlPr>
                </m:sub>
              </m:sSub>
              <m:r>
                <m:rPr>
                  <m:sty m:val="p"/>
                </m:rPr>
                <w:rPr>
                  <w:rFonts w:hint="eastAsia" w:ascii="Cambria Math" w:hAnsi="Cambria Math" w:eastAsia="FangSong_GB2312"/>
                  <w:sz w:val="24"/>
                </w:rPr>
                <m:t>Δ</m:t>
              </m:r>
              <m:r>
                <m:rPr/>
                <w:rPr>
                  <w:rFonts w:ascii="Cambria Math" w:hAnsi="Cambria Math" w:eastAsia="FangSong_GB2312"/>
                  <w:sz w:val="24"/>
                </w:rPr>
                <m:t>t</m:t>
              </m:r>
              <m:ctrlPr>
                <w:rPr>
                  <w:rFonts w:ascii="Cambria Math" w:hAnsi="Cambria Math" w:eastAsia="FangSong_GB2312"/>
                  <w:i/>
                  <w:sz w:val="24"/>
                </w:rPr>
              </m:ctrlPr>
            </m:den>
          </m:f>
          <m:nary>
            <m:naryPr>
              <m:chr m:val="∑"/>
              <m:ctrlPr>
                <w:rPr>
                  <w:rFonts w:ascii="Cambria Math" w:hAnsi="Cambria Math" w:eastAsia="FangSong_GB2312"/>
                  <w:sz w:val="24"/>
                </w:rPr>
              </m:ctrlPr>
            </m:naryPr>
            <m:sub>
              <m:r>
                <m:rPr/>
                <w:rPr>
                  <w:rFonts w:ascii="Cambria Math" w:hAnsi="Cambria Math" w:eastAsia="FangSong_GB2312"/>
                  <w:sz w:val="24"/>
                </w:rPr>
                <m:t>e=1</m:t>
              </m:r>
              <m:ctrlPr>
                <w:rPr>
                  <w:rFonts w:ascii="Cambria Math" w:hAnsi="Cambria Math" w:eastAsia="FangSong_GB2312"/>
                  <w:i/>
                  <w:sz w:val="24"/>
                </w:rPr>
              </m:ctrlPr>
            </m:sub>
            <m:sup>
              <m:sSub>
                <m:sSubPr>
                  <m:ctrlPr>
                    <w:rPr>
                      <w:rFonts w:ascii="Cambria Math" w:hAnsi="Cambria Math" w:eastAsia="FangSong_GB2312"/>
                      <w:i/>
                      <w:sz w:val="24"/>
                    </w:rPr>
                  </m:ctrlPr>
                </m:sSubPr>
                <m:e>
                  <m:r>
                    <m:rPr/>
                    <w:rPr>
                      <w:rFonts w:ascii="Cambria Math" w:hAnsi="Cambria Math" w:eastAsia="FangSong_GB2312"/>
                      <w:sz w:val="24"/>
                    </w:rPr>
                    <m:t>N</m:t>
                  </m:r>
                  <m:ctrlPr>
                    <w:rPr>
                      <w:rFonts w:ascii="Cambria Math" w:hAnsi="Cambria Math" w:eastAsia="FangSong_GB2312"/>
                      <w:i/>
                      <w:sz w:val="24"/>
                    </w:rPr>
                  </m:ctrlPr>
                </m:e>
                <m:sub>
                  <m:r>
                    <m:rPr/>
                    <w:rPr>
                      <w:rFonts w:ascii="Cambria Math" w:hAnsi="Cambria Math" w:eastAsia="FangSong_GB2312"/>
                      <w:sz w:val="24"/>
                    </w:rPr>
                    <m:t>e</m:t>
                  </m:r>
                  <m:ctrlPr>
                    <w:rPr>
                      <w:rFonts w:ascii="Cambria Math" w:hAnsi="Cambria Math" w:eastAsia="FangSong_GB2312"/>
                      <w:i/>
                      <w:sz w:val="24"/>
                    </w:rPr>
                  </m:ctrlPr>
                </m:sub>
              </m:sSub>
              <m:ctrlPr>
                <w:rPr>
                  <w:rFonts w:ascii="Cambria Math" w:hAnsi="Cambria Math" w:eastAsia="FangSong_GB2312"/>
                  <w:i/>
                  <w:sz w:val="24"/>
                </w:rPr>
              </m:ctrlPr>
            </m:sup>
            <m:e>
              <m:nary>
                <m:naryPr>
                  <m:chr m:val="∑"/>
                  <m:supHide m:val="1"/>
                  <m:ctrlPr>
                    <w:rPr>
                      <w:rFonts w:ascii="Cambria Math" w:hAnsi="Cambria Math" w:eastAsia="FangSong_GB2312"/>
                      <w:sz w:val="24"/>
                    </w:rPr>
                  </m:ctrlPr>
                </m:naryPr>
                <m:sub>
                  <m:r>
                    <m:rPr/>
                    <w:rPr>
                      <w:rFonts w:ascii="Cambria Math" w:hAnsi="Cambria Math" w:eastAsia="FangSong_GB2312"/>
                      <w:sz w:val="24"/>
                    </w:rPr>
                    <m:t>n</m:t>
                  </m:r>
                  <m:ctrlPr>
                    <w:rPr>
                      <w:rFonts w:ascii="Cambria Math" w:hAnsi="Cambria Math" w:eastAsia="FangSong_GB2312"/>
                      <w:i/>
                      <w:sz w:val="24"/>
                    </w:rPr>
                  </m:ctrlPr>
                </m:sub>
                <m:sup>
                  <m:ctrlPr>
                    <w:rPr>
                      <w:rFonts w:ascii="Cambria Math" w:hAnsi="Cambria Math" w:eastAsia="FangSong_GB2312"/>
                      <w:i/>
                      <w:sz w:val="24"/>
                    </w:rPr>
                  </m:ctrlPr>
                </m:sup>
                <m:e>
                  <m:r>
                    <m:rPr/>
                    <w:rPr>
                      <w:rFonts w:ascii="Cambria Math" w:hAnsi="Cambria Math" w:eastAsia="FangSong_GB2312"/>
                      <w:sz w:val="24"/>
                    </w:rPr>
                    <m:t>I</m:t>
                  </m:r>
                  <m:d>
                    <m:dPr>
                      <m:ctrlPr>
                        <w:rPr>
                          <w:rFonts w:ascii="Cambria Math" w:hAnsi="Cambria Math" w:eastAsia="FangSong_GB2312"/>
                          <w:sz w:val="24"/>
                        </w:rPr>
                      </m:ctrlPr>
                    </m:dPr>
                    <m:e>
                      <m:sSubSup>
                        <m:sSubSupPr>
                          <m:ctrlPr>
                            <w:rPr>
                              <w:rFonts w:ascii="Cambria Math" w:hAnsi="Cambria Math" w:eastAsia="FangSong_GB2312"/>
                              <w:i/>
                              <w:sz w:val="24"/>
                            </w:rPr>
                          </m:ctrlPr>
                        </m:sSubSupPr>
                        <m:e>
                          <m:r>
                            <m:rPr/>
                            <w:rPr>
                              <w:rFonts w:ascii="Cambria Math" w:hAnsi="Cambria Math" w:eastAsia="FangSong_GB2312"/>
                              <w:sz w:val="24"/>
                            </w:rPr>
                            <m:t>s</m:t>
                          </m:r>
                          <m:ctrlPr>
                            <w:rPr>
                              <w:rFonts w:ascii="Cambria Math" w:hAnsi="Cambria Math" w:eastAsia="FangSong_GB2312"/>
                              <w:sz w:val="24"/>
                            </w:rPr>
                          </m:ctrlPr>
                        </m:e>
                        <m:sub>
                          <m:r>
                            <m:rPr/>
                            <w:rPr>
                              <w:rFonts w:ascii="Cambria Math" w:hAnsi="Cambria Math" w:eastAsia="FangSong_GB2312"/>
                              <w:sz w:val="24"/>
                            </w:rPr>
                            <m:t>u,n</m:t>
                          </m:r>
                          <m:ctrlPr>
                            <w:rPr>
                              <w:rFonts w:ascii="Cambria Math" w:hAnsi="Cambria Math" w:eastAsia="FangSong_GB2312"/>
                              <w:i/>
                              <w:sz w:val="24"/>
                            </w:rPr>
                          </m:ctrlPr>
                        </m:sub>
                        <m:sup>
                          <m:d>
                            <m:dPr>
                              <m:ctrlPr>
                                <w:rPr>
                                  <w:rFonts w:ascii="Cambria Math" w:hAnsi="Cambria Math" w:eastAsia="FangSong_GB2312"/>
                                  <w:i/>
                                  <w:sz w:val="24"/>
                                </w:rPr>
                              </m:ctrlPr>
                            </m:dPr>
                            <m:e>
                              <m:r>
                                <m:rPr/>
                                <w:rPr>
                                  <w:rFonts w:ascii="Cambria Math" w:hAnsi="Cambria Math" w:eastAsia="FangSong_GB2312"/>
                                  <w:sz w:val="24"/>
                                </w:rPr>
                                <m:t>e</m:t>
                              </m:r>
                              <m:ctrlPr>
                                <w:rPr>
                                  <w:rFonts w:ascii="Cambria Math" w:hAnsi="Cambria Math" w:eastAsia="FangSong_GB2312"/>
                                  <w:i/>
                                  <w:sz w:val="24"/>
                                </w:rPr>
                              </m:ctrlPr>
                            </m:e>
                          </m:d>
                          <m:ctrlPr>
                            <w:rPr>
                              <w:rFonts w:ascii="Cambria Math" w:hAnsi="Cambria Math" w:eastAsia="FangSong_GB2312"/>
                              <w:i/>
                              <w:sz w:val="24"/>
                            </w:rPr>
                          </m:ctrlPr>
                        </m:sup>
                      </m:sSubSup>
                      <m:r>
                        <m:rPr>
                          <m:sty m:val="p"/>
                        </m:rPr>
                        <w:rPr>
                          <w:rFonts w:hint="eastAsia" w:ascii="Cambria Math" w:hAnsi="Cambria Math" w:eastAsia="FangSong_GB2312"/>
                          <w:sz w:val="24"/>
                        </w:rPr>
                        <m:t>∈</m:t>
                      </m:r>
                      <m:r>
                        <m:rPr/>
                        <w:rPr>
                          <w:rFonts w:ascii="Cambria Math" w:hAnsi="Cambria Math" w:eastAsia="FangSong_GB2312"/>
                          <w:sz w:val="24"/>
                        </w:rPr>
                        <m:t>b</m:t>
                      </m:r>
                      <m:ctrlPr>
                        <w:rPr>
                          <w:rFonts w:ascii="Cambria Math" w:hAnsi="Cambria Math" w:eastAsia="FangSong_GB2312"/>
                          <w:i/>
                          <w:sz w:val="24"/>
                        </w:rPr>
                      </m:ctrlPr>
                    </m:e>
                  </m:d>
                  <m:ctrlPr>
                    <w:rPr>
                      <w:rFonts w:ascii="Cambria Math" w:hAnsi="Cambria Math" w:eastAsia="FangSong_GB2312"/>
                      <w:i/>
                      <w:sz w:val="24"/>
                    </w:rPr>
                  </m:ctrlPr>
                </m:e>
              </m:nary>
              <m:ctrlPr>
                <w:rPr>
                  <w:rFonts w:ascii="Cambria Math" w:hAnsi="Cambria Math" w:eastAsia="FangSong_GB2312"/>
                  <w:sz w:val="24"/>
                </w:rPr>
              </m:ctrlPr>
            </m:e>
          </m:nary>
        </m:oMath>
      </m:oMathPara>
    </w:p>
    <w:p w14:paraId="002FE5CB">
      <w:pPr>
        <w:spacing w:line="360" w:lineRule="auto"/>
        <w:ind w:firstLine="480"/>
        <w:jc w:val="left"/>
        <w:rPr>
          <w:rFonts w:ascii="Cambria Math" w:hAnsi="Cambria Math" w:eastAsia="FangSong_GB2312"/>
          <w:sz w:val="24"/>
          <w:oMath/>
        </w:rPr>
      </w:pPr>
      <m:oMathPara>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f>
            <m:fPr>
              <m:ctrlPr>
                <w:rPr>
                  <w:rFonts w:ascii="Cambria Math" w:hAnsi="Cambria Math" w:eastAsia="FangSong_GB2312"/>
                  <w:sz w:val="24"/>
                </w:rPr>
              </m:ctrlPr>
            </m:fPr>
            <m:num>
              <m:r>
                <m:rPr>
                  <m:nor/>
                  <m:sty m:val="p"/>
                </m:rPr>
                <w:rPr>
                  <w:rFonts w:eastAsia="FangSong_GB2312"/>
                  <w:b w:val="0"/>
                  <w:i w:val="0"/>
                  <w:sz w:val="24"/>
                </w:rPr>
                <m:t>PST</m:t>
              </m:r>
              <m:sSub>
                <m:sSubPr>
                  <m:ctrlPr>
                    <w:rPr>
                      <w:rFonts w:ascii="Cambria Math" w:hAnsi="Cambria Math" w:eastAsia="FangSong_GB2312"/>
                      <w:sz w:val="24"/>
                    </w:rPr>
                  </m:ctrlPr>
                </m:sSubPr>
                <m:e>
                  <m:r>
                    <m:rPr>
                      <m:nor/>
                      <m:sty m:val="p"/>
                    </m:rPr>
                    <w:rPr>
                      <w:rFonts w:eastAsia="FangSong_GB2312"/>
                      <w:b w:val="0"/>
                      <w:i w:val="0"/>
                      <w:sz w:val="24"/>
                    </w:rPr>
                    <m:t>H</m:t>
                  </m:r>
                  <m:ctrlPr>
                    <w:rPr>
                      <w:rFonts w:ascii="Cambria Math" w:hAnsi="Cambria Math" w:eastAsia="FangSong_GB2312"/>
                      <w:sz w:val="24"/>
                    </w:rPr>
                  </m:ctrlPr>
                </m:e>
                <m:sub>
                  <m:r>
                    <m:rPr>
                      <m:nor/>
                      <m:sty m:val="p"/>
                    </m:rPr>
                    <w:rPr>
                      <w:rFonts w:eastAsia="FangSong_GB2312"/>
                      <w:b w:val="0"/>
                      <w:i w:val="0"/>
                      <w:sz w:val="24"/>
                    </w:rPr>
                    <m:t>u</m:t>
                  </m:r>
                  <m:ctrlPr>
                    <w:rPr>
                      <w:rFonts w:ascii="Cambria Math" w:hAnsi="Cambria Math" w:eastAsia="FangSong_GB2312"/>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sSub>
                <m:sSubPr>
                  <m:ctrlPr>
                    <w:rPr>
                      <w:rFonts w:ascii="Cambria Math" w:hAnsi="Cambria Math" w:eastAsia="FangSong_GB2312"/>
                      <w:i/>
                      <w:sz w:val="24"/>
                    </w:rPr>
                  </m:ctrlPr>
                </m:sSubPr>
                <m:e>
                  <m:r>
                    <m:rPr>
                      <m:sty m:val="p"/>
                    </m:rPr>
                    <w:rPr>
                      <w:rFonts w:ascii="Cambria Math" w:hAnsi="Cambria Math" w:eastAsia="FangSong_GB2312"/>
                      <w:sz w:val="24"/>
                    </w:rPr>
                    <m:t>μ</m:t>
                  </m:r>
                  <m:ctrlPr>
                    <w:rPr>
                      <w:rFonts w:ascii="Cambria Math" w:hAnsi="Cambria Math" w:eastAsia="FangSong_GB2312"/>
                      <w:i/>
                      <w:sz w:val="24"/>
                    </w:rPr>
                  </m:ctrlPr>
                </m:e>
                <m:sub>
                  <m:r>
                    <m:rPr/>
                    <w:rPr>
                      <w:rFonts w:ascii="Cambria Math" w:hAnsi="Cambria Math" w:eastAsia="FangSong_GB2312"/>
                      <w:sz w:val="24"/>
                    </w:rPr>
                    <m:t>u,B</m:t>
                  </m:r>
                  <m:ctrlPr>
                    <w:rPr>
                      <w:rFonts w:ascii="Cambria Math" w:hAnsi="Cambria Math" w:eastAsia="FangSong_GB2312"/>
                      <w:i/>
                      <w:sz w:val="24"/>
                    </w:rPr>
                  </m:ctrlPr>
                </m:sub>
              </m:sSub>
              <m:ctrlPr>
                <w:rPr>
                  <w:rFonts w:ascii="Cambria Math" w:hAnsi="Cambria Math" w:eastAsia="FangSong_GB2312"/>
                  <w:i/>
                  <w:sz w:val="24"/>
                </w:rPr>
              </m:ctrlPr>
            </m:num>
            <m:den>
              <m:sSub>
                <m:sSubPr>
                  <m:ctrlPr>
                    <w:rPr>
                      <w:rFonts w:ascii="Cambria Math" w:hAnsi="Cambria Math" w:eastAsia="FangSong_GB2312"/>
                      <w:i/>
                      <w:sz w:val="24"/>
                    </w:rPr>
                  </m:ctrlPr>
                </m:sSubPr>
                <m:e>
                  <m:r>
                    <m:rPr>
                      <m:sty m:val="p"/>
                    </m:rPr>
                    <w:rPr>
                      <w:rFonts w:ascii="Cambria Math" w:hAnsi="Cambria Math" w:eastAsia="FangSong_GB2312"/>
                      <w:sz w:val="24"/>
                    </w:rPr>
                    <m:t>σ</m:t>
                  </m:r>
                  <m:ctrlPr>
                    <w:rPr>
                      <w:rFonts w:ascii="Cambria Math" w:hAnsi="Cambria Math" w:eastAsia="FangSong_GB2312"/>
                      <w:i/>
                      <w:sz w:val="24"/>
                    </w:rPr>
                  </m:ctrlPr>
                </m:e>
                <m:sub>
                  <m:r>
                    <m:rPr/>
                    <w:rPr>
                      <w:rFonts w:ascii="Cambria Math" w:hAnsi="Cambria Math" w:eastAsia="FangSong_GB2312"/>
                      <w:sz w:val="24"/>
                    </w:rPr>
                    <m:t>u,B</m:t>
                  </m:r>
                  <m:ctrlPr>
                    <w:rPr>
                      <w:rFonts w:ascii="Cambria Math" w:hAnsi="Cambria Math" w:eastAsia="FangSong_GB2312"/>
                      <w:i/>
                      <w:sz w:val="24"/>
                    </w:rPr>
                  </m:ctrlPr>
                </m:sub>
              </m:sSub>
              <m:ctrlPr>
                <w:rPr>
                  <w:rFonts w:ascii="Cambria Math" w:hAnsi="Cambria Math" w:eastAsia="FangSong_GB2312"/>
                  <w:i/>
                  <w:sz w:val="24"/>
                </w:rPr>
              </m:ctrlPr>
            </m:den>
          </m:f>
        </m:oMath>
      </m:oMathPara>
    </w:p>
    <w:p w14:paraId="488F4223">
      <w:pPr>
        <w:spacing w:line="360" w:lineRule="auto"/>
        <w:ind w:firstLine="480"/>
        <w:jc w:val="left"/>
        <w:rPr>
          <w:rFonts w:eastAsia="FangSong_GB2312"/>
          <w:sz w:val="24"/>
        </w:rPr>
      </w:pPr>
      <m:oMathPara>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r>
            <m:rPr/>
            <w:rPr>
              <w:rFonts w:ascii="Cambria Math" w:hAnsi="Cambria Math" w:eastAsia="FangSong_GB2312"/>
              <w:sz w:val="24"/>
            </w:rPr>
            <m:t>=</m:t>
          </m:r>
          <m:d>
            <m:dPr>
              <m:begChr m:val="["/>
              <m:endChr m:val="]"/>
              <m:ctrlPr>
                <w:rPr>
                  <w:rFonts w:ascii="Cambria Math" w:hAnsi="Cambria Math" w:eastAsia="FangSong_GB2312"/>
                  <w:sz w:val="24"/>
                </w:rPr>
              </m:ctrlPr>
            </m:dPr>
            <m:e>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1</m:t>
                      </m:r>
                      <m:ctrlPr>
                        <w:rPr>
                          <w:rFonts w:ascii="Cambria Math" w:hAnsi="Cambria Math" w:eastAsia="FangSong_GB2312"/>
                          <w:i/>
                          <w:sz w:val="24"/>
                        </w:rPr>
                      </m:ctrlPr>
                    </m:sub>
                  </m:sSub>
                  <m:ctrlPr>
                    <w:rPr>
                      <w:rFonts w:ascii="Cambria Math" w:hAnsi="Cambria Math" w:eastAsia="FangSong_GB2312"/>
                      <w:i/>
                      <w:sz w:val="24"/>
                    </w:rPr>
                  </m:ctrlPr>
                </m:e>
              </m:d>
              <m:r>
                <m:rPr/>
                <w:rPr>
                  <w:rFonts w:ascii="Cambria Math" w:hAnsi="Cambria Math" w:eastAsia="FangSong_GB2312"/>
                  <w:sz w:val="24"/>
                </w:rPr>
                <m:t>,</m:t>
              </m:r>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2</m:t>
                      </m:r>
                      <m:ctrlPr>
                        <w:rPr>
                          <w:rFonts w:ascii="Cambria Math" w:hAnsi="Cambria Math" w:eastAsia="FangSong_GB2312"/>
                          <w:i/>
                          <w:sz w:val="24"/>
                        </w:rPr>
                      </m:ctrlPr>
                    </m:sub>
                  </m:sSub>
                  <m:ctrlPr>
                    <w:rPr>
                      <w:rFonts w:ascii="Cambria Math" w:hAnsi="Cambria Math" w:eastAsia="FangSong_GB2312"/>
                      <w:i/>
                      <w:sz w:val="24"/>
                    </w:rPr>
                  </m:ctrlPr>
                </m:e>
              </m:d>
              <m:r>
                <m:rPr/>
                <w:rPr>
                  <w:rFonts w:ascii="Cambria Math" w:hAnsi="Cambria Math" w:eastAsia="FangSong_GB2312"/>
                  <w:sz w:val="24"/>
                </w:rPr>
                <m:t>,</m:t>
              </m:r>
              <m:r>
                <m:rPr>
                  <m:sty m:val="p"/>
                </m:rPr>
                <w:rPr>
                  <w:rFonts w:hint="eastAsia" w:ascii="Cambria Math" w:hAnsi="Cambria Math" w:eastAsia="FangSong_GB2312"/>
                  <w:sz w:val="24"/>
                </w:rPr>
                <m:t>…</m:t>
              </m:r>
              <m:r>
                <m:rPr/>
                <w:rPr>
                  <w:rFonts w:ascii="Cambria Math" w:hAnsi="Cambria Math" w:eastAsia="FangSong_GB2312"/>
                  <w:sz w:val="24"/>
                </w:rPr>
                <m:t>,</m:t>
              </m:r>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ctrlPr>
                    <w:rPr>
                      <w:rFonts w:ascii="Cambria Math" w:hAnsi="Cambria Math" w:eastAsia="FangSong_GB2312"/>
                      <w:i/>
                      <w:sz w:val="24"/>
                    </w:rPr>
                  </m:ctrlPr>
                </m:e>
              </m:d>
              <m:ctrlPr>
                <w:rPr>
                  <w:rFonts w:ascii="Cambria Math" w:hAnsi="Cambria Math" w:eastAsia="FangSong_GB2312"/>
                  <w:i/>
                  <w:sz w:val="24"/>
                </w:rPr>
              </m:ctrlPr>
            </m:e>
          </m:d>
        </m:oMath>
      </m:oMathPara>
    </w:p>
    <w:p w14:paraId="3AE904B2">
      <w:pPr>
        <w:spacing w:line="360" w:lineRule="auto"/>
        <w:ind w:firstLine="480"/>
        <w:rPr>
          <w:rFonts w:eastAsia="FangSong_GB2312"/>
          <w:sz w:val="24"/>
        </w:rPr>
      </w:pPr>
      <w:r>
        <w:rPr>
          <w:rFonts w:hint="eastAsia" w:eastAsia="FangSong_GB2312"/>
          <w:sz w:val="24"/>
        </w:rPr>
        <w:t>其中</w:t>
      </w:r>
      <m:oMath>
        <m:sSub>
          <m:sSubPr>
            <m:ctrlPr>
              <w:rPr>
                <w:rFonts w:ascii="Cambria Math" w:hAnsi="Cambria Math" w:eastAsia="FangSong_GB2312"/>
                <w:sz w:val="24"/>
              </w:rPr>
            </m:ctrlPr>
          </m:sSubPr>
          <m:e>
            <m:r>
              <m:rPr/>
              <w:rPr>
                <w:rFonts w:ascii="Cambria Math" w:hAnsi="Cambria Math" w:eastAsia="FangSong_GB2312"/>
                <w:sz w:val="24"/>
              </w:rPr>
              <m:t>N</m:t>
            </m:r>
            <m:ctrlPr>
              <w:rPr>
                <w:rFonts w:ascii="Cambria Math" w:hAnsi="Cambria Math" w:eastAsia="FangSong_GB2312"/>
                <w:sz w:val="24"/>
              </w:rPr>
            </m:ctrlPr>
          </m:e>
          <m:sub>
            <m:r>
              <m:rPr/>
              <w:rPr>
                <w:rFonts w:ascii="Cambria Math" w:hAnsi="Cambria Math" w:eastAsia="FangSong_GB2312"/>
                <w:sz w:val="24"/>
              </w:rPr>
              <m:t>e</m:t>
            </m:r>
            <m:ctrlPr>
              <w:rPr>
                <w:rFonts w:ascii="Cambria Math" w:hAnsi="Cambria Math" w:eastAsia="FangSong_GB2312"/>
                <w:sz w:val="24"/>
              </w:rPr>
            </m:ctrlPr>
          </m:sub>
        </m:sSub>
      </m:oMath>
      <w:r>
        <w:rPr>
          <w:rFonts w:hint="eastAsia" w:eastAsia="FangSong_GB2312"/>
          <w:sz w:val="24"/>
        </w:rPr>
        <w:t>为事件数，</w:t>
      </w:r>
      <m:oMath>
        <m:r>
          <m:rPr>
            <m:sty m:val="p"/>
          </m:rPr>
          <w:rPr>
            <w:rFonts w:hint="eastAsia" w:ascii="Cambria Math" w:hAnsi="Cambria Math" w:eastAsia="FangSong_GB2312"/>
            <w:sz w:val="24"/>
            <w:szCs w:val="32"/>
          </w:rPr>
          <m:t>Δ</m:t>
        </m:r>
        <m:r>
          <m:rPr/>
          <w:rPr>
            <w:rFonts w:ascii="Cambria Math" w:hAnsi="Cambria Math" w:eastAsia="FangSong_GB2312"/>
            <w:sz w:val="24"/>
            <w:szCs w:val="32"/>
          </w:rPr>
          <m:t>t</m:t>
        </m:r>
      </m:oMath>
      <w:r>
        <w:rPr>
          <w:rFonts w:hint="eastAsia" w:eastAsia="FangSong_GB2312"/>
          <w:sz w:val="24"/>
          <w:szCs w:val="32"/>
        </w:rPr>
        <w:t>为bin宽度，</w:t>
      </w:r>
      <m:oMath>
        <m:r>
          <m:rPr/>
          <w:rPr>
            <w:rFonts w:hint="eastAsia" w:ascii="Cambria Math" w:hAnsi="Cambria Math" w:eastAsia="FangSong_GB2312"/>
            <w:sz w:val="24"/>
            <w:szCs w:val="32"/>
          </w:rPr>
          <m:t>B</m:t>
        </m:r>
      </m:oMath>
      <w:r>
        <w:rPr>
          <w:rFonts w:hint="eastAsia" w:eastAsia="FangSong_GB2312"/>
          <w:sz w:val="24"/>
          <w:szCs w:val="32"/>
        </w:rPr>
        <w:t>为基线窗，</w:t>
      </w:r>
      <m:oMath>
        <m:sSub>
          <m:sSubPr>
            <m:ctrlPr>
              <w:rPr>
                <w:rFonts w:ascii="Cambria Math" w:hAnsi="Cambria Math" w:eastAsia="FangSong_GB2312"/>
                <w:i/>
                <w:sz w:val="24"/>
              </w:rPr>
            </m:ctrlPr>
          </m:sSubPr>
          <m:e>
            <m:r>
              <m:rPr>
                <m:sty m:val="bi"/>
              </m:rPr>
              <w:rPr>
                <w:rFonts w:ascii="Cambria Math" w:hAnsi="Cambria Math" w:eastAsia="FangSong_GB2312"/>
                <w:sz w:val="24"/>
              </w:rPr>
              <m:t>z</m:t>
            </m:r>
            <m:ctrlPr>
              <w:rPr>
                <w:rFonts w:ascii="Cambria Math" w:hAnsi="Cambria Math" w:eastAsia="FangSong_GB2312"/>
                <w:i/>
                <w:sz w:val="24"/>
              </w:rPr>
            </m:ctrlPr>
          </m:e>
          <m:sub>
            <m:r>
              <m:rPr>
                <m:sty m:val="bi"/>
              </m:rPr>
              <w:rPr>
                <w:rFonts w:ascii="Cambria Math" w:hAnsi="Cambria Math" w:eastAsia="FangSong_GB2312"/>
                <w:sz w:val="24"/>
              </w:rPr>
              <m:t>u</m:t>
            </m:r>
            <m:ctrlPr>
              <w:rPr>
                <w:rFonts w:ascii="Cambria Math" w:hAnsi="Cambria Math" w:eastAsia="FangSong_GB2312"/>
                <w:i/>
                <w:sz w:val="24"/>
              </w:rPr>
            </m:ctrlPr>
          </m:sub>
        </m:sSub>
      </m:oMath>
      <w:r>
        <w:rPr>
          <w:rFonts w:hint="eastAsia" w:eastAsia="FangSong_GB2312"/>
          <w:sz w:val="24"/>
        </w:rPr>
        <w:t>为用于响应模式聚类的标准化放电率向量。</w:t>
      </w:r>
    </w:p>
    <w:p w14:paraId="621B9D6A">
      <w:pPr>
        <w:pStyle w:val="4"/>
        <w:jc w:val="left"/>
        <w:rPr>
          <w:rFonts w:eastAsia="FangSong_GB2312"/>
        </w:rPr>
      </w:pPr>
      <w:r>
        <w:rPr>
          <w:rFonts w:eastAsia="FangSong_GB2312"/>
          <w:sz w:val="24"/>
        </w:rPr>
        <w:t>5.2.</w:t>
      </w:r>
      <w:r>
        <w:rPr>
          <w:rFonts w:hint="eastAsia" w:eastAsia="FangSong_GB2312"/>
          <w:sz w:val="24"/>
        </w:rPr>
        <w:t>5 基于VLM的</w:t>
      </w:r>
      <w:r>
        <w:rPr>
          <w:rFonts w:eastAsia="FangSong_GB2312"/>
          <w:sz w:val="24"/>
        </w:rPr>
        <w:t>高唤醒片段标注</w:t>
      </w:r>
    </w:p>
    <w:p>
      <w:pPr/>
      <w:r>
        <w:t>为补充官方场景切割事件标记，本研究进一步采用本地视觉语言模型Qwen/Qwen2.5-VL-3B-Instruct对自然视频中的高唤醒片段进行探索性自动标注。该分析并不将模型输出视为人工验证的情绪标签，而是用于生成一个可复现的候选高唤醒事件集合，以便后续进行事件锁定的功能连接和方向性分析。完整模型提示词见附录二。</w:t>
      </w:r>
    </w:p>
    <w:p>
      <w:pPr/>
      <w:r>
        <w:t>具体而言，本研究将输入视频按2.0 s窗口、1.0 s步长进行滑动切分，因此相邻窗口之间存在1.0 s重叠。输入视频总时长为478.88 s，帧率为25 fps，分辨率为640 × 480，共得到477个候选窗口。每个2 s窗口内按时间均匀抽取4帧作为视觉输入，例如分别覆盖窗口起点、约1/3处、约2/3处和终点附近的画面，而不是抽取连续相邻4帧。模型被要求只评价唤醒强度，即该片段是否可能诱发紧张、惊吓、冲突期待或快速情绪升级，而不评价正性或负性效价。</w:t>
      </w:r>
    </w:p>
    <w:p>
      <w:pPr/>
      <w:r>
        <w:t>模型输出包括arousal_score、confidence和reason_tags等字段。随后结合音频显著性特征计算综合评分：final_score = 0.7 × arousal_score + 0.2 × confidence + 0.1 × normalized_audio_salience。其中，arousal_score表示模型对视觉内容唤醒强度的评分，confidence表示模型对该判断的置信度，normalized_audio_salience表示基于音频能量和频谱变化计算的标准化音频显著性。</w:t>
      </w:r>
    </w:p>
    <w:p>
      <w:pPr/>
      <w:r>
        <w:t>最终采用高置信优先策略筛选候选片段，窗口需同时满足z_final_score ≥ 1.5、arousal_score ≥ 70、confidence ≥ 60。由于相邻滑动窗口之间存在重叠，时间上重叠或相邻的命中窗口被合并为同一候选簇，并在每个簇内保留综合评分最高的窗口作为最终高唤醒片段。</w:t>
      </w:r>
    </w:p>
    <w:p w14:paraId="1865E992">
      <w:pPr>
        <w:pStyle w:val="4"/>
        <w:jc w:val="left"/>
        <w:rPr>
          <w:rFonts w:eastAsia="FangSong_GB2312"/>
          <w:sz w:val="36"/>
          <w:szCs w:val="36"/>
        </w:rPr>
      </w:pPr>
      <w:bookmarkStart w:id="51" w:name="_Toc228189985"/>
      <w:r>
        <w:rPr>
          <w:rFonts w:eastAsia="FangSong_GB2312"/>
          <w:sz w:val="28"/>
          <w:szCs w:val="36"/>
        </w:rPr>
        <w:t>5.3 结果</w:t>
      </w:r>
      <w:bookmarkEnd w:id="51"/>
    </w:p>
    <w:p w14:paraId="18BE55C4">
      <w:pPr>
        <w:pStyle w:val="4"/>
        <w:jc w:val="left"/>
        <w:rPr>
          <w:rFonts w:eastAsia="FangSong_GB2312"/>
        </w:rPr>
      </w:pPr>
      <w:bookmarkStart w:id="52" w:name="_Toc228189986"/>
      <w:r>
        <w:rPr>
          <w:rFonts w:eastAsia="FangSong_GB2312"/>
          <w:sz w:val="24"/>
        </w:rPr>
        <w:t>5.3.1 功能连接结果</w:t>
      </w:r>
      <w:bookmarkEnd w:id="52"/>
    </w:p>
    <w:p>
      <w:pPr/>
      <w:r>
        <w:t>场景切割事件锁定的full-spectrum分析显示，杏仁核—海马相干性主要集中在低频范围。组平均相干性在3.9-43.0 Hz范围内约为0.34-0.49，低频段相干性整体高于高频段。该结果提示，在自然视频观看过程中，杏仁核和海马之间的信息整合可能更多依赖低频振荡。</w:t>
      </w:r>
    </w:p>
    <w:p>
      <w:pPr/>
      <w:r>
        <w:t>统计展示上，本文将组平均相干性热图和频率曲线合并为图5.2A。图中颜色表示相干性强度，曲线表示跨run平均值，阴影表示均值±SEM。</w:t>
      </w:r>
    </w:p>
    <w:p w14:paraId="72228992">
      <w:pPr>
        <w:pStyle w:val="4"/>
        <w:jc w:val="left"/>
        <w:rPr>
          <w:rFonts w:eastAsia="FangSong_GB2312"/>
        </w:rPr>
      </w:pPr>
      <w:bookmarkStart w:id="53" w:name="_Toc228189987"/>
      <w:r>
        <w:rPr>
          <w:rFonts w:eastAsia="FangSong_GB2312"/>
          <w:sz w:val="24"/>
        </w:rPr>
        <w:t>5.3.2 方向性信息流结果</w:t>
      </w:r>
      <w:bookmarkEnd w:id="53"/>
    </w:p>
    <w:p>
      <w:pPr/>
      <w:r>
        <w:t>谱格兰杰因果分析显示，在场景切割锁定的全频谱结果中，海马到杏仁核（H→A）方向的信息流总体高于杏仁核到海马（A→H）方向。组水平平均sGC中，H→A方向为0.584，A→H方向为0.535，平均方向差为0.049。A→H与H→A的配对比较经FDR校正后仍存在显著频点，共21个频率点达到q&lt;0.05，主要分布于9.6-13.2 Hz、17.6-20.0 Hz和43.6-44.8 Hz三个频段。</w:t>
      </w:r>
    </w:p>
    <w:p>
      <w:pPr/>
      <w:r>
        <w:t>结合事件相关放电率的时滞分析，多数试次中海马活动领先杏仁核，提示自然视频场景切割附近可能存在以海马到杏仁核方向为主的信息传递趋势。需要注意的是，该方向性关系具有频段特异性，并不意味着所有频率或所有视频事件中均表现为稳定的H→A优势。高唤醒片段分析中的唤醒度评分用于筛选事件集合，并以这些事件为时间锁定点重新进行相干性和sGC分析。</w:t>
      </w:r>
    </w:p>
    <w:p w14:paraId="0563291E">
      <w:pPr>
        <w:pStyle w:val="4"/>
        <w:jc w:val="left"/>
        <w:rPr>
          <w:rFonts w:eastAsia="FangSong_GB2312"/>
        </w:rPr>
      </w:pPr>
      <w:bookmarkStart w:id="54" w:name="_Toc228189988"/>
      <w:r>
        <w:rPr>
          <w:rFonts w:eastAsia="FangSong_GB2312"/>
          <w:sz w:val="24"/>
        </w:rPr>
        <w:t>5.3.3 事件相关放电率结果</w:t>
      </w:r>
      <w:bookmarkEnd w:id="54"/>
    </w:p>
    <w:p>
      <w:pPr/>
      <w:r>
        <w:t>在Keles公开自然视频数据集中，以场景切割事件为时间锁定点进行spike分析时，杏仁核和海马均显示出事件相关放电率调制。A-H时滞分析的方法如下：首先分别提取杏仁核和海马放电单元在事件前后窗口内的IFR时间曲线；随后在预设响应窗内计算各脑区响应峰值或主要响应变化出现的时间；最后比较两个脑区响应时间的先后关系，以判断单个试次或单元组合中海马领先、杏仁核领先或无明确领先关系。</w:t>
      </w:r>
    </w:p>
    <w:p>
      <w:pPr/>
      <w:r>
        <w:t>结果显示，多数试次中海马活动领先杏仁核，但部分试次中也存在杏仁核领先的情况，其中杏仁核中位领先约300 ms，提示该方向性关系存在试次间异质性。后续版本将进一步补充海马领先、杏仁核领先和无明确领先试次的数量和比例。</w:t>
      </w:r>
    </w:p>
    <w:p>
      <w:pPr/>
      <w:r>
        <w:t>基于单元IFR时间曲线的聚类分析进一步显示，放电单元可分为两类响应模式：一类为事件后放电率下降的抑制型单元，共899个；另一类为事件后放电率升高的激活型单元，共503个。两类时间曲线在事件发生后迅速分离，并在0-2 s响应窗内保持相反的放电率变化方向，提示自然视频事件并非诱发单一方向的平均放电变化，而是同时包含抑制型和激活型放电单元群。</w:t>
      </w:r>
    </w:p>
    <w:p>
      <w:pPr/>
      <w:r>
        <w:t>建议进一步补充两类单元在杏仁核和海马中的分布，例如：抑制型单元中杏仁核【待填】个、海马【待填】个；激活型单元中杏仁核【待填】个、海马【待填】个。若数据允许，可进一步计算单元响应强度与VLM唤醒评分之间的相关，作为探索性分析。图中阴影统一表示均值±SEM；若使用95%置信区间，则需在图注中另行说明。</w:t>
      </w:r>
    </w:p>
    <w:p w14:paraId="150623E3">
      <w:pPr>
        <w:pStyle w:val="4"/>
        <w:jc w:val="left"/>
        <w:rPr>
          <w:rFonts w:eastAsia="FangSong_GB2312"/>
        </w:rPr>
      </w:pPr>
      <w:r>
        <w:rPr>
          <w:rFonts w:eastAsia="FangSong_GB2312"/>
          <w:sz w:val="24"/>
        </w:rPr>
        <w:t>5.3.</w:t>
      </w:r>
      <w:r>
        <w:rPr>
          <w:rFonts w:hint="eastAsia" w:eastAsia="FangSong_GB2312"/>
          <w:sz w:val="24"/>
        </w:rPr>
        <w:t>4 高唤醒事件探索结</w:t>
      </w:r>
      <w:r>
        <w:rPr>
          <w:rFonts w:eastAsia="FangSong_GB2312"/>
          <w:sz w:val="24"/>
        </w:rPr>
        <w:t>果</w:t>
      </w:r>
    </w:p>
    <w:p>
      <w:pPr/>
      <w:r>
        <w:t>在高唤醒事件标记的探索性分析中，Qwen/Qwen2.5-VL-3B-Instruct对视频进行2 s窗口、1 s步长扫描，共得到477个候选窗口，并最终筛选出19个高唤醒片段。所选片段与官方场景切割事件的±2 s命中率为68.4%，随机基线为55.2%，富集倍数约为1.24；5000次置换检验显示该邻近关系未达到显著水平（p=0.174）。因此，该结果只能说明AI高唤醒片段与场景切割存在数值上的邻近趋势，不能将其解释为经过人工验证的情绪事件标签。</w:t>
      </w:r>
    </w:p>
    <w:p>
      <w:pPr/>
      <w:r>
        <w:t>高唤醒片段标注结果汇总如下：输入视频时长478.88 s；候选窗口长度2.0 s；滑动步长1.0 s；候选窗口总数477；每窗口抽帧数4；最终高唤醒片段数19；parse或inference失败数0；±2 s场景切割命中率68.4%；随机基线55.2%；置换次数5000；置换检验p值0.174。</w:t>
      </w:r>
    </w:p>
    <w:p>
      <w:pPr/>
      <w:r>
        <w:t>基于这些高唤醒事件重新进行full-spectrum sGC分析时，共有27个run进入组水平分析，2个run因QC失败被排除。QC标准包括：该run中必须存在可用杏仁核和海马通道，事件锁定后保留足够数量的clean trial，且数据无明显伪迹或缺失。高唤醒事件锁定结果显示，平均相干性为0.380，H→A平均sGC为1.501，A→H平均sGC为1.438，方向差数值上仍表现为H→A更强。</w:t>
      </w:r>
    </w:p>
    <w:p>
      <w:pPr/>
      <w:r>
        <w:t>进一步将方向性sGC分解到θ频段（4-8 Hz）和β频段（13-30 Hz）后发现，θ频段中A→H与H→A方向的组水平差异较小，A→H平均值为319.139，H→A平均值为326.074，配对t检验经FDR校正后未达到显著。β频段则表现出A→H方向优势，A→H平均值为712.473，H→A平均值为282.589，配对t检验经FDR校正后仍显著。图中p值表示同一频段内A→H与H→A两个方向之间的配对比较，误差线表示SEM，星号表示FDR校正后显著。</w:t>
      </w:r>
    </w:p>
    <w:p w14:paraId="09EA99EA">
      <w:pPr>
        <w:pStyle w:val="4"/>
        <w:jc w:val="left"/>
        <w:rPr>
          <w:rFonts w:eastAsia="FangSong_GB2312"/>
          <w:sz w:val="36"/>
          <w:szCs w:val="36"/>
        </w:rPr>
      </w:pPr>
      <w:bookmarkStart w:id="55" w:name="_Toc228189989"/>
      <w:r>
        <w:rPr>
          <w:rFonts w:eastAsia="FangSong_GB2312"/>
          <w:sz w:val="28"/>
          <w:szCs w:val="36"/>
        </w:rPr>
        <w:t>5.4 小结</w:t>
      </w:r>
      <w:bookmarkEnd w:id="55"/>
    </w:p>
    <w:p>
      <w:pPr/>
      <w:r>
        <w:t>研究三基于公开自然视频数据集，围绕杏仁核—海马系统在连续视频事件加工中的功能连接、方向性信息流和放电率变化进行了拓展性分析。结果显示，自然视频观看中杏仁核和海马之间低频连接更强，场景切割锁定的全频谱sGC结果中H→A方向数值上更高；同时，高唤醒片段的分频段分析显示β频段A→H方向优势。事件锁定spike分析进一步提示自然视频事件能够诱发杏仁核和海马的放电率调制。</w:t>
      </w:r>
    </w:p>
    <w:p>
      <w:pPr/>
      <w:r>
        <w:t>整体而言，研究三支持杏仁核—海马系统参与自然视频事件加工，但这一跨区通信并非固定单向模式，而可能随视频事件类型、唤醒水平和振荡频段发生变化。</w:t>
      </w:r>
    </w:p>
    <w:p w14:paraId="4BF9CD44">
      <w:pPr>
        <w:pStyle w:val="4"/>
        <w:jc w:val="left"/>
        <w:rPr>
          <w:rFonts w:eastAsia="FangSong_GB2312"/>
          <w:sz w:val="30"/>
          <w:szCs w:val="30"/>
        </w:rPr>
      </w:pPr>
      <w:bookmarkStart w:id="56" w:name="_Toc228189990"/>
      <w:r>
        <w:rPr>
          <w:rFonts w:eastAsia="FangSong_GB2312"/>
          <w:sz w:val="30"/>
          <w:szCs w:val="30"/>
        </w:rPr>
        <w:t>6 综合讨论</w:t>
      </w:r>
      <w:bookmarkEnd w:id="56"/>
    </w:p>
    <w:p w14:paraId="49447EAC">
      <w:pPr>
        <w:spacing w:line="360" w:lineRule="auto"/>
        <w:ind w:firstLine="480"/>
        <w:rPr>
          <w:rFonts w:eastAsia="FangSong_GB2312"/>
        </w:rPr>
      </w:pPr>
      <w:r>
        <w:rPr>
          <w:rFonts w:eastAsia="FangSong_GB2312"/>
          <w:sz w:val="24"/>
        </w:rPr>
        <w:t>本研究围绕短视频片段观看诱发的杏仁核—海马神经活动展开，采用标准情绪图片、真实短视频片段和公开自然视频观看数据三类材料，逐步提高刺激的生态效度，探索情绪效价、主观偏好和自然视频事件加工中的颅内脑电活动。总体而言，本研究发现：标准情绪图片能够在杏仁核中诱发效价相关的频谱调制；真实短视频能够在杏仁核和海马中诱发偏好相关的功率变化，并在放电单元活动层面表现出喜欢和不喜欢条件之间的描述性差异；公开自然视频数据进一步提示杏仁核和海马之间存在以低频为主的功能连接，且方向性结果可能随事件标记和频段而变化。</w:t>
      </w:r>
    </w:p>
    <w:p w14:paraId="63BC6592">
      <w:pPr>
        <w:pStyle w:val="4"/>
        <w:jc w:val="left"/>
        <w:rPr>
          <w:rFonts w:eastAsia="FangSong_GB2312"/>
          <w:sz w:val="36"/>
          <w:szCs w:val="36"/>
        </w:rPr>
      </w:pPr>
      <w:bookmarkStart w:id="57" w:name="_Toc228189991"/>
      <w:r>
        <w:rPr>
          <w:rFonts w:eastAsia="FangSong_GB2312"/>
          <w:sz w:val="28"/>
          <w:szCs w:val="36"/>
        </w:rPr>
        <w:t>6.1 从情绪效价到主观偏好：短视频加工的复杂性</w:t>
      </w:r>
      <w:bookmarkEnd w:id="57"/>
    </w:p>
    <w:p w14:paraId="4D91911E">
      <w:pPr>
        <w:spacing w:line="360" w:lineRule="auto"/>
        <w:ind w:firstLine="480"/>
        <w:rPr>
          <w:rFonts w:eastAsia="FangSong_GB2312"/>
        </w:rPr>
      </w:pPr>
      <w:r>
        <w:rPr>
          <w:rFonts w:eastAsia="FangSong_GB2312"/>
          <w:sz w:val="24"/>
        </w:rPr>
        <w:t>研究一和研究二的对比显示，标准情绪图片和真实短视频虽然都属于情绪相关刺激，但它们诱发的神经加工过程并不完全相同。在研究一中，杏仁核对标准图片效价表现出较清晰的频谱调制，而海马效应相对较弱。这符合经典情绪加工理论中杏仁核对情绪显著性和价值信息敏感的观点。</w:t>
      </w:r>
    </w:p>
    <w:p w14:paraId="64790822">
      <w:pPr>
        <w:spacing w:line="360" w:lineRule="auto"/>
        <w:ind w:firstLine="480"/>
        <w:rPr>
          <w:rFonts w:eastAsia="FangSong_GB2312"/>
        </w:rPr>
      </w:pPr>
      <w:r>
        <w:rPr>
          <w:rFonts w:eastAsia="FangSong_GB2312"/>
          <w:sz w:val="24"/>
        </w:rPr>
        <w:t>然而，在研究二中，短视频偏好不仅调制杏仁核活动，也调制海马低频活动。这一结果提示，短视频观看中的“喜欢”并不是简单的正性效价判断。真实短视频包含连续情节、声音、节奏、语义和新奇性等多重信息，个体在观看过程中需要将这些信息整合为主观偏好和继续观看相关评价。由于本研究中喜欢程度与继续观看渴望评分几乎完全一致，当前数据尚不能区分偏好和继续观看欲望两个行为成分；后续研究需要使用更细分的效价、唤醒、熟悉度、兴趣、新奇性和继续观看意愿指标。</w:t>
      </w:r>
    </w:p>
    <w:p w14:paraId="1239F132">
      <w:pPr>
        <w:pStyle w:val="4"/>
        <w:jc w:val="left"/>
        <w:rPr>
          <w:rFonts w:eastAsia="FangSong_GB2312"/>
          <w:sz w:val="36"/>
          <w:szCs w:val="36"/>
        </w:rPr>
      </w:pPr>
      <w:bookmarkStart w:id="58" w:name="_Toc228189992"/>
      <w:r>
        <w:rPr>
          <w:rFonts w:eastAsia="FangSong_GB2312"/>
          <w:sz w:val="28"/>
          <w:szCs w:val="36"/>
        </w:rPr>
        <w:t>6.2 杏仁核和海马在短视频观看中的分工</w:t>
      </w:r>
      <w:bookmarkEnd w:id="58"/>
    </w:p>
    <w:p w14:paraId="53E6D3C5">
      <w:pPr>
        <w:spacing w:line="360" w:lineRule="auto"/>
        <w:ind w:firstLine="480"/>
        <w:rPr>
          <w:rFonts w:eastAsia="FangSong_GB2312"/>
        </w:rPr>
      </w:pPr>
      <w:r>
        <w:rPr>
          <w:rFonts w:eastAsia="FangSong_GB2312"/>
          <w:sz w:val="24"/>
        </w:rPr>
        <w:t>杏仁核和海马的功能分工有助于解释本研究的主要结果。杏仁核通常被认为参与刺激的情绪意义、生物学显著性和奖赏价值评估；海马则更多参与情境记忆、事件序列和经验关联的编码。在短视频观看中，个体不仅需要判断当前画面是否具有吸引力，还需要持续追踪视频内容、理解情节结构，并根据已有经验形成是否继续观看的倾向。因此，杏仁核和海马很可能分别承担情绪价值评估和情境事件整合两个互补环节。</w:t>
      </w:r>
    </w:p>
    <w:p w14:paraId="595706C7">
      <w:pPr>
        <w:spacing w:line="360" w:lineRule="auto"/>
        <w:ind w:firstLine="480"/>
        <w:rPr>
          <w:rFonts w:eastAsia="FangSong_GB2312"/>
        </w:rPr>
      </w:pPr>
      <w:r>
        <w:rPr>
          <w:rFonts w:eastAsia="FangSong_GB2312"/>
          <w:sz w:val="24"/>
        </w:rPr>
        <w:t>研究三中场景切割锁定的全频谱结果观察到H→A方向数值更强，为“情境信息可能影响情绪显著性加工”这一解释提供了相关证据。自然视频具有连续性和情境性，海马可能参与场景和事件信息的组织，再与杏仁核的情绪显著性或价值评估过程发生交互。需要注意的是，高唤醒片段分频段结果显示β频段A→H方向优势，因此本文不再将结果概括为固定的海马先行序列。杏仁核和海马之间的相对领先关系可能随刺激类型、唤醒强度、频段和任务要求而变化。</w:t>
      </w:r>
    </w:p>
    <w:p w14:paraId="7AABF4CE">
      <w:pPr>
        <w:pStyle w:val="4"/>
        <w:jc w:val="left"/>
        <w:rPr>
          <w:rFonts w:eastAsia="FangSong_GB2312"/>
          <w:sz w:val="36"/>
          <w:szCs w:val="36"/>
        </w:rPr>
      </w:pPr>
      <w:bookmarkStart w:id="59" w:name="_Toc228189993"/>
      <w:r>
        <w:rPr>
          <w:rFonts w:eastAsia="FangSong_GB2312"/>
          <w:sz w:val="28"/>
          <w:szCs w:val="36"/>
        </w:rPr>
        <w:t>6.3 频段特异性活动的意义</w:t>
      </w:r>
      <w:bookmarkEnd w:id="59"/>
    </w:p>
    <w:p w14:paraId="31DB6DFC">
      <w:pPr>
        <w:spacing w:line="360" w:lineRule="auto"/>
        <w:ind w:firstLine="480"/>
        <w:rPr>
          <w:rFonts w:eastAsia="FangSong_GB2312"/>
        </w:rPr>
      </w:pPr>
      <w:r>
        <w:rPr>
          <w:rFonts w:eastAsia="FangSong_GB2312"/>
          <w:sz w:val="24"/>
        </w:rPr>
        <w:t>本研究的结果还强调了频段特异性活动在理解杏仁核—海马通信中的作用。研究一和研究二中观察到的α、β和低频活动变化，说明短视频情绪偏好加工并非单一频段活动增强或减弱，而可能涉及不同频段在局部编码和跨区通信中的分工。低频活动通常更适合承担跨脑区协调和信息整合功能，而较高频段活动则更接近局部放电单元群活动和刺激特征编码。</w:t>
      </w:r>
    </w:p>
    <w:p w14:paraId="4A172CA5">
      <w:pPr>
        <w:spacing w:line="360" w:lineRule="auto"/>
        <w:ind w:firstLine="480"/>
        <w:rPr>
          <w:rFonts w:eastAsia="FangSong_GB2312"/>
        </w:rPr>
      </w:pPr>
      <w:r>
        <w:rPr>
          <w:rFonts w:eastAsia="FangSong_GB2312"/>
          <w:sz w:val="24"/>
        </w:rPr>
        <w:t>研究三中低频功能连接强于高频连接，与这一理论相一致。短视频和自然电影观看需要在较长时间尺度上整合视觉、听觉、语义和情境线索，因此低频振荡可能为杏仁核和海马之间的信息交换提供时间框架。不过，高唤醒片段分频段sGC结果显示β频段方向性与全频平均不完全一致，提示不同频段可能承担不同方向的信息传递功能。未来研究可以进一步区分θ、α、β和HFB等频段在偏好形成、唤醒反应和继续观看决策中的具体作用。</w:t>
      </w:r>
    </w:p>
    <w:p w14:paraId="76189672">
      <w:pPr>
        <w:pStyle w:val="4"/>
        <w:jc w:val="left"/>
        <w:rPr>
          <w:rFonts w:eastAsia="FangSong_GB2312"/>
          <w:sz w:val="36"/>
          <w:szCs w:val="36"/>
        </w:rPr>
      </w:pPr>
      <w:bookmarkStart w:id="60" w:name="_Toc228189994"/>
      <w:r>
        <w:rPr>
          <w:rFonts w:eastAsia="FangSong_GB2312"/>
          <w:sz w:val="28"/>
          <w:szCs w:val="36"/>
        </w:rPr>
        <w:t>6.4 spike结果对LFP结果的补充</w:t>
      </w:r>
      <w:bookmarkEnd w:id="60"/>
    </w:p>
    <w:p w14:paraId="285091D2">
      <w:pPr>
        <w:spacing w:line="360" w:lineRule="auto"/>
        <w:ind w:firstLine="480"/>
        <w:rPr>
          <w:rFonts w:eastAsia="FangSong_GB2312"/>
        </w:rPr>
      </w:pPr>
      <w:r>
        <w:rPr>
          <w:rFonts w:eastAsia="FangSong_GB2312"/>
          <w:sz w:val="24"/>
        </w:rPr>
        <w:t>除LFP时频活动外，本研究还探索了放电单元活动在短视频观看中的变化。研究二显示，喜欢视频事件后的IFR增量整体低于不喜欢视频，而不喜欢视频可能诱发更陡峭的杏仁核放电响应。该结果提示，不喜欢或高显著性刺激并不一定表现为主观价值较低的“弱刺激”，反而可能因新奇、冲突或不适感而诱发更强的快速反应。</w:t>
      </w:r>
    </w:p>
    <w:p w14:paraId="35F6E940">
      <w:pPr>
        <w:spacing w:line="360" w:lineRule="auto"/>
        <w:ind w:firstLine="480"/>
        <w:rPr>
          <w:rFonts w:eastAsia="FangSong_GB2312"/>
        </w:rPr>
      </w:pPr>
      <w:r>
        <w:rPr>
          <w:rFonts w:eastAsia="FangSong_GB2312"/>
          <w:sz w:val="24"/>
        </w:rPr>
        <w:t>研究三中的聚类结果进一步表明，自然视频事件后存在激活型和抑制型放电单元群。这提示短视频观看诱发的神经反应具有明显异质性。仅使用平均功率或平均放电率可能掩盖不同放电单元群的功能差异，因此未来分析可进一步结合单元质量指标、脑区位置、视频内容特征和主观评分，以更精细地刻画短视频观看中的神经编码模式。</w:t>
      </w:r>
    </w:p>
    <w:p w14:paraId="5C5F0C6C">
      <w:pPr>
        <w:pStyle w:val="4"/>
        <w:jc w:val="left"/>
        <w:rPr>
          <w:rFonts w:eastAsia="FangSong_GB2312"/>
          <w:sz w:val="36"/>
          <w:szCs w:val="36"/>
        </w:rPr>
      </w:pPr>
      <w:bookmarkStart w:id="61" w:name="_Toc228189995"/>
      <w:r>
        <w:rPr>
          <w:rFonts w:eastAsia="FangSong_GB2312"/>
          <w:sz w:val="28"/>
          <w:szCs w:val="36"/>
        </w:rPr>
        <w:t>6.5 理论意义与实践意义</w:t>
      </w:r>
      <w:bookmarkEnd w:id="61"/>
    </w:p>
    <w:p w14:paraId="456C72B6">
      <w:pPr>
        <w:spacing w:line="360" w:lineRule="auto"/>
        <w:ind w:firstLine="480"/>
        <w:rPr>
          <w:rFonts w:eastAsia="FangSong_GB2312"/>
        </w:rPr>
      </w:pPr>
      <w:r>
        <w:rPr>
          <w:rFonts w:eastAsia="FangSong_GB2312"/>
          <w:sz w:val="24"/>
        </w:rPr>
        <w:t>在理论层面，本研究将短视频这一高生态效度自然刺激引入杏仁核—海马情绪奖赏加工框架，尝试连接经典情绪图片范式、真实短视频偏好加工和自然视频观看数据。研究结果提示，短视频片段观看中的神经加工不能简单套用传统正负效价模型，而需要同时考虑主观偏好、奖赏期待和情境记忆等因素。与此同时，当前数据并不能直接推论短视频过度使用或成瘾机制。</w:t>
      </w:r>
    </w:p>
    <w:p w14:paraId="6C798409">
      <w:pPr>
        <w:spacing w:line="360" w:lineRule="auto"/>
        <w:ind w:firstLine="480"/>
        <w:rPr>
          <w:rFonts w:eastAsia="FangSong_GB2312"/>
        </w:rPr>
      </w:pPr>
      <w:r>
        <w:rPr>
          <w:rFonts w:eastAsia="FangSong_GB2312"/>
          <w:sz w:val="24"/>
        </w:rPr>
        <w:t>在方法层面，本研究结合LFP时频分析、功能连接、方向性信息流和spike放电率分析，为理解自然媒介刺激下的人类边缘系统活动提供了多层次探索性证据。相较单纯问卷或行为研究，颅内脑电能够以更高时间分辨率揭示短视频观看过程中的快速神经动态；但在小样本颅内脑电研究中，统计单位、通道嵌套结构和多重比较校正均需要谨慎处理。</w:t>
      </w:r>
    </w:p>
    <w:p w14:paraId="0CCB37E5">
      <w:pPr>
        <w:spacing w:line="360" w:lineRule="auto"/>
        <w:ind w:firstLine="480"/>
        <w:rPr>
          <w:rFonts w:eastAsia="FangSong_GB2312"/>
        </w:rPr>
      </w:pPr>
      <w:r>
        <w:rPr>
          <w:rFonts w:eastAsia="FangSong_GB2312"/>
          <w:sz w:val="24"/>
        </w:rPr>
        <w:t>在实践层面，短视频过度使用已成为重要的社会和心理健康问题。本研究并不直接检验临床成瘾机制，也未纳入问题性短视频使用量表或高低风险组比较。因此，本文结果更适合被理解为短视频偏好加工的初步颅内电生理证据，而不是直接提出临床干预对象或持续观看机制的依据。后续研究可在本研究基础上进一步纳入使用强度、问题性使用量表和持续观看行为指标。</w:t>
      </w:r>
    </w:p>
    <w:p w14:paraId="6B2C11F3">
      <w:pPr>
        <w:pStyle w:val="4"/>
        <w:jc w:val="left"/>
        <w:rPr>
          <w:rFonts w:eastAsia="FangSong_GB2312"/>
          <w:sz w:val="36"/>
          <w:szCs w:val="36"/>
        </w:rPr>
      </w:pPr>
      <w:bookmarkStart w:id="62" w:name="_Toc228189996"/>
      <w:r>
        <w:rPr>
          <w:rFonts w:eastAsia="FangSong_GB2312"/>
          <w:sz w:val="28"/>
          <w:szCs w:val="36"/>
        </w:rPr>
        <w:t>6.6 局限与展望</w:t>
      </w:r>
      <w:bookmarkEnd w:id="62"/>
    </w:p>
    <w:p w14:paraId="14B9753E">
      <w:pPr>
        <w:spacing w:line="360" w:lineRule="auto"/>
        <w:ind w:firstLine="480"/>
        <w:rPr>
          <w:rFonts w:eastAsia="FangSong_GB2312"/>
        </w:rPr>
      </w:pPr>
      <w:r>
        <w:rPr>
          <w:rFonts w:eastAsia="FangSong_GB2312"/>
          <w:sz w:val="24"/>
        </w:rPr>
        <w:t>本研究仍存在若干局限。首先，颅内脑电被试均为临床癫痫患者，样本量较小且电极植入位置由临床需要决定，因此结果的普遍性需要谨慎解释。其次，自采短视频任务中的视频材料虽然更接近日常使用场景，但不同被试对视频类别、内容和节奏的偏好差异较大，可能增加结果变异；同时，本研究未系统采集视频效价、唤醒度、熟悉度、兴趣、新奇性等行为指标，喜欢评分与继续观看渴望评分高度一致，限制了对不同心理成分的区分。第三，当前研究三中对自然视频事件的划分主要依赖场景切割或探索性AI唤醒标注。镜头切换不一定等同于情绪事件，而AI标注的高唤醒片段仍需要人工验证和更严格的信效度评估。最后，本研究目前主要关注杏仁核和海马，未来可进一步纳入伏隔核、眶额皮层、前扣带回等区域，以构建更完整的短视频情绪奖赏加工网络。</w:t>
      </w:r>
    </w:p>
    <w:p w14:paraId="29D37676">
      <w:pPr>
        <w:pStyle w:val="4"/>
        <w:jc w:val="left"/>
        <w:rPr>
          <w:rFonts w:eastAsia="FangSong_GB2312"/>
          <w:sz w:val="30"/>
          <w:szCs w:val="30"/>
        </w:rPr>
      </w:pPr>
      <w:bookmarkStart w:id="63" w:name="_Toc228189997"/>
      <w:r>
        <w:rPr>
          <w:rFonts w:eastAsia="FangSong_GB2312"/>
          <w:sz w:val="30"/>
          <w:szCs w:val="30"/>
        </w:rPr>
        <w:t>7 结论</w:t>
      </w:r>
      <w:bookmarkEnd w:id="63"/>
    </w:p>
    <w:p w14:paraId="3074436B">
      <w:pPr>
        <w:spacing w:line="360" w:lineRule="auto"/>
        <w:ind w:firstLine="480"/>
        <w:rPr>
          <w:rFonts w:eastAsia="FangSong_GB2312"/>
        </w:rPr>
      </w:pPr>
      <w:r>
        <w:rPr>
          <w:rFonts w:eastAsia="FangSong_GB2312"/>
          <w:sz w:val="24"/>
        </w:rPr>
        <w:t>本研究利用颅内脑电技术，考察了短视频片段观看诱发的杏仁核—海马神经活动特征。通过标准情绪图片、真实短视频片段和公开自然视频数据三个层次的分析，本研究发现：杏仁核能够在标准情绪图片条件下表现出效价相关的频谱调制；真实短视频刺激能够在杏仁核和海马中诱发主观偏好相关的神经活动变化；自然视频观看过程中，杏仁核和海马之间低频连接更强，方向性结果可能随事件标记和频段而变化。</w:t>
      </w:r>
    </w:p>
    <w:p w14:paraId="774B1C56">
      <w:pPr>
        <w:spacing w:line="360" w:lineRule="auto"/>
        <w:ind w:firstLine="480"/>
        <w:rPr>
          <w:rFonts w:eastAsia="FangSong_GB2312"/>
          <w:sz w:val="24"/>
        </w:rPr>
      </w:pPr>
      <w:r>
        <w:rPr>
          <w:rFonts w:eastAsia="FangSong_GB2312"/>
          <w:sz w:val="24"/>
        </w:rPr>
        <w:t>上述结果提示，短视频片段观看中的情绪与偏好加工可能依赖杏仁核—海马系统的频段特异性活动和方向性通信。短视频作为一种连续、多模态、高生态效度的自然刺激，其神经加工过程不仅包含基本情绪效价判断，还涉及主观偏好、情境记忆和奖赏经验的整合。由于本研究未直接测量短视频过度使用、成瘾倾向或持续观看行为，因此这些发现应被定位为短视频偏好加工的探索性颅内电生理证据，并为后续自然媒介刺激和问题性短视频使用研究提供参考。</w:t>
      </w:r>
    </w:p>
    <w:p w14:paraId="178AFF7D">
      <w:pPr>
        <w:pStyle w:val="4"/>
        <w:jc w:val="left"/>
        <w:rPr>
          <w:rFonts w:eastAsia="FangSong_GB2312"/>
          <w:sz w:val="30"/>
          <w:szCs w:val="30"/>
        </w:rPr>
      </w:pPr>
      <w:bookmarkStart w:id="64" w:name="_Toc228189998"/>
      <w:r>
        <w:rPr>
          <w:rFonts w:hint="eastAsia" w:eastAsia="FangSong_GB2312"/>
          <w:sz w:val="30"/>
          <w:szCs w:val="30"/>
        </w:rPr>
        <w:t>8</w:t>
      </w:r>
      <w:r>
        <w:rPr>
          <w:rFonts w:eastAsia="FangSong_GB2312"/>
          <w:sz w:val="30"/>
          <w:szCs w:val="30"/>
        </w:rPr>
        <w:t xml:space="preserve"> </w:t>
      </w:r>
      <w:r>
        <w:rPr>
          <w:rFonts w:hint="eastAsia" w:eastAsia="FangSong_GB2312"/>
          <w:sz w:val="30"/>
          <w:szCs w:val="30"/>
        </w:rPr>
        <w:t>数据和代码可用性</w:t>
      </w:r>
      <w:bookmarkEnd w:id="64"/>
    </w:p>
    <w:p w14:paraId="4A7815A2">
      <w:pPr>
        <w:spacing w:line="360" w:lineRule="auto"/>
        <w:ind w:firstLine="420"/>
        <w:rPr>
          <w:rFonts w:eastAsia="FangSong_GB2312" w:cs="FangSong_GB2312"/>
          <w:sz w:val="24"/>
        </w:rPr>
      </w:pPr>
      <w:r>
        <w:rPr>
          <w:rFonts w:eastAsia="FangSong_GB2312" w:cs="FangSong_GB2312"/>
          <w:sz w:val="24"/>
        </w:rPr>
        <w:t>本项目的数据</w:t>
      </w:r>
      <w:r>
        <w:rPr>
          <w:rFonts w:hint="eastAsia" w:eastAsia="FangSong_GB2312" w:cs="FangSong_GB2312"/>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hint="eastAsia" w:eastAsia="FangSong_GB2312" w:cs="FangSong_GB2312"/>
          <w:sz w:val="24"/>
        </w:rPr>
        <w:t>浙江大学医学院附属第二医院</w:t>
      </w:r>
      <w:r>
        <w:rPr>
          <w:rFonts w:eastAsia="FangSong_GB2312" w:cs="FangSong_GB2312"/>
          <w:sz w:val="24"/>
        </w:rPr>
        <w:t>签署数据共享协议。</w:t>
      </w:r>
    </w:p>
    <w:p w14:paraId="2D2B0E67">
      <w:pPr>
        <w:spacing w:line="360" w:lineRule="auto"/>
        <w:ind w:firstLine="420"/>
        <w:rPr>
          <w:rFonts w:eastAsia="FangSong_GB2312"/>
          <w:sz w:val="24"/>
        </w:rPr>
      </w:pPr>
      <w:r>
        <w:rPr>
          <w:rFonts w:eastAsia="FangSong_GB2312"/>
          <w:sz w:val="24"/>
        </w:rPr>
        <w:t>本研究所使用的分析代码已公开于GitHub仓库：https://github.com/itsxjs/seeg。该仓库包含颅内脑电数据预处理、电极定位、时频分析、放电单元活动分析、功能连接计算以及谱格兰杰因果分析等相关脚本</w:t>
      </w:r>
      <w:r>
        <w:rPr>
          <w:rFonts w:hint="eastAsia" w:eastAsia="FangSong_GB2312"/>
          <w:sz w:val="24"/>
        </w:rPr>
        <w:t>。</w:t>
      </w:r>
    </w:p>
    <w:p w14:paraId="446CDDA3">
      <w:pPr>
        <w:widowControl/>
        <w:spacing w:before="240" w:after="120"/>
        <w:jc w:val="center"/>
        <w:rPr>
          <w:rStyle w:val="26"/>
          <w:rFonts w:eastAsia="FangSong_GB2312"/>
          <w:b w:val="0"/>
          <w:bCs w:val="0"/>
          <w:kern w:val="2"/>
          <w:sz w:val="30"/>
          <w:szCs w:val="30"/>
        </w:rPr>
      </w:pPr>
      <w:r>
        <w:rPr>
          <w:rFonts w:eastAsia="FangSong_GB2312"/>
          <w:sz w:val="24"/>
        </w:rPr>
        <w:br w:type="page"/>
      </w:r>
      <w:r>
        <w:rPr>
          <w:rStyle w:val="26"/>
          <w:rFonts w:hint="eastAsia" w:eastAsia="FangSong_GB2312"/>
          <w:bCs w:val="0"/>
          <w:sz w:val="30"/>
          <w:szCs w:val="30"/>
        </w:rPr>
        <w:t>参考文献</w:t>
      </w:r>
    </w:p>
    <w:p w14:paraId="1F7F9740">
      <w:pPr>
        <w:snapToGrid w:val="0"/>
        <w:spacing w:line="360" w:lineRule="auto"/>
        <w:ind w:left="480" w:hanging="480" w:hangingChars="200"/>
        <w:rPr>
          <w:rFonts w:eastAsia="FangSong_GB2312" w:cs="FangSong_GB2312"/>
          <w:sz w:val="24"/>
        </w:rPr>
      </w:pPr>
      <w:r>
        <w:rPr>
          <w:rFonts w:hint="eastAsia" w:eastAsia="FangSong_GB2312" w:cs="FangSong_GB2312"/>
          <w:sz w:val="24"/>
        </w:rPr>
        <w:t xml:space="preserve">QUEST MOBILE（2024）. QuestMobile2024年全景生态流量半年报. </w:t>
      </w:r>
      <w:r>
        <w:fldChar w:fldCharType="begin"/>
      </w:r>
      <w:r>
        <w:instrText xml:space="preserve"> HYPERLINK "https://www.questmobile.com.cn/research/report/1815588709535420417" </w:instrText>
      </w:r>
      <w:r>
        <w:fldChar w:fldCharType="separate"/>
      </w:r>
      <w:r>
        <w:rPr>
          <w:rFonts w:hint="eastAsia" w:eastAsia="FangSong_GB2312" w:cs="FangSong_GB2312"/>
          <w:sz w:val="24"/>
        </w:rPr>
        <w:t>https://www.questmobile.com.cn/research/report/1815588709535420417</w:t>
      </w:r>
      <w:r>
        <w:rPr>
          <w:rFonts w:hint="eastAsia" w:eastAsia="FangSong_GB2312" w:cs="FangSong_GB2312"/>
          <w:sz w:val="24"/>
        </w:rPr>
        <w:fldChar w:fldCharType="end"/>
      </w:r>
    </w:p>
    <w:p w14:paraId="7CDA2E57">
      <w:pPr>
        <w:snapToGrid w:val="0"/>
        <w:spacing w:line="360" w:lineRule="auto"/>
        <w:ind w:left="480" w:hanging="480" w:hangingChars="200"/>
        <w:rPr>
          <w:rFonts w:eastAsia="FangSong_GB2312" w:cs="FangSong_GB2312"/>
          <w:sz w:val="24"/>
        </w:rPr>
      </w:pPr>
      <w:r>
        <w:rPr>
          <w:rFonts w:hint="eastAsia" w:eastAsia="FangSong_GB2312" w:cs="FangSong_GB2312"/>
          <w:sz w:val="24"/>
        </w:rPr>
        <w:t>中国互联网络信息中心（2024）. 第54次中国互联网络发展状况统计报告. https://www.cnnic.net.cn/n4/2024/0829/c88-11065.html</w:t>
      </w:r>
    </w:p>
    <w:p w14:paraId="5930B35E">
      <w:pPr>
        <w:snapToGrid w:val="0"/>
        <w:spacing w:line="360" w:lineRule="auto"/>
        <w:ind w:left="480" w:hanging="480" w:hangingChars="200"/>
        <w:rPr>
          <w:rFonts w:eastAsia="FangSong_GB2312"/>
        </w:rPr>
      </w:pPr>
      <w:r>
        <w:rPr>
          <w:rFonts w:hint="eastAsia" w:eastAsia="FangSong_GB2312" w:cs="FangSong_GB2312"/>
          <w:sz w:val="24"/>
        </w:rPr>
        <w:t xml:space="preserve">中国网络视听节目服务协会（2024）.《中国网络视听发展研究报告（2024）》在蓉发布. </w:t>
      </w:r>
      <w:r>
        <w:fldChar w:fldCharType="begin"/>
      </w:r>
      <w:r>
        <w:instrText xml:space="preserve"> HYPERLINK "http://www.cnsa.cn/art/2024/3/28/art_1977_43660.html" </w:instrText>
      </w:r>
      <w:r>
        <w:fldChar w:fldCharType="separate"/>
      </w:r>
      <w:r>
        <w:rPr>
          <w:rFonts w:hint="eastAsia" w:eastAsia="FangSong_GB2312" w:cs="FangSong_GB2312"/>
          <w:sz w:val="24"/>
        </w:rPr>
        <w:t>http://www.cnsa.cn/art/2024/3/28/art_1977_43660.html</w:t>
      </w:r>
      <w:r>
        <w:rPr>
          <w:rFonts w:hint="eastAsia" w:eastAsia="FangSong_GB2312" w:cs="FangSong_GB2312"/>
          <w:sz w:val="24"/>
        </w:rPr>
        <w:fldChar w:fldCharType="end"/>
      </w:r>
    </w:p>
    <w:p w14:paraId="05B30C24">
      <w:pPr>
        <w:snapToGrid w:val="0"/>
        <w:spacing w:line="360" w:lineRule="auto"/>
        <w:ind w:left="480" w:hanging="480" w:hangingChars="200"/>
        <w:rPr>
          <w:rFonts w:eastAsia="FangSong_GB2312" w:cs="FangSong_GB2312"/>
          <w:sz w:val="24"/>
        </w:rPr>
      </w:pPr>
      <w:r>
        <w:rPr>
          <w:rFonts w:eastAsia="FangSong_GB2312" w:cs="FangSong_GB2312"/>
          <w:sz w:val="24"/>
        </w:rPr>
        <w:t xml:space="preserve">Bai, S., </w:t>
      </w:r>
      <w:r>
        <w:rPr>
          <w:rFonts w:hint="eastAsia" w:eastAsia="FangSong_GB2312" w:cs="FangSong_GB2312"/>
          <w:sz w:val="24"/>
        </w:rPr>
        <w:t>e</w:t>
      </w:r>
      <w:r>
        <w:rPr>
          <w:rFonts w:eastAsia="FangSong_GB2312" w:cs="FangSong_GB2312"/>
          <w:sz w:val="24"/>
        </w:rPr>
        <w:t>t al. (2025). Qwen2.5-VL technical report. arXiv.</w:t>
      </w:r>
    </w:p>
    <w:p w14:paraId="08A31244">
      <w:pPr>
        <w:snapToGrid w:val="0"/>
        <w:spacing w:line="360" w:lineRule="auto"/>
        <w:ind w:left="480" w:hanging="480" w:hangingChars="200"/>
        <w:rPr>
          <w:rFonts w:eastAsia="FangSong_GB2312" w:cs="FangSong_GB2312"/>
          <w:sz w:val="24"/>
        </w:rPr>
      </w:pPr>
      <w:r>
        <w:rPr>
          <w:rFonts w:eastAsia="FangSong_GB2312" w:cs="FangSong_GB2312"/>
          <w:sz w:val="24"/>
        </w:rPr>
        <w:t>Baldassano, C., Chen, J., Zadbood, A., Pillow, J. W., Hasson, U., &amp; Norman, K. A. (2017). Discovering event structure in continuous narrative perception and memory. Neuron, 95(3), 709-721.e5.</w:t>
      </w:r>
    </w:p>
    <w:p w14:paraId="3189A59C">
      <w:pPr>
        <w:snapToGrid w:val="0"/>
        <w:spacing w:line="360" w:lineRule="auto"/>
        <w:ind w:left="480" w:hanging="480" w:hangingChars="20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pPr>
        <w:snapToGrid w:val="0"/>
        <w:spacing w:line="360" w:lineRule="auto"/>
        <w:ind w:left="480" w:hanging="480" w:hangingChars="200"/>
        <w:rPr>
          <w:rFonts w:hint="eastAsia"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pPr>
        <w:snapToGrid w:val="0"/>
        <w:spacing w:line="360" w:lineRule="auto"/>
        <w:ind w:left="480" w:hanging="480" w:hangingChars="200"/>
        <w:rPr>
          <w:rFonts w:eastAsia="FangSong_GB2312" w:cs="FangSong_GB2312"/>
          <w:sz w:val="24"/>
        </w:rPr>
      </w:pPr>
      <w:r>
        <w:rPr>
          <w:rFonts w:eastAsia="FangSong_GB2312" w:cs="FangSong_GB2312"/>
          <w:sz w:val="24"/>
        </w:rPr>
        <w:t>Bassett D S, Sporns O. Network neuroscience[J]. Nature Neuroscience, 2017, 20(3): 353-364.</w:t>
      </w:r>
    </w:p>
    <w:p w14:paraId="028B2ADB">
      <w:pPr>
        <w:snapToGrid w:val="0"/>
        <w:spacing w:line="360" w:lineRule="auto"/>
        <w:ind w:left="480" w:hanging="480" w:hangingChars="20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pPr>
        <w:snapToGrid w:val="0"/>
        <w:spacing w:line="360" w:lineRule="auto"/>
        <w:ind w:left="480" w:hanging="480" w:hangingChars="200"/>
        <w:rPr>
          <w:rFonts w:eastAsia="FangSong_GB2312" w:cs="FangSong_GB2312"/>
          <w:sz w:val="24"/>
        </w:rPr>
      </w:pPr>
      <w:r>
        <w:rPr>
          <w:rFonts w:eastAsia="FangSong_GB2312" w:cs="FangSong_GB2312"/>
          <w:sz w:val="24"/>
        </w:rPr>
        <w:t>Binns, T. S., Li, A., Larson, E., McCloy, D., Rockhill, A., Li, Q., Ruuskanen, S., Kroner, A., Gramfort, A., Marraffini, G. F. G., Shor, J., Marshall, K., Orabe, M., Gerster, M., Köhler, R. M., Steingold, S., &amp; Mert, S. (2026). MNE-Connectivity (Version 0.8.0) [Computer software]. Zenodo.</w:t>
      </w:r>
    </w:p>
    <w:p w14:paraId="105D57C2">
      <w:pPr>
        <w:snapToGrid w:val="0"/>
        <w:spacing w:line="360" w:lineRule="auto"/>
        <w:ind w:left="480" w:hanging="480" w:hangingChars="20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pPr>
        <w:snapToGrid w:val="0"/>
        <w:spacing w:line="360" w:lineRule="auto"/>
        <w:ind w:left="480" w:hanging="480" w:hangingChars="200"/>
        <w:rPr>
          <w:rFonts w:eastAsia="FangSong_GB2312" w:cs="FangSong_GB2312"/>
          <w:sz w:val="24"/>
        </w:rPr>
      </w:pPr>
      <w:r>
        <w:rPr>
          <w:rFonts w:eastAsia="FangSong_GB2312" w:cs="FangSong_GB2312"/>
          <w:sz w:val="24"/>
        </w:rPr>
        <w:t>Buzsáki G. Theta oscillations in the hippocampus[J]. Neuron, 2002, 33(3): 325-340.</w:t>
      </w:r>
    </w:p>
    <w:p w14:paraId="3C5E0F6A">
      <w:pPr>
        <w:snapToGrid w:val="0"/>
        <w:spacing w:line="360" w:lineRule="auto"/>
        <w:ind w:left="480" w:hanging="480" w:hangingChars="200"/>
        <w:rPr>
          <w:rFonts w:eastAsia="FangSong_GB2312" w:cs="FangSong_GB2312"/>
          <w:sz w:val="24"/>
        </w:rPr>
      </w:pPr>
      <w:r>
        <w:rPr>
          <w:rFonts w:hint="eastAsia" w:eastAsia="FangSong_GB2312" w:cs="FangSong_GB2312"/>
          <w:sz w:val="24"/>
        </w:rPr>
        <w:t>Chen</w:t>
      </w:r>
      <w:r>
        <w:rPr>
          <w:rFonts w:eastAsia="FangSong_GB2312" w:cs="FangSong_GB2312"/>
          <w:sz w:val="24"/>
        </w:rPr>
        <w:t>, S.</w:t>
      </w:r>
      <w:r>
        <w:rPr>
          <w:rFonts w:hint="eastAsia" w:eastAsia="FangSong_GB2312" w:cs="FangSong_GB2312"/>
          <w:sz w:val="24"/>
        </w:rPr>
        <w:t xml:space="preserve"> et al. (2021).</w:t>
      </w:r>
      <w:r>
        <w:rPr>
          <w:rFonts w:eastAsia="FangSong_GB2312" w:cs="FangSong_GB2312"/>
          <w:sz w:val="24"/>
        </w:rPr>
        <w:t xml:space="preserve"> </w:t>
      </w:r>
      <w:r>
        <w:rPr>
          <w:rFonts w:hint="eastAsia" w:eastAsia="FangSong_GB2312" w:cs="FangSong_GB2312"/>
          <w:sz w:val="24"/>
        </w:rPr>
        <w:t>Theta oscillations synchronize human medial prefrontal cortex and amygdala during fear learning.</w:t>
      </w:r>
      <w:r>
        <w:rPr>
          <w:rFonts w:eastAsia="FangSong_GB2312" w:cs="FangSong_GB2312"/>
          <w:sz w:val="24"/>
        </w:rPr>
        <w:t xml:space="preserve"> </w:t>
      </w:r>
      <w:r>
        <w:rPr>
          <w:rFonts w:hint="eastAsia" w:eastAsia="FangSong_GB2312" w:cs="FangSong_GB2312"/>
          <w:sz w:val="24"/>
        </w:rPr>
        <w:t>Sci. Adv.</w:t>
      </w:r>
      <w:r>
        <w:rPr>
          <w:rFonts w:eastAsia="FangSong_GB2312" w:cs="FangSong_GB2312"/>
          <w:sz w:val="24"/>
        </w:rPr>
        <w:t xml:space="preserve"> </w:t>
      </w:r>
      <w:r>
        <w:rPr>
          <w:rFonts w:hint="eastAsia" w:eastAsia="FangSong_GB2312" w:cs="FangSong_GB2312"/>
          <w:sz w:val="24"/>
        </w:rPr>
        <w:t>7,</w:t>
      </w:r>
      <w:r>
        <w:rPr>
          <w:rFonts w:eastAsia="FangSong_GB2312" w:cs="FangSong_GB2312"/>
          <w:sz w:val="24"/>
        </w:rPr>
        <w:t xml:space="preserve"> </w:t>
      </w:r>
      <w:r>
        <w:rPr>
          <w:rFonts w:hint="eastAsia" w:eastAsia="FangSong_GB2312" w:cs="FangSong_GB2312"/>
          <w:sz w:val="24"/>
        </w:rPr>
        <w:t>eabf4198</w:t>
      </w:r>
      <w:r>
        <w:rPr>
          <w:rFonts w:eastAsia="FangSong_GB2312" w:cs="FangSong_GB2312"/>
          <w:sz w:val="24"/>
        </w:rPr>
        <w:t>.</w:t>
      </w:r>
    </w:p>
    <w:p w14:paraId="03984CDD">
      <w:pPr>
        <w:snapToGrid w:val="0"/>
        <w:spacing w:line="360" w:lineRule="auto"/>
        <w:ind w:left="480" w:hanging="480" w:hangingChars="200"/>
        <w:rPr>
          <w:rFonts w:eastAsia="FangSong_GB2312" w:cs="FangSong_GB2312"/>
          <w:sz w:val="24"/>
        </w:rPr>
      </w:pPr>
      <w:r>
        <w:rPr>
          <w:rFonts w:eastAsia="FangSong_GB2312" w:cs="FangSong_GB2312"/>
          <w:sz w:val="24"/>
        </w:rPr>
        <w:t>Critchley H D, Wiens S, Rotshtein P, et al. Neural systems supporting interoceptive awareness[J]. Nature Neuroscience, 2004, 7(2): 189-195.</w:t>
      </w:r>
    </w:p>
    <w:p w14:paraId="16F2A174">
      <w:pPr>
        <w:snapToGrid w:val="0"/>
        <w:spacing w:line="360" w:lineRule="auto"/>
        <w:ind w:left="480" w:hanging="480" w:hangingChars="200"/>
        <w:rPr>
          <w:rFonts w:eastAsia="FangSong_GB2312" w:cs="FangSong_GB2312"/>
          <w:sz w:val="24"/>
        </w:rPr>
      </w:pPr>
      <w:r>
        <w:rPr>
          <w:rFonts w:eastAsia="FangSong_GB2312" w:cs="FangSong_GB2312"/>
          <w:sz w:val="24"/>
        </w:rPr>
        <w:t>Damasio A R. Emotion in the perspective of an integrated nervous system[J]. Brain Research Reviews, 1998, 26(2-3): 83-86.</w:t>
      </w:r>
    </w:p>
    <w:p w14:paraId="48C28CD4">
      <w:pPr>
        <w:snapToGrid w:val="0"/>
        <w:spacing w:line="360" w:lineRule="auto"/>
        <w:ind w:left="480" w:hanging="480" w:hangingChars="200"/>
        <w:rPr>
          <w:rFonts w:eastAsia="FangSong_GB2312" w:cs="FangSong_GB2312"/>
          <w:sz w:val="24"/>
        </w:rPr>
      </w:pPr>
      <w:r>
        <w:rPr>
          <w:rFonts w:eastAsia="FangSong_GB2312" w:cs="FangSong_GB2312"/>
          <w:sz w:val="24"/>
        </w:rPr>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pPr>
        <w:snapToGrid w:val="0"/>
        <w:spacing w:line="360" w:lineRule="auto"/>
        <w:ind w:left="480" w:hanging="480" w:hangingChars="200"/>
        <w:rPr>
          <w:rFonts w:eastAsia="FangSong_GB2312" w:cs="FangSong_GB2312"/>
          <w:sz w:val="24"/>
        </w:rPr>
      </w:pPr>
      <w:r>
        <w:rPr>
          <w:rFonts w:eastAsia="FangSong_GB2312" w:cs="FangSong_GB2312"/>
          <w:sz w:val="24"/>
        </w:rPr>
        <w:t>Dolcos F, LaBar K S, Cabeza R. Remembering one year later: role of the amygdala and the medial temporal lobe memory system in retrieving emotional memories[J]. Proceedings of the National Academy of Sciences, 2005, 102(7): 2626-2631.</w:t>
      </w:r>
    </w:p>
    <w:p w14:paraId="5E80EE14">
      <w:pPr>
        <w:snapToGrid w:val="0"/>
        <w:spacing w:line="360" w:lineRule="auto"/>
        <w:ind w:left="480" w:hanging="480" w:hangingChars="20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1CE5782A">
      <w:pPr>
        <w:snapToGrid w:val="0"/>
        <w:spacing w:line="360" w:lineRule="auto"/>
        <w:ind w:left="480" w:hanging="480" w:hangingChars="200"/>
        <w:rPr>
          <w:rFonts w:eastAsia="FangSong_GB2312" w:cs="FangSong_GB2312"/>
          <w:sz w:val="24"/>
        </w:rPr>
      </w:pPr>
      <w:r>
        <w:rPr>
          <w:rFonts w:eastAsia="FangSong_GB2312" w:cs="FangSong_GB2312"/>
          <w:sz w:val="24"/>
        </w:rPr>
        <w:t>Fedele T, Tzovara A, Steiger B, et al. The relation between neuronal firing, local field potentials and hemodynamic activity in the human amygdala in response to aversive dynamic visual stimuli[J]. NeuroImage, 2020, 213: 116705.</w:t>
      </w:r>
    </w:p>
    <w:p w14:paraId="5481EB70">
      <w:pPr>
        <w:snapToGrid w:val="0"/>
        <w:spacing w:line="360" w:lineRule="auto"/>
        <w:ind w:left="480" w:hanging="480" w:hangingChars="200"/>
        <w:rPr>
          <w:rFonts w:eastAsia="FangSong_GB2312" w:cs="FangSong_GB2312"/>
          <w:sz w:val="24"/>
        </w:rPr>
      </w:pPr>
      <w:r>
        <w:rPr>
          <w:rFonts w:eastAsia="FangSong_GB2312" w:cs="FangSong_GB2312"/>
          <w:sz w:val="24"/>
        </w:rPr>
        <w:t>Fries P. Rhythms for cognition: communication through coherence[J]. Neuron, 2015, 88(1): 220-235.</w:t>
      </w:r>
    </w:p>
    <w:p w14:paraId="501C6BDB">
      <w:pPr>
        <w:snapToGrid w:val="0"/>
        <w:spacing w:line="360" w:lineRule="auto"/>
        <w:ind w:left="480" w:hanging="480" w:hangingChars="200"/>
        <w:rPr>
          <w:rFonts w:eastAsia="FangSong_GB2312" w:cs="FangSong_GB2312"/>
          <w:sz w:val="24"/>
        </w:rPr>
      </w:pPr>
      <w:r>
        <w:rPr>
          <w:rFonts w:eastAsia="FangSong_GB2312" w:cs="FangSong_GB2312"/>
          <w:sz w:val="24"/>
        </w:rPr>
        <w:t>Granger, C. W. J. (1969). Investigating causal relations by econometric models and cross-spectral methods. Econometrica, 37(3), 424-438.</w:t>
      </w:r>
    </w:p>
    <w:p w14:paraId="40621AE0">
      <w:pPr>
        <w:snapToGrid w:val="0"/>
        <w:spacing w:line="360" w:lineRule="auto"/>
        <w:ind w:left="480" w:hanging="480" w:hangingChars="200"/>
        <w:rPr>
          <w:rFonts w:eastAsia="FangSong_GB2312" w:cs="FangSong_GB2312"/>
          <w:sz w:val="24"/>
        </w:rPr>
      </w:pPr>
      <w:r>
        <w:rPr>
          <w:rFonts w:hint="eastAsia" w:eastAsia="FangSong_GB2312" w:cs="FangSong_GB2312"/>
          <w:sz w:val="24"/>
        </w:rPr>
        <w:t>Guex</w:t>
      </w:r>
      <w:r>
        <w:rPr>
          <w:rFonts w:eastAsia="FangSong_GB2312" w:cs="FangSong_GB2312"/>
          <w:sz w:val="24"/>
        </w:rPr>
        <w:t>, R. et al. (2023).</w:t>
      </w:r>
      <w:r>
        <w:rPr>
          <w:rFonts w:hint="eastAsia" w:eastAsia="FangSong_GB2312" w:cs="FangSong_GB2312"/>
          <w:sz w:val="24"/>
        </w:rPr>
        <w:t xml:space="preserve"> Frequency</w:t>
      </w:r>
      <w:r>
        <w:rPr>
          <w:rFonts w:eastAsia="FangSong_GB2312" w:cs="FangSong_GB2312"/>
          <w:sz w:val="24"/>
        </w:rPr>
        <w:t>-</w:t>
      </w:r>
      <w:r>
        <w:rPr>
          <w:rFonts w:hint="eastAsia" w:eastAsia="FangSong_GB2312" w:cs="FangSong_GB2312"/>
          <w:sz w:val="24"/>
        </w:rPr>
        <w:t>specific gaze modulation of emotional face processing in the human amygdala, Cerebral Cortex, Volume 33, Issue 8,</w:t>
      </w:r>
      <w:r>
        <w:rPr>
          <w:rFonts w:eastAsia="FangSong_GB2312" w:cs="FangSong_GB2312"/>
          <w:sz w:val="24"/>
        </w:rPr>
        <w:t xml:space="preserve"> </w:t>
      </w:r>
      <w:r>
        <w:rPr>
          <w:rFonts w:hint="eastAsia" w:eastAsia="FangSong_GB2312" w:cs="FangSong_GB2312"/>
          <w:sz w:val="24"/>
        </w:rPr>
        <w:t>4859</w:t>
      </w:r>
      <w:r>
        <w:rPr>
          <w:rFonts w:eastAsia="FangSong_GB2312" w:cs="Courier New"/>
          <w:sz w:val="24"/>
        </w:rPr>
        <w:t>–</w:t>
      </w:r>
      <w:r>
        <w:rPr>
          <w:rFonts w:hint="eastAsia" w:eastAsia="FangSong_GB2312" w:cs="FangSong_GB2312"/>
          <w:sz w:val="24"/>
        </w:rPr>
        <w:t>4869</w:t>
      </w:r>
      <w:r>
        <w:rPr>
          <w:rFonts w:eastAsia="FangSong_GB2312" w:cs="FangSong_GB2312"/>
          <w:sz w:val="24"/>
        </w:rPr>
        <w:t>.</w:t>
      </w:r>
    </w:p>
    <w:p w14:paraId="0EADD8B9">
      <w:pPr>
        <w:snapToGrid w:val="0"/>
        <w:spacing w:line="360" w:lineRule="auto"/>
        <w:ind w:left="480" w:hanging="480" w:hangingChars="200"/>
        <w:rPr>
          <w:rFonts w:eastAsia="FangSong_GB2312" w:cs="FangSong_GB2312"/>
          <w:sz w:val="24"/>
        </w:rPr>
      </w:pPr>
      <w:r>
        <w:rPr>
          <w:rFonts w:hint="eastAsia" w:eastAsia="FangSong_GB2312" w:cs="FangSong_GB2312"/>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hint="eastAsia" w:eastAsia="FangSong_GB2312" w:cs="FangSong_GB2312"/>
          <w:sz w:val="24"/>
        </w:rPr>
        <w:t>228.</w:t>
      </w:r>
    </w:p>
    <w:p w14:paraId="3E5FE06A">
      <w:pPr>
        <w:snapToGrid w:val="0"/>
        <w:spacing w:line="360" w:lineRule="auto"/>
        <w:ind w:left="480" w:hanging="480" w:hangingChars="200"/>
        <w:rPr>
          <w:rFonts w:eastAsia="FangSong_GB2312" w:cs="FangSong_GB2312"/>
          <w:sz w:val="24"/>
        </w:rPr>
      </w:pPr>
      <w:r>
        <w:rPr>
          <w:rFonts w:hint="eastAsia" w:eastAsia="FangSong_GB2312" w:cs="FangSong_GB2312"/>
          <w:sz w:val="24"/>
        </w:rPr>
        <w:t>Hyman, S. E., Malenka, R. C., &amp; Nestler, E. J. (2006). Neural mechanisms of addiction: the role of reward</w:t>
      </w:r>
      <w:r>
        <w:rPr>
          <w:rFonts w:eastAsia="FangSong_GB2312" w:cs="FangSong_GB2312"/>
          <w:sz w:val="24"/>
        </w:rPr>
        <w:t>-</w:t>
      </w:r>
      <w:r>
        <w:rPr>
          <w:rFonts w:hint="eastAsia" w:eastAsia="FangSong_GB2312" w:cs="FangSong_GB2312"/>
          <w:sz w:val="24"/>
        </w:rPr>
        <w:t>related learning and memory. Annu. Rev. Neurosci., 29(1), 565</w:t>
      </w:r>
      <w:r>
        <w:rPr>
          <w:rFonts w:eastAsia="FangSong_GB2312" w:cs="FangSong_GB2312"/>
          <w:sz w:val="24"/>
        </w:rPr>
        <w:t>-</w:t>
      </w:r>
      <w:r>
        <w:rPr>
          <w:rFonts w:hint="eastAsia" w:eastAsia="FangSong_GB2312" w:cs="FangSong_GB2312"/>
          <w:sz w:val="24"/>
        </w:rPr>
        <w:t>598.</w:t>
      </w:r>
    </w:p>
    <w:p w14:paraId="65DA5D98">
      <w:pPr>
        <w:snapToGrid w:val="0"/>
        <w:spacing w:line="360" w:lineRule="auto"/>
        <w:ind w:left="480" w:hanging="480" w:hangingChars="20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pPr>
        <w:snapToGrid w:val="0"/>
        <w:spacing w:line="360" w:lineRule="auto"/>
        <w:ind w:left="480" w:hanging="480" w:hangingChars="200"/>
        <w:rPr>
          <w:rFonts w:eastAsia="FangSong_GB2312" w:cs="FangSong_GB2312"/>
          <w:sz w:val="24"/>
        </w:rPr>
      </w:pPr>
      <w:r>
        <w:rPr>
          <w:rFonts w:hint="eastAsia" w:eastAsia="FangSong_GB2312" w:cs="FangSong_GB2312"/>
          <w:sz w:val="24"/>
        </w:rPr>
        <w:t>Keles, U., Dubois, J., Le, K.J.M. et al. (2024).</w:t>
      </w:r>
      <w:r>
        <w:rPr>
          <w:rFonts w:eastAsia="FangSong_GB2312" w:cs="FangSong_GB2312"/>
          <w:sz w:val="24"/>
        </w:rPr>
        <w:t xml:space="preserve"> </w:t>
      </w:r>
      <w:r>
        <w:rPr>
          <w:rFonts w:hint="eastAsia" w:eastAsia="FangSong_GB2312" w:cs="FangSong_GB2312"/>
          <w:sz w:val="24"/>
        </w:rPr>
        <w:t>Multimodal single</w:t>
      </w:r>
      <w:r>
        <w:rPr>
          <w:rFonts w:eastAsia="FangSong_GB2312" w:cs="FangSong_GB2312"/>
          <w:sz w:val="24"/>
        </w:rPr>
        <w:t>-</w:t>
      </w:r>
      <w:r>
        <w:rPr>
          <w:rFonts w:hint="eastAsia" w:eastAsia="FangSong_GB2312" w:cs="FangSong_GB2312"/>
          <w:sz w:val="24"/>
        </w:rPr>
        <w:t>neuron, intracranial EEG, and fMRI brain responses during movie watching in human patients. Sci Data 11, 214</w:t>
      </w:r>
      <w:r>
        <w:rPr>
          <w:rFonts w:eastAsia="FangSong_GB2312" w:cs="FangSong_GB2312"/>
          <w:sz w:val="24"/>
        </w:rPr>
        <w:t>.</w:t>
      </w:r>
    </w:p>
    <w:p w14:paraId="7ADF8EF9">
      <w:pPr>
        <w:snapToGrid w:val="0"/>
        <w:spacing w:line="360" w:lineRule="auto"/>
        <w:ind w:left="480" w:hanging="480" w:hangingChars="200"/>
        <w:rPr>
          <w:rFonts w:eastAsia="FangSong_GB2312" w:cs="FangSong_GB2312"/>
          <w:sz w:val="24"/>
        </w:rPr>
      </w:pPr>
      <w:r>
        <w:rPr>
          <w:rFonts w:eastAsia="FangSong_GB2312" w:cs="FangSong_GB2312"/>
          <w:sz w:val="24"/>
        </w:rPr>
        <w:t>Krolak-Salmon P, Hénaff M-A, Vighetto A, et al. Early amygdala reaction to fear spreading in occipital, temporal, and frontal cortex: a depth electrode ERP study in human[J]. Neuron, 2004, 42(4): 665-676.</w:t>
      </w:r>
    </w:p>
    <w:p w14:paraId="26EB08D3">
      <w:pPr>
        <w:snapToGrid w:val="0"/>
        <w:spacing w:line="360" w:lineRule="auto"/>
        <w:ind w:left="480" w:hanging="480" w:hangingChars="20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1A97252D">
      <w:pPr>
        <w:snapToGrid w:val="0"/>
        <w:spacing w:line="360" w:lineRule="auto"/>
        <w:ind w:left="480" w:hanging="480" w:hangingChars="20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1F2F84DF">
      <w:pPr>
        <w:snapToGrid w:val="0"/>
        <w:spacing w:line="360" w:lineRule="auto"/>
        <w:ind w:left="480" w:hanging="480" w:hangingChars="200"/>
        <w:rPr>
          <w:rFonts w:eastAsia="FangSong_GB2312" w:cs="FangSong_GB2312"/>
          <w:sz w:val="24"/>
        </w:rPr>
      </w:pPr>
      <w:r>
        <w:rPr>
          <w:rFonts w:eastAsia="FangSong_GB2312" w:cs="FangSong_GB2312"/>
          <w:sz w:val="24"/>
        </w:rPr>
        <w:t>Magnotti, J. F., Wang, Z., &amp; Beauchamp, M. S. (2020). RAVE: Comprehensive open-source software for reproducible analysis and visualization of intracranial EEG data. NeuroImage, 223, 117341.</w:t>
      </w:r>
    </w:p>
    <w:p w14:paraId="0DC37A17">
      <w:pPr>
        <w:snapToGrid w:val="0"/>
        <w:spacing w:line="360" w:lineRule="auto"/>
        <w:ind w:left="480" w:hanging="480" w:hangingChars="200"/>
        <w:rPr>
          <w:rFonts w:eastAsia="FangSong_GB2312" w:cs="FangSong_GB2312"/>
          <w:sz w:val="24"/>
        </w:rPr>
      </w:pPr>
      <w:r>
        <w:rPr>
          <w:rFonts w:eastAsia="FangSong_GB2312" w:cs="FangSong_GB2312"/>
          <w:sz w:val="24"/>
        </w:rPr>
        <w:t>Maris, E., &amp; Oostenveld, R. (2007). Nonparametric statistical testing of EEG- and MEG-data. Journal of Neuroscience Methods, 164(1), 177-190.</w:t>
      </w:r>
    </w:p>
    <w:p w14:paraId="16D7B983">
      <w:pPr>
        <w:snapToGrid w:val="0"/>
        <w:spacing w:line="360" w:lineRule="auto"/>
        <w:ind w:left="480" w:hanging="480" w:hangingChars="200"/>
        <w:rPr>
          <w:rFonts w:eastAsia="FangSong_GB2312" w:cs="FangSong_GB2312"/>
          <w:sz w:val="24"/>
        </w:rPr>
      </w:pPr>
      <w:r>
        <w:rPr>
          <w:rFonts w:hint="eastAsia" w:eastAsia="FangSong_GB2312" w:cs="FangSong_GB2312"/>
          <w:sz w:val="24"/>
        </w:rPr>
        <w:t>Manssuer,</w:t>
      </w:r>
      <w:r>
        <w:rPr>
          <w:rFonts w:eastAsia="FangSong_GB2312" w:cs="FangSong_GB2312"/>
          <w:sz w:val="24"/>
        </w:rPr>
        <w:t xml:space="preserve"> L.,</w:t>
      </w:r>
      <w:r>
        <w:rPr>
          <w:rFonts w:hint="eastAsia" w:eastAsia="FangSong_GB2312" w:cs="FangSong_GB2312"/>
          <w:sz w:val="24"/>
        </w:rPr>
        <w:t xml:space="preserve"> Ding,</w:t>
      </w:r>
      <w:r>
        <w:rPr>
          <w:rFonts w:eastAsia="FangSong_GB2312" w:cs="FangSong_GB2312"/>
          <w:sz w:val="24"/>
        </w:rPr>
        <w:t xml:space="preserve"> Q.,</w:t>
      </w:r>
      <w:r>
        <w:rPr>
          <w:rFonts w:hint="eastAsia" w:eastAsia="FangSong_GB2312" w:cs="FangSong_GB2312"/>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pPr>
        <w:snapToGrid w:val="0"/>
        <w:spacing w:line="360" w:lineRule="auto"/>
        <w:ind w:left="480" w:hanging="480" w:hangingChars="200"/>
        <w:rPr>
          <w:rFonts w:eastAsia="FangSong_GB2312" w:cs="FangSong_GB2312"/>
          <w:sz w:val="24"/>
        </w:rPr>
      </w:pPr>
      <w:r>
        <w:rPr>
          <w:rFonts w:eastAsia="FangSong_GB2312" w:cs="FangSong_GB2312"/>
          <w:sz w:val="24"/>
        </w:rPr>
        <w:t>Michelmann, S., Treder, M. S., Griffiths, B., Kerrén, C., Roux, F., Wimber, M., Rollings, D., Sawlani, V., Chelvarajah, R., Gollwitzer, S., Kreiselmeyer, G., Hamer, H., Bowman, H., Staresina, B., &amp; Hanslmayr, S. (2018). Data-driven re-referencing of intracranial EEG based on independent component analysis (ICA). Journal of Neuroscience Methods, 307, 125-137.</w:t>
      </w:r>
    </w:p>
    <w:p w14:paraId="06A2C5C4">
      <w:pPr>
        <w:snapToGrid w:val="0"/>
        <w:spacing w:line="360" w:lineRule="auto"/>
        <w:ind w:left="480" w:hanging="480" w:hangingChars="200"/>
        <w:rPr>
          <w:rFonts w:eastAsia="FangSong_GB2312" w:cs="FangSong_GB2312"/>
          <w:sz w:val="24"/>
        </w:rPr>
      </w:pPr>
      <w:r>
        <w:rPr>
          <w:rFonts w:eastAsia="FangSong_GB2312" w:cs="FangSong_GB2312"/>
          <w:sz w:val="24"/>
        </w:rPr>
        <w:t>Miller K J, Sorensen L B, Ojemann J G, et al. Power-law scaling in the brain surface electric potential[J]. PLoS Computational Biology, 2009, 5(12): e1000609.</w:t>
      </w:r>
    </w:p>
    <w:p w14:paraId="06C1B46C">
      <w:pPr>
        <w:snapToGrid w:val="0"/>
        <w:spacing w:line="360" w:lineRule="auto"/>
        <w:ind w:left="480" w:hanging="480" w:hangingChars="200"/>
        <w:rPr>
          <w:rFonts w:eastAsia="FangSong_GB2312" w:cs="FangSong_GB2312"/>
          <w:sz w:val="24"/>
        </w:rPr>
      </w:pPr>
      <w:r>
        <w:rPr>
          <w:rFonts w:eastAsia="FangSong_GB2312" w:cs="FangSong_GB2312"/>
          <w:sz w:val="24"/>
        </w:rPr>
        <w:t>Mukamel R, Fried I. Human intracranial recordings and cognitive neuroscience[J]. Annual Review of Psychology, 2012, 63: 511-537.</w:t>
      </w:r>
    </w:p>
    <w:p w14:paraId="21904EA9">
      <w:pPr>
        <w:snapToGrid w:val="0"/>
        <w:spacing w:line="360" w:lineRule="auto"/>
        <w:ind w:left="480" w:hanging="480" w:hangingChars="200"/>
        <w:rPr>
          <w:rFonts w:hint="eastAsia" w:eastAsia="FangSong_GB2312" w:cs="FangSong_GB2312"/>
          <w:sz w:val="24"/>
        </w:rPr>
      </w:pPr>
      <w:r>
        <w:rPr>
          <w:rFonts w:eastAsia="FangSong_GB2312" w:cs="FangSong_GB2312"/>
          <w:sz w:val="24"/>
        </w:rPr>
        <w:t>Nunez, P. L., Srinivasan, R., Westdorp, A. F., Wijesinghe, R. S., Tucker, D. M., Silberstein, R. B., &amp; Cadusch, P. J. (1997). EEG coherency. I: Statistics, reference electrode, volume conduction, Laplacians, cortical imaging, and interpretation at multiple scales. Electroencephalography and Clinical Neurophysiology, 103(5), 499-515.</w:t>
      </w:r>
    </w:p>
    <w:p w14:paraId="6CF48F75">
      <w:pPr>
        <w:snapToGrid w:val="0"/>
        <w:spacing w:line="360" w:lineRule="auto"/>
        <w:ind w:left="480" w:hanging="480" w:hangingChars="20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pPr>
        <w:snapToGrid w:val="0"/>
        <w:spacing w:line="360" w:lineRule="auto"/>
        <w:ind w:left="480" w:hanging="480" w:hangingChars="200"/>
        <w:rPr>
          <w:rFonts w:eastAsia="FangSong_GB2312" w:cs="FangSong_GB2312"/>
          <w:sz w:val="24"/>
        </w:rPr>
      </w:pPr>
      <w:r>
        <w:rPr>
          <w:rFonts w:eastAsia="FangSong_GB2312" w:cs="FangSong_GB2312"/>
          <w:sz w:val="24"/>
        </w:rPr>
        <w:t>Oostenveld, R., Fries, P., Maris, E., &amp; Schoffelen, J. M. (2011). FieldTrip: Open source software for advanced analysis of MEG, EEG, and invasive electrophysiological data. Computational Intelligence and Neuroscience, 2011, 156869.</w:t>
      </w:r>
    </w:p>
    <w:p w14:paraId="47E3F06A">
      <w:pPr>
        <w:snapToGrid w:val="0"/>
        <w:spacing w:line="360" w:lineRule="auto"/>
        <w:ind w:left="480" w:hanging="480" w:hangingChars="200"/>
        <w:rPr>
          <w:rFonts w:eastAsia="FangSong_GB2312" w:cs="FangSong_GB2312"/>
          <w:sz w:val="24"/>
        </w:rPr>
      </w:pPr>
      <w:r>
        <w:rPr>
          <w:rFonts w:eastAsia="FangSong_GB2312" w:cs="FangSong_GB2312"/>
          <w:sz w:val="24"/>
        </w:rPr>
        <w:t>Otstavnov, N., Fedele, T., Utyashev, N., Zuev A., &amp; Kosonogov, V. (2024). Intracranial Recordings During Down-Regulation of Positive Emotions, 2024 IEEE Ural-Siberian Conference on Biomedical Engineering, Radioelectronics and Information Technology (USBEREIT), Yekaterinburg, Russian Federation, pp. 220-223.</w:t>
      </w:r>
    </w:p>
    <w:p w14:paraId="07A23873">
      <w:pPr>
        <w:snapToGrid w:val="0"/>
        <w:spacing w:line="360" w:lineRule="auto"/>
        <w:ind w:left="480" w:hanging="480" w:hangingChars="200"/>
        <w:rPr>
          <w:rFonts w:eastAsia="FangSong_GB2312" w:cs="FangSong_GB2312"/>
          <w:sz w:val="24"/>
        </w:rPr>
      </w:pPr>
      <w:r>
        <w:rPr>
          <w:rFonts w:eastAsia="FangSong_GB2312" w:cs="FangSong_GB2312"/>
          <w:sz w:val="24"/>
        </w:rPr>
        <w:t>Pachitariu, M., Sridhar, S., Pennington, J., &amp; Stringer, C. (2024). Spike sorting with Kilosort4. Nature Methods, 21, 914-921.</w:t>
      </w:r>
    </w:p>
    <w:p w14:paraId="1572E706">
      <w:pPr>
        <w:snapToGrid w:val="0"/>
        <w:spacing w:line="360" w:lineRule="auto"/>
        <w:ind w:left="480" w:hanging="480" w:hangingChars="20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6ECBE070">
      <w:pPr>
        <w:snapToGrid w:val="0"/>
        <w:spacing w:line="360" w:lineRule="auto"/>
        <w:ind w:left="480" w:hanging="480" w:hangingChars="20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pPr>
        <w:snapToGrid w:val="0"/>
        <w:spacing w:line="360" w:lineRule="auto"/>
        <w:ind w:left="480" w:hanging="480" w:hangingChars="200"/>
        <w:rPr>
          <w:rFonts w:eastAsia="FangSong_GB2312" w:cs="FangSong_GB2312"/>
          <w:sz w:val="24"/>
        </w:rPr>
      </w:pPr>
      <w:r>
        <w:rPr>
          <w:rFonts w:eastAsia="FangSong_GB2312" w:cs="FangSong_GB2312"/>
          <w:sz w:val="24"/>
        </w:rPr>
        <w:t>Pessoa, L. (2017). A network model of the emotional brain. Trends in Cognitive Sciences, 21(5), 357–371.</w:t>
      </w:r>
    </w:p>
    <w:p w14:paraId="7979259A">
      <w:pPr>
        <w:snapToGrid w:val="0"/>
        <w:spacing w:line="360" w:lineRule="auto"/>
        <w:ind w:left="480" w:hanging="480" w:hangingChars="200"/>
        <w:rPr>
          <w:rFonts w:eastAsia="FangSong_GB2312" w:cs="FangSong_GB2312"/>
          <w:sz w:val="24"/>
        </w:rPr>
      </w:pPr>
      <w:r>
        <w:rPr>
          <w:rFonts w:eastAsia="FangSong_GB2312" w:cs="FangSong_GB2312"/>
          <w:sz w:val="24"/>
        </w:rPr>
        <w:t>Raz G, Touroutoglou A, Wilson-Mendenhall C, et al. Functional connectivity dynamics during film viewing reveal common networks for different emotional experiences[J]. Cognitive, Affective, &amp; Behavioral Neuroscience, 2016, 16: 709-723.</w:t>
      </w:r>
    </w:p>
    <w:p w14:paraId="6348257D">
      <w:pPr>
        <w:snapToGrid w:val="0"/>
        <w:spacing w:line="360" w:lineRule="auto"/>
        <w:ind w:left="480" w:hanging="480" w:hangingChars="200"/>
        <w:rPr>
          <w:rFonts w:hint="eastAsia" w:eastAsia="FangSong_GB2312" w:cs="FangSong_GB2312"/>
          <w:sz w:val="24"/>
        </w:rPr>
      </w:pPr>
      <w:r>
        <w:rPr>
          <w:rFonts w:eastAsia="FangSong_GB2312" w:cs="FangSong_GB2312"/>
          <w:sz w:val="24"/>
        </w:rPr>
        <w:t>Rossant, C., &amp; Harris, K. D. (2013). Semi-automatic spike sorting with high-count channel probes. BMC Neuroscience, 14(Suppl 1), P160.</w:t>
      </w:r>
    </w:p>
    <w:p w14:paraId="1156A0F9">
      <w:pPr>
        <w:snapToGrid w:val="0"/>
        <w:spacing w:line="360" w:lineRule="auto"/>
        <w:ind w:left="480" w:hanging="480" w:hangingChars="200"/>
        <w:rPr>
          <w:rFonts w:eastAsia="FangSong_GB2312" w:cs="FangSong_GB2312"/>
          <w:sz w:val="24"/>
        </w:rPr>
      </w:pPr>
      <w:r>
        <w:rPr>
          <w:rFonts w:eastAsia="FangSong_GB2312" w:cs="FangSong_GB2312"/>
          <w:sz w:val="24"/>
        </w:rPr>
        <w:t>Rossant, C., Kadir, S. N., Goodman, D. F. M., Schulman, J., Hunter, M. L. D., Saleem, A. B., Grosmark, A., Belluscio, M., Denfield, G. H., Ecker, A. S., Tolias, A. S., Solomon, S., Buzsáki, G., Carandini, M., &amp; Harris, K. D. (2016). Spike sorting for large, dense electrode arrays. Nature Neuroscience, 19, 634-641.</w:t>
      </w:r>
    </w:p>
    <w:p w14:paraId="6AD9F6FB">
      <w:pPr>
        <w:snapToGrid w:val="0"/>
        <w:spacing w:line="360" w:lineRule="auto"/>
        <w:ind w:left="480" w:hanging="480" w:hangingChars="20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pPr>
        <w:snapToGrid w:val="0"/>
        <w:spacing w:line="360" w:lineRule="auto"/>
        <w:ind w:left="480" w:hanging="480" w:hangingChars="20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pPr>
        <w:snapToGrid w:val="0"/>
        <w:spacing w:line="360" w:lineRule="auto"/>
        <w:ind w:left="480" w:hanging="480" w:hangingChars="20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pPr>
        <w:snapToGrid w:val="0"/>
        <w:spacing w:line="360" w:lineRule="auto"/>
        <w:ind w:left="480" w:hanging="480" w:hangingChars="20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pPr>
        <w:snapToGrid w:val="0"/>
        <w:spacing w:line="360" w:lineRule="auto"/>
        <w:ind w:left="480" w:hanging="480" w:hangingChars="200"/>
        <w:rPr>
          <w:rFonts w:eastAsia="FangSong_GB2312" w:cs="FangSong_GB2312"/>
          <w:sz w:val="24"/>
        </w:rPr>
      </w:pPr>
      <w:r>
        <w:rPr>
          <w:rFonts w:hint="eastAsia" w:eastAsia="FangSong_GB2312" w:cs="FangSong_GB2312"/>
          <w:sz w:val="24"/>
        </w:rPr>
        <w:t>Singer,</w:t>
      </w:r>
      <w:r>
        <w:rPr>
          <w:rFonts w:eastAsia="FangSong_GB2312" w:cs="FangSong_GB2312"/>
          <w:sz w:val="24"/>
        </w:rPr>
        <w:t xml:space="preserve"> N.,</w:t>
      </w:r>
      <w:r>
        <w:rPr>
          <w:rFonts w:hint="eastAsia" w:eastAsia="FangSong_GB2312" w:cs="FangSong_GB2312"/>
          <w:sz w:val="24"/>
        </w:rPr>
        <w:t xml:space="preserve"> Podlipsky,</w:t>
      </w:r>
      <w:r>
        <w:rPr>
          <w:rFonts w:eastAsia="FangSong_GB2312" w:cs="FangSong_GB2312"/>
          <w:sz w:val="24"/>
        </w:rPr>
        <w:t xml:space="preserve"> I., </w:t>
      </w:r>
      <w:r>
        <w:rPr>
          <w:rFonts w:hint="eastAsia" w:eastAsia="FangSong_GB2312" w:cs="FangSong_GB2312"/>
          <w:sz w:val="24"/>
        </w:rPr>
        <w:t>Esposito,</w:t>
      </w:r>
      <w:r>
        <w:rPr>
          <w:rFonts w:eastAsia="FangSong_GB2312" w:cs="FangSong_GB2312"/>
          <w:sz w:val="24"/>
        </w:rPr>
        <w:t xml:space="preserve"> F. et al. (2014). Distinct iEEG activity patterns in temporal-limbic and prefrontal sites induced by emotional intentionality. Cortex 60, 121–138.</w:t>
      </w:r>
    </w:p>
    <w:p w14:paraId="37655004">
      <w:pPr>
        <w:snapToGrid w:val="0"/>
        <w:spacing w:line="360" w:lineRule="auto"/>
        <w:ind w:left="480" w:hanging="480" w:hangingChars="200"/>
        <w:rPr>
          <w:rFonts w:eastAsia="FangSong_GB2312" w:cs="FangSong_GB2312"/>
          <w:sz w:val="24"/>
        </w:rPr>
      </w:pPr>
      <w:r>
        <w:rPr>
          <w:rFonts w:eastAsia="FangSong_GB2312" w:cs="FangSong_GB2312"/>
          <w:sz w:val="24"/>
        </w:rPr>
        <w:t>Sonkusare, S., Nguyen, V. T., Moran, R. et al. (2020). Intracranial-EEG evidence for medial temporal pole driving amygdala activity induced by multi-modal emotional stimuli. Cortex 130, 32–48.</w:t>
      </w:r>
    </w:p>
    <w:p w14:paraId="44BB7DE6">
      <w:pPr>
        <w:snapToGrid w:val="0"/>
        <w:spacing w:line="360" w:lineRule="auto"/>
        <w:ind w:left="480" w:hanging="480" w:hangingChars="200"/>
        <w:rPr>
          <w:rFonts w:eastAsia="FangSong_GB2312" w:cs="FangSong_GB2312"/>
          <w:sz w:val="24"/>
        </w:rPr>
      </w:pPr>
      <w:r>
        <w:rPr>
          <w:rFonts w:hint="eastAsia" w:eastAsia="FangSong_GB2312" w:cs="FangSong_GB2312"/>
          <w:sz w:val="24"/>
        </w:rPr>
        <w:t>Sonkusare,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hint="eastAsia" w:eastAsia="FangSong_GB2312" w:cs="FangSong_GB2312"/>
          <w:sz w:val="24"/>
        </w:rPr>
        <w:t>1646</w:t>
      </w:r>
      <w:r>
        <w:rPr>
          <w:rFonts w:eastAsia="FangSong_GB2312" w:cs="FangSong_GB2312"/>
          <w:sz w:val="24"/>
        </w:rPr>
        <w:t>.</w:t>
      </w:r>
    </w:p>
    <w:p w14:paraId="67D9AF3A">
      <w:pPr>
        <w:snapToGrid w:val="0"/>
        <w:spacing w:line="360" w:lineRule="auto"/>
        <w:ind w:left="480" w:hanging="480" w:hangingChars="200"/>
        <w:rPr>
          <w:rFonts w:eastAsia="FangSong_GB2312" w:cs="FangSong_GB2312"/>
          <w:sz w:val="24"/>
        </w:rPr>
      </w:pPr>
      <w:r>
        <w:rPr>
          <w:rFonts w:hint="eastAsia" w:eastAsia="FangSong_GB2312" w:cs="FangSong_GB2312"/>
          <w:sz w:val="24"/>
        </w:rPr>
        <w:t>Staveland</w:t>
      </w:r>
      <w:r>
        <w:rPr>
          <w:rFonts w:eastAsia="FangSong_GB2312" w:cs="FangSong_GB2312"/>
          <w:sz w:val="24"/>
        </w:rPr>
        <w:t>, B. R. et al. (2025). Circuit dynamics of approach-avoidance conflict in humans. bioRxiv. https://doi.org/10.1101/2024.12.31.630927</w:t>
      </w:r>
    </w:p>
    <w:p w14:paraId="252439A2">
      <w:pPr>
        <w:snapToGrid w:val="0"/>
        <w:spacing w:line="360" w:lineRule="auto"/>
        <w:ind w:left="480" w:hanging="480" w:hangingChars="200"/>
        <w:rPr>
          <w:rFonts w:eastAsia="FangSong_GB2312" w:cs="FangSong_GB2312"/>
          <w:sz w:val="24"/>
        </w:rPr>
      </w:pPr>
      <w:r>
        <w:rPr>
          <w:rFonts w:hint="eastAsia" w:eastAsia="FangSong_GB2312" w:cs="FangSong_GB2312"/>
          <w:sz w:val="24"/>
        </w:rPr>
        <w:t>Su, C., Zhou, H., Gong, L., Teng, B., Geng, F., &amp; Hu, Y. (2021). Viewing personalized video clips recommended by TikTok activates default mode network and ventral tegmental area. NeuroImage, 237, 118136.</w:t>
      </w:r>
    </w:p>
    <w:p w14:paraId="3CE5DEF9">
      <w:pPr>
        <w:snapToGrid w:val="0"/>
        <w:spacing w:line="360" w:lineRule="auto"/>
        <w:ind w:left="480" w:hanging="480" w:hangingChars="20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4756A813">
      <w:pPr>
        <w:snapToGrid w:val="0"/>
        <w:spacing w:line="360" w:lineRule="auto"/>
        <w:ind w:left="480" w:hanging="480" w:hangingChars="20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pPr>
        <w:snapToGrid w:val="0"/>
        <w:spacing w:line="360" w:lineRule="auto"/>
        <w:ind w:left="480" w:hanging="480" w:hangingChars="200"/>
        <w:rPr>
          <w:rFonts w:eastAsia="FangSong_GB2312" w:cs="FangSong_GB2312"/>
          <w:sz w:val="24"/>
        </w:rPr>
      </w:pPr>
      <w:r>
        <w:rPr>
          <w:rFonts w:hint="eastAsia" w:eastAsia="FangSong_GB2312" w:cs="FangSong_GB2312"/>
          <w:sz w:val="24"/>
        </w:rPr>
        <w:t>Zhang, X., Wu, Y., &amp; Liu, S. (2019). Exploring short</w:t>
      </w:r>
      <w:r>
        <w:rPr>
          <w:rFonts w:eastAsia="FangSong_GB2312" w:cs="FangSong_GB2312"/>
          <w:sz w:val="24"/>
        </w:rPr>
        <w:t>-</w:t>
      </w:r>
      <w:r>
        <w:rPr>
          <w:rFonts w:hint="eastAsia" w:eastAsia="FangSong_GB2312" w:cs="FangSong_GB2312"/>
          <w:sz w:val="24"/>
        </w:rPr>
        <w:t>form video application addiction: Socio</w:t>
      </w:r>
      <w:r>
        <w:rPr>
          <w:rFonts w:eastAsia="FangSong_GB2312" w:cs="FangSong_GB2312"/>
          <w:sz w:val="24"/>
        </w:rPr>
        <w:t>-</w:t>
      </w:r>
      <w:r>
        <w:rPr>
          <w:rFonts w:hint="eastAsia" w:eastAsia="FangSong_GB2312" w:cs="FangSong_GB2312"/>
          <w:sz w:val="24"/>
        </w:rPr>
        <w:t>technical and attachment perspectives. Telematics and Informatics, 42, 101243.</w:t>
      </w:r>
    </w:p>
    <w:p w14:paraId="18AF3C66">
      <w:pPr>
        <w:snapToGrid w:val="0"/>
        <w:spacing w:line="360" w:lineRule="auto"/>
        <w:ind w:left="480" w:hanging="480" w:hangingChars="200"/>
        <w:rPr>
          <w:rFonts w:eastAsia="FangSong_GB2312" w:cs="FangSong_GB2312"/>
          <w:sz w:val="24"/>
        </w:rPr>
      </w:pPr>
      <w:r>
        <w:rPr>
          <w:rFonts w:hint="eastAsia" w:eastAsia="FangSong_GB2312" w:cs="FangSong_GB2312"/>
          <w:sz w:val="24"/>
        </w:rPr>
        <w:t>Zheng, J., Anderson, K., Leal, S. et al. (2017).</w:t>
      </w:r>
      <w:r>
        <w:rPr>
          <w:rFonts w:eastAsia="FangSong_GB2312" w:cs="FangSong_GB2312"/>
          <w:sz w:val="24"/>
        </w:rPr>
        <w:t xml:space="preserve"> </w:t>
      </w:r>
      <w:r>
        <w:rPr>
          <w:rFonts w:hint="eastAsia" w:eastAsia="FangSong_GB2312" w:cs="FangSong_GB2312"/>
          <w:sz w:val="24"/>
        </w:rPr>
        <w:t>Amygdala</w:t>
      </w:r>
      <w:r>
        <w:rPr>
          <w:rFonts w:eastAsia="FangSong_GB2312" w:cs="FangSong_GB2312"/>
          <w:sz w:val="24"/>
        </w:rPr>
        <w:t>-</w:t>
      </w:r>
      <w:r>
        <w:rPr>
          <w:rFonts w:hint="eastAsia" w:eastAsia="FangSong_GB2312" w:cs="FangSong_GB2312"/>
          <w:sz w:val="24"/>
        </w:rPr>
        <w:t>hippocampal dynamics during salient information processing. Nat Commun 8, 14413</w:t>
      </w:r>
      <w:r>
        <w:rPr>
          <w:rFonts w:eastAsia="FangSong_GB2312" w:cs="FangSong_GB2312"/>
          <w:sz w:val="24"/>
        </w:rPr>
        <w:t>.</w:t>
      </w:r>
    </w:p>
    <w:p w14:paraId="24FF8841">
      <w:pPr>
        <w:widowControl/>
        <w:jc w:val="left"/>
        <w:rPr>
          <w:rFonts w:eastAsia="FangSong_GB2312" w:cs="FangSong_GB2312"/>
          <w:sz w:val="24"/>
        </w:rPr>
      </w:pPr>
      <w:r>
        <w:rPr>
          <w:rFonts w:eastAsia="FangSong_GB2312" w:cs="FangSong_GB2312"/>
          <w:sz w:val="24"/>
        </w:rPr>
        <w:br w:type="page"/>
      </w:r>
    </w:p>
    <w:p w14:paraId="0B2C2B1C">
      <w:pPr>
        <w:snapToGrid w:val="0"/>
        <w:spacing w:before="240" w:after="120" w:line="360" w:lineRule="auto"/>
        <w:jc w:val="center"/>
        <w:rPr>
          <w:rStyle w:val="26"/>
          <w:rFonts w:eastAsia="FangSong_GB2312"/>
          <w:sz w:val="30"/>
          <w:szCs w:val="30"/>
        </w:rPr>
      </w:pPr>
      <w:r>
        <w:rPr>
          <w:rStyle w:val="26"/>
          <w:rFonts w:hint="eastAsia" w:eastAsia="FangSong_GB2312" w:cs="FangSong_GB2312"/>
          <w:kern w:val="2"/>
          <w:sz w:val="30"/>
          <w:szCs w:val="30"/>
        </w:rPr>
        <w:t>附录</w:t>
      </w:r>
    </w:p>
    <w:p w14:paraId="6D592542">
      <w:pPr>
        <w:rPr>
          <w:rFonts w:eastAsia="FangSong_GB2312"/>
          <w:sz w:val="22"/>
          <w:szCs w:val="28"/>
        </w:rPr>
      </w:pPr>
      <w:r>
        <w:rPr>
          <w:rFonts w:eastAsia="FangSong_GB2312"/>
          <w:b/>
          <w:sz w:val="28"/>
          <w:szCs w:val="28"/>
        </w:rPr>
        <w:t>附录</w:t>
      </w:r>
      <w:r>
        <w:rPr>
          <w:rFonts w:hint="eastAsia" w:eastAsia="FangSong_GB2312"/>
          <w:b/>
          <w:sz w:val="28"/>
          <w:szCs w:val="28"/>
        </w:rPr>
        <w:t>一</w:t>
      </w:r>
      <w:r>
        <w:rPr>
          <w:rFonts w:eastAsia="FangSong_GB2312"/>
          <w:b/>
          <w:sz w:val="28"/>
          <w:szCs w:val="28"/>
        </w:rPr>
        <w:t xml:space="preserve"> 全部被试电极植入分区信息</w:t>
      </w:r>
    </w:p>
    <w:p w14:paraId="0FF738DC">
      <w:pPr>
        <w:spacing w:line="360" w:lineRule="auto"/>
        <w:ind w:firstLine="420"/>
        <w:rPr>
          <w:rFonts w:eastAsia="FangSong_GB2312"/>
        </w:rPr>
      </w:pPr>
      <w:r>
        <w:rPr>
          <w:rFonts w:eastAsia="FangSong_GB2312"/>
          <w:sz w:val="24"/>
        </w:rPr>
        <w:t>附录A汇总各被试的Desikan-Killiany或DKT分区计数。该表用于说明全部植入接触点的解剖分布；正文分析仅纳入杏仁核和海马相关电极或放电单元。</w:t>
      </w:r>
    </w:p>
    <w:p w14:paraId="1845E932">
      <w:pPr>
        <w:jc w:val="center"/>
        <w:rPr>
          <w:rFonts w:eastAsia="FangSong_GB2312"/>
        </w:rPr>
      </w:pPr>
      <w:r>
        <w:rPr>
          <w:rFonts w:eastAsia="FangSong_GB2312"/>
          <w:b/>
        </w:rPr>
        <w:t>表A1 全部被试电极植入分区计数</w:t>
      </w:r>
    </w:p>
    <w:tbl>
      <w:tblPr>
        <w:tblStyle w:val="17"/>
        <w:tblW w:w="0" w:type="auto"/>
        <w:jc w:val="center"/>
        <w:tblLayout w:type="autofit"/>
        <w:tblCellMar>
          <w:top w:w="0" w:type="dxa"/>
          <w:left w:w="108" w:type="dxa"/>
          <w:bottom w:w="0" w:type="dxa"/>
          <w:right w:w="108" w:type="dxa"/>
        </w:tblCellMar>
      </w:tblPr>
      <w:tblGrid>
        <w:gridCol w:w="1134"/>
        <w:gridCol w:w="1814"/>
        <w:gridCol w:w="3855"/>
        <w:gridCol w:w="1020"/>
      </w:tblGrid>
      <w:tr w14:paraId="1775A759">
        <w:tblPrEx>
          <w:tblCellMar>
            <w:top w:w="0" w:type="dxa"/>
            <w:left w:w="108" w:type="dxa"/>
            <w:bottom w:w="0" w:type="dxa"/>
            <w:right w:w="108" w:type="dxa"/>
          </w:tblCellMar>
        </w:tblPrEx>
        <w:trPr>
          <w:tblHeader/>
          <w:jc w:val="center"/>
        </w:trPr>
        <w:tc>
          <w:tcPr>
            <w:tcW w:w="1134" w:type="dxa"/>
            <w:tcBorders>
              <w:top w:val="single" w:color="000000" w:sz="12" w:space="0"/>
              <w:left w:val="nil"/>
              <w:bottom w:val="single" w:color="000000" w:sz="8" w:space="0"/>
              <w:right w:val="nil"/>
            </w:tcBorders>
            <w:vAlign w:val="center"/>
          </w:tcPr>
          <w:p w14:paraId="4D0FD2BE">
            <w:pPr>
              <w:jc w:val="center"/>
              <w:rPr>
                <w:rFonts w:eastAsia="FangSong_GB2312"/>
              </w:rPr>
            </w:pPr>
            <w:r>
              <w:rPr>
                <w:rFonts w:eastAsia="FangSong_GB2312"/>
                <w:b/>
                <w:sz w:val="18"/>
              </w:rPr>
              <w:t>被试</w:t>
            </w:r>
          </w:p>
        </w:tc>
        <w:tc>
          <w:tcPr>
            <w:tcW w:w="1814" w:type="dxa"/>
            <w:tcBorders>
              <w:top w:val="single" w:color="000000" w:sz="12" w:space="0"/>
              <w:left w:val="nil"/>
              <w:bottom w:val="single" w:color="000000" w:sz="8" w:space="0"/>
              <w:right w:val="nil"/>
            </w:tcBorders>
            <w:vAlign w:val="center"/>
          </w:tcPr>
          <w:p w14:paraId="7314A9F9">
            <w:pPr>
              <w:jc w:val="center"/>
              <w:rPr>
                <w:rFonts w:eastAsia="FangSong_GB2312"/>
              </w:rPr>
            </w:pPr>
            <w:r>
              <w:rPr>
                <w:rFonts w:eastAsia="FangSong_GB2312"/>
                <w:b/>
                <w:sz w:val="18"/>
              </w:rPr>
              <w:t>图谱字段</w:t>
            </w:r>
          </w:p>
        </w:tc>
        <w:tc>
          <w:tcPr>
            <w:tcW w:w="3855" w:type="dxa"/>
            <w:tcBorders>
              <w:top w:val="single" w:color="000000" w:sz="12" w:space="0"/>
              <w:left w:val="nil"/>
              <w:bottom w:val="single" w:color="000000" w:sz="8" w:space="0"/>
              <w:right w:val="nil"/>
            </w:tcBorders>
            <w:vAlign w:val="center"/>
          </w:tcPr>
          <w:p w14:paraId="7AC9A552">
            <w:pPr>
              <w:jc w:val="center"/>
              <w:rPr>
                <w:rFonts w:eastAsia="FangSong_GB2312"/>
              </w:rPr>
            </w:pPr>
            <w:r>
              <w:rPr>
                <w:rFonts w:eastAsia="FangSong_GB2312"/>
                <w:b/>
                <w:sz w:val="18"/>
              </w:rPr>
              <w:t>脑区标签</w:t>
            </w:r>
          </w:p>
        </w:tc>
        <w:tc>
          <w:tcPr>
            <w:tcW w:w="1020" w:type="dxa"/>
            <w:tcBorders>
              <w:top w:val="single" w:color="000000" w:sz="12" w:space="0"/>
              <w:left w:val="nil"/>
              <w:bottom w:val="single" w:color="000000" w:sz="8" w:space="0"/>
              <w:right w:val="nil"/>
            </w:tcBorders>
            <w:vAlign w:val="center"/>
          </w:tcPr>
          <w:p w14:paraId="24D84256">
            <w:pPr>
              <w:jc w:val="center"/>
              <w:rPr>
                <w:rFonts w:eastAsia="FangSong_GB2312"/>
              </w:rPr>
            </w:pPr>
            <w:r>
              <w:rPr>
                <w:rFonts w:eastAsia="FangSong_GB2312"/>
                <w:b/>
                <w:sz w:val="18"/>
              </w:rPr>
              <w:t>通道数</w:t>
            </w:r>
          </w:p>
        </w:tc>
      </w:tr>
      <w:tr w14:paraId="692CFD2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7A1CD76">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pPr>
              <w:jc w:val="left"/>
              <w:rPr>
                <w:rFonts w:eastAsia="FangSong_GB2312"/>
              </w:rPr>
            </w:pPr>
            <w:r>
              <w:rPr>
                <w:rFonts w:eastAsia="FangSong_GB2312"/>
                <w:sz w:val="18"/>
              </w:rPr>
              <w:t>61</w:t>
            </w:r>
          </w:p>
        </w:tc>
      </w:tr>
      <w:tr w14:paraId="7EB9FAF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DF938BA">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pPr>
              <w:jc w:val="left"/>
              <w:rPr>
                <w:rFonts w:eastAsia="FangSong_GB2312"/>
              </w:rPr>
            </w:pPr>
            <w:r>
              <w:rPr>
                <w:rFonts w:eastAsia="FangSong_GB2312"/>
                <w:sz w:val="18"/>
              </w:rPr>
              <w:t>10</w:t>
            </w:r>
          </w:p>
        </w:tc>
      </w:tr>
      <w:tr w14:paraId="58725DE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FDD6431">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pPr>
              <w:jc w:val="left"/>
              <w:rPr>
                <w:rFonts w:eastAsia="FangSong_GB2312"/>
              </w:rPr>
            </w:pPr>
            <w:r>
              <w:rPr>
                <w:rFonts w:eastAsia="FangSong_GB2312"/>
                <w:sz w:val="18"/>
              </w:rPr>
              <w:t>8</w:t>
            </w:r>
          </w:p>
        </w:tc>
      </w:tr>
      <w:tr w14:paraId="67011E7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688A2A9">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pPr>
              <w:jc w:val="left"/>
              <w:rPr>
                <w:rFonts w:eastAsia="FangSong_GB2312"/>
              </w:rPr>
            </w:pPr>
            <w:r>
              <w:rPr>
                <w:rFonts w:eastAsia="FangSong_GB2312"/>
                <w:sz w:val="18"/>
              </w:rPr>
              <w:t>6</w:t>
            </w:r>
          </w:p>
        </w:tc>
      </w:tr>
      <w:tr w14:paraId="4BCCD05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0FBEC04">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pPr>
              <w:jc w:val="left"/>
              <w:rPr>
                <w:rFonts w:eastAsia="FangSong_GB2312"/>
              </w:rPr>
            </w:pPr>
            <w:r>
              <w:rPr>
                <w:rFonts w:eastAsia="FangSong_GB2312"/>
                <w:sz w:val="18"/>
              </w:rPr>
              <w:t>6</w:t>
            </w:r>
          </w:p>
        </w:tc>
      </w:tr>
      <w:tr w14:paraId="7D6ADD5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B624552">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pPr>
              <w:jc w:val="left"/>
              <w:rPr>
                <w:rFonts w:eastAsia="FangSong_GB2312"/>
              </w:rPr>
            </w:pPr>
            <w:r>
              <w:rPr>
                <w:rFonts w:eastAsia="FangSong_GB2312"/>
                <w:sz w:val="18"/>
              </w:rPr>
              <w:t>6</w:t>
            </w:r>
          </w:p>
        </w:tc>
      </w:tr>
      <w:tr w14:paraId="61D9F32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7B99A7D">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pPr>
              <w:jc w:val="left"/>
              <w:rPr>
                <w:rFonts w:eastAsia="FangSong_GB2312"/>
              </w:rPr>
            </w:pPr>
            <w:r>
              <w:rPr>
                <w:rFonts w:eastAsia="FangSong_GB2312"/>
                <w:sz w:val="18"/>
              </w:rPr>
              <w:t>5</w:t>
            </w:r>
          </w:p>
        </w:tc>
      </w:tr>
      <w:tr w14:paraId="5C5C7C4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1528C2C">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pPr>
              <w:jc w:val="left"/>
              <w:rPr>
                <w:rFonts w:eastAsia="FangSong_GB2312"/>
              </w:rPr>
            </w:pPr>
            <w:r>
              <w:rPr>
                <w:rFonts w:eastAsia="FangSong_GB2312"/>
                <w:sz w:val="18"/>
              </w:rPr>
              <w:t>5</w:t>
            </w:r>
          </w:p>
        </w:tc>
      </w:tr>
      <w:tr w14:paraId="0F3FA7F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17896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pPr>
              <w:jc w:val="left"/>
              <w:rPr>
                <w:rFonts w:eastAsia="FangSong_GB2312"/>
              </w:rPr>
            </w:pPr>
            <w:r>
              <w:rPr>
                <w:rFonts w:eastAsia="FangSong_GB2312"/>
                <w:sz w:val="18"/>
              </w:rPr>
              <w:t>5</w:t>
            </w:r>
          </w:p>
        </w:tc>
      </w:tr>
      <w:tr w14:paraId="4BE80E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81C83F5">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pPr>
              <w:jc w:val="left"/>
              <w:rPr>
                <w:rFonts w:eastAsia="FangSong_GB2312"/>
              </w:rPr>
            </w:pPr>
            <w:r>
              <w:rPr>
                <w:rFonts w:eastAsia="FangSong_GB2312"/>
                <w:sz w:val="18"/>
              </w:rPr>
              <w:t>5</w:t>
            </w:r>
          </w:p>
        </w:tc>
      </w:tr>
      <w:tr w14:paraId="0BFD72F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8F7348">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pPr>
              <w:jc w:val="left"/>
              <w:rPr>
                <w:rFonts w:eastAsia="FangSong_GB2312"/>
              </w:rPr>
            </w:pPr>
            <w:r>
              <w:rPr>
                <w:rFonts w:eastAsia="FangSong_GB2312"/>
                <w:sz w:val="18"/>
              </w:rPr>
              <w:t>4</w:t>
            </w:r>
          </w:p>
        </w:tc>
      </w:tr>
      <w:tr w14:paraId="70D3841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305C54">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pPr>
              <w:jc w:val="left"/>
              <w:rPr>
                <w:rFonts w:eastAsia="FangSong_GB2312"/>
              </w:rPr>
            </w:pPr>
            <w:r>
              <w:rPr>
                <w:rFonts w:eastAsia="FangSong_GB2312"/>
                <w:sz w:val="18"/>
              </w:rPr>
              <w:t>3</w:t>
            </w:r>
          </w:p>
        </w:tc>
      </w:tr>
      <w:tr w14:paraId="325CF0C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D7FD44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pPr>
              <w:jc w:val="left"/>
              <w:rPr>
                <w:rFonts w:eastAsia="FangSong_GB2312"/>
              </w:rPr>
            </w:pPr>
            <w:r>
              <w:rPr>
                <w:rFonts w:eastAsia="FangSong_GB2312"/>
                <w:sz w:val="18"/>
              </w:rPr>
              <w:t>3</w:t>
            </w:r>
          </w:p>
        </w:tc>
      </w:tr>
      <w:tr w14:paraId="39033B3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28CB1FE">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pPr>
              <w:jc w:val="left"/>
              <w:rPr>
                <w:rFonts w:eastAsia="FangSong_GB2312"/>
              </w:rPr>
            </w:pPr>
            <w:r>
              <w:rPr>
                <w:rFonts w:eastAsia="FangSong_GB2312"/>
                <w:sz w:val="18"/>
              </w:rPr>
              <w:t>3</w:t>
            </w:r>
          </w:p>
        </w:tc>
      </w:tr>
      <w:tr w14:paraId="5FB9D99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C03CBC1">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E9283F">
            <w:pPr>
              <w:jc w:val="left"/>
              <w:rPr>
                <w:rFonts w:eastAsia="FangSong_GB2312"/>
              </w:rPr>
            </w:pPr>
            <w:r>
              <w:rPr>
                <w:rFonts w:eastAsia="FangSong_GB2312"/>
                <w:sz w:val="18"/>
              </w:rPr>
              <w:t>2</w:t>
            </w:r>
          </w:p>
        </w:tc>
      </w:tr>
      <w:tr w14:paraId="5A97187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7DE6F57">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pPr>
              <w:jc w:val="left"/>
              <w:rPr>
                <w:rFonts w:eastAsia="FangSong_GB2312"/>
              </w:rPr>
            </w:pPr>
            <w:r>
              <w:rPr>
                <w:rFonts w:eastAsia="FangSong_GB2312"/>
                <w:sz w:val="18"/>
              </w:rPr>
              <w:t>2</w:t>
            </w:r>
          </w:p>
        </w:tc>
      </w:tr>
      <w:tr w14:paraId="671B5A8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1931AD2">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pPr>
              <w:jc w:val="left"/>
              <w:rPr>
                <w:rFonts w:eastAsia="FangSong_GB2312"/>
              </w:rPr>
            </w:pPr>
            <w:r>
              <w:rPr>
                <w:rFonts w:eastAsia="FangSong_GB2312"/>
                <w:sz w:val="18"/>
              </w:rPr>
              <w:t>1</w:t>
            </w:r>
          </w:p>
        </w:tc>
      </w:tr>
      <w:tr w14:paraId="20E42DF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6BE56D">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pPr>
              <w:jc w:val="left"/>
              <w:rPr>
                <w:rFonts w:eastAsia="FangSong_GB2312"/>
              </w:rPr>
            </w:pPr>
            <w:r>
              <w:rPr>
                <w:rFonts w:eastAsia="FangSong_GB2312"/>
                <w:sz w:val="18"/>
              </w:rPr>
              <w:t>1</w:t>
            </w:r>
          </w:p>
        </w:tc>
      </w:tr>
      <w:tr w14:paraId="5FB5EB5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C4829F">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pPr>
              <w:jc w:val="left"/>
              <w:rPr>
                <w:rFonts w:eastAsia="FangSong_GB2312"/>
              </w:rPr>
            </w:pPr>
            <w:r>
              <w:rPr>
                <w:rFonts w:eastAsia="FangSong_GB2312"/>
                <w:sz w:val="18"/>
              </w:rPr>
              <w:t>1</w:t>
            </w:r>
          </w:p>
        </w:tc>
      </w:tr>
      <w:tr w14:paraId="09A10D6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1114868">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pPr>
              <w:jc w:val="left"/>
              <w:rPr>
                <w:rFonts w:eastAsia="FangSong_GB2312"/>
              </w:rPr>
            </w:pPr>
            <w:r>
              <w:rPr>
                <w:rFonts w:eastAsia="FangSong_GB2312"/>
                <w:sz w:val="18"/>
              </w:rPr>
              <w:t>61</w:t>
            </w:r>
          </w:p>
        </w:tc>
      </w:tr>
      <w:tr w14:paraId="1538904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28D0DC1">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pPr>
              <w:jc w:val="left"/>
              <w:rPr>
                <w:rFonts w:eastAsia="FangSong_GB2312"/>
              </w:rPr>
            </w:pPr>
            <w:r>
              <w:rPr>
                <w:rFonts w:eastAsia="FangSong_GB2312"/>
                <w:sz w:val="18"/>
              </w:rPr>
              <w:t>10</w:t>
            </w:r>
          </w:p>
        </w:tc>
      </w:tr>
      <w:tr w14:paraId="7B9ACA7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6036868">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pPr>
              <w:jc w:val="left"/>
              <w:rPr>
                <w:rFonts w:eastAsia="FangSong_GB2312"/>
              </w:rPr>
            </w:pPr>
            <w:r>
              <w:rPr>
                <w:rFonts w:eastAsia="FangSong_GB2312"/>
                <w:sz w:val="18"/>
              </w:rPr>
              <w:t>8</w:t>
            </w:r>
          </w:p>
        </w:tc>
      </w:tr>
      <w:tr w14:paraId="2629707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55356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pPr>
              <w:jc w:val="left"/>
              <w:rPr>
                <w:rFonts w:eastAsia="FangSong_GB2312"/>
              </w:rPr>
            </w:pPr>
            <w:r>
              <w:rPr>
                <w:rFonts w:eastAsia="FangSong_GB2312"/>
                <w:sz w:val="18"/>
              </w:rPr>
              <w:t>6</w:t>
            </w:r>
          </w:p>
        </w:tc>
      </w:tr>
      <w:tr w14:paraId="36ACCB7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ECC4273">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pPr>
              <w:jc w:val="left"/>
              <w:rPr>
                <w:rFonts w:eastAsia="FangSong_GB2312"/>
              </w:rPr>
            </w:pPr>
            <w:r>
              <w:rPr>
                <w:rFonts w:eastAsia="FangSong_GB2312"/>
                <w:sz w:val="18"/>
              </w:rPr>
              <w:t>6</w:t>
            </w:r>
          </w:p>
        </w:tc>
      </w:tr>
      <w:tr w14:paraId="73A652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E055A6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pPr>
              <w:jc w:val="left"/>
              <w:rPr>
                <w:rFonts w:eastAsia="FangSong_GB2312"/>
              </w:rPr>
            </w:pPr>
            <w:r>
              <w:rPr>
                <w:rFonts w:eastAsia="FangSong_GB2312"/>
                <w:sz w:val="18"/>
              </w:rPr>
              <w:t>6</w:t>
            </w:r>
          </w:p>
        </w:tc>
      </w:tr>
      <w:tr w14:paraId="226F8AA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C58EDF">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pPr>
              <w:jc w:val="left"/>
              <w:rPr>
                <w:rFonts w:eastAsia="FangSong_GB2312"/>
              </w:rPr>
            </w:pPr>
            <w:r>
              <w:rPr>
                <w:rFonts w:eastAsia="FangSong_GB2312"/>
                <w:sz w:val="18"/>
              </w:rPr>
              <w:t>5</w:t>
            </w:r>
          </w:p>
        </w:tc>
      </w:tr>
      <w:tr w14:paraId="65293DB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C264B8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pPr>
              <w:jc w:val="left"/>
              <w:rPr>
                <w:rFonts w:eastAsia="FangSong_GB2312"/>
              </w:rPr>
            </w:pPr>
            <w:r>
              <w:rPr>
                <w:rFonts w:eastAsia="FangSong_GB2312"/>
                <w:sz w:val="18"/>
              </w:rPr>
              <w:t>5</w:t>
            </w:r>
          </w:p>
        </w:tc>
      </w:tr>
      <w:tr w14:paraId="355A86F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A3285D3">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pPr>
              <w:jc w:val="left"/>
              <w:rPr>
                <w:rFonts w:eastAsia="FangSong_GB2312"/>
              </w:rPr>
            </w:pPr>
            <w:r>
              <w:rPr>
                <w:rFonts w:eastAsia="FangSong_GB2312"/>
                <w:sz w:val="18"/>
              </w:rPr>
              <w:t>5</w:t>
            </w:r>
          </w:p>
        </w:tc>
      </w:tr>
      <w:tr w14:paraId="26E4AFE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F8694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pPr>
              <w:jc w:val="left"/>
              <w:rPr>
                <w:rFonts w:eastAsia="FangSong_GB2312"/>
              </w:rPr>
            </w:pPr>
            <w:r>
              <w:rPr>
                <w:rFonts w:eastAsia="FangSong_GB2312"/>
                <w:sz w:val="18"/>
              </w:rPr>
              <w:t>5</w:t>
            </w:r>
          </w:p>
        </w:tc>
      </w:tr>
      <w:tr w14:paraId="7DE3593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3CB005">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pPr>
              <w:jc w:val="left"/>
              <w:rPr>
                <w:rFonts w:eastAsia="FangSong_GB2312"/>
              </w:rPr>
            </w:pPr>
            <w:r>
              <w:rPr>
                <w:rFonts w:eastAsia="FangSong_GB2312"/>
                <w:sz w:val="18"/>
              </w:rPr>
              <w:t>4</w:t>
            </w:r>
          </w:p>
        </w:tc>
      </w:tr>
      <w:tr w14:paraId="1CB1D1E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E2E2E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pPr>
              <w:jc w:val="left"/>
              <w:rPr>
                <w:rFonts w:eastAsia="FangSong_GB2312"/>
              </w:rPr>
            </w:pPr>
            <w:r>
              <w:rPr>
                <w:rFonts w:eastAsia="FangSong_GB2312"/>
                <w:sz w:val="18"/>
              </w:rPr>
              <w:t>3</w:t>
            </w:r>
          </w:p>
        </w:tc>
      </w:tr>
      <w:tr w14:paraId="344FDA4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CDA756">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pPr>
              <w:jc w:val="left"/>
              <w:rPr>
                <w:rFonts w:eastAsia="FangSong_GB2312"/>
              </w:rPr>
            </w:pPr>
            <w:r>
              <w:rPr>
                <w:rFonts w:eastAsia="FangSong_GB2312"/>
                <w:sz w:val="18"/>
              </w:rPr>
              <w:t>3</w:t>
            </w:r>
          </w:p>
        </w:tc>
      </w:tr>
      <w:tr w14:paraId="465206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675011F">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pPr>
              <w:jc w:val="left"/>
              <w:rPr>
                <w:rFonts w:eastAsia="FangSong_GB2312"/>
              </w:rPr>
            </w:pPr>
            <w:r>
              <w:rPr>
                <w:rFonts w:eastAsia="FangSong_GB2312"/>
                <w:sz w:val="18"/>
              </w:rPr>
              <w:t>3</w:t>
            </w:r>
          </w:p>
        </w:tc>
      </w:tr>
      <w:tr w14:paraId="205DF0C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3CE9D61">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3061509A">
            <w:pPr>
              <w:jc w:val="left"/>
              <w:rPr>
                <w:rFonts w:eastAsia="FangSong_GB2312"/>
              </w:rPr>
            </w:pPr>
            <w:r>
              <w:rPr>
                <w:rFonts w:eastAsia="FangSong_GB2312"/>
                <w:sz w:val="18"/>
              </w:rPr>
              <w:t>2</w:t>
            </w:r>
          </w:p>
        </w:tc>
      </w:tr>
      <w:tr w14:paraId="5D70627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E9BBB2">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pPr>
              <w:jc w:val="left"/>
              <w:rPr>
                <w:rFonts w:eastAsia="FangSong_GB2312"/>
              </w:rPr>
            </w:pPr>
            <w:r>
              <w:rPr>
                <w:rFonts w:eastAsia="FangSong_GB2312"/>
                <w:sz w:val="18"/>
              </w:rPr>
              <w:t>2</w:t>
            </w:r>
          </w:p>
        </w:tc>
      </w:tr>
      <w:tr w14:paraId="3A5A9FA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7DCC3D">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pPr>
              <w:jc w:val="left"/>
              <w:rPr>
                <w:rFonts w:eastAsia="FangSong_GB2312"/>
              </w:rPr>
            </w:pPr>
            <w:r>
              <w:rPr>
                <w:rFonts w:eastAsia="FangSong_GB2312"/>
                <w:sz w:val="18"/>
              </w:rPr>
              <w:t>1</w:t>
            </w:r>
          </w:p>
        </w:tc>
      </w:tr>
      <w:tr w14:paraId="45A9894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AB76ED">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FE30D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pPr>
              <w:jc w:val="left"/>
              <w:rPr>
                <w:rFonts w:eastAsia="FangSong_GB2312"/>
              </w:rPr>
            </w:pPr>
            <w:r>
              <w:rPr>
                <w:rFonts w:eastAsia="FangSong_GB2312"/>
                <w:sz w:val="18"/>
              </w:rPr>
              <w:t>1</w:t>
            </w:r>
          </w:p>
        </w:tc>
      </w:tr>
      <w:tr w14:paraId="6A3C1C4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044B07">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pPr>
              <w:jc w:val="left"/>
              <w:rPr>
                <w:rFonts w:eastAsia="FangSong_GB2312"/>
              </w:rPr>
            </w:pPr>
            <w:r>
              <w:rPr>
                <w:rFonts w:eastAsia="FangSong_GB2312"/>
                <w:sz w:val="18"/>
              </w:rPr>
              <w:t>1</w:t>
            </w:r>
          </w:p>
        </w:tc>
      </w:tr>
      <w:tr w14:paraId="08E6B14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15E28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pPr>
              <w:jc w:val="left"/>
              <w:rPr>
                <w:rFonts w:eastAsia="FangSong_GB2312"/>
              </w:rPr>
            </w:pPr>
            <w:r>
              <w:rPr>
                <w:rFonts w:eastAsia="FangSong_GB2312"/>
                <w:sz w:val="18"/>
              </w:rPr>
              <w:t>46</w:t>
            </w:r>
          </w:p>
        </w:tc>
      </w:tr>
      <w:tr w14:paraId="55F3299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2B9C41">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pPr>
              <w:jc w:val="left"/>
              <w:rPr>
                <w:rFonts w:eastAsia="FangSong_GB2312"/>
              </w:rPr>
            </w:pPr>
            <w:r>
              <w:rPr>
                <w:rFonts w:eastAsia="FangSong_GB2312"/>
                <w:sz w:val="18"/>
              </w:rPr>
              <w:t>9</w:t>
            </w:r>
          </w:p>
        </w:tc>
      </w:tr>
      <w:tr w14:paraId="477BCF4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909DC3">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pPr>
              <w:jc w:val="left"/>
              <w:rPr>
                <w:rFonts w:eastAsia="FangSong_GB2312"/>
              </w:rPr>
            </w:pPr>
            <w:r>
              <w:rPr>
                <w:rFonts w:eastAsia="FangSong_GB2312"/>
                <w:sz w:val="18"/>
              </w:rPr>
              <w:t>8</w:t>
            </w:r>
          </w:p>
        </w:tc>
      </w:tr>
      <w:tr w14:paraId="0E7F45E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3CC7F2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pPr>
              <w:jc w:val="left"/>
              <w:rPr>
                <w:rFonts w:eastAsia="FangSong_GB2312"/>
              </w:rPr>
            </w:pPr>
            <w:r>
              <w:rPr>
                <w:rFonts w:eastAsia="FangSong_GB2312"/>
                <w:sz w:val="18"/>
              </w:rPr>
              <w:t>7</w:t>
            </w:r>
          </w:p>
        </w:tc>
      </w:tr>
      <w:tr w14:paraId="562F120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A9BD2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pPr>
              <w:jc w:val="left"/>
              <w:rPr>
                <w:rFonts w:eastAsia="FangSong_GB2312"/>
              </w:rPr>
            </w:pPr>
            <w:r>
              <w:rPr>
                <w:rFonts w:eastAsia="FangSong_GB2312"/>
                <w:sz w:val="18"/>
              </w:rPr>
              <w:t>7</w:t>
            </w:r>
          </w:p>
        </w:tc>
      </w:tr>
      <w:tr w14:paraId="6E169BB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D2B835">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pPr>
              <w:jc w:val="left"/>
              <w:rPr>
                <w:rFonts w:eastAsia="FangSong_GB2312"/>
              </w:rPr>
            </w:pPr>
            <w:r>
              <w:rPr>
                <w:rFonts w:eastAsia="FangSong_GB2312"/>
                <w:sz w:val="18"/>
              </w:rPr>
              <w:t>7</w:t>
            </w:r>
          </w:p>
        </w:tc>
      </w:tr>
      <w:tr w14:paraId="7FA985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608FB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pPr>
              <w:jc w:val="left"/>
              <w:rPr>
                <w:rFonts w:eastAsia="FangSong_GB2312"/>
              </w:rPr>
            </w:pPr>
            <w:r>
              <w:rPr>
                <w:rFonts w:eastAsia="FangSong_GB2312"/>
                <w:sz w:val="18"/>
              </w:rPr>
              <w:t>5</w:t>
            </w:r>
          </w:p>
        </w:tc>
      </w:tr>
      <w:tr w14:paraId="4DA0B2F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812024">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pPr>
              <w:jc w:val="left"/>
              <w:rPr>
                <w:rFonts w:eastAsia="FangSong_GB2312"/>
              </w:rPr>
            </w:pPr>
            <w:r>
              <w:rPr>
                <w:rFonts w:eastAsia="FangSong_GB2312"/>
                <w:sz w:val="18"/>
              </w:rPr>
              <w:t>5</w:t>
            </w:r>
          </w:p>
        </w:tc>
      </w:tr>
      <w:tr w14:paraId="3F64214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FF31CF">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57ADBE23">
            <w:pPr>
              <w:jc w:val="left"/>
              <w:rPr>
                <w:rFonts w:eastAsia="FangSong_GB2312"/>
              </w:rPr>
            </w:pPr>
            <w:r>
              <w:rPr>
                <w:rFonts w:eastAsia="FangSong_GB2312"/>
                <w:sz w:val="18"/>
              </w:rPr>
              <w:t>5</w:t>
            </w:r>
          </w:p>
        </w:tc>
      </w:tr>
      <w:tr w14:paraId="02A858F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F5C7A99">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pPr>
              <w:jc w:val="left"/>
              <w:rPr>
                <w:rFonts w:eastAsia="FangSong_GB2312"/>
              </w:rPr>
            </w:pPr>
            <w:r>
              <w:rPr>
                <w:rFonts w:eastAsia="FangSong_GB2312"/>
                <w:sz w:val="18"/>
              </w:rPr>
              <w:t>4</w:t>
            </w:r>
          </w:p>
        </w:tc>
      </w:tr>
      <w:tr w14:paraId="561DE8F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F6AB9E1">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pPr>
              <w:jc w:val="left"/>
              <w:rPr>
                <w:rFonts w:eastAsia="FangSong_GB2312"/>
              </w:rPr>
            </w:pPr>
            <w:r>
              <w:rPr>
                <w:rFonts w:eastAsia="FangSong_GB2312"/>
                <w:sz w:val="18"/>
              </w:rPr>
              <w:t>4</w:t>
            </w:r>
          </w:p>
        </w:tc>
      </w:tr>
      <w:tr w14:paraId="7199959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47EA1EB">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pPr>
              <w:jc w:val="left"/>
              <w:rPr>
                <w:rFonts w:eastAsia="FangSong_GB2312"/>
              </w:rPr>
            </w:pPr>
            <w:r>
              <w:rPr>
                <w:rFonts w:eastAsia="FangSong_GB2312"/>
                <w:sz w:val="18"/>
              </w:rPr>
              <w:t>3</w:t>
            </w:r>
          </w:p>
        </w:tc>
      </w:tr>
      <w:tr w14:paraId="230A4D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C0BC28E">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pPr>
              <w:jc w:val="left"/>
              <w:rPr>
                <w:rFonts w:eastAsia="FangSong_GB2312"/>
              </w:rPr>
            </w:pPr>
            <w:r>
              <w:rPr>
                <w:rFonts w:eastAsia="FangSong_GB2312"/>
                <w:sz w:val="18"/>
              </w:rPr>
              <w:t>3</w:t>
            </w:r>
          </w:p>
        </w:tc>
      </w:tr>
      <w:tr w14:paraId="6F0A36A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5A414C">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pPr>
              <w:jc w:val="left"/>
              <w:rPr>
                <w:rFonts w:eastAsia="FangSong_GB2312"/>
              </w:rPr>
            </w:pPr>
            <w:r>
              <w:rPr>
                <w:rFonts w:eastAsia="FangSong_GB2312"/>
                <w:sz w:val="18"/>
              </w:rPr>
              <w:t>3</w:t>
            </w:r>
          </w:p>
        </w:tc>
      </w:tr>
      <w:tr w14:paraId="5778477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5DF5598">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010C7F32">
            <w:pPr>
              <w:jc w:val="left"/>
              <w:rPr>
                <w:rFonts w:eastAsia="FangSong_GB2312"/>
              </w:rPr>
            </w:pPr>
            <w:r>
              <w:rPr>
                <w:rFonts w:eastAsia="FangSong_GB2312"/>
                <w:sz w:val="18"/>
              </w:rPr>
              <w:t>3</w:t>
            </w:r>
          </w:p>
        </w:tc>
      </w:tr>
      <w:tr w14:paraId="13B0B05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5A0003">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pPr>
              <w:jc w:val="left"/>
              <w:rPr>
                <w:rFonts w:eastAsia="FangSong_GB2312"/>
              </w:rPr>
            </w:pPr>
            <w:r>
              <w:rPr>
                <w:rFonts w:eastAsia="FangSong_GB2312"/>
                <w:sz w:val="18"/>
              </w:rPr>
              <w:t>2</w:t>
            </w:r>
          </w:p>
        </w:tc>
      </w:tr>
      <w:tr w14:paraId="7D343DF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692888">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pPr>
              <w:jc w:val="left"/>
              <w:rPr>
                <w:rFonts w:eastAsia="FangSong_GB2312"/>
              </w:rPr>
            </w:pPr>
            <w:r>
              <w:rPr>
                <w:rFonts w:eastAsia="FangSong_GB2312"/>
                <w:sz w:val="18"/>
              </w:rPr>
              <w:t>2</w:t>
            </w:r>
          </w:p>
        </w:tc>
      </w:tr>
      <w:tr w14:paraId="1A5B07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3A9827">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pPr>
              <w:jc w:val="left"/>
              <w:rPr>
                <w:rFonts w:eastAsia="FangSong_GB2312"/>
              </w:rPr>
            </w:pPr>
            <w:r>
              <w:rPr>
                <w:rFonts w:eastAsia="FangSong_GB2312"/>
                <w:sz w:val="18"/>
              </w:rPr>
              <w:t>2</w:t>
            </w:r>
          </w:p>
        </w:tc>
      </w:tr>
      <w:tr w14:paraId="175D29B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49116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pPr>
              <w:jc w:val="left"/>
              <w:rPr>
                <w:rFonts w:eastAsia="FangSong_GB2312"/>
              </w:rPr>
            </w:pPr>
            <w:r>
              <w:rPr>
                <w:rFonts w:eastAsia="FangSong_GB2312"/>
                <w:sz w:val="18"/>
              </w:rPr>
              <w:t>Ventricle inf-lat R</w:t>
            </w:r>
          </w:p>
        </w:tc>
        <w:tc>
          <w:tcPr>
            <w:tcW w:w="1020" w:type="dxa"/>
            <w:tcBorders>
              <w:top w:val="nil"/>
              <w:left w:val="nil"/>
              <w:bottom w:val="nil"/>
              <w:right w:val="nil"/>
            </w:tcBorders>
            <w:vAlign w:val="center"/>
          </w:tcPr>
          <w:p w14:paraId="3FEA376D">
            <w:pPr>
              <w:jc w:val="left"/>
              <w:rPr>
                <w:rFonts w:eastAsia="FangSong_GB2312"/>
              </w:rPr>
            </w:pPr>
            <w:r>
              <w:rPr>
                <w:rFonts w:eastAsia="FangSong_GB2312"/>
                <w:sz w:val="18"/>
              </w:rPr>
              <w:t>1</w:t>
            </w:r>
          </w:p>
        </w:tc>
      </w:tr>
      <w:tr w14:paraId="4C2E570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151DA6">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pPr>
              <w:jc w:val="left"/>
              <w:rPr>
                <w:rFonts w:eastAsia="FangSong_GB2312"/>
              </w:rPr>
            </w:pPr>
            <w:r>
              <w:rPr>
                <w:rFonts w:eastAsia="FangSong_GB2312"/>
                <w:sz w:val="18"/>
              </w:rPr>
              <w:t>1</w:t>
            </w:r>
          </w:p>
        </w:tc>
      </w:tr>
      <w:tr w14:paraId="4CB0E81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CD37F4">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pPr>
              <w:jc w:val="left"/>
              <w:rPr>
                <w:rFonts w:eastAsia="FangSong_GB2312"/>
              </w:rPr>
            </w:pPr>
            <w:r>
              <w:rPr>
                <w:rFonts w:eastAsia="FangSong_GB2312"/>
                <w:sz w:val="18"/>
              </w:rPr>
              <w:t>1</w:t>
            </w:r>
          </w:p>
        </w:tc>
      </w:tr>
      <w:tr w14:paraId="4493EFA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9C4946C">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pPr>
              <w:jc w:val="left"/>
              <w:rPr>
                <w:rFonts w:eastAsia="FangSong_GB2312"/>
              </w:rPr>
            </w:pPr>
            <w:r>
              <w:rPr>
                <w:rFonts w:eastAsia="FangSong_GB2312"/>
                <w:sz w:val="18"/>
              </w:rPr>
              <w:t>54</w:t>
            </w:r>
          </w:p>
        </w:tc>
      </w:tr>
      <w:tr w14:paraId="2C51C68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A5CA803">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pPr>
              <w:jc w:val="left"/>
              <w:rPr>
                <w:rFonts w:eastAsia="FangSong_GB2312"/>
              </w:rPr>
            </w:pPr>
            <w:r>
              <w:rPr>
                <w:rFonts w:eastAsia="FangSong_GB2312"/>
                <w:sz w:val="18"/>
              </w:rPr>
              <w:t>52</w:t>
            </w:r>
          </w:p>
        </w:tc>
      </w:tr>
      <w:tr w14:paraId="5201894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39947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pPr>
              <w:jc w:val="left"/>
              <w:rPr>
                <w:rFonts w:eastAsia="FangSong_GB2312"/>
              </w:rPr>
            </w:pPr>
            <w:r>
              <w:rPr>
                <w:rFonts w:eastAsia="FangSong_GB2312"/>
                <w:sz w:val="18"/>
              </w:rPr>
              <w:t>8</w:t>
            </w:r>
          </w:p>
        </w:tc>
      </w:tr>
      <w:tr w14:paraId="57CE985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FD5C2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4A4228E">
            <w:pPr>
              <w:jc w:val="left"/>
              <w:rPr>
                <w:rFonts w:eastAsia="FangSong_GB2312"/>
              </w:rPr>
            </w:pPr>
            <w:r>
              <w:rPr>
                <w:rFonts w:eastAsia="FangSong_GB2312"/>
                <w:sz w:val="18"/>
              </w:rPr>
              <w:t>7</w:t>
            </w:r>
          </w:p>
        </w:tc>
      </w:tr>
      <w:tr w14:paraId="0C0FFE2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BB7646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pPr>
              <w:jc w:val="left"/>
              <w:rPr>
                <w:rFonts w:eastAsia="FangSong_GB2312"/>
              </w:rPr>
            </w:pPr>
            <w:r>
              <w:rPr>
                <w:rFonts w:eastAsia="FangSong_GB2312"/>
                <w:sz w:val="18"/>
              </w:rPr>
              <w:t>7</w:t>
            </w:r>
          </w:p>
        </w:tc>
      </w:tr>
      <w:tr w14:paraId="527C626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C96A46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pPr>
              <w:jc w:val="left"/>
              <w:rPr>
                <w:rFonts w:eastAsia="FangSong_GB2312"/>
              </w:rPr>
            </w:pPr>
            <w:r>
              <w:rPr>
                <w:rFonts w:eastAsia="FangSong_GB2312"/>
                <w:sz w:val="18"/>
              </w:rPr>
              <w:t>5</w:t>
            </w:r>
          </w:p>
        </w:tc>
      </w:tr>
      <w:tr w14:paraId="450DEE7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8D77D8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pPr>
              <w:jc w:val="left"/>
              <w:rPr>
                <w:rFonts w:eastAsia="FangSong_GB2312"/>
              </w:rPr>
            </w:pPr>
            <w:r>
              <w:rPr>
                <w:rFonts w:eastAsia="FangSong_GB2312"/>
                <w:sz w:val="18"/>
              </w:rPr>
              <w:t>5</w:t>
            </w:r>
          </w:p>
        </w:tc>
      </w:tr>
      <w:tr w14:paraId="5DD6CE4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282E62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pPr>
              <w:jc w:val="left"/>
              <w:rPr>
                <w:rFonts w:eastAsia="FangSong_GB2312"/>
              </w:rPr>
            </w:pPr>
            <w:r>
              <w:rPr>
                <w:rFonts w:eastAsia="FangSong_GB2312"/>
                <w:sz w:val="18"/>
              </w:rPr>
              <w:t>5</w:t>
            </w:r>
          </w:p>
        </w:tc>
      </w:tr>
      <w:tr w14:paraId="4C8B53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B5009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pPr>
              <w:jc w:val="left"/>
              <w:rPr>
                <w:rFonts w:eastAsia="FangSong_GB2312"/>
              </w:rPr>
            </w:pPr>
            <w:r>
              <w:rPr>
                <w:rFonts w:eastAsia="FangSong_GB2312"/>
                <w:sz w:val="18"/>
              </w:rPr>
              <w:t>5</w:t>
            </w:r>
          </w:p>
        </w:tc>
      </w:tr>
      <w:tr w14:paraId="4C63D71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810D7CF">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pPr>
              <w:jc w:val="left"/>
              <w:rPr>
                <w:rFonts w:eastAsia="FangSong_GB2312"/>
              </w:rPr>
            </w:pPr>
            <w:r>
              <w:rPr>
                <w:rFonts w:eastAsia="FangSong_GB2312"/>
                <w:sz w:val="18"/>
              </w:rPr>
              <w:t>4</w:t>
            </w:r>
          </w:p>
        </w:tc>
      </w:tr>
      <w:tr w14:paraId="5D8BCB3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3F3D8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pPr>
              <w:jc w:val="left"/>
              <w:rPr>
                <w:rFonts w:eastAsia="FangSong_GB2312"/>
              </w:rPr>
            </w:pPr>
            <w:r>
              <w:rPr>
                <w:rFonts w:eastAsia="FangSong_GB2312"/>
                <w:sz w:val="18"/>
              </w:rPr>
              <w:t>4</w:t>
            </w:r>
          </w:p>
        </w:tc>
      </w:tr>
      <w:tr w14:paraId="7BB40FE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00503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pPr>
              <w:jc w:val="left"/>
              <w:rPr>
                <w:rFonts w:eastAsia="FangSong_GB2312"/>
              </w:rPr>
            </w:pPr>
            <w:r>
              <w:rPr>
                <w:rFonts w:eastAsia="FangSong_GB2312"/>
                <w:sz w:val="18"/>
              </w:rPr>
              <w:t>Pars opercularis L</w:t>
            </w:r>
          </w:p>
        </w:tc>
        <w:tc>
          <w:tcPr>
            <w:tcW w:w="1020" w:type="dxa"/>
            <w:tcBorders>
              <w:top w:val="nil"/>
              <w:left w:val="nil"/>
              <w:bottom w:val="nil"/>
              <w:right w:val="nil"/>
            </w:tcBorders>
            <w:vAlign w:val="center"/>
          </w:tcPr>
          <w:p w14:paraId="2F02062F">
            <w:pPr>
              <w:jc w:val="left"/>
              <w:rPr>
                <w:rFonts w:eastAsia="FangSong_GB2312"/>
              </w:rPr>
            </w:pPr>
            <w:r>
              <w:rPr>
                <w:rFonts w:eastAsia="FangSong_GB2312"/>
                <w:sz w:val="18"/>
              </w:rPr>
              <w:t>4</w:t>
            </w:r>
          </w:p>
        </w:tc>
      </w:tr>
      <w:tr w14:paraId="1606DB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5D371D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pPr>
              <w:jc w:val="left"/>
              <w:rPr>
                <w:rFonts w:eastAsia="FangSong_GB2312"/>
              </w:rPr>
            </w:pPr>
            <w:r>
              <w:rPr>
                <w:rFonts w:eastAsia="FangSong_GB2312"/>
                <w:sz w:val="18"/>
              </w:rPr>
              <w:t>4</w:t>
            </w:r>
          </w:p>
        </w:tc>
      </w:tr>
      <w:tr w14:paraId="30C3857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1DDAC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pPr>
              <w:jc w:val="left"/>
              <w:rPr>
                <w:rFonts w:eastAsia="FangSong_GB2312"/>
              </w:rPr>
            </w:pPr>
            <w:r>
              <w:rPr>
                <w:rFonts w:eastAsia="FangSong_GB2312"/>
                <w:sz w:val="18"/>
              </w:rPr>
              <w:t>4</w:t>
            </w:r>
          </w:p>
        </w:tc>
      </w:tr>
      <w:tr w14:paraId="7364E1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E458A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4EDF9BB2">
            <w:pPr>
              <w:jc w:val="left"/>
              <w:rPr>
                <w:rFonts w:eastAsia="FangSong_GB2312"/>
              </w:rPr>
            </w:pPr>
            <w:r>
              <w:rPr>
                <w:rFonts w:eastAsia="FangSong_GB2312"/>
                <w:sz w:val="18"/>
              </w:rPr>
              <w:t>4</w:t>
            </w:r>
          </w:p>
        </w:tc>
      </w:tr>
      <w:tr w14:paraId="1A261F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02892F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pPr>
              <w:jc w:val="left"/>
              <w:rPr>
                <w:rFonts w:eastAsia="FangSong_GB2312"/>
              </w:rPr>
            </w:pPr>
            <w:r>
              <w:rPr>
                <w:rFonts w:eastAsia="FangSong_GB2312"/>
                <w:sz w:val="18"/>
              </w:rPr>
              <w:t>3</w:t>
            </w:r>
          </w:p>
        </w:tc>
      </w:tr>
      <w:tr w14:paraId="7318B57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802CB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pPr>
              <w:jc w:val="left"/>
              <w:rPr>
                <w:rFonts w:eastAsia="FangSong_GB2312"/>
              </w:rPr>
            </w:pPr>
            <w:r>
              <w:rPr>
                <w:rFonts w:eastAsia="FangSong_GB2312"/>
                <w:sz w:val="18"/>
              </w:rPr>
              <w:t>3</w:t>
            </w:r>
          </w:p>
        </w:tc>
      </w:tr>
      <w:tr w14:paraId="244E668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F5F437">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pPr>
              <w:jc w:val="left"/>
              <w:rPr>
                <w:rFonts w:eastAsia="FangSong_GB2312"/>
              </w:rPr>
            </w:pPr>
            <w:r>
              <w:rPr>
                <w:rFonts w:eastAsia="FangSong_GB2312"/>
                <w:sz w:val="18"/>
              </w:rPr>
              <w:t>3</w:t>
            </w:r>
          </w:p>
        </w:tc>
      </w:tr>
      <w:tr w14:paraId="46B11C6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EBFC931">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pPr>
              <w:jc w:val="left"/>
              <w:rPr>
                <w:rFonts w:eastAsia="FangSong_GB2312"/>
              </w:rPr>
            </w:pPr>
            <w:r>
              <w:rPr>
                <w:rFonts w:eastAsia="FangSong_GB2312"/>
                <w:sz w:val="18"/>
              </w:rPr>
              <w:t>3</w:t>
            </w:r>
          </w:p>
        </w:tc>
      </w:tr>
      <w:tr w14:paraId="723024E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9BB16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pPr>
              <w:jc w:val="left"/>
              <w:rPr>
                <w:rFonts w:eastAsia="FangSong_GB2312"/>
              </w:rPr>
            </w:pPr>
            <w:r>
              <w:rPr>
                <w:rFonts w:eastAsia="FangSong_GB2312"/>
                <w:sz w:val="18"/>
              </w:rPr>
              <w:t>2</w:t>
            </w:r>
          </w:p>
        </w:tc>
      </w:tr>
      <w:tr w14:paraId="39BA77D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03D8F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095C6C7C">
            <w:pPr>
              <w:jc w:val="left"/>
              <w:rPr>
                <w:rFonts w:eastAsia="FangSong_GB2312"/>
              </w:rPr>
            </w:pPr>
            <w:r>
              <w:rPr>
                <w:rFonts w:eastAsia="FangSong_GB2312"/>
                <w:sz w:val="18"/>
              </w:rPr>
              <w:t>2</w:t>
            </w:r>
          </w:p>
        </w:tc>
      </w:tr>
      <w:tr w14:paraId="15ECE1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951035">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0E9BA09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pPr>
              <w:jc w:val="left"/>
              <w:rPr>
                <w:rFonts w:eastAsia="FangSong_GB2312"/>
              </w:rPr>
            </w:pPr>
            <w:r>
              <w:rPr>
                <w:rFonts w:eastAsia="FangSong_GB2312"/>
                <w:sz w:val="18"/>
              </w:rPr>
              <w:t>2</w:t>
            </w:r>
          </w:p>
        </w:tc>
      </w:tr>
      <w:tr w14:paraId="2E9915C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A1FF3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pPr>
              <w:jc w:val="left"/>
              <w:rPr>
                <w:rFonts w:eastAsia="FangSong_GB2312"/>
              </w:rPr>
            </w:pPr>
            <w:r>
              <w:rPr>
                <w:rFonts w:eastAsia="FangSong_GB2312"/>
                <w:sz w:val="18"/>
              </w:rPr>
              <w:t>2</w:t>
            </w:r>
          </w:p>
        </w:tc>
      </w:tr>
      <w:tr w14:paraId="1826975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E49E1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pPr>
              <w:jc w:val="left"/>
              <w:rPr>
                <w:rFonts w:eastAsia="FangSong_GB2312"/>
              </w:rPr>
            </w:pPr>
            <w:r>
              <w:rPr>
                <w:rFonts w:eastAsia="FangSong_GB2312"/>
                <w:sz w:val="18"/>
              </w:rPr>
              <w:t>2</w:t>
            </w:r>
          </w:p>
        </w:tc>
      </w:tr>
      <w:tr w14:paraId="0244F7B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B8939EE">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pPr>
              <w:jc w:val="left"/>
              <w:rPr>
                <w:rFonts w:eastAsia="FangSong_GB2312"/>
              </w:rPr>
            </w:pPr>
            <w:r>
              <w:rPr>
                <w:rFonts w:eastAsia="FangSong_GB2312"/>
                <w:sz w:val="18"/>
              </w:rPr>
              <w:t>2</w:t>
            </w:r>
          </w:p>
        </w:tc>
      </w:tr>
      <w:tr w14:paraId="47D70E6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E11C4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pPr>
              <w:jc w:val="left"/>
              <w:rPr>
                <w:rFonts w:eastAsia="FangSong_GB2312"/>
              </w:rPr>
            </w:pPr>
            <w:r>
              <w:rPr>
                <w:rFonts w:eastAsia="FangSong_GB2312"/>
                <w:sz w:val="18"/>
              </w:rPr>
              <w:t>1</w:t>
            </w:r>
          </w:p>
        </w:tc>
      </w:tr>
      <w:tr w14:paraId="5A220C4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5072E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pPr>
              <w:jc w:val="left"/>
              <w:rPr>
                <w:rFonts w:eastAsia="FangSong_GB2312"/>
              </w:rPr>
            </w:pPr>
            <w:r>
              <w:rPr>
                <w:rFonts w:eastAsia="FangSong_GB2312"/>
                <w:sz w:val="18"/>
              </w:rPr>
              <w:t>1</w:t>
            </w:r>
          </w:p>
        </w:tc>
      </w:tr>
      <w:tr w14:paraId="1C354C7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73D1697">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pPr>
              <w:jc w:val="left"/>
              <w:rPr>
                <w:rFonts w:eastAsia="FangSong_GB2312"/>
              </w:rPr>
            </w:pPr>
            <w:r>
              <w:rPr>
                <w:rFonts w:eastAsia="FangSong_GB2312"/>
                <w:sz w:val="18"/>
              </w:rPr>
              <w:t>1</w:t>
            </w:r>
          </w:p>
        </w:tc>
      </w:tr>
      <w:tr w14:paraId="5A17AF4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C31A8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pPr>
              <w:jc w:val="left"/>
              <w:rPr>
                <w:rFonts w:eastAsia="FangSong_GB2312"/>
              </w:rPr>
            </w:pPr>
            <w:r>
              <w:rPr>
                <w:rFonts w:eastAsia="FangSong_GB2312"/>
                <w:sz w:val="18"/>
              </w:rPr>
              <w:t>1</w:t>
            </w:r>
          </w:p>
        </w:tc>
      </w:tr>
      <w:tr w14:paraId="7DF5186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AC514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pPr>
              <w:jc w:val="left"/>
              <w:rPr>
                <w:rFonts w:eastAsia="FangSong_GB2312"/>
              </w:rPr>
            </w:pPr>
            <w:r>
              <w:rPr>
                <w:rFonts w:eastAsia="FangSong_GB2312"/>
                <w:sz w:val="18"/>
              </w:rPr>
              <w:t>1</w:t>
            </w:r>
          </w:p>
        </w:tc>
      </w:tr>
      <w:tr w14:paraId="48BB424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EB5DF3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770CFFB9">
            <w:pPr>
              <w:jc w:val="left"/>
              <w:rPr>
                <w:rFonts w:eastAsia="FangSong_GB2312"/>
              </w:rPr>
            </w:pPr>
            <w:r>
              <w:rPr>
                <w:rFonts w:eastAsia="FangSong_GB2312"/>
                <w:sz w:val="18"/>
              </w:rPr>
              <w:t>1</w:t>
            </w:r>
          </w:p>
        </w:tc>
      </w:tr>
      <w:tr w14:paraId="0FA547B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E9C6F3">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pPr>
              <w:jc w:val="left"/>
              <w:rPr>
                <w:rFonts w:eastAsia="FangSong_GB2312"/>
              </w:rPr>
            </w:pPr>
            <w:r>
              <w:rPr>
                <w:rFonts w:eastAsia="FangSong_GB2312"/>
                <w:sz w:val="18"/>
              </w:rPr>
              <w:t>1</w:t>
            </w:r>
          </w:p>
        </w:tc>
      </w:tr>
      <w:tr w14:paraId="01A045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BDD27C">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pPr>
              <w:jc w:val="left"/>
              <w:rPr>
                <w:rFonts w:eastAsia="FangSong_GB2312"/>
              </w:rPr>
            </w:pPr>
            <w:r>
              <w:rPr>
                <w:rFonts w:eastAsia="FangSong_GB2312"/>
                <w:sz w:val="18"/>
              </w:rPr>
              <w:t>57</w:t>
            </w:r>
          </w:p>
        </w:tc>
      </w:tr>
      <w:tr w14:paraId="4D2C25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A6FAC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pPr>
              <w:jc w:val="left"/>
              <w:rPr>
                <w:rFonts w:eastAsia="FangSong_GB2312"/>
              </w:rPr>
            </w:pPr>
            <w:r>
              <w:rPr>
                <w:rFonts w:eastAsia="FangSong_GB2312"/>
                <w:sz w:val="18"/>
              </w:rPr>
              <w:t>57</w:t>
            </w:r>
          </w:p>
        </w:tc>
      </w:tr>
      <w:tr w14:paraId="68ABFD2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B50F7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pPr>
              <w:jc w:val="left"/>
              <w:rPr>
                <w:rFonts w:eastAsia="FangSong_GB2312"/>
              </w:rPr>
            </w:pPr>
            <w:r>
              <w:rPr>
                <w:rFonts w:eastAsia="FangSong_GB2312"/>
                <w:sz w:val="18"/>
              </w:rPr>
              <w:t>11</w:t>
            </w:r>
          </w:p>
        </w:tc>
      </w:tr>
      <w:tr w14:paraId="7BC2943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91AF09F">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pPr>
              <w:jc w:val="left"/>
              <w:rPr>
                <w:rFonts w:eastAsia="FangSong_GB2312"/>
              </w:rPr>
            </w:pPr>
            <w:r>
              <w:rPr>
                <w:rFonts w:eastAsia="FangSong_GB2312"/>
                <w:sz w:val="18"/>
              </w:rPr>
              <w:t>11</w:t>
            </w:r>
          </w:p>
        </w:tc>
      </w:tr>
      <w:tr w14:paraId="69132D5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BD9C9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pPr>
              <w:jc w:val="left"/>
              <w:rPr>
                <w:rFonts w:eastAsia="FangSong_GB2312"/>
              </w:rPr>
            </w:pPr>
            <w:r>
              <w:rPr>
                <w:rFonts w:eastAsia="FangSong_GB2312"/>
                <w:sz w:val="18"/>
              </w:rPr>
              <w:t>5</w:t>
            </w:r>
          </w:p>
        </w:tc>
      </w:tr>
      <w:tr w14:paraId="16ADCA6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BEDEC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pPr>
              <w:jc w:val="left"/>
              <w:rPr>
                <w:rFonts w:eastAsia="FangSong_GB2312"/>
              </w:rPr>
            </w:pPr>
            <w:r>
              <w:rPr>
                <w:rFonts w:eastAsia="FangSong_GB2312"/>
                <w:sz w:val="18"/>
              </w:rPr>
              <w:t>4</w:t>
            </w:r>
          </w:p>
        </w:tc>
      </w:tr>
      <w:tr w14:paraId="6EA3BE2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43A5B6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pPr>
              <w:jc w:val="left"/>
              <w:rPr>
                <w:rFonts w:eastAsia="FangSong_GB2312"/>
              </w:rPr>
            </w:pPr>
            <w:r>
              <w:rPr>
                <w:rFonts w:eastAsia="FangSong_GB2312"/>
                <w:sz w:val="18"/>
              </w:rPr>
              <w:t>4</w:t>
            </w:r>
          </w:p>
        </w:tc>
      </w:tr>
      <w:tr w14:paraId="2602B42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C3A89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pPr>
              <w:jc w:val="left"/>
              <w:rPr>
                <w:rFonts w:eastAsia="FangSong_GB2312"/>
              </w:rPr>
            </w:pPr>
            <w:r>
              <w:rPr>
                <w:rFonts w:eastAsia="FangSong_GB2312"/>
                <w:sz w:val="18"/>
              </w:rPr>
              <w:t>4</w:t>
            </w:r>
          </w:p>
        </w:tc>
      </w:tr>
      <w:tr w14:paraId="7DF9F82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0C6FB7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pPr>
              <w:jc w:val="left"/>
              <w:rPr>
                <w:rFonts w:eastAsia="FangSong_GB2312"/>
              </w:rPr>
            </w:pPr>
            <w:r>
              <w:rPr>
                <w:rFonts w:eastAsia="FangSong_GB2312"/>
                <w:sz w:val="18"/>
              </w:rPr>
              <w:t>4</w:t>
            </w:r>
          </w:p>
        </w:tc>
      </w:tr>
      <w:tr w14:paraId="3A3F685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9B15A2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810DEC7">
            <w:pPr>
              <w:jc w:val="left"/>
              <w:rPr>
                <w:rFonts w:eastAsia="FangSong_GB2312"/>
              </w:rPr>
            </w:pPr>
            <w:r>
              <w:rPr>
                <w:rFonts w:eastAsia="FangSong_GB2312"/>
                <w:sz w:val="18"/>
              </w:rPr>
              <w:t>4</w:t>
            </w:r>
          </w:p>
        </w:tc>
      </w:tr>
      <w:tr w14:paraId="7C462A2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918DD2">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pPr>
              <w:jc w:val="left"/>
              <w:rPr>
                <w:rFonts w:eastAsia="FangSong_GB2312"/>
              </w:rPr>
            </w:pPr>
            <w:r>
              <w:rPr>
                <w:rFonts w:eastAsia="FangSong_GB2312"/>
                <w:sz w:val="18"/>
              </w:rPr>
              <w:t>3</w:t>
            </w:r>
          </w:p>
        </w:tc>
      </w:tr>
      <w:tr w14:paraId="64FCF71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CC1E31">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pPr>
              <w:jc w:val="left"/>
              <w:rPr>
                <w:rFonts w:eastAsia="FangSong_GB2312"/>
              </w:rPr>
            </w:pPr>
            <w:r>
              <w:rPr>
                <w:rFonts w:eastAsia="FangSong_GB2312"/>
                <w:sz w:val="18"/>
              </w:rPr>
              <w:t>3</w:t>
            </w:r>
          </w:p>
        </w:tc>
      </w:tr>
      <w:tr w14:paraId="788E594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9F772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153049DD">
            <w:pPr>
              <w:jc w:val="left"/>
              <w:rPr>
                <w:rFonts w:eastAsia="FangSong_GB2312"/>
              </w:rPr>
            </w:pPr>
            <w:r>
              <w:rPr>
                <w:rFonts w:eastAsia="FangSong_GB2312"/>
                <w:sz w:val="18"/>
              </w:rPr>
              <w:t>3</w:t>
            </w:r>
          </w:p>
        </w:tc>
      </w:tr>
      <w:tr w14:paraId="19F85E6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805041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pPr>
              <w:jc w:val="left"/>
              <w:rPr>
                <w:rFonts w:eastAsia="FangSong_GB2312"/>
              </w:rPr>
            </w:pPr>
            <w:r>
              <w:rPr>
                <w:rFonts w:eastAsia="FangSong_GB2312"/>
                <w:sz w:val="18"/>
              </w:rPr>
              <w:t>3</w:t>
            </w:r>
          </w:p>
        </w:tc>
      </w:tr>
      <w:tr w14:paraId="51600EE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84B566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pPr>
              <w:jc w:val="left"/>
              <w:rPr>
                <w:rFonts w:eastAsia="FangSong_GB2312"/>
              </w:rPr>
            </w:pPr>
            <w:r>
              <w:rPr>
                <w:rFonts w:eastAsia="FangSong_GB2312"/>
                <w:sz w:val="18"/>
              </w:rPr>
              <w:t>3</w:t>
            </w:r>
          </w:p>
        </w:tc>
      </w:tr>
      <w:tr w14:paraId="579DCE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D29B37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pPr>
              <w:jc w:val="left"/>
              <w:rPr>
                <w:rFonts w:eastAsia="FangSong_GB2312"/>
              </w:rPr>
            </w:pPr>
            <w:r>
              <w:rPr>
                <w:rFonts w:eastAsia="FangSong_GB2312"/>
                <w:sz w:val="18"/>
              </w:rPr>
              <w:t>2</w:t>
            </w:r>
          </w:p>
        </w:tc>
      </w:tr>
      <w:tr w14:paraId="3AAC842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C0494B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pPr>
              <w:jc w:val="left"/>
              <w:rPr>
                <w:rFonts w:eastAsia="FangSong_GB2312"/>
              </w:rPr>
            </w:pPr>
            <w:r>
              <w:rPr>
                <w:rFonts w:eastAsia="FangSong_GB2312"/>
                <w:sz w:val="18"/>
              </w:rPr>
              <w:t>2</w:t>
            </w:r>
          </w:p>
        </w:tc>
      </w:tr>
      <w:tr w14:paraId="2C4B315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7572A6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5BF39FED">
            <w:pPr>
              <w:jc w:val="left"/>
              <w:rPr>
                <w:rFonts w:eastAsia="FangSong_GB2312"/>
              </w:rPr>
            </w:pPr>
            <w:r>
              <w:rPr>
                <w:rFonts w:eastAsia="FangSong_GB2312"/>
                <w:sz w:val="18"/>
              </w:rPr>
              <w:t>2</w:t>
            </w:r>
          </w:p>
        </w:tc>
      </w:tr>
      <w:tr w14:paraId="4DB4EFB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BB0EC8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pPr>
              <w:jc w:val="left"/>
              <w:rPr>
                <w:rFonts w:eastAsia="FangSong_GB2312"/>
              </w:rPr>
            </w:pPr>
            <w:r>
              <w:rPr>
                <w:rFonts w:eastAsia="FangSong_GB2312"/>
                <w:sz w:val="18"/>
              </w:rPr>
              <w:t>2</w:t>
            </w:r>
          </w:p>
        </w:tc>
      </w:tr>
      <w:tr w14:paraId="7F24C19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5CA18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pPr>
              <w:jc w:val="left"/>
              <w:rPr>
                <w:rFonts w:eastAsia="FangSong_GB2312"/>
              </w:rPr>
            </w:pPr>
            <w:r>
              <w:rPr>
                <w:rFonts w:eastAsia="FangSong_GB2312"/>
                <w:sz w:val="18"/>
              </w:rPr>
              <w:t>2</w:t>
            </w:r>
          </w:p>
        </w:tc>
      </w:tr>
      <w:tr w14:paraId="6F0C85B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024B685">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pPr>
              <w:jc w:val="left"/>
              <w:rPr>
                <w:rFonts w:eastAsia="FangSong_GB2312"/>
              </w:rPr>
            </w:pPr>
            <w:r>
              <w:rPr>
                <w:rFonts w:eastAsia="FangSong_GB2312"/>
                <w:sz w:val="18"/>
              </w:rPr>
              <w:t>2</w:t>
            </w:r>
          </w:p>
        </w:tc>
      </w:tr>
      <w:tr w14:paraId="5C0DD87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736A04">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pPr>
              <w:jc w:val="left"/>
              <w:rPr>
                <w:rFonts w:eastAsia="FangSong_GB2312"/>
              </w:rPr>
            </w:pPr>
            <w:r>
              <w:rPr>
                <w:rFonts w:eastAsia="FangSong_GB2312"/>
                <w:sz w:val="18"/>
              </w:rPr>
              <w:t>1</w:t>
            </w:r>
          </w:p>
        </w:tc>
      </w:tr>
      <w:tr w14:paraId="40A7D65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360834">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C6FB69">
            <w:pPr>
              <w:jc w:val="left"/>
              <w:rPr>
                <w:rFonts w:eastAsia="FangSong_GB2312"/>
              </w:rPr>
            </w:pPr>
            <w:r>
              <w:rPr>
                <w:rFonts w:eastAsia="FangSong_GB2312"/>
                <w:sz w:val="18"/>
              </w:rPr>
              <w:t>1</w:t>
            </w:r>
          </w:p>
        </w:tc>
      </w:tr>
      <w:tr w14:paraId="6CBD7CE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1D7AB38">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pPr>
              <w:jc w:val="left"/>
              <w:rPr>
                <w:rFonts w:eastAsia="FangSong_GB2312"/>
              </w:rPr>
            </w:pPr>
            <w:r>
              <w:rPr>
                <w:rFonts w:eastAsia="FangSong_GB2312"/>
                <w:sz w:val="18"/>
              </w:rPr>
              <w:t>1</w:t>
            </w:r>
          </w:p>
        </w:tc>
      </w:tr>
      <w:tr w14:paraId="5B79630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6D252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pPr>
              <w:jc w:val="left"/>
              <w:rPr>
                <w:rFonts w:eastAsia="FangSong_GB2312"/>
              </w:rPr>
            </w:pPr>
            <w:r>
              <w:rPr>
                <w:rFonts w:eastAsia="FangSong_GB2312"/>
                <w:sz w:val="18"/>
              </w:rPr>
              <w:t>1</w:t>
            </w:r>
          </w:p>
        </w:tc>
      </w:tr>
      <w:tr w14:paraId="79430DF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AD950C5">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pPr>
              <w:jc w:val="left"/>
              <w:rPr>
                <w:rFonts w:eastAsia="FangSong_GB2312"/>
              </w:rPr>
            </w:pPr>
            <w:r>
              <w:rPr>
                <w:rFonts w:eastAsia="FangSong_GB2312"/>
                <w:sz w:val="18"/>
              </w:rPr>
              <w:t>1</w:t>
            </w:r>
          </w:p>
        </w:tc>
      </w:tr>
      <w:tr w14:paraId="6C51D13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C7B5CBA">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pPr>
              <w:jc w:val="left"/>
              <w:rPr>
                <w:rFonts w:eastAsia="FangSong_GB2312"/>
              </w:rPr>
            </w:pPr>
            <w:r>
              <w:rPr>
                <w:rFonts w:eastAsia="FangSong_GB2312"/>
                <w:sz w:val="18"/>
              </w:rPr>
              <w:t>1</w:t>
            </w:r>
          </w:p>
        </w:tc>
      </w:tr>
      <w:tr w14:paraId="587820F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D4A5C5">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pPr>
              <w:jc w:val="left"/>
              <w:rPr>
                <w:rFonts w:eastAsia="FangSong_GB2312"/>
              </w:rPr>
            </w:pPr>
            <w:r>
              <w:rPr>
                <w:rFonts w:eastAsia="FangSong_GB2312"/>
                <w:sz w:val="18"/>
              </w:rPr>
              <w:t>60</w:t>
            </w:r>
          </w:p>
        </w:tc>
      </w:tr>
      <w:tr w14:paraId="3AA3F23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94DDD3">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pPr>
              <w:jc w:val="left"/>
              <w:rPr>
                <w:rFonts w:eastAsia="FangSong_GB2312"/>
              </w:rPr>
            </w:pPr>
            <w:r>
              <w:rPr>
                <w:rFonts w:eastAsia="FangSong_GB2312"/>
                <w:sz w:val="18"/>
              </w:rPr>
              <w:t>11</w:t>
            </w:r>
          </w:p>
        </w:tc>
      </w:tr>
      <w:tr w14:paraId="72EE6F6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E8F38A3">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pPr>
              <w:jc w:val="left"/>
              <w:rPr>
                <w:rFonts w:eastAsia="FangSong_GB2312"/>
              </w:rPr>
            </w:pPr>
            <w:r>
              <w:rPr>
                <w:rFonts w:eastAsia="FangSong_GB2312"/>
                <w:sz w:val="18"/>
              </w:rPr>
              <w:t>7</w:t>
            </w:r>
          </w:p>
        </w:tc>
      </w:tr>
      <w:tr w14:paraId="5A069FF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03420A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pPr>
              <w:jc w:val="left"/>
              <w:rPr>
                <w:rFonts w:eastAsia="FangSong_GB2312"/>
              </w:rPr>
            </w:pPr>
            <w:r>
              <w:rPr>
                <w:rFonts w:eastAsia="FangSong_GB2312"/>
                <w:sz w:val="18"/>
              </w:rPr>
              <w:t>7</w:t>
            </w:r>
          </w:p>
        </w:tc>
      </w:tr>
      <w:tr w14:paraId="589FAE2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B32B1D9">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pPr>
              <w:jc w:val="left"/>
              <w:rPr>
                <w:rFonts w:eastAsia="FangSong_GB2312"/>
              </w:rPr>
            </w:pPr>
            <w:r>
              <w:rPr>
                <w:rFonts w:eastAsia="FangSong_GB2312"/>
                <w:sz w:val="18"/>
              </w:rPr>
              <w:t>5</w:t>
            </w:r>
          </w:p>
        </w:tc>
      </w:tr>
      <w:tr w14:paraId="1AC635C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0E89225">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pPr>
              <w:jc w:val="left"/>
              <w:rPr>
                <w:rFonts w:eastAsia="FangSong_GB2312"/>
              </w:rPr>
            </w:pPr>
            <w:r>
              <w:rPr>
                <w:rFonts w:eastAsia="FangSong_GB2312"/>
                <w:sz w:val="18"/>
              </w:rPr>
              <w:t>4</w:t>
            </w:r>
          </w:p>
        </w:tc>
      </w:tr>
      <w:tr w14:paraId="270A8F5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08DD38">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C1B78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pPr>
              <w:jc w:val="left"/>
              <w:rPr>
                <w:rFonts w:eastAsia="FangSong_GB2312"/>
              </w:rPr>
            </w:pPr>
            <w:r>
              <w:rPr>
                <w:rFonts w:eastAsia="FangSong_GB2312"/>
                <w:sz w:val="18"/>
              </w:rPr>
              <w:t>3</w:t>
            </w:r>
          </w:p>
        </w:tc>
      </w:tr>
      <w:tr w14:paraId="1DE7B50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B2B0202">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pPr>
              <w:jc w:val="left"/>
              <w:rPr>
                <w:rFonts w:eastAsia="FangSong_GB2312"/>
              </w:rPr>
            </w:pPr>
            <w:r>
              <w:rPr>
                <w:rFonts w:eastAsia="FangSong_GB2312"/>
                <w:sz w:val="18"/>
              </w:rPr>
              <w:t>3</w:t>
            </w:r>
          </w:p>
        </w:tc>
      </w:tr>
      <w:tr w14:paraId="79E91A7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18187E">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pPr>
              <w:jc w:val="left"/>
              <w:rPr>
                <w:rFonts w:eastAsia="FangSong_GB2312"/>
              </w:rPr>
            </w:pPr>
            <w:r>
              <w:rPr>
                <w:rFonts w:eastAsia="FangSong_GB2312"/>
                <w:sz w:val="18"/>
              </w:rPr>
              <w:t>3</w:t>
            </w:r>
          </w:p>
        </w:tc>
      </w:tr>
      <w:tr w14:paraId="6850777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EAA485C">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pPr>
              <w:jc w:val="left"/>
              <w:rPr>
                <w:rFonts w:eastAsia="FangSong_GB2312"/>
              </w:rPr>
            </w:pPr>
            <w:r>
              <w:rPr>
                <w:rFonts w:eastAsia="FangSong_GB2312"/>
                <w:sz w:val="18"/>
              </w:rPr>
              <w:t>Rostral ant cing L</w:t>
            </w:r>
          </w:p>
        </w:tc>
        <w:tc>
          <w:tcPr>
            <w:tcW w:w="1020" w:type="dxa"/>
            <w:tcBorders>
              <w:top w:val="nil"/>
              <w:left w:val="nil"/>
              <w:bottom w:val="nil"/>
              <w:right w:val="nil"/>
            </w:tcBorders>
            <w:vAlign w:val="center"/>
          </w:tcPr>
          <w:p w14:paraId="50F87FED">
            <w:pPr>
              <w:jc w:val="left"/>
              <w:rPr>
                <w:rFonts w:eastAsia="FangSong_GB2312"/>
              </w:rPr>
            </w:pPr>
            <w:r>
              <w:rPr>
                <w:rFonts w:eastAsia="FangSong_GB2312"/>
                <w:sz w:val="18"/>
              </w:rPr>
              <w:t>2</w:t>
            </w:r>
          </w:p>
        </w:tc>
      </w:tr>
      <w:tr w14:paraId="6DA50ED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051927">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pPr>
              <w:jc w:val="left"/>
              <w:rPr>
                <w:rFonts w:eastAsia="FangSong_GB2312"/>
              </w:rPr>
            </w:pPr>
            <w:r>
              <w:rPr>
                <w:rFonts w:eastAsia="FangSong_GB2312"/>
                <w:sz w:val="18"/>
              </w:rPr>
              <w:t>Parahippocampal L</w:t>
            </w:r>
          </w:p>
        </w:tc>
        <w:tc>
          <w:tcPr>
            <w:tcW w:w="1020" w:type="dxa"/>
            <w:tcBorders>
              <w:top w:val="nil"/>
              <w:left w:val="nil"/>
              <w:bottom w:val="nil"/>
              <w:right w:val="nil"/>
            </w:tcBorders>
            <w:vAlign w:val="center"/>
          </w:tcPr>
          <w:p w14:paraId="00C70204">
            <w:pPr>
              <w:jc w:val="left"/>
              <w:rPr>
                <w:rFonts w:eastAsia="FangSong_GB2312"/>
              </w:rPr>
            </w:pPr>
            <w:r>
              <w:rPr>
                <w:rFonts w:eastAsia="FangSong_GB2312"/>
                <w:sz w:val="18"/>
              </w:rPr>
              <w:t>2</w:t>
            </w:r>
          </w:p>
        </w:tc>
      </w:tr>
      <w:tr w14:paraId="188484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0385C6C">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pPr>
              <w:jc w:val="left"/>
              <w:rPr>
                <w:rFonts w:eastAsia="FangSong_GB2312"/>
              </w:rPr>
            </w:pPr>
            <w:r>
              <w:rPr>
                <w:rFonts w:eastAsia="FangSong_GB2312"/>
                <w:sz w:val="18"/>
              </w:rPr>
              <w:t>2</w:t>
            </w:r>
          </w:p>
        </w:tc>
      </w:tr>
      <w:tr w14:paraId="686BE7E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DD84E4">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pPr>
              <w:jc w:val="left"/>
              <w:rPr>
                <w:rFonts w:eastAsia="FangSong_GB2312"/>
              </w:rPr>
            </w:pPr>
            <w:r>
              <w:rPr>
                <w:rFonts w:eastAsia="FangSong_GB2312"/>
                <w:sz w:val="18"/>
              </w:rPr>
              <w:t>1</w:t>
            </w:r>
          </w:p>
        </w:tc>
      </w:tr>
      <w:tr w14:paraId="4F20FE1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EAC28B1">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pPr>
              <w:jc w:val="left"/>
              <w:rPr>
                <w:rFonts w:eastAsia="FangSong_GB2312"/>
              </w:rPr>
            </w:pPr>
            <w:r>
              <w:rPr>
                <w:rFonts w:eastAsia="FangSong_GB2312"/>
                <w:sz w:val="18"/>
              </w:rPr>
              <w:t>1</w:t>
            </w:r>
          </w:p>
        </w:tc>
      </w:tr>
      <w:tr w14:paraId="265E98E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FC14E1D">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pPr>
              <w:jc w:val="left"/>
              <w:rPr>
                <w:rFonts w:eastAsia="FangSong_GB2312"/>
              </w:rPr>
            </w:pPr>
            <w:r>
              <w:rPr>
                <w:rFonts w:eastAsia="FangSong_GB2312"/>
                <w:sz w:val="18"/>
              </w:rPr>
              <w:t>82</w:t>
            </w:r>
          </w:p>
        </w:tc>
      </w:tr>
      <w:tr w14:paraId="466BA27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61CC86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pPr>
              <w:jc w:val="left"/>
              <w:rPr>
                <w:rFonts w:eastAsia="FangSong_GB2312"/>
              </w:rPr>
            </w:pPr>
            <w:r>
              <w:rPr>
                <w:rFonts w:eastAsia="FangSong_GB2312"/>
                <w:sz w:val="18"/>
              </w:rPr>
              <w:t>12</w:t>
            </w:r>
          </w:p>
        </w:tc>
      </w:tr>
      <w:tr w14:paraId="28CB1ED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451FD4">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pPr>
              <w:jc w:val="left"/>
              <w:rPr>
                <w:rFonts w:eastAsia="FangSong_GB2312"/>
              </w:rPr>
            </w:pPr>
            <w:r>
              <w:rPr>
                <w:rFonts w:eastAsia="FangSong_GB2312"/>
                <w:sz w:val="18"/>
              </w:rPr>
              <w:t>5</w:t>
            </w:r>
          </w:p>
        </w:tc>
      </w:tr>
      <w:tr w14:paraId="1059D65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69EA8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pPr>
              <w:jc w:val="left"/>
              <w:rPr>
                <w:rFonts w:eastAsia="FangSong_GB2312"/>
              </w:rPr>
            </w:pPr>
            <w:r>
              <w:rPr>
                <w:rFonts w:eastAsia="FangSong_GB2312"/>
                <w:sz w:val="18"/>
              </w:rPr>
              <w:t>5</w:t>
            </w:r>
          </w:p>
        </w:tc>
      </w:tr>
      <w:tr w14:paraId="77FAD84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181647B">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pPr>
              <w:jc w:val="left"/>
              <w:rPr>
                <w:rFonts w:eastAsia="FangSong_GB2312"/>
              </w:rPr>
            </w:pPr>
            <w:r>
              <w:rPr>
                <w:rFonts w:eastAsia="FangSong_GB2312"/>
                <w:sz w:val="18"/>
              </w:rPr>
              <w:t>5</w:t>
            </w:r>
          </w:p>
        </w:tc>
      </w:tr>
      <w:tr w14:paraId="1EA9ACE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D477102">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pPr>
              <w:jc w:val="left"/>
              <w:rPr>
                <w:rFonts w:eastAsia="FangSong_GB2312"/>
              </w:rPr>
            </w:pPr>
            <w:r>
              <w:rPr>
                <w:rFonts w:eastAsia="FangSong_GB2312"/>
                <w:sz w:val="18"/>
              </w:rPr>
              <w:t>5</w:t>
            </w:r>
          </w:p>
        </w:tc>
      </w:tr>
      <w:tr w14:paraId="018EAF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E5BE32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pPr>
              <w:jc w:val="left"/>
              <w:rPr>
                <w:rFonts w:eastAsia="FangSong_GB2312"/>
              </w:rPr>
            </w:pPr>
            <w:r>
              <w:rPr>
                <w:rFonts w:eastAsia="FangSong_GB2312"/>
                <w:sz w:val="18"/>
              </w:rPr>
              <w:t>Caudal ant cing L</w:t>
            </w:r>
          </w:p>
        </w:tc>
        <w:tc>
          <w:tcPr>
            <w:tcW w:w="1020" w:type="dxa"/>
            <w:tcBorders>
              <w:top w:val="nil"/>
              <w:left w:val="nil"/>
              <w:bottom w:val="nil"/>
              <w:right w:val="nil"/>
            </w:tcBorders>
            <w:vAlign w:val="center"/>
          </w:tcPr>
          <w:p w14:paraId="36B96619">
            <w:pPr>
              <w:jc w:val="left"/>
              <w:rPr>
                <w:rFonts w:eastAsia="FangSong_GB2312"/>
              </w:rPr>
            </w:pPr>
            <w:r>
              <w:rPr>
                <w:rFonts w:eastAsia="FangSong_GB2312"/>
                <w:sz w:val="18"/>
              </w:rPr>
              <w:t>4</w:t>
            </w:r>
          </w:p>
        </w:tc>
      </w:tr>
      <w:tr w14:paraId="496E738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FF6DE3">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pPr>
              <w:jc w:val="left"/>
              <w:rPr>
                <w:rFonts w:eastAsia="FangSong_GB2312"/>
              </w:rPr>
            </w:pPr>
            <w:r>
              <w:rPr>
                <w:rFonts w:eastAsia="FangSong_GB2312"/>
                <w:sz w:val="18"/>
              </w:rPr>
              <w:t>3</w:t>
            </w:r>
          </w:p>
        </w:tc>
      </w:tr>
      <w:tr w14:paraId="6B488F0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53225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pPr>
              <w:jc w:val="left"/>
              <w:rPr>
                <w:rFonts w:eastAsia="FangSong_GB2312"/>
              </w:rPr>
            </w:pPr>
            <w:r>
              <w:rPr>
                <w:rFonts w:eastAsia="FangSong_GB2312"/>
                <w:sz w:val="18"/>
              </w:rPr>
              <w:t>3</w:t>
            </w:r>
          </w:p>
        </w:tc>
      </w:tr>
      <w:tr w14:paraId="5B6AB0E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A5294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pPr>
              <w:jc w:val="left"/>
              <w:rPr>
                <w:rFonts w:eastAsia="FangSong_GB2312"/>
              </w:rPr>
            </w:pPr>
            <w:r>
              <w:rPr>
                <w:rFonts w:eastAsia="FangSong_GB2312"/>
                <w:sz w:val="18"/>
              </w:rPr>
              <w:t>3</w:t>
            </w:r>
          </w:p>
        </w:tc>
      </w:tr>
      <w:tr w14:paraId="60F840A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711D24F">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pPr>
              <w:jc w:val="left"/>
              <w:rPr>
                <w:rFonts w:eastAsia="FangSong_GB2312"/>
              </w:rPr>
            </w:pPr>
            <w:r>
              <w:rPr>
                <w:rFonts w:eastAsia="FangSong_GB2312"/>
                <w:sz w:val="18"/>
              </w:rPr>
              <w:t>3</w:t>
            </w:r>
          </w:p>
        </w:tc>
      </w:tr>
      <w:tr w14:paraId="3A0DBA9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D58A75">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pPr>
              <w:jc w:val="left"/>
              <w:rPr>
                <w:rFonts w:eastAsia="FangSong_GB2312"/>
              </w:rPr>
            </w:pPr>
            <w:r>
              <w:rPr>
                <w:rFonts w:eastAsia="FangSong_GB2312"/>
                <w:sz w:val="18"/>
              </w:rPr>
              <w:t>3</w:t>
            </w:r>
          </w:p>
        </w:tc>
      </w:tr>
      <w:tr w14:paraId="609DCC6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BC131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pPr>
              <w:jc w:val="left"/>
              <w:rPr>
                <w:rFonts w:eastAsia="FangSong_GB2312"/>
              </w:rPr>
            </w:pPr>
            <w:r>
              <w:rPr>
                <w:rFonts w:eastAsia="FangSong_GB2312"/>
                <w:sz w:val="18"/>
              </w:rPr>
              <w:t>3</w:t>
            </w:r>
          </w:p>
        </w:tc>
      </w:tr>
      <w:tr w14:paraId="1B9B1C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B6A4D8">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pPr>
              <w:jc w:val="left"/>
              <w:rPr>
                <w:rFonts w:eastAsia="FangSong_GB2312"/>
              </w:rPr>
            </w:pPr>
            <w:r>
              <w:rPr>
                <w:rFonts w:eastAsia="FangSong_GB2312"/>
                <w:sz w:val="18"/>
              </w:rPr>
              <w:t>2</w:t>
            </w:r>
          </w:p>
        </w:tc>
      </w:tr>
      <w:tr w14:paraId="5444D10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8E035E">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pPr>
              <w:jc w:val="left"/>
              <w:rPr>
                <w:rFonts w:eastAsia="FangSong_GB2312"/>
              </w:rPr>
            </w:pPr>
            <w:r>
              <w:rPr>
                <w:rFonts w:eastAsia="FangSong_GB2312"/>
                <w:sz w:val="18"/>
              </w:rPr>
              <w:t>2</w:t>
            </w:r>
          </w:p>
        </w:tc>
      </w:tr>
      <w:tr w14:paraId="30167AF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F14A122">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pPr>
              <w:jc w:val="left"/>
              <w:rPr>
                <w:rFonts w:eastAsia="FangSong_GB2312"/>
              </w:rPr>
            </w:pPr>
            <w:r>
              <w:rPr>
                <w:rFonts w:eastAsia="FangSong_GB2312"/>
                <w:sz w:val="18"/>
              </w:rPr>
              <w:t>2</w:t>
            </w:r>
          </w:p>
        </w:tc>
      </w:tr>
      <w:tr w14:paraId="44B40D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9784BD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pPr>
              <w:jc w:val="left"/>
              <w:rPr>
                <w:rFonts w:eastAsia="FangSong_GB2312"/>
              </w:rPr>
            </w:pPr>
            <w:r>
              <w:rPr>
                <w:rFonts w:eastAsia="FangSong_GB2312"/>
                <w:sz w:val="18"/>
              </w:rPr>
              <w:t>2</w:t>
            </w:r>
          </w:p>
        </w:tc>
      </w:tr>
      <w:tr w14:paraId="13853E1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A63BEE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pPr>
              <w:jc w:val="left"/>
              <w:rPr>
                <w:rFonts w:eastAsia="FangSong_GB2312"/>
              </w:rPr>
            </w:pPr>
            <w:r>
              <w:rPr>
                <w:rFonts w:eastAsia="FangSong_GB2312"/>
                <w:sz w:val="18"/>
              </w:rPr>
              <w:t>2</w:t>
            </w:r>
          </w:p>
        </w:tc>
      </w:tr>
      <w:tr w14:paraId="4758175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9AAE0EC">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pPr>
              <w:jc w:val="left"/>
              <w:rPr>
                <w:rFonts w:eastAsia="FangSong_GB2312"/>
              </w:rPr>
            </w:pPr>
            <w:r>
              <w:rPr>
                <w:rFonts w:eastAsia="FangSong_GB2312"/>
                <w:sz w:val="18"/>
              </w:rPr>
              <w:t>2</w:t>
            </w:r>
          </w:p>
        </w:tc>
      </w:tr>
      <w:tr w14:paraId="62CFBC4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84B68F">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pPr>
              <w:jc w:val="left"/>
              <w:rPr>
                <w:rFonts w:eastAsia="FangSong_GB2312"/>
              </w:rPr>
            </w:pPr>
            <w:r>
              <w:rPr>
                <w:rFonts w:eastAsia="FangSong_GB2312"/>
                <w:sz w:val="18"/>
              </w:rPr>
              <w:t>CC_Posterior</w:t>
            </w:r>
          </w:p>
        </w:tc>
        <w:tc>
          <w:tcPr>
            <w:tcW w:w="1020" w:type="dxa"/>
            <w:tcBorders>
              <w:top w:val="nil"/>
              <w:left w:val="nil"/>
              <w:bottom w:val="nil"/>
              <w:right w:val="nil"/>
            </w:tcBorders>
            <w:vAlign w:val="center"/>
          </w:tcPr>
          <w:p w14:paraId="1D5BB8DD">
            <w:pPr>
              <w:jc w:val="left"/>
              <w:rPr>
                <w:rFonts w:eastAsia="FangSong_GB2312"/>
              </w:rPr>
            </w:pPr>
            <w:r>
              <w:rPr>
                <w:rFonts w:eastAsia="FangSong_GB2312"/>
                <w:sz w:val="18"/>
              </w:rPr>
              <w:t>1</w:t>
            </w:r>
          </w:p>
        </w:tc>
      </w:tr>
      <w:tr w14:paraId="187BE06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6766F9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pPr>
              <w:jc w:val="left"/>
              <w:rPr>
                <w:rFonts w:eastAsia="FangSong_GB2312"/>
              </w:rPr>
            </w:pPr>
            <w:r>
              <w:rPr>
                <w:rFonts w:eastAsia="FangSong_GB2312"/>
                <w:sz w:val="18"/>
              </w:rPr>
              <w:t>1</w:t>
            </w:r>
          </w:p>
        </w:tc>
      </w:tr>
      <w:tr w14:paraId="0546E5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5D727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pPr>
              <w:jc w:val="left"/>
              <w:rPr>
                <w:rFonts w:eastAsia="FangSong_GB2312"/>
              </w:rPr>
            </w:pPr>
            <w:r>
              <w:rPr>
                <w:rFonts w:eastAsia="FangSong_GB2312"/>
                <w:sz w:val="18"/>
              </w:rPr>
              <w:t>1</w:t>
            </w:r>
          </w:p>
        </w:tc>
      </w:tr>
      <w:tr w14:paraId="00E8054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BDBBAC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pPr>
              <w:jc w:val="left"/>
              <w:rPr>
                <w:rFonts w:eastAsia="FangSong_GB2312"/>
              </w:rPr>
            </w:pPr>
            <w:r>
              <w:rPr>
                <w:rFonts w:eastAsia="FangSong_GB2312"/>
                <w:sz w:val="18"/>
              </w:rPr>
              <w:t>1</w:t>
            </w:r>
          </w:p>
        </w:tc>
      </w:tr>
      <w:tr w14:paraId="6F8A358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01FA28D">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pPr>
              <w:jc w:val="left"/>
              <w:rPr>
                <w:rFonts w:eastAsia="FangSong_GB2312"/>
              </w:rPr>
            </w:pPr>
            <w:r>
              <w:rPr>
                <w:rFonts w:eastAsia="FangSong_GB2312"/>
                <w:sz w:val="18"/>
              </w:rPr>
              <w:t>1</w:t>
            </w:r>
          </w:p>
        </w:tc>
      </w:tr>
      <w:tr w14:paraId="530F05B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4335F3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pPr>
              <w:jc w:val="left"/>
              <w:rPr>
                <w:rFonts w:eastAsia="FangSong_GB2312"/>
              </w:rPr>
            </w:pPr>
            <w:r>
              <w:rPr>
                <w:rFonts w:eastAsia="FangSong_GB2312"/>
                <w:sz w:val="18"/>
              </w:rPr>
              <w:t>1</w:t>
            </w:r>
          </w:p>
        </w:tc>
      </w:tr>
      <w:tr w14:paraId="7740E54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25B5584">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pPr>
              <w:jc w:val="left"/>
              <w:rPr>
                <w:rFonts w:eastAsia="FangSong_GB2312"/>
              </w:rPr>
            </w:pPr>
            <w:r>
              <w:rPr>
                <w:rFonts w:eastAsia="FangSong_GB2312"/>
                <w:sz w:val="18"/>
              </w:rPr>
              <w:t>52</w:t>
            </w:r>
          </w:p>
        </w:tc>
      </w:tr>
      <w:tr w14:paraId="2A1C941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FA89BFA">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pPr>
              <w:jc w:val="left"/>
              <w:rPr>
                <w:rFonts w:eastAsia="FangSong_GB2312"/>
              </w:rPr>
            </w:pPr>
            <w:r>
              <w:rPr>
                <w:rFonts w:eastAsia="FangSong_GB2312"/>
                <w:sz w:val="18"/>
              </w:rPr>
              <w:t>13</w:t>
            </w:r>
          </w:p>
        </w:tc>
      </w:tr>
      <w:tr w14:paraId="26D7E76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698548">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pPr>
              <w:jc w:val="left"/>
              <w:rPr>
                <w:rFonts w:eastAsia="FangSong_GB2312"/>
              </w:rPr>
            </w:pPr>
            <w:r>
              <w:rPr>
                <w:rFonts w:eastAsia="FangSong_GB2312"/>
                <w:sz w:val="18"/>
              </w:rPr>
              <w:t>7</w:t>
            </w:r>
          </w:p>
        </w:tc>
      </w:tr>
      <w:tr w14:paraId="345913A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D51EC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pPr>
              <w:jc w:val="left"/>
              <w:rPr>
                <w:rFonts w:eastAsia="FangSong_GB2312"/>
              </w:rPr>
            </w:pPr>
            <w:r>
              <w:rPr>
                <w:rFonts w:eastAsia="FangSong_GB2312"/>
                <w:sz w:val="18"/>
              </w:rPr>
              <w:t>6</w:t>
            </w:r>
          </w:p>
        </w:tc>
      </w:tr>
      <w:tr w14:paraId="532BCC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54CBF5">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pPr>
              <w:jc w:val="left"/>
              <w:rPr>
                <w:rFonts w:eastAsia="FangSong_GB2312"/>
              </w:rPr>
            </w:pPr>
            <w:r>
              <w:rPr>
                <w:rFonts w:eastAsia="FangSong_GB2312"/>
                <w:sz w:val="18"/>
              </w:rPr>
              <w:t>5</w:t>
            </w:r>
          </w:p>
        </w:tc>
      </w:tr>
      <w:tr w14:paraId="180653A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4F9725">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pPr>
              <w:jc w:val="left"/>
              <w:rPr>
                <w:rFonts w:eastAsia="FangSong_GB2312"/>
              </w:rPr>
            </w:pPr>
            <w:r>
              <w:rPr>
                <w:rFonts w:eastAsia="FangSong_GB2312"/>
                <w:sz w:val="18"/>
              </w:rPr>
              <w:t>4</w:t>
            </w:r>
          </w:p>
        </w:tc>
      </w:tr>
      <w:tr w14:paraId="36ECA70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5C50E8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pPr>
              <w:jc w:val="left"/>
              <w:rPr>
                <w:rFonts w:eastAsia="FangSong_GB2312"/>
              </w:rPr>
            </w:pPr>
            <w:r>
              <w:rPr>
                <w:rFonts w:eastAsia="FangSong_GB2312"/>
                <w:sz w:val="18"/>
              </w:rPr>
              <w:t>4</w:t>
            </w:r>
          </w:p>
        </w:tc>
      </w:tr>
      <w:tr w14:paraId="3106BBD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FCFB9F7">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pPr>
              <w:jc w:val="left"/>
              <w:rPr>
                <w:rFonts w:eastAsia="FangSong_GB2312"/>
              </w:rPr>
            </w:pPr>
            <w:r>
              <w:rPr>
                <w:rFonts w:eastAsia="FangSong_GB2312"/>
                <w:sz w:val="18"/>
              </w:rPr>
              <w:t>3</w:t>
            </w:r>
          </w:p>
        </w:tc>
      </w:tr>
      <w:tr w14:paraId="428C26B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A6120B6">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pPr>
              <w:jc w:val="left"/>
              <w:rPr>
                <w:rFonts w:eastAsia="FangSong_GB2312"/>
              </w:rPr>
            </w:pPr>
            <w:r>
              <w:rPr>
                <w:rFonts w:eastAsia="FangSong_GB2312"/>
                <w:sz w:val="18"/>
              </w:rPr>
              <w:t>3</w:t>
            </w:r>
          </w:p>
        </w:tc>
      </w:tr>
      <w:tr w14:paraId="3DFC24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B65D6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pPr>
              <w:jc w:val="left"/>
              <w:rPr>
                <w:rFonts w:eastAsia="FangSong_GB2312"/>
              </w:rPr>
            </w:pPr>
            <w:r>
              <w:rPr>
                <w:rFonts w:eastAsia="FangSong_GB2312"/>
                <w:sz w:val="18"/>
              </w:rPr>
              <w:t>3</w:t>
            </w:r>
          </w:p>
        </w:tc>
      </w:tr>
      <w:tr w14:paraId="553CB43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D0DCEB4">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pPr>
              <w:jc w:val="left"/>
              <w:rPr>
                <w:rFonts w:eastAsia="FangSong_GB2312"/>
              </w:rPr>
            </w:pPr>
            <w:r>
              <w:rPr>
                <w:rFonts w:eastAsia="FangSong_GB2312"/>
                <w:sz w:val="18"/>
              </w:rPr>
              <w:t>2</w:t>
            </w:r>
          </w:p>
        </w:tc>
      </w:tr>
      <w:tr w14:paraId="3AE22D0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DB7389">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1EC0D6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pPr>
              <w:jc w:val="left"/>
              <w:rPr>
                <w:rFonts w:eastAsia="FangSong_GB2312"/>
              </w:rPr>
            </w:pPr>
            <w:r>
              <w:rPr>
                <w:rFonts w:eastAsia="FangSong_GB2312"/>
                <w:sz w:val="18"/>
              </w:rPr>
              <w:t>Parahippocampal R</w:t>
            </w:r>
          </w:p>
        </w:tc>
        <w:tc>
          <w:tcPr>
            <w:tcW w:w="1020" w:type="dxa"/>
            <w:tcBorders>
              <w:top w:val="nil"/>
              <w:left w:val="nil"/>
              <w:bottom w:val="nil"/>
              <w:right w:val="nil"/>
            </w:tcBorders>
            <w:vAlign w:val="center"/>
          </w:tcPr>
          <w:p w14:paraId="6CC7750C">
            <w:pPr>
              <w:jc w:val="left"/>
              <w:rPr>
                <w:rFonts w:eastAsia="FangSong_GB2312"/>
              </w:rPr>
            </w:pPr>
            <w:r>
              <w:rPr>
                <w:rFonts w:eastAsia="FangSong_GB2312"/>
                <w:sz w:val="18"/>
              </w:rPr>
              <w:t>2</w:t>
            </w:r>
          </w:p>
        </w:tc>
      </w:tr>
      <w:tr w14:paraId="22F6ED4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1E6D73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pPr>
              <w:jc w:val="left"/>
              <w:rPr>
                <w:rFonts w:eastAsia="FangSong_GB2312"/>
              </w:rPr>
            </w:pPr>
            <w:r>
              <w:rPr>
                <w:rFonts w:eastAsia="FangSong_GB2312"/>
                <w:sz w:val="18"/>
              </w:rPr>
              <w:t>1</w:t>
            </w:r>
          </w:p>
        </w:tc>
      </w:tr>
      <w:tr w14:paraId="028294E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5FA1B2E">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pPr>
              <w:jc w:val="left"/>
              <w:rPr>
                <w:rFonts w:eastAsia="FangSong_GB2312"/>
              </w:rPr>
            </w:pPr>
            <w:r>
              <w:rPr>
                <w:rFonts w:eastAsia="FangSong_GB2312"/>
                <w:sz w:val="18"/>
              </w:rPr>
              <w:t>1</w:t>
            </w:r>
          </w:p>
        </w:tc>
      </w:tr>
      <w:tr w14:paraId="3D57F6B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96B183">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pPr>
              <w:jc w:val="left"/>
              <w:rPr>
                <w:rFonts w:eastAsia="FangSong_GB2312"/>
              </w:rPr>
            </w:pPr>
            <w:r>
              <w:rPr>
                <w:rFonts w:eastAsia="FangSong_GB2312"/>
                <w:sz w:val="18"/>
              </w:rPr>
              <w:t>1</w:t>
            </w:r>
          </w:p>
        </w:tc>
      </w:tr>
      <w:tr w14:paraId="2941D28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A0BB78">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pPr>
              <w:jc w:val="left"/>
              <w:rPr>
                <w:rFonts w:eastAsia="FangSong_GB2312"/>
              </w:rPr>
            </w:pPr>
            <w:r>
              <w:rPr>
                <w:rFonts w:eastAsia="FangSong_GB2312"/>
                <w:sz w:val="18"/>
              </w:rPr>
              <w:t>46</w:t>
            </w:r>
          </w:p>
        </w:tc>
      </w:tr>
      <w:tr w14:paraId="2A82BC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375F36">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pPr>
              <w:jc w:val="left"/>
              <w:rPr>
                <w:rFonts w:eastAsia="FangSong_GB2312"/>
              </w:rPr>
            </w:pPr>
            <w:r>
              <w:rPr>
                <w:rFonts w:eastAsia="FangSong_GB2312"/>
                <w:sz w:val="18"/>
              </w:rPr>
              <w:t>6</w:t>
            </w:r>
          </w:p>
        </w:tc>
      </w:tr>
      <w:tr w14:paraId="073C0F5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87E6A9">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pPr>
              <w:jc w:val="left"/>
              <w:rPr>
                <w:rFonts w:eastAsia="FangSong_GB2312"/>
              </w:rPr>
            </w:pPr>
            <w:r>
              <w:rPr>
                <w:rFonts w:eastAsia="FangSong_GB2312"/>
                <w:sz w:val="18"/>
              </w:rPr>
              <w:t>6</w:t>
            </w:r>
          </w:p>
        </w:tc>
      </w:tr>
      <w:tr w14:paraId="57880B7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625D54D">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pPr>
              <w:jc w:val="left"/>
              <w:rPr>
                <w:rFonts w:eastAsia="FangSong_GB2312"/>
              </w:rPr>
            </w:pPr>
            <w:r>
              <w:rPr>
                <w:rFonts w:eastAsia="FangSong_GB2312"/>
                <w:sz w:val="18"/>
              </w:rPr>
              <w:t>6</w:t>
            </w:r>
          </w:p>
        </w:tc>
      </w:tr>
      <w:tr w14:paraId="0CAD5B1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2D2D27">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pPr>
              <w:jc w:val="left"/>
              <w:rPr>
                <w:rFonts w:eastAsia="FangSong_GB2312"/>
              </w:rPr>
            </w:pPr>
            <w:r>
              <w:rPr>
                <w:rFonts w:eastAsia="FangSong_GB2312"/>
                <w:sz w:val="18"/>
              </w:rPr>
              <w:t>5</w:t>
            </w:r>
          </w:p>
        </w:tc>
      </w:tr>
      <w:tr w14:paraId="15CF69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18BFEE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pPr>
              <w:jc w:val="left"/>
              <w:rPr>
                <w:rFonts w:eastAsia="FangSong_GB2312"/>
              </w:rPr>
            </w:pPr>
            <w:r>
              <w:rPr>
                <w:rFonts w:eastAsia="FangSong_GB2312"/>
                <w:sz w:val="18"/>
              </w:rPr>
              <w:t>4</w:t>
            </w:r>
          </w:p>
        </w:tc>
      </w:tr>
      <w:tr w14:paraId="56AA826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11F1D8F">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pPr>
              <w:jc w:val="left"/>
              <w:rPr>
                <w:rFonts w:eastAsia="FangSong_GB2312"/>
              </w:rPr>
            </w:pPr>
            <w:r>
              <w:rPr>
                <w:rFonts w:eastAsia="FangSong_GB2312"/>
                <w:sz w:val="18"/>
              </w:rPr>
              <w:t>4</w:t>
            </w:r>
          </w:p>
        </w:tc>
      </w:tr>
      <w:tr w14:paraId="3FE6F49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58D0C7">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pPr>
              <w:jc w:val="left"/>
              <w:rPr>
                <w:rFonts w:eastAsia="FangSong_GB2312"/>
              </w:rPr>
            </w:pPr>
            <w:r>
              <w:rPr>
                <w:rFonts w:eastAsia="FangSong_GB2312"/>
                <w:sz w:val="18"/>
              </w:rPr>
              <w:t>3</w:t>
            </w:r>
          </w:p>
        </w:tc>
      </w:tr>
      <w:tr w14:paraId="316B0A8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41AFB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pPr>
              <w:jc w:val="left"/>
              <w:rPr>
                <w:rFonts w:eastAsia="FangSong_GB2312"/>
              </w:rPr>
            </w:pPr>
            <w:r>
              <w:rPr>
                <w:rFonts w:eastAsia="FangSong_GB2312"/>
                <w:sz w:val="18"/>
              </w:rPr>
              <w:t>3</w:t>
            </w:r>
          </w:p>
        </w:tc>
      </w:tr>
      <w:tr w14:paraId="4935158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80075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pPr>
              <w:jc w:val="left"/>
              <w:rPr>
                <w:rFonts w:eastAsia="FangSong_GB2312"/>
              </w:rPr>
            </w:pPr>
            <w:r>
              <w:rPr>
                <w:rFonts w:eastAsia="FangSong_GB2312"/>
                <w:sz w:val="18"/>
              </w:rPr>
              <w:t>3</w:t>
            </w:r>
          </w:p>
        </w:tc>
      </w:tr>
      <w:tr w14:paraId="3266A79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86EDC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pPr>
              <w:jc w:val="left"/>
              <w:rPr>
                <w:rFonts w:eastAsia="FangSong_GB2312"/>
              </w:rPr>
            </w:pPr>
            <w:r>
              <w:rPr>
                <w:rFonts w:eastAsia="FangSong_GB2312"/>
                <w:sz w:val="18"/>
              </w:rPr>
              <w:t>3</w:t>
            </w:r>
          </w:p>
        </w:tc>
      </w:tr>
      <w:tr w14:paraId="324BEA3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7393C2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412B398F">
            <w:pPr>
              <w:jc w:val="left"/>
              <w:rPr>
                <w:rFonts w:eastAsia="FangSong_GB2312"/>
              </w:rPr>
            </w:pPr>
            <w:r>
              <w:rPr>
                <w:rFonts w:eastAsia="FangSong_GB2312"/>
                <w:sz w:val="18"/>
              </w:rPr>
              <w:t>2</w:t>
            </w:r>
          </w:p>
        </w:tc>
      </w:tr>
      <w:tr w14:paraId="3394833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64C32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pPr>
              <w:jc w:val="left"/>
              <w:rPr>
                <w:rFonts w:eastAsia="FangSong_GB2312"/>
              </w:rPr>
            </w:pPr>
            <w:r>
              <w:rPr>
                <w:rFonts w:eastAsia="FangSong_GB2312"/>
                <w:sz w:val="18"/>
              </w:rPr>
              <w:t>2</w:t>
            </w:r>
          </w:p>
        </w:tc>
      </w:tr>
      <w:tr w14:paraId="22F65E1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7AB1A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pPr>
              <w:jc w:val="left"/>
              <w:rPr>
                <w:rFonts w:eastAsia="FangSong_GB2312"/>
              </w:rPr>
            </w:pPr>
            <w:r>
              <w:rPr>
                <w:rFonts w:eastAsia="FangSong_GB2312"/>
                <w:sz w:val="18"/>
              </w:rPr>
              <w:t>2</w:t>
            </w:r>
          </w:p>
        </w:tc>
      </w:tr>
      <w:tr w14:paraId="1173BE5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0853DA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pPr>
              <w:jc w:val="left"/>
              <w:rPr>
                <w:rFonts w:eastAsia="FangSong_GB2312"/>
              </w:rPr>
            </w:pPr>
            <w:r>
              <w:rPr>
                <w:rFonts w:eastAsia="FangSong_GB2312"/>
                <w:sz w:val="18"/>
              </w:rPr>
              <w:t>2</w:t>
            </w:r>
          </w:p>
        </w:tc>
      </w:tr>
      <w:tr w14:paraId="6E4F55D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59F848">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pPr>
              <w:jc w:val="left"/>
              <w:rPr>
                <w:rFonts w:eastAsia="FangSong_GB2312"/>
              </w:rPr>
            </w:pPr>
            <w:r>
              <w:rPr>
                <w:rFonts w:eastAsia="FangSong_GB2312"/>
                <w:sz w:val="18"/>
              </w:rPr>
              <w:t>2</w:t>
            </w:r>
          </w:p>
        </w:tc>
      </w:tr>
      <w:tr w14:paraId="064D915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9C8B04">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pPr>
              <w:jc w:val="left"/>
              <w:rPr>
                <w:rFonts w:eastAsia="FangSong_GB2312"/>
              </w:rPr>
            </w:pPr>
            <w:r>
              <w:rPr>
                <w:rFonts w:eastAsia="FangSong_GB2312"/>
                <w:sz w:val="18"/>
              </w:rPr>
              <w:t>2</w:t>
            </w:r>
          </w:p>
        </w:tc>
      </w:tr>
      <w:tr w14:paraId="60BA51B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8CE6816">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pPr>
              <w:jc w:val="left"/>
              <w:rPr>
                <w:rFonts w:eastAsia="FangSong_GB2312"/>
              </w:rPr>
            </w:pPr>
            <w:r>
              <w:rPr>
                <w:rFonts w:eastAsia="FangSong_GB2312"/>
                <w:sz w:val="18"/>
              </w:rPr>
              <w:t>Caudal ant cing R</w:t>
            </w:r>
          </w:p>
        </w:tc>
        <w:tc>
          <w:tcPr>
            <w:tcW w:w="1020" w:type="dxa"/>
            <w:tcBorders>
              <w:top w:val="nil"/>
              <w:left w:val="nil"/>
              <w:bottom w:val="nil"/>
              <w:right w:val="nil"/>
            </w:tcBorders>
            <w:vAlign w:val="center"/>
          </w:tcPr>
          <w:p w14:paraId="74EDC563">
            <w:pPr>
              <w:jc w:val="left"/>
              <w:rPr>
                <w:rFonts w:eastAsia="FangSong_GB2312"/>
              </w:rPr>
            </w:pPr>
            <w:r>
              <w:rPr>
                <w:rFonts w:eastAsia="FangSong_GB2312"/>
                <w:sz w:val="18"/>
              </w:rPr>
              <w:t>1</w:t>
            </w:r>
          </w:p>
        </w:tc>
      </w:tr>
      <w:tr w14:paraId="7C4D23F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DE935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pPr>
              <w:jc w:val="left"/>
              <w:rPr>
                <w:rFonts w:eastAsia="FangSong_GB2312"/>
              </w:rPr>
            </w:pPr>
            <w:r>
              <w:rPr>
                <w:rFonts w:eastAsia="FangSong_GB2312"/>
                <w:sz w:val="18"/>
              </w:rPr>
              <w:t>1</w:t>
            </w:r>
          </w:p>
        </w:tc>
      </w:tr>
      <w:tr w14:paraId="500BC931">
        <w:tblPrEx>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vAlign w:val="center"/>
          </w:tcPr>
          <w:p w14:paraId="3668A22D">
            <w:pPr>
              <w:jc w:val="left"/>
              <w:rPr>
                <w:rFonts w:eastAsia="FangSong_GB2312"/>
              </w:rPr>
            </w:pPr>
            <w:r>
              <w:rPr>
                <w:rFonts w:eastAsia="FangSong_GB2312"/>
                <w:sz w:val="18"/>
              </w:rPr>
              <w:t>sub015</w:t>
            </w:r>
          </w:p>
        </w:tc>
        <w:tc>
          <w:tcPr>
            <w:tcW w:w="1814" w:type="dxa"/>
            <w:tcBorders>
              <w:top w:val="nil"/>
              <w:left w:val="nil"/>
              <w:bottom w:val="single" w:color="000000" w:sz="12" w:space="0"/>
              <w:right w:val="nil"/>
            </w:tcBorders>
            <w:vAlign w:val="center"/>
          </w:tcPr>
          <w:p w14:paraId="67227914">
            <w:pPr>
              <w:jc w:val="left"/>
              <w:rPr>
                <w:rFonts w:eastAsia="FangSong_GB2312"/>
              </w:rPr>
            </w:pPr>
            <w:r>
              <w:rPr>
                <w:rFonts w:eastAsia="FangSong_GB2312"/>
                <w:sz w:val="18"/>
              </w:rPr>
              <w:t>Desikan-Killiany</w:t>
            </w:r>
          </w:p>
        </w:tc>
        <w:tc>
          <w:tcPr>
            <w:tcW w:w="3855" w:type="dxa"/>
            <w:tcBorders>
              <w:top w:val="nil"/>
              <w:left w:val="nil"/>
              <w:bottom w:val="single" w:color="000000" w:sz="12" w:space="0"/>
              <w:right w:val="nil"/>
            </w:tcBorders>
            <w:vAlign w:val="center"/>
          </w:tcPr>
          <w:p w14:paraId="308BE136">
            <w:pPr>
              <w:jc w:val="left"/>
              <w:rPr>
                <w:rFonts w:eastAsia="FangSong_GB2312"/>
              </w:rPr>
            </w:pPr>
            <w:r>
              <w:rPr>
                <w:rFonts w:eastAsia="FangSong_GB2312"/>
                <w:sz w:val="18"/>
              </w:rPr>
              <w:t>Inferior temporal R</w:t>
            </w:r>
          </w:p>
        </w:tc>
        <w:tc>
          <w:tcPr>
            <w:tcW w:w="1020" w:type="dxa"/>
            <w:tcBorders>
              <w:top w:val="nil"/>
              <w:left w:val="nil"/>
              <w:bottom w:val="single" w:color="000000" w:sz="12" w:space="0"/>
              <w:right w:val="nil"/>
            </w:tcBorders>
            <w:vAlign w:val="center"/>
          </w:tcPr>
          <w:p w14:paraId="014BB282">
            <w:pPr>
              <w:jc w:val="left"/>
              <w:rPr>
                <w:rFonts w:eastAsia="FangSong_GB2312"/>
              </w:rPr>
            </w:pPr>
            <w:r>
              <w:rPr>
                <w:rFonts w:eastAsia="FangSong_GB2312"/>
                <w:sz w:val="18"/>
              </w:rPr>
              <w:t>1</w:t>
            </w:r>
          </w:p>
        </w:tc>
      </w:tr>
    </w:tbl>
    <w:p w14:paraId="4F92FE43">
      <w:pPr>
        <w:pStyle w:val="38"/>
        <w:spacing w:before="240" w:after="120" w:line="360" w:lineRule="auto"/>
        <w:ind w:firstLine="0" w:firstLineChars="0"/>
        <w:jc w:val="center"/>
        <w:outlineLvl w:val="0"/>
        <w:rPr>
          <w:rStyle w:val="26"/>
          <w:rFonts w:eastAsia="FangSong_GB2312"/>
          <w:b w:val="0"/>
          <w:sz w:val="30"/>
          <w:szCs w:val="32"/>
        </w:rPr>
      </w:pPr>
    </w:p>
    <w:p w14:paraId="5D313598">
      <w:pPr>
        <w:widowControl/>
        <w:jc w:val="left"/>
        <w:rPr>
          <w:rStyle w:val="26"/>
          <w:rFonts w:eastAsia="FangSong_GB2312"/>
          <w:b w:val="0"/>
          <w:sz w:val="30"/>
          <w:szCs w:val="32"/>
        </w:rPr>
      </w:pPr>
      <w:r>
        <w:rPr>
          <w:rStyle w:val="26"/>
          <w:rFonts w:eastAsia="FangSong_GB2312"/>
          <w:b w:val="0"/>
          <w:sz w:val="30"/>
          <w:szCs w:val="32"/>
        </w:rPr>
        <w:br w:type="page"/>
      </w:r>
    </w:p>
    <w:p w14:paraId="4C31450B">
      <w:pPr>
        <w:rPr>
          <w:rFonts w:eastAsia="FangSong_GB2312"/>
          <w:b/>
          <w:sz w:val="28"/>
          <w:szCs w:val="28"/>
        </w:rPr>
      </w:pPr>
      <w:r>
        <w:rPr>
          <w:rFonts w:eastAsia="FangSong_GB2312"/>
          <w:b/>
          <w:sz w:val="28"/>
          <w:szCs w:val="28"/>
        </w:rPr>
        <w:t>附录</w:t>
      </w:r>
      <w:r>
        <w:rPr>
          <w:rFonts w:hint="eastAsia" w:eastAsia="FangSong_GB2312"/>
          <w:b/>
          <w:sz w:val="28"/>
          <w:szCs w:val="28"/>
        </w:rPr>
        <w:t>二</w:t>
      </w:r>
      <w:r>
        <w:rPr>
          <w:rFonts w:eastAsia="FangSong_GB2312"/>
          <w:b/>
          <w:sz w:val="28"/>
          <w:szCs w:val="28"/>
        </w:rPr>
        <w:t xml:space="preserve"> 高唤醒片段标注的视觉语言模型提示词</w:t>
      </w:r>
    </w:p>
    <w:p w14:paraId="5FE8393F">
      <w:pPr>
        <w:spacing w:line="360" w:lineRule="auto"/>
        <w:ind w:firstLine="420"/>
        <w:rPr>
          <w:rStyle w:val="26"/>
          <w:rFonts w:eastAsia="FangSong_GB2312"/>
          <w:b w:val="0"/>
          <w:sz w:val="24"/>
          <w:szCs w:val="24"/>
        </w:rPr>
      </w:pPr>
      <w:r>
        <w:rPr>
          <w:rStyle w:val="26"/>
          <w:rFonts w:eastAsia="FangSong_GB2312"/>
          <w:b w:val="0"/>
          <w:sz w:val="24"/>
          <w:szCs w:val="24"/>
        </w:rPr>
        <w:t>本研究在探索性高唤醒片段标注中使用固定提示词。每个2 s候选窗口输入模型时，提示词中包含该窗口的起止时间，并明确要求模型评价唤醒强度而非情绪效价。实际使用的提示词如下：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344"/>
      </w:tblGrid>
      <w:tr w14:paraId="2B0E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8" w:type="dxa"/>
            <w:bottom w:w="0" w:type="dxa"/>
            <w:right w:w="108" w:type="dxa"/>
          </w:tblCellMar>
        </w:tblPrEx>
        <w:trPr>
          <w:trHeight w:val="2173" w:hRule="atLeast"/>
        </w:trPr>
        <w:tc>
          <w:tcPr>
            <w:tcW w:w="9344" w:type="dxa"/>
            <w:shd w:val="clear" w:color="auto" w:fill="D8D8D8" w:themeFill="background1" w:themeFillShade="D9"/>
            <w:vAlign w:val="center"/>
          </w:tcPr>
          <w:p w14:paraId="0AA9B196">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Clip time range: {start_sec:.3f}s to {end_sec:.3f}s.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arousal_score (0-100 integer), confidence (0-100 integer), reason_tags (array of short snake_case tags).</w:t>
            </w:r>
          </w:p>
        </w:tc>
      </w:tr>
    </w:tbl>
    <w:p w14:paraId="586D35FA">
      <w:pPr>
        <w:spacing w:line="360" w:lineRule="auto"/>
        <w:ind w:firstLine="420"/>
        <w:rPr>
          <w:rStyle w:val="26"/>
          <w:rFonts w:eastAsia="FangSong_GB2312"/>
          <w:b w:val="0"/>
          <w:bCs w:val="0"/>
          <w:sz w:val="24"/>
          <w:szCs w:val="24"/>
        </w:rPr>
      </w:pPr>
      <w:r>
        <w:rPr>
          <w:rStyle w:val="26"/>
          <w:rFonts w:eastAsia="FangSong_GB2312"/>
          <w:b w:val="0"/>
          <w:bCs w:val="0"/>
          <w:sz w:val="24"/>
          <w:szCs w:val="24"/>
        </w:rPr>
        <w:t>其中，start_sec和end_sec分别表示当前候选窗口的起始时间和结束时间，单位为秒。模型被要求仅返回严格JSON对象，不输出额外解释文本。输出字段定义如下：</w:t>
      </w:r>
    </w:p>
    <w:p w14:paraId="43FFB7E4">
      <w:pPr>
        <w:spacing w:line="360" w:lineRule="auto"/>
        <w:ind w:firstLine="420"/>
        <w:rPr>
          <w:rStyle w:val="26"/>
          <w:rFonts w:eastAsia="FangSong_GB2312"/>
          <w:b w:val="0"/>
          <w:bCs w:val="0"/>
          <w:sz w:val="24"/>
          <w:szCs w:val="24"/>
        </w:rPr>
      </w:pPr>
      <w:r>
        <w:rPr>
          <w:rStyle w:val="26"/>
          <w:rFonts w:eastAsia="FangSong_GB2312"/>
          <w:b w:val="0"/>
          <w:bCs w:val="0"/>
          <w:sz w:val="24"/>
          <w:szCs w:val="24"/>
        </w:rPr>
        <w:t>arousal_score：0-100整数，表示片段诱发紧张、惊吓、冲突期待或快速情绪升级的可能强度。</w:t>
      </w:r>
    </w:p>
    <w:p w14:paraId="443E8A15">
      <w:pPr>
        <w:spacing w:line="360" w:lineRule="auto"/>
        <w:ind w:firstLine="420"/>
        <w:rPr>
          <w:rStyle w:val="26"/>
          <w:rFonts w:eastAsia="FangSong_GB2312"/>
          <w:b w:val="0"/>
          <w:bCs w:val="0"/>
          <w:sz w:val="24"/>
          <w:szCs w:val="24"/>
        </w:rPr>
      </w:pPr>
      <w:r>
        <w:rPr>
          <w:rStyle w:val="26"/>
          <w:rFonts w:eastAsia="FangSong_GB2312"/>
          <w:b w:val="0"/>
          <w:bCs w:val="0"/>
          <w:sz w:val="24"/>
          <w:szCs w:val="24"/>
        </w:rPr>
        <w:t>confidence：0-100整数，表示模型对该评分的置信度。</w:t>
      </w:r>
    </w:p>
    <w:p w14:paraId="639D650E">
      <w:pPr>
        <w:spacing w:line="360" w:lineRule="auto"/>
        <w:ind w:firstLine="420"/>
        <w:rPr>
          <w:rStyle w:val="26"/>
          <w:rFonts w:eastAsia="FangSong_GB2312"/>
          <w:b w:val="0"/>
          <w:bCs w:val="0"/>
          <w:sz w:val="24"/>
          <w:szCs w:val="24"/>
        </w:rPr>
      </w:pPr>
      <w:r>
        <w:rPr>
          <w:rStyle w:val="26"/>
          <w:rFonts w:eastAsia="FangSong_GB2312"/>
          <w:b w:val="0"/>
          <w:bCs w:val="0"/>
          <w:sz w:val="24"/>
          <w:szCs w:val="24"/>
        </w:rPr>
        <w:t>reason_tags：短标签数组，用于记录评分依据，采用snake_case格式。</w:t>
      </w:r>
    </w:p>
    <w:p w14:paraId="0783DE21">
      <w:pPr>
        <w:spacing w:line="360" w:lineRule="auto"/>
        <w:ind w:firstLine="420"/>
        <w:rPr>
          <w:rStyle w:val="26"/>
          <w:rFonts w:eastAsia="FangSong_GB2312"/>
          <w:b w:val="0"/>
          <w:bCs w:val="0"/>
          <w:sz w:val="24"/>
          <w:szCs w:val="24"/>
        </w:rPr>
      </w:pPr>
      <w:r>
        <w:rPr>
          <w:rStyle w:val="26"/>
          <w:rFonts w:hint="eastAsia" w:eastAsia="FangSong_GB2312"/>
          <w:b w:val="0"/>
          <w:bCs w:val="0"/>
          <w:sz w:val="24"/>
          <w:szCs w:val="24"/>
        </w:rPr>
        <w:t>模型输出示例：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344"/>
      </w:tblGrid>
      <w:tr w14:paraId="1500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PrEx>
        <w:trPr>
          <w:trHeight w:val="2173" w:hRule="atLeast"/>
        </w:trPr>
        <w:tc>
          <w:tcPr>
            <w:tcW w:w="9344" w:type="dxa"/>
            <w:shd w:val="clear" w:color="auto" w:fill="D8D8D8" w:themeFill="background1" w:themeFillShade="D9"/>
            <w:vAlign w:val="center"/>
          </w:tcPr>
          <w:p w14:paraId="67F1281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w:t>
            </w:r>
          </w:p>
          <w:p w14:paraId="299C6B1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"arousal_score": 75,</w:t>
            </w:r>
          </w:p>
          <w:p w14:paraId="70C58F5F">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"confidence": 90,</w:t>
            </w:r>
          </w:p>
          <w:p w14:paraId="661A21ED">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"reason_tags": ["tension", "conflict_expectation"]</w:t>
            </w:r>
          </w:p>
          <w:p w14:paraId="300A44D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w:t>
            </w:r>
          </w:p>
        </w:tc>
      </w:tr>
    </w:tbl>
    <w:p w14:paraId="6F323DD5">
      <w:pPr>
        <w:pStyle w:val="38"/>
        <w:spacing w:before="240" w:after="120" w:line="360" w:lineRule="auto"/>
        <w:ind w:firstLine="420" w:firstLineChars="0"/>
        <w:outlineLvl w:val="0"/>
        <w:rPr>
          <w:rStyle w:val="26"/>
          <w:rFonts w:eastAsia="FangSong_GB2312"/>
          <w:bCs w:val="0"/>
          <w:sz w:val="32"/>
          <w:szCs w:val="32"/>
        </w:rPr>
      </w:pPr>
      <w:r>
        <w:rPr>
          <w:rStyle w:val="26"/>
          <w:rFonts w:eastAsia="FangSong_GB2312"/>
          <w:b w:val="0"/>
          <w:bCs w:val="0"/>
          <w:sz w:val="24"/>
          <w:szCs w:val="24"/>
        </w:rPr>
        <w:t>本研究使用确定性生成设置，temperature = 0.0，</w:t>
      </w:r>
      <w:r>
        <w:rPr>
          <w:rStyle w:val="26"/>
          <w:rFonts w:hint="eastAsia" w:eastAsia="FangSong_GB2312"/>
          <w:b w:val="0"/>
          <w:bCs w:val="0"/>
          <w:sz w:val="24"/>
          <w:szCs w:val="24"/>
        </w:rPr>
        <w:t>随机种子为42，</w:t>
      </w:r>
      <w:r>
        <w:rPr>
          <w:rStyle w:val="26"/>
          <w:rFonts w:eastAsia="FangSong_GB2312"/>
          <w:b w:val="0"/>
          <w:bCs w:val="0"/>
          <w:sz w:val="24"/>
          <w:szCs w:val="24"/>
        </w:rPr>
        <w:t>最大生成长度为128个token。若模型输出未能解析为JSON，脚本会尝试从文本中提取arousal_score和confidence字段；若推理或解析失败，则该窗口记为arousal_score = 0、confidence = 0，并在reason_tags中标记为inference_failed。</w:t>
      </w:r>
      <w:r>
        <w:rPr>
          <w:rStyle w:val="26"/>
          <w:rFonts w:eastAsia="FangSong_GB2312"/>
          <w:b w:val="0"/>
          <w:sz w:val="30"/>
          <w:szCs w:val="32"/>
        </w:rPr>
        <w:br w:type="page"/>
      </w:r>
      <w:bookmarkStart w:id="65" w:name="_Toc228189999"/>
      <w:r>
        <w:rPr>
          <w:rStyle w:val="26"/>
          <w:rFonts w:hint="eastAsia" w:eastAsia="FangSong_GB2312"/>
          <w:bCs w:val="0"/>
          <w:sz w:val="30"/>
          <w:szCs w:val="32"/>
        </w:rPr>
        <w:t>作者简历</w:t>
      </w:r>
      <w:bookmarkEnd w:id="65"/>
    </w:p>
    <w:p w14:paraId="757B024C">
      <w:pPr>
        <w:pStyle w:val="38"/>
        <w:spacing w:line="360" w:lineRule="auto"/>
        <w:ind w:firstLine="0" w:firstLineChars="0"/>
        <w:rPr>
          <w:rFonts w:eastAsia="FangSong_GB2312"/>
          <w:sz w:val="24"/>
        </w:rPr>
      </w:pPr>
      <w:r>
        <w:rPr>
          <w:rFonts w:hint="eastAsia" w:eastAsia="FangSong_GB2312"/>
          <w:sz w:val="24"/>
        </w:rPr>
        <w:t>姓名</w:t>
      </w:r>
      <w:r>
        <w:rPr>
          <w:rFonts w:eastAsia="FangSong_GB2312"/>
          <w:sz w:val="24"/>
        </w:rPr>
        <w:t>：</w:t>
      </w:r>
      <w:r>
        <w:rPr>
          <w:rFonts w:hint="eastAsia" w:eastAsia="FangSong_GB2312"/>
          <w:sz w:val="24"/>
        </w:rPr>
        <w:t>徐嘉晟 性别：男  民族</w:t>
      </w:r>
      <w:r>
        <w:rPr>
          <w:rFonts w:eastAsia="FangSong_GB2312"/>
          <w:sz w:val="24"/>
        </w:rPr>
        <w:t>：</w:t>
      </w:r>
      <w:r>
        <w:rPr>
          <w:rFonts w:hint="eastAsia" w:eastAsia="FangSong_GB2312"/>
          <w:sz w:val="24"/>
        </w:rPr>
        <w:t>汉  出生年月</w:t>
      </w:r>
      <w:r>
        <w:rPr>
          <w:rFonts w:eastAsia="FangSong_GB2312"/>
          <w:sz w:val="24"/>
        </w:rPr>
        <w:t>：</w:t>
      </w:r>
      <w:r>
        <w:rPr>
          <w:rFonts w:hint="eastAsia" w:eastAsia="FangSong_GB2312"/>
          <w:sz w:val="24"/>
        </w:rPr>
        <w:t>2004-03-28</w:t>
      </w:r>
      <w:r>
        <w:rPr>
          <w:rFonts w:eastAsia="FangSong_GB2312"/>
          <w:sz w:val="24"/>
        </w:rPr>
        <w:t xml:space="preserve">  </w:t>
      </w:r>
      <w:r>
        <w:rPr>
          <w:rFonts w:hint="eastAsia" w:eastAsia="FangSong_GB2312"/>
          <w:sz w:val="24"/>
        </w:rPr>
        <w:t>籍贯</w:t>
      </w:r>
      <w:r>
        <w:rPr>
          <w:rFonts w:eastAsia="FangSong_GB2312"/>
          <w:sz w:val="24"/>
        </w:rPr>
        <w:t>：</w:t>
      </w:r>
      <w:r>
        <w:rPr>
          <w:rFonts w:hint="eastAsia" w:eastAsia="FangSong_GB2312"/>
          <w:sz w:val="24"/>
        </w:rPr>
        <w:t>浙江省金华</w:t>
      </w:r>
      <w:r>
        <w:rPr>
          <w:rFonts w:eastAsia="FangSong_GB2312"/>
          <w:sz w:val="24"/>
        </w:rPr>
        <w:t>市</w:t>
      </w:r>
    </w:p>
    <w:p w14:paraId="0B14096F">
      <w:pPr>
        <w:pStyle w:val="38"/>
        <w:spacing w:line="360" w:lineRule="auto"/>
        <w:ind w:firstLine="0" w:firstLineChars="0"/>
        <w:rPr>
          <w:rFonts w:eastAsia="FangSong_GB2312"/>
          <w:sz w:val="24"/>
        </w:rPr>
      </w:pPr>
      <w:r>
        <w:rPr>
          <w:rFonts w:hint="eastAsia" w:eastAsia="FangSong_GB2312"/>
          <w:sz w:val="24"/>
        </w:rPr>
        <w:t>2019.</w:t>
      </w:r>
      <w:r>
        <w:rPr>
          <w:rFonts w:eastAsia="FangSong_GB2312"/>
          <w:sz w:val="24"/>
        </w:rPr>
        <w:t>09-</w:t>
      </w:r>
      <w:r>
        <w:rPr>
          <w:rFonts w:hint="eastAsia" w:eastAsia="FangSong_GB2312"/>
          <w:sz w:val="24"/>
        </w:rPr>
        <w:t>2022</w:t>
      </w:r>
      <w:r>
        <w:rPr>
          <w:rFonts w:eastAsia="FangSong_GB2312"/>
          <w:sz w:val="24"/>
        </w:rPr>
        <w:t xml:space="preserve">.07   </w:t>
      </w:r>
      <w:r>
        <w:rPr>
          <w:rFonts w:hint="eastAsia" w:eastAsia="FangSong_GB2312"/>
          <w:sz w:val="24"/>
        </w:rPr>
        <w:t>浙江金华第一中学</w:t>
      </w:r>
    </w:p>
    <w:p w14:paraId="1ABAA97D">
      <w:pPr>
        <w:pStyle w:val="38"/>
        <w:spacing w:line="360" w:lineRule="auto"/>
        <w:ind w:firstLine="0" w:firstLineChars="0"/>
        <w:rPr>
          <w:rFonts w:eastAsia="FangSong_GB2312"/>
          <w:sz w:val="24"/>
        </w:rPr>
      </w:pPr>
      <w:r>
        <w:rPr>
          <w:rFonts w:hint="eastAsia" w:eastAsia="FangSong_GB2312"/>
          <w:sz w:val="24"/>
        </w:rPr>
        <w:t>2022.09</w:t>
      </w:r>
      <w:r>
        <w:rPr>
          <w:rFonts w:eastAsia="FangSong_GB2312"/>
          <w:sz w:val="24"/>
        </w:rPr>
        <w:t>-</w:t>
      </w:r>
      <w:r>
        <w:rPr>
          <w:rFonts w:hint="eastAsia" w:eastAsia="FangSong_GB2312"/>
          <w:sz w:val="24"/>
        </w:rPr>
        <w:t>2026</w:t>
      </w:r>
      <w:r>
        <w:rPr>
          <w:rFonts w:eastAsia="FangSong_GB2312"/>
          <w:sz w:val="24"/>
        </w:rPr>
        <w:t xml:space="preserve">.07   </w:t>
      </w:r>
      <w:r>
        <w:rPr>
          <w:rFonts w:hint="eastAsia" w:eastAsia="FangSong_GB2312"/>
          <w:sz w:val="24"/>
        </w:rPr>
        <w:t>浙江</w:t>
      </w:r>
      <w:r>
        <w:rPr>
          <w:rFonts w:eastAsia="FangSong_GB2312"/>
          <w:sz w:val="24"/>
        </w:rPr>
        <w:t>大学攻读学士学位</w:t>
      </w:r>
    </w:p>
    <w:p w14:paraId="0604E2CD">
      <w:pPr>
        <w:pStyle w:val="38"/>
        <w:spacing w:line="360" w:lineRule="auto"/>
        <w:ind w:left="1200" w:hanging="1200" w:hangingChars="500"/>
        <w:rPr>
          <w:rFonts w:eastAsia="FangSong_GB2312"/>
          <w:sz w:val="24"/>
        </w:rPr>
      </w:pPr>
      <w:r>
        <w:rPr>
          <w:rFonts w:hint="eastAsia" w:eastAsia="FangSong_GB2312"/>
          <w:sz w:val="24"/>
        </w:rPr>
        <w:t>获奖</w:t>
      </w:r>
      <w:r>
        <w:rPr>
          <w:rFonts w:eastAsia="FangSong_GB2312"/>
          <w:sz w:val="24"/>
        </w:rPr>
        <w:t>情况：</w:t>
      </w:r>
      <w:r>
        <w:rPr>
          <w:rFonts w:hint="eastAsia" w:eastAsia="FangSong_GB2312"/>
          <w:sz w:val="24"/>
        </w:rPr>
        <w:t>优秀毕业生、浙江大学二等奖学金、</w:t>
      </w:r>
      <w:r>
        <w:rPr>
          <w:rFonts w:eastAsia="FangSong_GB2312"/>
          <w:sz w:val="24"/>
        </w:rPr>
        <w:t>中国大学生心理与行为在线实验精英赛国家级二等奖</w:t>
      </w:r>
      <w:r>
        <w:rPr>
          <w:rFonts w:hint="eastAsia" w:eastAsia="FangSong_GB2312"/>
          <w:sz w:val="24"/>
        </w:rPr>
        <w:t>等</w:t>
      </w:r>
    </w:p>
    <w:p w14:paraId="047D8368">
      <w:pPr>
        <w:pStyle w:val="38"/>
        <w:spacing w:line="360" w:lineRule="auto"/>
        <w:ind w:firstLine="0" w:firstLineChars="0"/>
        <w:rPr>
          <w:rFonts w:eastAsia="FangSong_GB2312"/>
          <w:sz w:val="24"/>
        </w:rPr>
      </w:pPr>
      <w:r>
        <w:rPr>
          <w:rFonts w:hint="eastAsia" w:eastAsia="FangSong_GB2312"/>
          <w:sz w:val="24"/>
        </w:rPr>
        <w:t>参加</w:t>
      </w:r>
      <w:r>
        <w:rPr>
          <w:rFonts w:eastAsia="FangSong_GB2312"/>
          <w:sz w:val="24"/>
        </w:rPr>
        <w:t>项目：</w:t>
      </w:r>
    </w:p>
    <w:p w14:paraId="5E26D158">
      <w:pPr>
        <w:pStyle w:val="38"/>
        <w:spacing w:line="360" w:lineRule="auto"/>
        <w:ind w:firstLine="0" w:firstLineChars="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pPr>
        <w:pStyle w:val="38"/>
        <w:spacing w:line="360" w:lineRule="auto"/>
        <w:ind w:firstLine="0" w:firstLineChars="0"/>
        <w:rPr>
          <w:rFonts w:eastAsia="FangSong_GB2312"/>
          <w:sz w:val="24"/>
        </w:rPr>
      </w:pPr>
      <w:r>
        <w:rPr>
          <w:rFonts w:eastAsia="FangSong_GB2312"/>
          <w:sz w:val="24"/>
        </w:rPr>
        <w:tab/>
      </w:r>
      <w:r>
        <w:rPr>
          <w:rFonts w:eastAsia="FangSong_GB2312"/>
          <w:sz w:val="24"/>
        </w:rPr>
        <w:t>基于DDM和情绪识别的短视频观看认知模型研究</w:t>
      </w:r>
    </w:p>
    <w:p w14:paraId="586D0A73">
      <w:pPr>
        <w:pStyle w:val="38"/>
        <w:spacing w:line="360" w:lineRule="auto"/>
        <w:ind w:firstLine="0" w:firstLineChars="0"/>
        <w:rPr>
          <w:rFonts w:eastAsia="FangSong_GB2312"/>
          <w:sz w:val="24"/>
        </w:rPr>
      </w:pPr>
      <w:r>
        <w:rPr>
          <w:rFonts w:eastAsia="FangSong_GB2312"/>
          <w:sz w:val="24"/>
        </w:rPr>
        <w:tab/>
      </w:r>
      <w:r>
        <w:rPr>
          <w:rFonts w:eastAsia="FangSong_GB2312"/>
          <w:sz w:val="24"/>
        </w:rPr>
        <w:t>Queen's University BELFAST 2024 EPS Summer Schoo</w:t>
      </w:r>
      <w:r>
        <w:rPr>
          <w:rFonts w:hint="eastAsia" w:eastAsia="FangSong_GB2312"/>
          <w:sz w:val="24"/>
        </w:rPr>
        <w:t>l</w:t>
      </w:r>
    </w:p>
    <w:p w14:paraId="6A36D489">
      <w:pPr>
        <w:spacing w:line="360" w:lineRule="auto"/>
        <w:rPr>
          <w:rStyle w:val="26"/>
          <w:rFonts w:eastAsia="FangSong_GB2312"/>
          <w:b w:val="0"/>
          <w:bCs w:val="0"/>
          <w:kern w:val="0"/>
          <w:sz w:val="24"/>
          <w:szCs w:val="20"/>
          <w:lang w:val="zh-CN"/>
        </w:rPr>
      </w:pPr>
      <w:r>
        <w:rPr>
          <w:rFonts w:hint="eastAsia" w:eastAsia="FangSong_GB2312"/>
          <w:kern w:val="0"/>
          <w:sz w:val="24"/>
          <w:szCs w:val="20"/>
          <w:lang w:val="zh-CN"/>
        </w:rPr>
        <w:t>发表</w:t>
      </w:r>
      <w:r>
        <w:rPr>
          <w:rFonts w:eastAsia="FangSong_GB2312"/>
          <w:kern w:val="0"/>
          <w:sz w:val="24"/>
          <w:szCs w:val="20"/>
          <w:lang w:val="zh-CN"/>
        </w:rPr>
        <w:t>的学术论文：</w:t>
      </w:r>
    </w:p>
    <w:p w14:paraId="54848826">
      <w:pPr>
        <w:snapToGrid w:val="0"/>
        <w:spacing w:line="360" w:lineRule="auto"/>
        <w:ind w:left="480" w:hanging="480" w:hangingChars="200"/>
        <w:jc w:val="left"/>
        <w:rPr>
          <w:rStyle w:val="26"/>
          <w:rFonts w:eastAsia="FangSong_GB2312" w:cs="FangSong_GB2312"/>
          <w:b w:val="0"/>
          <w:bCs w:val="0"/>
          <w:kern w:val="2"/>
          <w:sz w:val="24"/>
          <w:szCs w:val="24"/>
        </w:rPr>
        <w:sectPr>
          <w:headerReference r:id="rId14" w:type="default"/>
          <w:footerReference r:id="rId16" w:type="default"/>
          <w:headerReference r:id="rId15" w:type="even"/>
          <w:pgSz w:w="11906" w:h="16838"/>
          <w:pgMar w:top="1418" w:right="1134" w:bottom="1134" w:left="1418" w:header="1134" w:footer="680" w:gutter="0"/>
          <w:pgNumType w:start="1"/>
          <w:cols w:space="720" w:num="1"/>
          <w:docGrid w:type="linesAndChars" w:linePitch="312" w:charSpace="0"/>
        </w:sectPr>
      </w:pPr>
      <w:r>
        <w:rPr>
          <w:rFonts w:hint="eastAsia" w:eastAsia="FangSong_GB2312" w:cs="FangSong_GB2312"/>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hint="eastAsia" w:eastAsia="FangSong_GB2312" w:cs="FangSong_GB2312"/>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pPr>
        <w:spacing w:line="400" w:lineRule="atLeast"/>
        <w:ind w:firstLine="1966" w:firstLineChars="447"/>
        <w:rPr>
          <w:rFonts w:eastAsia="FangSong_GB2312"/>
          <w:b/>
          <w:bCs/>
          <w:sz w:val="44"/>
          <w:szCs w:val="44"/>
        </w:rPr>
      </w:pPr>
    </w:p>
    <w:p w14:paraId="60FD2FF4">
      <w:pPr>
        <w:spacing w:line="400" w:lineRule="atLeast"/>
        <w:ind w:firstLine="1966" w:firstLineChars="447"/>
        <w:rPr>
          <w:rFonts w:eastAsia="FangSong_GB2312"/>
          <w:b/>
          <w:bCs/>
          <w:sz w:val="44"/>
          <w:szCs w:val="44"/>
        </w:rPr>
      </w:pPr>
      <w:r>
        <w:rPr>
          <w:rFonts w:hint="eastAsia" w:eastAsia="FangSong_GB2312"/>
          <w:b/>
          <w:bCs/>
          <w:sz w:val="44"/>
          <w:szCs w:val="44"/>
        </w:rPr>
        <w:t>本科生毕业论文（设计）任务书</w:t>
      </w:r>
    </w:p>
    <w:p w14:paraId="6C25851F">
      <w:pPr>
        <w:ind w:left="900"/>
        <w:rPr>
          <w:rFonts w:eastAsia="FangSong_GB2312"/>
          <w:b/>
          <w:bCs/>
          <w:sz w:val="24"/>
        </w:rPr>
      </w:pPr>
      <w:r>
        <w:rPr>
          <w:rFonts w:hint="eastAsia" w:eastAsia="FangSong_GB2312"/>
          <w:b/>
          <w:bCs/>
          <w:sz w:val="24"/>
        </w:rPr>
        <w:t>一、题目： 短视频观看诱发的颅内脑电研究</w:t>
      </w:r>
    </w:p>
    <w:p w14:paraId="7670DC29">
      <w:pPr>
        <w:ind w:left="900"/>
        <w:rPr>
          <w:rFonts w:eastAsia="FangSong_GB2312"/>
          <w:b/>
          <w:bCs/>
          <w:sz w:val="32"/>
        </w:rPr>
      </w:pPr>
      <w:r>
        <w:rPr>
          <w:rFonts w:hint="eastAsia" w:eastAsia="FangSong_GB2312"/>
          <w:b/>
          <w:bCs/>
          <w:sz w:val="24"/>
        </w:rPr>
        <w:t>二、指导教师对毕业论文（设计）的进度安排及任务要求</w:t>
      </w:r>
      <w:r>
        <w:rPr>
          <w:rFonts w:hint="eastAsia" w:eastAsia="FangSong_GB2312"/>
          <w:b/>
          <w:bCs/>
          <w:sz w:val="32"/>
        </w:rPr>
        <w:t>：</w:t>
      </w:r>
    </w:p>
    <w:p w14:paraId="62BB124B">
      <w:pPr>
        <w:rPr>
          <w:rFonts w:eastAsia="FangSong_GB2312" w:cs="宋体"/>
          <w:color w:val="000000"/>
          <w:kern w:val="0"/>
          <w:sz w:val="22"/>
          <w:szCs w:val="22"/>
        </w:rPr>
      </w:pPr>
      <w:r>
        <w:rPr>
          <w:rFonts w:hint="eastAsia" w:eastAsia="FangSong_GB2312" w:cs="宋体"/>
          <w:color w:val="000000"/>
          <w:kern w:val="0"/>
          <w:sz w:val="22"/>
          <w:szCs w:val="22"/>
        </w:rPr>
        <w:t xml:space="preserve">        </w:t>
      </w:r>
    </w:p>
    <w:p w14:paraId="3DB9BBC3">
      <w:pPr>
        <w:rPr>
          <w:rFonts w:eastAsia="FangSong_GB2312" w:cs="宋体"/>
          <w:color w:val="000000"/>
          <w:kern w:val="0"/>
          <w:sz w:val="22"/>
          <w:szCs w:val="22"/>
        </w:rPr>
      </w:pPr>
      <w:r>
        <w:rPr>
          <w:rFonts w:hint="eastAsia" w:eastAsia="FangSong_GB2312" w:cs="宋体"/>
          <w:color w:val="000000"/>
          <w:kern w:val="0"/>
          <w:sz w:val="22"/>
          <w:szCs w:val="22"/>
        </w:rPr>
        <w:t xml:space="preserve">        冬学期第1-2周   选题、导师确认</w:t>
      </w:r>
    </w:p>
    <w:p w14:paraId="1964ECA0">
      <w:pPr>
        <w:rPr>
          <w:rFonts w:eastAsia="FangSong_GB2312" w:cs="宋体"/>
          <w:color w:val="000000"/>
          <w:kern w:val="0"/>
          <w:sz w:val="22"/>
          <w:szCs w:val="22"/>
        </w:rPr>
      </w:pPr>
      <w:r>
        <w:rPr>
          <w:rFonts w:hint="eastAsia" w:eastAsia="FangSong_GB2312" w:cs="宋体"/>
          <w:color w:val="000000"/>
          <w:kern w:val="0"/>
          <w:sz w:val="22"/>
          <w:szCs w:val="22"/>
        </w:rPr>
        <w:t xml:space="preserve">        冬学期第6-8周   提交开题报告、文献综述与外文翻译</w:t>
      </w:r>
    </w:p>
    <w:p w14:paraId="4FD68639">
      <w:pPr>
        <w:rPr>
          <w:rFonts w:eastAsia="FangSong_GB2312" w:cs="宋体"/>
          <w:color w:val="000000"/>
          <w:kern w:val="0"/>
          <w:sz w:val="22"/>
          <w:szCs w:val="22"/>
        </w:rPr>
      </w:pPr>
      <w:r>
        <w:rPr>
          <w:rFonts w:hint="eastAsia" w:eastAsia="FangSong_GB2312" w:cs="宋体"/>
          <w:color w:val="000000"/>
          <w:kern w:val="0"/>
          <w:sz w:val="22"/>
          <w:szCs w:val="22"/>
        </w:rPr>
        <w:t xml:space="preserve">        冬学期第8周     开题答辩</w:t>
      </w:r>
    </w:p>
    <w:p w14:paraId="73E81936">
      <w:pPr>
        <w:rPr>
          <w:rFonts w:eastAsia="FangSong_GB2312" w:cs="宋体"/>
          <w:color w:val="000000"/>
          <w:kern w:val="0"/>
          <w:sz w:val="22"/>
          <w:szCs w:val="22"/>
        </w:rPr>
      </w:pPr>
      <w:r>
        <w:rPr>
          <w:rFonts w:hint="eastAsia" w:eastAsia="FangSong_GB2312" w:cs="宋体"/>
          <w:color w:val="000000"/>
          <w:kern w:val="0"/>
          <w:sz w:val="22"/>
          <w:szCs w:val="22"/>
        </w:rPr>
        <w:t xml:space="preserve">        春学期第4周     中期检查，提交经导师签字确认的中期检查表</w:t>
      </w:r>
    </w:p>
    <w:p w14:paraId="2A1C2B06">
      <w:pPr>
        <w:rPr>
          <w:rFonts w:eastAsia="FangSong_GB2312" w:cs="宋体"/>
          <w:color w:val="000000"/>
          <w:kern w:val="0"/>
          <w:sz w:val="22"/>
          <w:szCs w:val="22"/>
        </w:rPr>
      </w:pPr>
      <w:r>
        <w:rPr>
          <w:rFonts w:hint="eastAsia" w:eastAsia="FangSong_GB2312" w:cs="宋体"/>
          <w:color w:val="000000"/>
          <w:kern w:val="0"/>
          <w:sz w:val="22"/>
          <w:szCs w:val="22"/>
        </w:rPr>
        <w:t xml:space="preserve">        夏学期第1周     完成毕业论文全文</w:t>
      </w:r>
    </w:p>
    <w:p w14:paraId="15AB4924">
      <w:pPr>
        <w:rPr>
          <w:rFonts w:eastAsia="FangSong_GB2312" w:cs="宋体"/>
          <w:color w:val="000000"/>
          <w:kern w:val="0"/>
          <w:sz w:val="22"/>
          <w:szCs w:val="22"/>
        </w:rPr>
      </w:pPr>
      <w:r>
        <w:rPr>
          <w:rFonts w:hint="eastAsia" w:eastAsia="FangSong_GB2312" w:cs="宋体"/>
          <w:color w:val="000000"/>
          <w:kern w:val="0"/>
          <w:sz w:val="22"/>
          <w:szCs w:val="22"/>
        </w:rPr>
        <w:t xml:space="preserve">        夏学期第2周     完成知网查重、提交盲审并修改</w:t>
      </w:r>
    </w:p>
    <w:p w14:paraId="6721BA40">
      <w:pPr>
        <w:rPr>
          <w:rFonts w:eastAsia="FangSong_GB2312" w:cs="宋体"/>
          <w:color w:val="000000"/>
          <w:kern w:val="0"/>
          <w:sz w:val="22"/>
          <w:szCs w:val="22"/>
        </w:rPr>
      </w:pPr>
      <w:r>
        <w:rPr>
          <w:rFonts w:hint="eastAsia" w:eastAsia="FangSong_GB2312" w:cs="宋体"/>
          <w:color w:val="000000"/>
          <w:kern w:val="0"/>
          <w:sz w:val="22"/>
          <w:szCs w:val="22"/>
        </w:rPr>
        <w:t xml:space="preserve">        夏学期第4周     毕业论文答辩</w:t>
      </w:r>
    </w:p>
    <w:p w14:paraId="13F310BB">
      <w:pPr>
        <w:ind w:left="900"/>
        <w:rPr>
          <w:rFonts w:eastAsia="FangSong_GB2312" w:cs="宋体"/>
          <w:color w:val="000000"/>
          <w:kern w:val="0"/>
          <w:sz w:val="22"/>
          <w:szCs w:val="22"/>
        </w:rPr>
      </w:pPr>
    </w:p>
    <w:p w14:paraId="6ED5837D">
      <w:pPr>
        <w:ind w:left="900"/>
        <w:rPr>
          <w:rFonts w:eastAsia="FangSong_GB2312"/>
          <w:b/>
          <w:bCs/>
          <w:sz w:val="32"/>
        </w:rPr>
      </w:pPr>
    </w:p>
    <w:p w14:paraId="0C8C4808">
      <w:pPr>
        <w:ind w:firstLine="640"/>
        <w:rPr>
          <w:rFonts w:eastAsia="FangSong_GB2312" w:cs="FangSong_GB2312"/>
          <w:b/>
          <w:bCs/>
          <w:sz w:val="24"/>
        </w:rPr>
      </w:pPr>
      <w:r>
        <w:rPr>
          <w:rFonts w:hint="eastAsia" w:eastAsia="FangSong_GB2312" w:cs="FangSong_GB2312"/>
          <w:b/>
          <w:bCs/>
          <w:sz w:val="24"/>
        </w:rPr>
        <w:t>起讫日期 2025年11月10日至2026年5月24日</w:t>
      </w:r>
    </w:p>
    <w:p w14:paraId="7CB41280">
      <w:pPr>
        <w:ind w:firstLine="640"/>
        <w:rPr>
          <w:rFonts w:eastAsia="FangSong_GB2312" w:cs="FangSong_GB2312"/>
          <w:b/>
          <w:bCs/>
          <w:sz w:val="24"/>
        </w:rPr>
      </w:pPr>
    </w:p>
    <w:p w14:paraId="2336B02A">
      <w:pPr>
        <w:rPr>
          <w:rFonts w:eastAsia="FangSong_GB2312"/>
          <w:b/>
          <w:bCs/>
          <w:sz w:val="24"/>
          <w:u w:val="wave"/>
        </w:rPr>
      </w:pPr>
      <w:r>
        <w:rPr>
          <w:rFonts w:hint="eastAsia" w:eastAsia="FangSong_GB2312"/>
          <w:sz w:val="28"/>
        </w:rPr>
        <w:t xml:space="preserve">                         </w:t>
      </w:r>
      <w:r>
        <w:rPr>
          <w:rFonts w:hint="eastAsia" w:eastAsia="FangSong_GB2312" w:cs="FangSong_GB2312"/>
          <w:b/>
          <w:bCs/>
          <w:sz w:val="24"/>
        </w:rPr>
        <w:t>指导教师</w:t>
      </w:r>
      <w:r>
        <w:rPr>
          <w:rFonts w:hint="eastAsia" w:eastAsia="FangSong_GB2312" w:cs="FangSong_GB2312"/>
          <w:sz w:val="24"/>
        </w:rPr>
        <w:t>（</w:t>
      </w:r>
      <w:r>
        <w:rPr>
          <w:rFonts w:hint="eastAsia" w:eastAsia="FangSong_GB2312" w:cs="FangSong_GB2312"/>
          <w:b/>
          <w:bCs/>
          <w:sz w:val="24"/>
        </w:rPr>
        <w:t xml:space="preserve">签名） </w:t>
      </w:r>
      <w:r>
        <w:rPr>
          <w:rFonts w:hint="eastAsia" w:eastAsia="FangSong_GB2312" w:cs="FangSong_GB2312"/>
          <w:b/>
          <w:bCs/>
          <w:sz w:val="24"/>
          <w:u w:val="single"/>
        </w:rPr>
        <w:t xml:space="preserve">            </w:t>
      </w:r>
      <w:r>
        <w:rPr>
          <w:rFonts w:hint="eastAsia" w:eastAsia="FangSong_GB2312" w:cs="FangSong_GB2312"/>
          <w:b/>
          <w:bCs/>
          <w:sz w:val="24"/>
        </w:rPr>
        <w:t>职称</w:t>
      </w:r>
      <w:r>
        <w:rPr>
          <w:rFonts w:hint="eastAsia" w:eastAsia="FangSong_GB2312" w:cs="FangSong_GB2312"/>
          <w:b/>
          <w:bCs/>
          <w:sz w:val="24"/>
          <w:u w:val="single"/>
        </w:rPr>
        <w:t xml:space="preserve">            </w:t>
      </w:r>
      <w:r>
        <w:rPr>
          <w:rFonts w:hint="eastAsia" w:eastAsia="FangSong_GB2312"/>
          <w:b/>
          <w:bCs/>
          <w:sz w:val="24"/>
          <w:u w:val="single"/>
        </w:rPr>
        <w:t xml:space="preserve"> </w:t>
      </w:r>
    </w:p>
    <w:p w14:paraId="0410F1E2">
      <w:pPr>
        <w:rPr>
          <w:rFonts w:eastAsia="FangSong_GB2312"/>
          <w:sz w:val="24"/>
          <w:u w:val="wave"/>
        </w:rPr>
      </w:pPr>
    </w:p>
    <w:p w14:paraId="191C2E8A">
      <w:pPr>
        <w:rPr>
          <w:rFonts w:eastAsia="FangSong_GB2312"/>
          <w:sz w:val="24"/>
          <w:u w:val="wave"/>
        </w:rPr>
      </w:pPr>
    </w:p>
    <w:p w14:paraId="693229E4">
      <w:pPr>
        <w:ind w:firstLine="720" w:firstLineChars="300"/>
        <w:rPr>
          <w:rFonts w:eastAsia="FangSong_GB2312"/>
          <w:sz w:val="24"/>
        </w:rPr>
      </w:pPr>
      <w:r>
        <w:rPr>
          <w:rFonts w:hint="eastAsia" w:eastAsia="FangSong_GB2312"/>
          <w:b/>
          <w:bCs/>
          <w:sz w:val="24"/>
        </w:rPr>
        <w:t>三、系或研究所审核意见:</w:t>
      </w:r>
    </w:p>
    <w:p w14:paraId="447DEDCA">
      <w:pPr>
        <w:ind w:left="510" w:leftChars="243" w:firstLine="960" w:firstLineChars="400"/>
        <w:rPr>
          <w:rFonts w:eastAsia="FangSong_GB2312"/>
          <w:b/>
          <w:bCs/>
          <w:sz w:val="24"/>
        </w:rPr>
      </w:pPr>
    </w:p>
    <w:p w14:paraId="2E182FAE">
      <w:pPr>
        <w:ind w:left="510" w:leftChars="243" w:firstLine="960" w:firstLineChars="400"/>
        <w:rPr>
          <w:rFonts w:eastAsia="FangSong_GB2312"/>
          <w:b/>
          <w:bCs/>
          <w:sz w:val="24"/>
        </w:rPr>
      </w:pPr>
    </w:p>
    <w:p w14:paraId="70EA031F">
      <w:pPr>
        <w:ind w:left="510" w:leftChars="243" w:firstLine="960" w:firstLineChars="400"/>
        <w:rPr>
          <w:rFonts w:eastAsia="FangSong_GB2312"/>
          <w:b/>
          <w:bCs/>
          <w:sz w:val="24"/>
        </w:rPr>
      </w:pPr>
    </w:p>
    <w:p w14:paraId="5C869F17">
      <w:pPr>
        <w:ind w:left="510" w:leftChars="243" w:firstLine="960" w:firstLineChars="400"/>
        <w:rPr>
          <w:rFonts w:eastAsia="FangSong_GB2312"/>
          <w:b/>
          <w:bCs/>
          <w:sz w:val="24"/>
        </w:rPr>
      </w:pPr>
    </w:p>
    <w:p w14:paraId="090B1024">
      <w:pPr>
        <w:ind w:left="510" w:leftChars="243" w:firstLine="960" w:firstLineChars="400"/>
        <w:rPr>
          <w:rFonts w:eastAsia="FangSong_GB2312"/>
          <w:b/>
          <w:bCs/>
          <w:sz w:val="24"/>
        </w:rPr>
      </w:pPr>
    </w:p>
    <w:p w14:paraId="08BC1C0B">
      <w:pPr>
        <w:rPr>
          <w:rFonts w:eastAsia="FangSong_GB2312"/>
          <w:sz w:val="18"/>
        </w:rPr>
      </w:pPr>
    </w:p>
    <w:p w14:paraId="338C7C55">
      <w:pPr>
        <w:ind w:firstLine="6048" w:firstLineChars="2520"/>
        <w:rPr>
          <w:rFonts w:eastAsia="FangSong_GB2312"/>
          <w:b/>
          <w:bCs/>
          <w:sz w:val="24"/>
          <w:u w:val="wave"/>
        </w:rPr>
      </w:pPr>
      <w:r>
        <w:rPr>
          <w:rFonts w:hint="eastAsia" w:eastAsia="FangSong_GB2312"/>
          <w:b/>
          <w:bCs/>
          <w:sz w:val="24"/>
        </w:rPr>
        <w:t>负责人</w:t>
      </w:r>
      <w:r>
        <w:rPr>
          <w:rFonts w:hint="eastAsia" w:eastAsia="FangSong_GB2312"/>
          <w:sz w:val="24"/>
        </w:rPr>
        <w:t>（</w:t>
      </w:r>
      <w:r>
        <w:rPr>
          <w:rFonts w:hint="eastAsia" w:eastAsia="FangSong_GB2312"/>
          <w:b/>
          <w:bCs/>
          <w:sz w:val="24"/>
        </w:rPr>
        <w:t>签名）</w:t>
      </w:r>
      <w:r>
        <w:rPr>
          <w:rFonts w:hint="eastAsia" w:eastAsia="FangSong_GB2312"/>
          <w:bCs/>
          <w:sz w:val="24"/>
          <w:u w:val="single"/>
        </w:rPr>
        <w:t xml:space="preserve">            </w:t>
      </w:r>
    </w:p>
    <w:p w14:paraId="2F8A9468">
      <w:pPr>
        <w:jc w:val="right"/>
        <w:rPr>
          <w:rFonts w:eastAsia="FangSong_GB2312"/>
          <w:b/>
          <w:bCs/>
          <w:sz w:val="24"/>
        </w:rPr>
      </w:pPr>
      <w:r>
        <w:rPr>
          <w:rFonts w:hint="eastAsia" w:eastAsia="FangSong_GB2312"/>
          <w:b/>
          <w:bCs/>
          <w:sz w:val="24"/>
        </w:rPr>
        <w:t>2026年1月1日</w:t>
      </w:r>
    </w:p>
    <w:p w14:paraId="726C3737">
      <w:pPr>
        <w:ind w:firstLine="2880" w:firstLineChars="800"/>
        <w:rPr>
          <w:rFonts w:eastAsia="FangSong_GB2312"/>
          <w:b/>
          <w:bCs/>
          <w:sz w:val="36"/>
        </w:rPr>
      </w:pPr>
    </w:p>
    <w:p w14:paraId="3C8F263A">
      <w:pPr>
        <w:ind w:firstLine="2880" w:firstLineChars="800"/>
        <w:rPr>
          <w:rFonts w:eastAsia="FangSong_GB2312"/>
          <w:b/>
          <w:bCs/>
          <w:sz w:val="36"/>
        </w:rPr>
      </w:pPr>
    </w:p>
    <w:p w14:paraId="5ABA5277">
      <w:pPr>
        <w:ind w:firstLine="2880" w:firstLineChars="800"/>
        <w:rPr>
          <w:rFonts w:eastAsia="FangSong_GB2312"/>
          <w:b/>
          <w:bCs/>
          <w:sz w:val="36"/>
        </w:rPr>
      </w:pPr>
    </w:p>
    <w:p w14:paraId="38FA7F70">
      <w:pPr>
        <w:ind w:firstLine="2880" w:firstLineChars="800"/>
        <w:rPr>
          <w:rFonts w:eastAsia="FangSong_GB2312"/>
          <w:b/>
          <w:bCs/>
          <w:sz w:val="36"/>
        </w:rPr>
      </w:pPr>
    </w:p>
    <w:p w14:paraId="7CF7CE37">
      <w:pPr>
        <w:ind w:firstLine="2880" w:firstLineChars="800"/>
        <w:rPr>
          <w:rFonts w:eastAsia="FangSong_GB2312"/>
          <w:b/>
          <w:bCs/>
          <w:sz w:val="36"/>
        </w:rPr>
      </w:pPr>
    </w:p>
    <w:p w14:paraId="49AF0EB6">
      <w:pPr>
        <w:ind w:firstLine="2880" w:firstLineChars="800"/>
        <w:rPr>
          <w:rFonts w:eastAsia="FangSong_GB2312"/>
          <w:b/>
          <w:bCs/>
          <w:sz w:val="36"/>
        </w:rPr>
      </w:pPr>
    </w:p>
    <w:p w14:paraId="5BD44A2F">
      <w:pPr>
        <w:ind w:firstLine="2880" w:firstLineChars="800"/>
        <w:rPr>
          <w:rFonts w:eastAsia="FangSong_GB2312"/>
          <w:b/>
          <w:bCs/>
          <w:sz w:val="36"/>
        </w:rPr>
      </w:pPr>
    </w:p>
    <w:p w14:paraId="7A2EE6C1">
      <w:pPr>
        <w:ind w:firstLine="2880" w:firstLineChars="800"/>
        <w:rPr>
          <w:rFonts w:eastAsia="FangSong_GB2312"/>
          <w:b/>
          <w:bCs/>
          <w:sz w:val="18"/>
        </w:rPr>
      </w:pPr>
      <w:r>
        <w:rPr>
          <w:rFonts w:hint="eastAsia" w:eastAsia="FangSong_GB2312"/>
          <w:b/>
          <w:bCs/>
          <w:sz w:val="36"/>
        </w:rPr>
        <w:t>毕业论文（设计）考核</w:t>
      </w:r>
    </w:p>
    <w:p w14:paraId="745779B7">
      <w:pPr>
        <w:tabs>
          <w:tab w:val="left" w:pos="7350"/>
        </w:tabs>
        <w:ind w:firstLine="720" w:firstLineChars="400"/>
        <w:rPr>
          <w:rFonts w:eastAsia="FangSong_GB2312"/>
          <w:b/>
          <w:bCs/>
          <w:sz w:val="18"/>
        </w:rPr>
      </w:pPr>
      <w:r>
        <w:rPr>
          <w:rFonts w:eastAsia="FangSong_GB2312"/>
          <w:b/>
          <w:bCs/>
          <w:sz w:val="18"/>
        </w:rPr>
        <w:tab/>
      </w:r>
    </w:p>
    <w:p w14:paraId="5AE54835">
      <w:pPr>
        <w:tabs>
          <w:tab w:val="left" w:pos="7350"/>
        </w:tabs>
        <w:jc w:val="left"/>
        <w:rPr>
          <w:rFonts w:eastAsia="FangSong_GB2312"/>
          <w:b/>
          <w:bCs/>
          <w:sz w:val="18"/>
        </w:rPr>
      </w:pPr>
      <w:r>
        <w:rPr>
          <w:rFonts w:hint="eastAsia" w:eastAsia="FangSong_GB2312"/>
          <w:b/>
          <w:bCs/>
          <w:sz w:val="28"/>
          <w:szCs w:val="28"/>
        </w:rPr>
        <w:t>一、指导教师对毕业论文（设计）的评语：</w:t>
      </w:r>
    </w:p>
    <w:p w14:paraId="290FF44B">
      <w:pPr>
        <w:ind w:left="900" w:leftChars="429" w:firstLine="720" w:firstLineChars="300"/>
        <w:rPr>
          <w:rFonts w:eastAsia="FangSong_GB2312"/>
          <w:b/>
          <w:bCs/>
          <w:sz w:val="24"/>
        </w:rPr>
      </w:pPr>
    </w:p>
    <w:p w14:paraId="641BAF52">
      <w:pPr>
        <w:ind w:left="900" w:leftChars="429" w:firstLine="720" w:firstLineChars="300"/>
        <w:rPr>
          <w:rFonts w:eastAsia="FangSong_GB2312"/>
          <w:b/>
          <w:bCs/>
          <w:sz w:val="24"/>
        </w:rPr>
      </w:pPr>
    </w:p>
    <w:p w14:paraId="1521C0F9">
      <w:pPr>
        <w:ind w:left="900" w:leftChars="429" w:firstLine="720" w:firstLineChars="300"/>
        <w:rPr>
          <w:rFonts w:eastAsia="FangSong_GB2312"/>
          <w:b/>
          <w:bCs/>
          <w:sz w:val="24"/>
        </w:rPr>
      </w:pPr>
    </w:p>
    <w:p w14:paraId="4AF4BE50">
      <w:pPr>
        <w:ind w:left="900" w:leftChars="429" w:firstLine="720" w:firstLineChars="300"/>
        <w:rPr>
          <w:rFonts w:eastAsia="FangSong_GB2312"/>
          <w:b/>
          <w:bCs/>
          <w:sz w:val="24"/>
        </w:rPr>
      </w:pPr>
    </w:p>
    <w:p w14:paraId="0B1A1305">
      <w:pPr>
        <w:ind w:left="900" w:leftChars="429" w:firstLine="720" w:firstLineChars="300"/>
        <w:rPr>
          <w:rFonts w:eastAsia="FangSong_GB2312"/>
          <w:b/>
          <w:bCs/>
          <w:sz w:val="24"/>
        </w:rPr>
      </w:pPr>
    </w:p>
    <w:p w14:paraId="2A35E332">
      <w:pPr>
        <w:ind w:left="900" w:leftChars="429" w:firstLine="720" w:firstLineChars="300"/>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hint="eastAsia" w:eastAsia="FangSong_GB2312"/>
          <w:b/>
          <w:bCs/>
          <w:sz w:val="24"/>
        </w:rPr>
        <w:instrText xml:space="preserve">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pPr>
        <w:ind w:firstLine="5076" w:firstLineChars="2115"/>
        <w:jc w:val="left"/>
        <w:rPr>
          <w:rFonts w:eastAsia="FangSong_GB2312"/>
          <w:b/>
          <w:bCs/>
          <w:sz w:val="24"/>
          <w:u w:val="single"/>
        </w:rPr>
      </w:pPr>
      <w:r>
        <w:rPr>
          <w:rFonts w:hint="eastAsia" w:eastAsia="FangSong_GB2312"/>
          <w:b/>
          <w:bCs/>
          <w:sz w:val="24"/>
        </w:rPr>
        <w:t xml:space="preserve">      指导教师(签名）</w:t>
      </w:r>
      <w:r>
        <w:rPr>
          <w:rFonts w:hint="eastAsia" w:eastAsia="FangSong_GB2312"/>
          <w:b/>
          <w:bCs/>
          <w:sz w:val="24"/>
          <w:u w:val="single"/>
        </w:rPr>
        <w:t xml:space="preserve">            </w:t>
      </w:r>
    </w:p>
    <w:p w14:paraId="40A94810">
      <w:pPr>
        <w:ind w:firstLine="5076" w:firstLineChars="2115"/>
        <w:jc w:val="right"/>
        <w:rPr>
          <w:rFonts w:eastAsia="FangSong_GB2312"/>
          <w:b/>
          <w:bCs/>
          <w:sz w:val="24"/>
          <w:u w:val="wave"/>
        </w:rPr>
      </w:pPr>
      <w:r>
        <w:rPr>
          <w:rFonts w:hint="eastAsia" w:eastAsia="FangSong_GB2312"/>
          <w:b/>
          <w:bCs/>
          <w:sz w:val="24"/>
        </w:rPr>
        <w:t>2026年5月24日</w:t>
      </w:r>
    </w:p>
    <w:p w14:paraId="393E5538">
      <w:pPr>
        <w:ind w:firstLine="4350"/>
        <w:rPr>
          <w:rFonts w:eastAsia="FangSong_GB2312"/>
          <w:b/>
          <w:bCs/>
          <w:sz w:val="18"/>
        </w:rPr>
      </w:pPr>
    </w:p>
    <w:p w14:paraId="27582328">
      <w:pPr>
        <w:rPr>
          <w:rFonts w:eastAsia="FangSong_GB2312"/>
          <w:b/>
          <w:bCs/>
          <w:sz w:val="28"/>
          <w:szCs w:val="28"/>
        </w:rPr>
      </w:pPr>
      <w:r>
        <w:rPr>
          <w:rFonts w:hint="eastAsia" w:eastAsia="FangSong_GB2312"/>
          <w:b/>
          <w:bCs/>
          <w:sz w:val="28"/>
          <w:szCs w:val="28"/>
        </w:rPr>
        <w:t>二、答辩小组对毕业论文（设计）的答辩评语及总评成绩：</w:t>
      </w:r>
    </w:p>
    <w:p w14:paraId="7B4978E3">
      <w:pPr>
        <w:rPr>
          <w:rFonts w:eastAsia="FangSong_GB2312"/>
          <w:b/>
          <w:bCs/>
          <w:sz w:val="28"/>
          <w:szCs w:val="28"/>
        </w:rPr>
      </w:pPr>
    </w:p>
    <w:p w14:paraId="4CAFA7FB">
      <w:pPr>
        <w:ind w:firstLine="4350"/>
        <w:rPr>
          <w:rFonts w:eastAsia="FangSong_GB2312"/>
          <w:b/>
          <w:bCs/>
          <w:sz w:val="30"/>
        </w:rPr>
      </w:pPr>
    </w:p>
    <w:p w14:paraId="09CC2A45">
      <w:pPr>
        <w:rPr>
          <w:rFonts w:eastAsia="FangSong_GB2312"/>
          <w:sz w:val="30"/>
        </w:rPr>
      </w:pPr>
    </w:p>
    <w:p w14:paraId="787E439F">
      <w:pPr>
        <w:rPr>
          <w:rFonts w:eastAsia="FangSong_GB2312"/>
          <w:sz w:val="30"/>
        </w:rPr>
      </w:pPr>
    </w:p>
    <w:p w14:paraId="1EF5318F">
      <w:pPr>
        <w:rPr>
          <w:rFonts w:eastAsia="FangSong_GB2312"/>
          <w:sz w:val="30"/>
        </w:rPr>
      </w:pPr>
    </w:p>
    <w:p w14:paraId="3F7B0C19">
      <w:pPr>
        <w:ind w:firstLine="720" w:firstLineChars="300"/>
        <w:rPr>
          <w:rFonts w:eastAsia="FangSong_GB2312"/>
          <w:sz w:val="24"/>
        </w:rPr>
      </w:pPr>
    </w:p>
    <w:tbl>
      <w:tblPr>
        <w:tblStyle w:val="17"/>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418"/>
        <w:gridCol w:w="1559"/>
        <w:gridCol w:w="1418"/>
        <w:gridCol w:w="2126"/>
        <w:gridCol w:w="1523"/>
      </w:tblGrid>
      <w:tr w14:paraId="0095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276" w:type="dxa"/>
            <w:vAlign w:val="center"/>
          </w:tcPr>
          <w:p w14:paraId="6E8BEA0E">
            <w:pPr>
              <w:jc w:val="center"/>
              <w:rPr>
                <w:rFonts w:eastAsia="FangSong_GB2312"/>
                <w:b/>
                <w:szCs w:val="21"/>
              </w:rPr>
            </w:pPr>
            <w:r>
              <w:rPr>
                <w:rFonts w:hint="eastAsia" w:eastAsia="FangSong_GB2312"/>
                <w:b/>
                <w:szCs w:val="21"/>
              </w:rPr>
              <w:t>成绩比例</w:t>
            </w:r>
          </w:p>
        </w:tc>
        <w:tc>
          <w:tcPr>
            <w:tcW w:w="1418" w:type="dxa"/>
            <w:vAlign w:val="center"/>
          </w:tcPr>
          <w:p w14:paraId="089F062A">
            <w:pPr>
              <w:jc w:val="center"/>
              <w:rPr>
                <w:rFonts w:eastAsia="FangSong_GB2312"/>
                <w:b/>
                <w:szCs w:val="21"/>
              </w:rPr>
            </w:pPr>
            <w:r>
              <w:rPr>
                <w:rFonts w:hint="eastAsia" w:eastAsia="FangSong_GB2312"/>
                <w:b/>
                <w:szCs w:val="21"/>
              </w:rPr>
              <w:t>文献综述</w:t>
            </w:r>
          </w:p>
          <w:p w14:paraId="57BC1C19">
            <w:pPr>
              <w:jc w:val="center"/>
              <w:rPr>
                <w:rFonts w:eastAsia="FangSong_GB2312"/>
                <w:szCs w:val="21"/>
              </w:rPr>
            </w:pPr>
            <w:r>
              <w:rPr>
                <w:rFonts w:hint="eastAsia" w:eastAsia="FangSong_GB2312"/>
                <w:b/>
                <w:szCs w:val="21"/>
              </w:rPr>
              <w:t>占（10%）</w:t>
            </w:r>
          </w:p>
        </w:tc>
        <w:tc>
          <w:tcPr>
            <w:tcW w:w="1559" w:type="dxa"/>
            <w:vAlign w:val="center"/>
          </w:tcPr>
          <w:p w14:paraId="668ED6AD">
            <w:pPr>
              <w:ind w:firstLine="105" w:firstLineChars="50"/>
              <w:jc w:val="center"/>
              <w:rPr>
                <w:rFonts w:eastAsia="FangSong_GB2312"/>
                <w:b/>
                <w:szCs w:val="21"/>
              </w:rPr>
            </w:pPr>
            <w:r>
              <w:rPr>
                <w:rFonts w:hint="eastAsia" w:eastAsia="FangSong_GB2312"/>
                <w:b/>
                <w:szCs w:val="21"/>
              </w:rPr>
              <w:t>开题报告</w:t>
            </w:r>
          </w:p>
          <w:p w14:paraId="10CEA4C2">
            <w:pPr>
              <w:ind w:firstLine="102" w:firstLineChars="49"/>
              <w:jc w:val="center"/>
              <w:rPr>
                <w:rFonts w:eastAsia="FangSong_GB2312"/>
                <w:b/>
                <w:szCs w:val="21"/>
              </w:rPr>
            </w:pPr>
            <w:r>
              <w:rPr>
                <w:rFonts w:hint="eastAsia" w:eastAsia="FangSong_GB2312"/>
                <w:b/>
                <w:szCs w:val="21"/>
              </w:rPr>
              <w:t>占（15%）</w:t>
            </w:r>
          </w:p>
        </w:tc>
        <w:tc>
          <w:tcPr>
            <w:tcW w:w="1418" w:type="dxa"/>
            <w:vAlign w:val="center"/>
          </w:tcPr>
          <w:p w14:paraId="62936E42">
            <w:pPr>
              <w:ind w:firstLine="105" w:firstLineChars="50"/>
              <w:jc w:val="center"/>
              <w:rPr>
                <w:rFonts w:eastAsia="FangSong_GB2312"/>
                <w:b/>
                <w:szCs w:val="21"/>
              </w:rPr>
            </w:pPr>
            <w:r>
              <w:rPr>
                <w:rFonts w:hint="eastAsia" w:eastAsia="FangSong_GB2312"/>
                <w:b/>
                <w:szCs w:val="21"/>
              </w:rPr>
              <w:t>外文翻译</w:t>
            </w:r>
          </w:p>
          <w:p w14:paraId="4CF9B444">
            <w:pPr>
              <w:jc w:val="center"/>
              <w:rPr>
                <w:rFonts w:eastAsia="FangSong_GB2312"/>
                <w:b/>
                <w:szCs w:val="21"/>
              </w:rPr>
            </w:pPr>
            <w:r>
              <w:rPr>
                <w:rFonts w:hint="eastAsia" w:eastAsia="FangSong_GB2312"/>
                <w:b/>
                <w:szCs w:val="21"/>
              </w:rPr>
              <w:t>占（5%）</w:t>
            </w:r>
          </w:p>
        </w:tc>
        <w:tc>
          <w:tcPr>
            <w:tcW w:w="2126" w:type="dxa"/>
            <w:vAlign w:val="center"/>
          </w:tcPr>
          <w:p w14:paraId="228569D3">
            <w:pPr>
              <w:jc w:val="center"/>
              <w:rPr>
                <w:rFonts w:eastAsia="FangSong_GB2312"/>
                <w:b/>
                <w:szCs w:val="21"/>
              </w:rPr>
            </w:pPr>
            <w:r>
              <w:rPr>
                <w:rFonts w:hint="eastAsia" w:eastAsia="FangSong_GB2312"/>
                <w:b/>
                <w:szCs w:val="21"/>
              </w:rPr>
              <w:t>毕业论文（设计）质量及答辩占（70%）</w:t>
            </w:r>
          </w:p>
        </w:tc>
        <w:tc>
          <w:tcPr>
            <w:tcW w:w="1523" w:type="dxa"/>
            <w:vAlign w:val="center"/>
          </w:tcPr>
          <w:p w14:paraId="73398450">
            <w:pPr>
              <w:jc w:val="center"/>
              <w:rPr>
                <w:rFonts w:eastAsia="FangSong_GB2312"/>
                <w:b/>
                <w:szCs w:val="21"/>
              </w:rPr>
            </w:pPr>
            <w:r>
              <w:rPr>
                <w:rFonts w:hint="eastAsia" w:eastAsia="FangSong_GB2312"/>
                <w:b/>
                <w:szCs w:val="21"/>
              </w:rPr>
              <w:t>总评成绩</w:t>
            </w:r>
          </w:p>
        </w:tc>
      </w:tr>
      <w:tr w14:paraId="311A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76" w:type="dxa"/>
            <w:vAlign w:val="center"/>
          </w:tcPr>
          <w:p w14:paraId="11EE3F8B">
            <w:pPr>
              <w:ind w:firstLine="102" w:firstLineChars="49"/>
              <w:jc w:val="center"/>
              <w:rPr>
                <w:rFonts w:eastAsia="FangSong_GB2312"/>
                <w:b/>
                <w:szCs w:val="21"/>
              </w:rPr>
            </w:pPr>
            <w:r>
              <w:rPr>
                <w:rFonts w:hint="eastAsia" w:eastAsia="FangSong_GB2312"/>
                <w:b/>
                <w:szCs w:val="21"/>
              </w:rPr>
              <w:t>分值</w:t>
            </w:r>
          </w:p>
        </w:tc>
        <w:tc>
          <w:tcPr>
            <w:tcW w:w="1418" w:type="dxa"/>
            <w:vAlign w:val="center"/>
          </w:tcPr>
          <w:p w14:paraId="7C087AEE">
            <w:pPr>
              <w:jc w:val="center"/>
              <w:rPr>
                <w:rFonts w:eastAsia="FangSong_GB2312"/>
              </w:rPr>
            </w:pPr>
          </w:p>
        </w:tc>
        <w:tc>
          <w:tcPr>
            <w:tcW w:w="1559" w:type="dxa"/>
            <w:vAlign w:val="center"/>
          </w:tcPr>
          <w:p w14:paraId="6C60F415">
            <w:pPr>
              <w:jc w:val="center"/>
              <w:rPr>
                <w:rFonts w:eastAsia="FangSong_GB2312"/>
              </w:rPr>
            </w:pPr>
          </w:p>
        </w:tc>
        <w:tc>
          <w:tcPr>
            <w:tcW w:w="1418" w:type="dxa"/>
            <w:vAlign w:val="center"/>
          </w:tcPr>
          <w:p w14:paraId="5E80B633">
            <w:pPr>
              <w:jc w:val="center"/>
              <w:rPr>
                <w:rFonts w:eastAsia="FangSong_GB2312"/>
              </w:rPr>
            </w:pPr>
          </w:p>
        </w:tc>
        <w:tc>
          <w:tcPr>
            <w:tcW w:w="2126" w:type="dxa"/>
            <w:vAlign w:val="center"/>
          </w:tcPr>
          <w:p w14:paraId="0ADAA403">
            <w:pPr>
              <w:jc w:val="center"/>
              <w:rPr>
                <w:rFonts w:eastAsia="FangSong_GB2312"/>
              </w:rPr>
            </w:pPr>
          </w:p>
        </w:tc>
        <w:tc>
          <w:tcPr>
            <w:tcW w:w="1523" w:type="dxa"/>
            <w:vAlign w:val="center"/>
          </w:tcPr>
          <w:p w14:paraId="00D2C6A2">
            <w:pPr>
              <w:rPr>
                <w:rFonts w:eastAsia="FangSong_GB2312"/>
              </w:rPr>
            </w:pPr>
          </w:p>
        </w:tc>
      </w:tr>
    </w:tbl>
    <w:p w14:paraId="707DAE1E">
      <w:pPr>
        <w:ind w:firstLine="6300" w:firstLineChars="1750"/>
        <w:rPr>
          <w:rFonts w:eastAsia="FangSong_GB2312"/>
          <w:sz w:val="36"/>
        </w:rPr>
      </w:pPr>
    </w:p>
    <w:p w14:paraId="208DA495">
      <w:pPr>
        <w:jc w:val="left"/>
        <w:rPr>
          <w:rFonts w:eastAsia="FangSong_GB2312"/>
          <w:b/>
          <w:bCs/>
          <w:sz w:val="24"/>
          <w:u w:val="wave"/>
        </w:rPr>
      </w:pPr>
      <w:r>
        <w:rPr>
          <w:rFonts w:hint="eastAsia" w:eastAsia="FangSong_GB2312"/>
          <w:b/>
          <w:bCs/>
          <w:sz w:val="24"/>
        </w:rPr>
        <w:t xml:space="preserve">                                            答辩小组负责人</w:t>
      </w:r>
      <w:r>
        <w:rPr>
          <w:rFonts w:hint="eastAsia" w:eastAsia="FangSong_GB2312"/>
          <w:b/>
          <w:sz w:val="24"/>
        </w:rPr>
        <w:t>（</w:t>
      </w:r>
      <w:r>
        <w:rPr>
          <w:rFonts w:hint="eastAsia" w:eastAsia="FangSong_GB2312"/>
          <w:b/>
          <w:bCs/>
          <w:sz w:val="24"/>
        </w:rPr>
        <w:t>签名）</w:t>
      </w:r>
      <w:r>
        <w:rPr>
          <w:rFonts w:hint="eastAsia" w:eastAsia="FangSong_GB2312"/>
          <w:b/>
          <w:bCs/>
          <w:sz w:val="24"/>
          <w:u w:val="single"/>
        </w:rPr>
        <w:t xml:space="preserve">            </w:t>
      </w:r>
    </w:p>
    <w:p w14:paraId="74EFA498">
      <w:pPr>
        <w:jc w:val="right"/>
        <w:rPr>
          <w:rFonts w:eastAsia="FangSong_GB2312"/>
          <w:b/>
          <w:bCs/>
          <w:sz w:val="24"/>
          <w:u w:val="wave"/>
        </w:rPr>
      </w:pPr>
      <w:r>
        <w:rPr>
          <w:rFonts w:hint="eastAsia" w:eastAsia="FangSong_GB2312"/>
          <w:b/>
          <w:bCs/>
          <w:sz w:val="24"/>
        </w:rPr>
        <w:t>2026年5月24日</w:t>
      </w:r>
    </w:p>
    <w:p w14:paraId="288A4B77">
      <w:pPr>
        <w:rPr>
          <w:rFonts w:eastAsia="FangSong_GB2312"/>
        </w:rPr>
      </w:pPr>
    </w:p>
    <w:p w14:paraId="5C7DCB74">
      <w:pPr>
        <w:rPr>
          <w:rFonts w:eastAsia="FangSong_GB2312"/>
        </w:rPr>
      </w:pPr>
    </w:p>
    <w:p w14:paraId="60F2F5F5">
      <w:pPr>
        <w:rPr>
          <w:rFonts w:eastAsia="FangSong_GB2312"/>
        </w:rPr>
      </w:pPr>
    </w:p>
    <w:sectPr>
      <w:headerReference r:id="rId17" w:type="default"/>
      <w:headerReference r:id="rId18" w:type="even"/>
      <w:footerReference r:id="rId19" w:type="even"/>
      <w:pgSz w:w="11906" w:h="16838"/>
      <w:pgMar w:top="1418" w:right="1134" w:bottom="1134" w:left="1418" w:header="1134" w:footer="680" w:gutter="0"/>
      <w:pgNumType w:start="1"/>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胡玉正" w:date="2026-05-04T09:17:16Z" w:initials="">
    <w:p w14:paraId="0887663B">
      <w:pPr>
        <w:pStyle w:val="6"/>
        <w:rPr>
          <w:rFonts w:hint="eastAsia"/>
          <w:lang w:val="en-US" w:eastAsia="zh-CN"/>
        </w:rPr>
      </w:pPr>
      <w:r>
        <w:rPr>
          <w:rFonts w:hint="eastAsia"/>
          <w:lang w:val="en-US" w:eastAsia="zh-CN"/>
        </w:rPr>
        <w:t>这里的表述需要有相关证据。</w:t>
      </w:r>
    </w:p>
    <w:p w14:paraId="1A15F5FE">
      <w:pPr>
        <w:pStyle w:val="6"/>
        <w:rPr>
          <w:rFonts w:hint="eastAsia"/>
          <w:lang w:val="en-US" w:eastAsia="zh-CN"/>
        </w:rPr>
      </w:pPr>
      <w:r>
        <w:rPr>
          <w:rFonts w:hint="eastAsia"/>
          <w:lang w:val="en-US" w:eastAsia="zh-CN"/>
        </w:rPr>
        <w:t>多模态是什么意思这里不很清楚；</w:t>
      </w:r>
    </w:p>
    <w:p w14:paraId="16705424">
      <w:pPr>
        <w:pStyle w:val="6"/>
        <w:rPr>
          <w:rFonts w:hint="eastAsia"/>
          <w:lang w:val="en-US" w:eastAsia="zh-CN"/>
        </w:rPr>
      </w:pPr>
      <w:r>
        <w:rPr>
          <w:rFonts w:hint="eastAsia"/>
          <w:lang w:val="en-US" w:eastAsia="zh-CN"/>
        </w:rPr>
        <w:t>高奖赏密度 也不是短视频设计的主要特征。因为如果是游戏，设计者可以通过积分奖励等方式设计奖赏，但是短视没有。</w:t>
      </w:r>
    </w:p>
    <w:p w14:paraId="2290A036">
      <w:pPr>
        <w:pStyle w:val="6"/>
        <w:rPr>
          <w:rFonts w:hint="eastAsia"/>
          <w:lang w:val="en-US" w:eastAsia="zh-CN"/>
        </w:rPr>
      </w:pPr>
      <w:r>
        <w:rPr>
          <w:rFonts w:hint="eastAsia"/>
          <w:lang w:val="en-US" w:eastAsia="zh-CN"/>
        </w:rPr>
        <w:t>即时反馈也是一样的，短视频的观看过程中，并没有如游戏一样有非多的交互。</w:t>
      </w:r>
    </w:p>
    <w:p w14:paraId="6DD9DD64">
      <w:pPr>
        <w:pStyle w:val="6"/>
        <w:rPr>
          <w:rFonts w:hint="eastAsia"/>
          <w:lang w:val="en-US" w:eastAsia="zh-CN"/>
        </w:rPr>
      </w:pPr>
      <w:r>
        <w:rPr>
          <w:rFonts w:hint="eastAsia"/>
          <w:lang w:val="en-US" w:eastAsia="zh-CN"/>
        </w:rPr>
        <w:t>你如果是要表达切换视频很及时，那需要更明确。</w:t>
      </w:r>
    </w:p>
    <w:p w14:paraId="0D383DD1">
      <w:pPr>
        <w:pStyle w:val="6"/>
        <w:rPr>
          <w:rFonts w:hint="default"/>
          <w:lang w:val="en-US" w:eastAsia="zh-CN"/>
        </w:rPr>
      </w:pPr>
    </w:p>
  </w:comment>
  <w:comment w:id="1" w:author="胡玉正" w:date="2026-05-04T09:20:06Z" w:initials="">
    <w:p w14:paraId="6893722C">
      <w:pPr>
        <w:pStyle w:val="6"/>
        <w:rPr>
          <w:rFonts w:hint="default" w:eastAsia="宋体"/>
          <w:lang w:val="en-US" w:eastAsia="zh-CN"/>
        </w:rPr>
      </w:pPr>
      <w:r>
        <w:rPr>
          <w:rFonts w:hint="eastAsia"/>
          <w:lang w:val="en-US" w:eastAsia="zh-CN"/>
        </w:rPr>
        <w:t xml:space="preserve">冗余。 </w:t>
      </w:r>
    </w:p>
  </w:comment>
  <w:comment w:id="2" w:author="胡玉正" w:date="2026-05-04T09:20:31Z" w:initials="">
    <w:p w14:paraId="09DF57B0">
      <w:pPr>
        <w:pStyle w:val="6"/>
        <w:rPr>
          <w:rFonts w:hint="eastAsia"/>
          <w:lang w:val="en-US" w:eastAsia="zh-CN"/>
        </w:rPr>
      </w:pPr>
      <w:r>
        <w:rPr>
          <w:rFonts w:hint="eastAsia"/>
          <w:lang w:val="en-US" w:eastAsia="zh-CN"/>
        </w:rPr>
        <w:t>和前面的行为逻辑上不承接，突然出现的信息点。</w:t>
      </w:r>
    </w:p>
    <w:p w14:paraId="41D6FDCD">
      <w:pPr>
        <w:pStyle w:val="6"/>
        <w:rPr>
          <w:rFonts w:hint="default"/>
          <w:lang w:val="en-US" w:eastAsia="zh-CN"/>
        </w:rPr>
      </w:pPr>
    </w:p>
  </w:comment>
  <w:comment w:id="3" w:author="胡玉正" w:date="2026-05-04T09:21:47Z" w:initials="">
    <w:p w14:paraId="1B8805FD">
      <w:pPr>
        <w:pStyle w:val="6"/>
        <w:rPr>
          <w:rFonts w:hint="eastAsia"/>
          <w:lang w:val="en-US" w:eastAsia="zh-CN"/>
        </w:rPr>
      </w:pPr>
      <w:r>
        <w:rPr>
          <w:rFonts w:hint="eastAsia"/>
          <w:lang w:val="en-US" w:eastAsia="zh-CN"/>
        </w:rPr>
        <w:t>为什么出现边缘系统也是比较突兀的。</w:t>
      </w:r>
    </w:p>
    <w:p w14:paraId="32957FCB">
      <w:pPr>
        <w:pStyle w:val="6"/>
        <w:rPr>
          <w:rFonts w:hint="default"/>
          <w:lang w:val="en-US" w:eastAsia="zh-CN"/>
        </w:rPr>
      </w:pPr>
      <w:r>
        <w:rPr>
          <w:rFonts w:hint="eastAsia"/>
          <w:lang w:val="en-US" w:eastAsia="zh-CN"/>
        </w:rPr>
        <w:t>写作的逻辑在于有一个明确的主题之后，表达上前后要有关联。</w:t>
      </w:r>
    </w:p>
  </w:comment>
  <w:comment w:id="4" w:author="胡玉正" w:date="2026-05-05T07:11:58Z" w:initials="">
    <w:p w14:paraId="1BE77D1C">
      <w:pPr>
        <w:pStyle w:val="6"/>
        <w:rPr>
          <w:rFonts w:hint="default" w:eastAsia="宋体"/>
          <w:lang w:val="en-US" w:eastAsia="zh-CN"/>
        </w:rPr>
      </w:pPr>
      <w:r>
        <w:rPr>
          <w:rFonts w:hint="eastAsia"/>
          <w:lang w:val="en-US" w:eastAsia="zh-CN"/>
        </w:rPr>
        <w:t>数据需要更新为2025年 or 2026年</w:t>
      </w:r>
    </w:p>
  </w:comment>
  <w:comment w:id="5" w:author="胡玉正" w:date="2026-05-05T07:12:33Z" w:initials="">
    <w:p w14:paraId="6E0742CC">
      <w:pPr>
        <w:pStyle w:val="6"/>
        <w:rPr>
          <w:rFonts w:hint="default" w:eastAsia="宋体"/>
          <w:lang w:val="en-US" w:eastAsia="zh-CN"/>
        </w:rPr>
      </w:pPr>
      <w:r>
        <w:rPr>
          <w:rFonts w:hint="eastAsia"/>
          <w:lang w:val="en-US" w:eastAsia="zh-CN"/>
        </w:rPr>
        <w:t>要有引文，参考网址</w:t>
      </w:r>
    </w:p>
  </w:comment>
  <w:comment w:id="6" w:author="胡玉正" w:date="2026-05-05T07:14:08Z" w:initials="">
    <w:p w14:paraId="4715B86C">
      <w:pPr>
        <w:pStyle w:val="6"/>
        <w:rPr>
          <w:rFonts w:hint="eastAsia"/>
          <w:lang w:val="en-US" w:eastAsia="zh-CN"/>
        </w:rPr>
      </w:pPr>
      <w:r>
        <w:rPr>
          <w:rFonts w:hint="eastAsia"/>
          <w:lang w:val="en-US" w:eastAsia="zh-CN"/>
        </w:rPr>
        <w:t>从使用转到过度使用需要有承接；</w:t>
      </w:r>
    </w:p>
    <w:p w14:paraId="083BD7D8">
      <w:pPr>
        <w:pStyle w:val="6"/>
        <w:rPr>
          <w:rFonts w:hint="default"/>
          <w:lang w:val="en-US" w:eastAsia="zh-CN"/>
        </w:rPr>
      </w:pPr>
      <w:r>
        <w:rPr>
          <w:rFonts w:hint="eastAsia"/>
          <w:lang w:val="en-US" w:eastAsia="zh-CN"/>
        </w:rPr>
        <w:t>此外短视频过度使用的研究已经有很多了，需要查阅文献。</w:t>
      </w:r>
    </w:p>
  </w:comment>
  <w:comment w:id="7" w:author="胡玉正" w:date="2026-05-05T07:14:48Z" w:initials="">
    <w:p w14:paraId="1992D787">
      <w:pPr>
        <w:pStyle w:val="6"/>
        <w:rPr>
          <w:rFonts w:hint="default" w:eastAsia="宋体"/>
          <w:lang w:val="en-US" w:eastAsia="zh-CN"/>
        </w:rPr>
      </w:pPr>
      <w:r>
        <w:rPr>
          <w:rFonts w:hint="eastAsia"/>
          <w:lang w:eastAsia="zh-CN"/>
        </w:rPr>
        <w:t>？</w:t>
      </w:r>
      <w:r>
        <w:rPr>
          <w:rFonts w:hint="eastAsia"/>
          <w:lang w:val="en-US" w:eastAsia="zh-CN"/>
        </w:rPr>
        <w:t>这个是啥意思。</w:t>
      </w:r>
    </w:p>
  </w:comment>
  <w:comment w:id="8" w:author="胡玉正" w:date="2026-05-05T07:15:59Z" w:initials="">
    <w:p w14:paraId="26DB1CE8">
      <w:pPr>
        <w:pStyle w:val="6"/>
        <w:rPr>
          <w:rFonts w:hint="default" w:eastAsia="宋体"/>
          <w:lang w:val="en-US" w:eastAsia="zh-CN"/>
        </w:rPr>
      </w:pPr>
      <w:r>
        <w:rPr>
          <w:rFonts w:hint="eastAsia"/>
          <w:lang w:val="en-US" w:eastAsia="zh-CN"/>
        </w:rPr>
        <w:t>文献太老。</w:t>
      </w:r>
    </w:p>
  </w:comment>
  <w:comment w:id="9" w:author="胡玉正" w:date="2026-05-05T07:16:27Z" w:initials="">
    <w:p w14:paraId="1087347C">
      <w:pPr>
        <w:pStyle w:val="6"/>
        <w:rPr>
          <w:rFonts w:hint="default" w:eastAsia="宋体"/>
          <w:lang w:val="en-US" w:eastAsia="zh-CN"/>
        </w:rPr>
      </w:pPr>
      <w:r>
        <w:rPr>
          <w:rFonts w:hint="eastAsia"/>
          <w:lang w:val="en-US" w:eastAsia="zh-CN"/>
        </w:rPr>
        <w:t>对相关的研究了解需要增加。</w:t>
      </w:r>
    </w:p>
  </w:comment>
  <w:comment w:id="10" w:author="胡玉正" w:date="2026-05-05T07:17:12Z" w:initials="">
    <w:p w14:paraId="210C2734">
      <w:pPr>
        <w:pStyle w:val="6"/>
        <w:rPr>
          <w:rFonts w:hint="eastAsia"/>
          <w:lang w:val="en-US" w:eastAsia="zh-CN"/>
        </w:rPr>
      </w:pPr>
      <w:r>
        <w:rPr>
          <w:rFonts w:hint="eastAsia"/>
          <w:lang w:val="en-US" w:eastAsia="zh-CN"/>
        </w:rPr>
        <w:t>研究参考文献太少</w:t>
      </w:r>
    </w:p>
    <w:p w14:paraId="674DC362">
      <w:pPr>
        <w:pStyle w:val="6"/>
        <w:rPr>
          <w:rFonts w:hint="eastAsia"/>
          <w:lang w:val="en-US" w:eastAsia="zh-CN"/>
        </w:rPr>
      </w:pPr>
      <w:r>
        <w:rPr>
          <w:rFonts w:hint="eastAsia"/>
          <w:lang w:val="en-US" w:eastAsia="zh-CN"/>
        </w:rPr>
        <w:t>此外，对算法的介绍也太少。</w:t>
      </w:r>
    </w:p>
    <w:p w14:paraId="741B779C">
      <w:pPr>
        <w:pStyle w:val="6"/>
        <w:rPr>
          <w:rFonts w:hint="default"/>
          <w:lang w:val="en-US" w:eastAsia="zh-CN"/>
        </w:rPr>
      </w:pPr>
      <w:r>
        <w:rPr>
          <w:rFonts w:hint="eastAsia"/>
          <w:lang w:val="en-US" w:eastAsia="zh-CN"/>
        </w:rPr>
        <w:t>应加入强化学习机制的描述</w:t>
      </w:r>
    </w:p>
  </w:comment>
  <w:comment w:id="11" w:author="胡玉正" w:date="2026-05-05T07:18:22Z" w:initials="">
    <w:p w14:paraId="2C859A48">
      <w:pPr>
        <w:pStyle w:val="6"/>
        <w:rPr>
          <w:rFonts w:hint="default" w:eastAsia="宋体"/>
          <w:lang w:val="en-US" w:eastAsia="zh-CN"/>
        </w:rPr>
      </w:pPr>
      <w:r>
        <w:rPr>
          <w:rFonts w:hint="eastAsia"/>
          <w:lang w:val="en-US" w:eastAsia="zh-CN"/>
        </w:rPr>
        <w:t>这个和斯金纳的强化操作理论很相关，应从这些经典理论出发，详细阐述。举一两篇文献，过于敷衍。</w:t>
      </w:r>
    </w:p>
  </w:comment>
  <w:comment w:id="12" w:author="胡玉正" w:date="2026-05-05T07:19:53Z" w:initials="">
    <w:p w14:paraId="20D664B4">
      <w:pPr>
        <w:pStyle w:val="6"/>
        <w:rPr>
          <w:rFonts w:hint="default" w:eastAsia="宋体"/>
          <w:lang w:val="en-US" w:eastAsia="zh-CN"/>
        </w:rPr>
      </w:pPr>
      <w:r>
        <w:rPr>
          <w:rFonts w:hint="eastAsia"/>
          <w:lang w:val="en-US" w:eastAsia="zh-CN"/>
        </w:rPr>
        <w:t>这个应该放在讨论部分。</w:t>
      </w:r>
    </w:p>
  </w:comment>
  <w:comment w:id="13" w:author="胡玉正" w:date="2026-05-05T07:20:52Z" w:initials="">
    <w:p w14:paraId="224415A0">
      <w:pPr>
        <w:pStyle w:val="6"/>
        <w:rPr>
          <w:rFonts w:hint="default" w:eastAsia="宋体"/>
          <w:lang w:val="en-US" w:eastAsia="zh-CN"/>
        </w:rPr>
      </w:pPr>
      <w:r>
        <w:rPr>
          <w:rFonts w:hint="eastAsia"/>
          <w:lang w:val="en-US" w:eastAsia="zh-CN"/>
        </w:rPr>
        <w:t>背景和研究问题之间的关系陈述得不清楚</w:t>
      </w:r>
    </w:p>
  </w:comment>
  <w:comment w:id="14" w:author="胡玉正" w:date="2026-05-05T07:22:38Z" w:initials="">
    <w:p w14:paraId="505658DC">
      <w:pPr>
        <w:pStyle w:val="6"/>
        <w:rPr>
          <w:rFonts w:hint="default" w:eastAsia="宋体"/>
          <w:lang w:val="en-US" w:eastAsia="zh-CN"/>
        </w:rPr>
      </w:pPr>
      <w:r>
        <w:rPr>
          <w:rFonts w:hint="eastAsia"/>
          <w:lang w:val="en-US" w:eastAsia="zh-CN"/>
        </w:rPr>
        <w:t>这一段写得好，但是前一句在这个section起什么作用？前一句要表达的内容在上面已经提过了。而且这里引用了一篇2018年的文章，比抖音流行的时间还早。不适合作为研究的基础。</w:t>
      </w:r>
    </w:p>
  </w:comment>
  <w:comment w:id="15" w:author="胡玉正" w:date="2026-05-05T07:25:22Z" w:initials="">
    <w:p w14:paraId="0F99B76A">
      <w:pPr>
        <w:pStyle w:val="6"/>
        <w:rPr>
          <w:rFonts w:hint="eastAsia"/>
          <w:lang w:val="en-US" w:eastAsia="zh-CN"/>
        </w:rPr>
      </w:pPr>
      <w:r>
        <w:rPr>
          <w:rFonts w:hint="eastAsia"/>
          <w:lang w:val="en-US" w:eastAsia="zh-CN"/>
        </w:rPr>
        <w:t>为什么要使用iEEG应该做一个说明。</w:t>
      </w:r>
    </w:p>
    <w:p w14:paraId="13F08A06">
      <w:pPr>
        <w:pStyle w:val="6"/>
        <w:rPr>
          <w:rFonts w:hint="eastAsia"/>
          <w:lang w:val="en-US" w:eastAsia="zh-CN"/>
        </w:rPr>
      </w:pPr>
      <w:r>
        <w:rPr>
          <w:rFonts w:hint="eastAsia"/>
          <w:lang w:val="en-US" w:eastAsia="zh-CN"/>
        </w:rPr>
        <w:t>比如，研究该问题可有有EEG、fMRI、fNIRS, 他们给出什么结论，有何局限。为什么要使用iEEG，用它能获得什么额外信息，回答怎样的问题。</w:t>
      </w:r>
    </w:p>
    <w:p w14:paraId="37D2B767">
      <w:pPr>
        <w:pStyle w:val="6"/>
        <w:rPr>
          <w:rFonts w:hint="eastAsia"/>
          <w:lang w:val="en-US" w:eastAsia="zh-CN"/>
        </w:rPr>
      </w:pPr>
      <w:r>
        <w:rPr>
          <w:rFonts w:hint="eastAsia"/>
          <w:lang w:val="en-US" w:eastAsia="zh-CN"/>
        </w:rPr>
        <w:t>才到目前的这个地方。</w:t>
      </w:r>
    </w:p>
    <w:p w14:paraId="1D6F35A9">
      <w:pPr>
        <w:pStyle w:val="6"/>
        <w:rPr>
          <w:rFonts w:hint="default"/>
          <w:lang w:val="en-US" w:eastAsia="zh-CN"/>
        </w:rPr>
      </w:pPr>
    </w:p>
  </w:comment>
  <w:comment w:id="16" w:author="胡玉正" w:date="2026-05-05T07:27:44Z" w:initials="">
    <w:p w14:paraId="61CF37E0">
      <w:pPr>
        <w:pStyle w:val="6"/>
        <w:rPr>
          <w:rFonts w:hint="default" w:eastAsia="宋体"/>
          <w:lang w:val="en-US" w:eastAsia="zh-CN"/>
        </w:rPr>
      </w:pPr>
      <w:r>
        <w:rPr>
          <w:rFonts w:hint="eastAsia"/>
          <w:lang w:val="en-US" w:eastAsia="zh-CN"/>
        </w:rPr>
        <w:t>指代不明确。</w:t>
      </w:r>
    </w:p>
  </w:comment>
  <w:comment w:id="17" w:author="胡玉正" w:date="2026-05-05T07:28:11Z" w:initials="">
    <w:p w14:paraId="0DF7297C">
      <w:pPr>
        <w:pStyle w:val="6"/>
        <w:rPr>
          <w:rFonts w:hint="eastAsia" w:eastAsia="宋体"/>
          <w:lang w:eastAsia="zh-CN"/>
        </w:rPr>
      </w:pPr>
      <w:r>
        <w:rPr>
          <w:rFonts w:hint="eastAsia"/>
          <w:lang w:eastAsia="zh-CN"/>
        </w:rPr>
        <w:t>？？</w:t>
      </w:r>
    </w:p>
  </w:comment>
  <w:comment w:id="18" w:author="胡玉正" w:date="2026-05-05T07:28:48Z" w:initials="">
    <w:p w14:paraId="621FCB49">
      <w:pPr>
        <w:pStyle w:val="6"/>
        <w:rPr>
          <w:rFonts w:hint="eastAsia"/>
          <w:lang w:val="en-US" w:eastAsia="zh-CN"/>
        </w:rPr>
      </w:pPr>
      <w:r>
        <w:rPr>
          <w:rFonts w:hint="eastAsia"/>
          <w:lang w:val="en-US" w:eastAsia="zh-CN"/>
        </w:rPr>
        <w:t>这个没有具体的信息，表述模糊不清。</w:t>
      </w:r>
    </w:p>
    <w:p w14:paraId="4F245ACE">
      <w:pPr>
        <w:pStyle w:val="6"/>
        <w:rPr>
          <w:rFonts w:hint="default"/>
          <w:lang w:val="en-US" w:eastAsia="zh-CN"/>
        </w:rPr>
      </w:pPr>
      <w:r>
        <w:rPr>
          <w:rFonts w:hint="eastAsia"/>
          <w:lang w:val="en-US" w:eastAsia="zh-CN"/>
        </w:rPr>
        <w:t>和什么相关呢？</w:t>
      </w:r>
    </w:p>
  </w:comment>
  <w:comment w:id="19" w:author="胡玉正" w:date="2026-05-05T07:29:55Z" w:initials="">
    <w:p w14:paraId="7C1F2FAE">
      <w:pPr>
        <w:pStyle w:val="6"/>
        <w:rPr>
          <w:rFonts w:hint="default" w:eastAsia="宋体"/>
          <w:lang w:val="en-US" w:eastAsia="zh-CN"/>
        </w:rPr>
      </w:pPr>
      <w:r>
        <w:rPr>
          <w:rFonts w:hint="eastAsia"/>
          <w:lang w:val="en-US" w:eastAsia="zh-CN"/>
        </w:rPr>
        <w:t>这个不是标准的表达。</w:t>
      </w:r>
    </w:p>
  </w:comment>
  <w:comment w:id="20" w:author="胡玉正" w:date="2026-05-05T07:30:48Z" w:initials="">
    <w:p w14:paraId="1EF8D2B6">
      <w:pPr>
        <w:pStyle w:val="6"/>
        <w:rPr>
          <w:rFonts w:hint="default" w:eastAsia="宋体"/>
          <w:lang w:val="en-US" w:eastAsia="zh-CN"/>
        </w:rPr>
      </w:pPr>
      <w:r>
        <w:rPr>
          <w:rFonts w:hint="eastAsia"/>
          <w:lang w:val="en-US" w:eastAsia="zh-CN"/>
        </w:rPr>
        <w:t>本意也不是模拟...</w:t>
      </w:r>
    </w:p>
  </w:comment>
  <w:comment w:id="21" w:author="胡玉正" w:date="2026-05-05T07:31:27Z" w:initials="">
    <w:p w14:paraId="0B1DA789">
      <w:pPr>
        <w:pStyle w:val="6"/>
        <w:rPr>
          <w:rFonts w:hint="default" w:eastAsia="宋体"/>
          <w:lang w:val="en-US" w:eastAsia="zh-CN"/>
        </w:rPr>
      </w:pPr>
      <w:r>
        <w:rPr>
          <w:rFonts w:hint="eastAsia"/>
          <w:lang w:val="en-US" w:eastAsia="zh-CN"/>
        </w:rPr>
        <w:t>这个地方转折太突然。若是因为被试样本少了才采用公开数据集，那公开数据集应有和小样本同样的实验设计才make sense</w:t>
      </w:r>
    </w:p>
  </w:comment>
  <w:comment w:id="22" w:author="胡玉正" w:date="2026-05-05T07:33:07Z" w:initials="">
    <w:p w14:paraId="28C546C7">
      <w:pPr>
        <w:pStyle w:val="6"/>
        <w:rPr>
          <w:rFonts w:hint="default" w:eastAsia="宋体"/>
          <w:lang w:val="en-US" w:eastAsia="zh-CN"/>
        </w:rPr>
      </w:pPr>
      <w:r>
        <w:rPr>
          <w:rFonts w:hint="eastAsia"/>
          <w:lang w:val="en-US" w:eastAsia="zh-CN"/>
        </w:rPr>
        <w:t>修改表述。要围绕一个科学问题来展开。</w:t>
      </w:r>
    </w:p>
  </w:comment>
  <w:comment w:id="23" w:author="胡玉正" w:date="2026-05-05T07:34:24Z" w:initials="">
    <w:p w14:paraId="5E418C6C">
      <w:pPr>
        <w:pStyle w:val="6"/>
        <w:rPr>
          <w:rFonts w:hint="default" w:eastAsia="宋体"/>
          <w:lang w:val="en-US" w:eastAsia="zh-CN"/>
        </w:rPr>
      </w:pPr>
      <w:r>
        <w:rPr>
          <w:rFonts w:hint="eastAsia"/>
          <w:lang w:val="en-US" w:eastAsia="zh-CN"/>
        </w:rPr>
        <w:t>从这个表述看来，这个分析是拓展和验证，不是“补充性探索”</w:t>
      </w:r>
    </w:p>
  </w:comment>
  <w:comment w:id="24" w:author="胡玉正" w:date="2026-05-05T07:37:25Z" w:initials="">
    <w:p w14:paraId="2584DF1B">
      <w:pPr>
        <w:pStyle w:val="6"/>
        <w:rPr>
          <w:rFonts w:hint="eastAsia"/>
          <w:lang w:val="en-US" w:eastAsia="zh-CN"/>
        </w:rPr>
      </w:pPr>
      <w:r>
        <w:rPr>
          <w:rFonts w:hint="eastAsia"/>
          <w:lang w:val="en-US" w:eastAsia="zh-CN"/>
        </w:rPr>
        <w:t>这个是研究一和二的数据采集和预处理？</w:t>
      </w:r>
    </w:p>
    <w:p w14:paraId="7AB0477E">
      <w:pPr>
        <w:pStyle w:val="6"/>
        <w:rPr>
          <w:rFonts w:hint="eastAsia"/>
          <w:lang w:val="en-US" w:eastAsia="zh-CN"/>
        </w:rPr>
      </w:pPr>
      <w:r>
        <w:rPr>
          <w:rFonts w:hint="eastAsia"/>
          <w:lang w:val="en-US" w:eastAsia="zh-CN"/>
        </w:rPr>
        <w:t>如果是这样的，应该放到相应的地方去。</w:t>
      </w:r>
    </w:p>
    <w:p w14:paraId="6EC597A1">
      <w:pPr>
        <w:pStyle w:val="6"/>
        <w:rPr>
          <w:rFonts w:hint="default"/>
          <w:lang w:val="en-US" w:eastAsia="zh-CN"/>
        </w:rPr>
      </w:pPr>
    </w:p>
  </w:comment>
  <w:comment w:id="25" w:author="胡玉正" w:date="2026-05-05T07:39:24Z" w:initials="">
    <w:p w14:paraId="6B48C4D6">
      <w:pPr>
        <w:pStyle w:val="6"/>
        <w:rPr>
          <w:rFonts w:hint="default" w:eastAsia="宋体"/>
          <w:lang w:val="en-US" w:eastAsia="zh-CN"/>
        </w:rPr>
      </w:pPr>
      <w:r>
        <w:rPr>
          <w:rFonts w:hint="eastAsia"/>
          <w:lang w:val="en-US" w:eastAsia="zh-CN"/>
        </w:rPr>
        <w:t>被试的年龄性别、健康状态等需要描述。</w:t>
      </w:r>
    </w:p>
  </w:comment>
  <w:comment w:id="26" w:author="胡玉正" w:date="2026-05-05T07:40:10Z" w:initials="">
    <w:p w14:paraId="7C935B39">
      <w:pPr>
        <w:pStyle w:val="6"/>
        <w:rPr>
          <w:rFonts w:hint="default" w:eastAsia="宋体"/>
          <w:lang w:val="en-US" w:eastAsia="zh-CN"/>
        </w:rPr>
      </w:pPr>
      <w:r>
        <w:rPr>
          <w:rFonts w:hint="eastAsia"/>
          <w:lang w:val="en-US" w:eastAsia="zh-CN"/>
        </w:rPr>
        <w:t>这个是在实验二中使用的指标吧？</w:t>
      </w:r>
    </w:p>
  </w:comment>
  <w:comment w:id="27" w:author="胡玉正" w:date="2026-05-05T07:40:44Z" w:initials="">
    <w:p w14:paraId="1038080A">
      <w:pPr>
        <w:pStyle w:val="6"/>
        <w:rPr>
          <w:rFonts w:hint="default" w:eastAsia="宋体"/>
          <w:lang w:val="en-US" w:eastAsia="zh-CN"/>
        </w:rPr>
      </w:pPr>
      <w:r>
        <w:rPr>
          <w:rFonts w:hint="eastAsia"/>
          <w:lang w:val="en-US" w:eastAsia="zh-CN"/>
        </w:rPr>
        <w:t>应该展示典型的Spike信号。</w:t>
      </w:r>
    </w:p>
  </w:comment>
  <w:comment w:id="28" w:author="胡玉正" w:date="2026-05-05T07:41:06Z" w:initials="">
    <w:p w14:paraId="5F4843FB">
      <w:pPr>
        <w:pStyle w:val="6"/>
        <w:rPr>
          <w:rFonts w:hint="default" w:eastAsia="宋体"/>
          <w:lang w:val="en-US" w:eastAsia="zh-CN"/>
        </w:rPr>
      </w:pPr>
      <w:r>
        <w:rPr>
          <w:rFonts w:hint="eastAsia"/>
          <w:lang w:val="en-US" w:eastAsia="zh-CN"/>
        </w:rPr>
        <w:t>独立到第三个研究中去描述。</w:t>
      </w:r>
    </w:p>
  </w:comment>
  <w:comment w:id="29" w:author="胡玉正" w:date="2026-05-05T07:41:43Z" w:initials="">
    <w:p w14:paraId="450FDF17">
      <w:pPr>
        <w:pStyle w:val="6"/>
        <w:rPr>
          <w:rFonts w:hint="default" w:eastAsia="宋体"/>
          <w:lang w:val="en-US" w:eastAsia="zh-CN"/>
        </w:rPr>
      </w:pPr>
      <w:r>
        <w:rPr>
          <w:rFonts w:hint="eastAsia"/>
          <w:lang w:val="en-US" w:eastAsia="zh-CN"/>
        </w:rPr>
        <w:t>标题可以修改为杏仁核-海马对情绪效价的表征及加工机制？</w:t>
      </w:r>
    </w:p>
  </w:comment>
  <w:comment w:id="30" w:author="胡玉正" w:date="2026-05-05T07:44:51Z" w:initials="">
    <w:p w14:paraId="3BB44708">
      <w:pPr>
        <w:pStyle w:val="6"/>
        <w:rPr>
          <w:rFonts w:hint="default"/>
          <w:lang w:val="en-US" w:eastAsia="zh-CN"/>
        </w:rPr>
      </w:pPr>
      <w:r>
        <w:rPr>
          <w:rFonts w:hint="eastAsia"/>
          <w:lang w:val="en-US" w:eastAsia="zh-CN"/>
        </w:rPr>
        <w:t>人口学信息需要提供一个表格。</w:t>
      </w:r>
    </w:p>
  </w:comment>
  <w:comment w:id="31" w:author="胡玉正" w:date="2026-05-05T07:45:46Z" w:initials="">
    <w:p w14:paraId="0655284B">
      <w:pPr>
        <w:pStyle w:val="6"/>
        <w:rPr>
          <w:rFonts w:hint="eastAsia"/>
          <w:lang w:val="en-US" w:eastAsia="zh-CN"/>
        </w:rPr>
      </w:pPr>
      <w:r>
        <w:rPr>
          <w:rFonts w:hint="eastAsia"/>
          <w:lang w:val="en-US" w:eastAsia="zh-CN"/>
        </w:rPr>
        <w:t>情绪图片任务 --》短视频观看任务 这个实验主线要画出来</w:t>
      </w:r>
    </w:p>
    <w:p w14:paraId="76F2DD5C">
      <w:pPr>
        <w:pStyle w:val="6"/>
        <w:rPr>
          <w:rFonts w:hint="default"/>
          <w:lang w:val="en-US" w:eastAsia="zh-CN"/>
        </w:rPr>
      </w:pPr>
      <w:r>
        <w:rPr>
          <w:rFonts w:hint="eastAsia"/>
          <w:lang w:val="en-US" w:eastAsia="zh-CN"/>
        </w:rPr>
        <w:t>在此基础上再介绍图片和短视频的具体范式。</w:t>
      </w:r>
    </w:p>
  </w:comment>
  <w:comment w:id="32" w:author="胡玉正" w:date="2026-05-05T07:47:18Z" w:initials="">
    <w:p w14:paraId="411E5EC5">
      <w:pPr>
        <w:pStyle w:val="6"/>
        <w:rPr>
          <w:rFonts w:hint="default" w:eastAsia="宋体"/>
          <w:lang w:val="en-US" w:eastAsia="zh-CN"/>
        </w:rPr>
      </w:pPr>
      <w:r>
        <w:rPr>
          <w:rFonts w:hint="eastAsia"/>
          <w:lang w:val="en-US" w:eastAsia="zh-CN"/>
        </w:rPr>
        <w:t>重新组织</w:t>
      </w:r>
    </w:p>
  </w:comment>
  <w:comment w:id="33" w:author="胡玉正" w:date="2026-05-05T07:47:41Z" w:initials="">
    <w:p w14:paraId="511C979B">
      <w:pPr>
        <w:pStyle w:val="6"/>
        <w:rPr>
          <w:rFonts w:hint="default" w:eastAsia="宋体"/>
          <w:lang w:val="en-US" w:eastAsia="zh-CN"/>
        </w:rPr>
      </w:pPr>
      <w:r>
        <w:rPr>
          <w:rFonts w:hint="eastAsia"/>
          <w:lang w:val="en-US" w:eastAsia="zh-CN"/>
        </w:rPr>
        <w:t>最终有多少电极纳入分析有多少有效的epoch要写清楚。</w:t>
      </w:r>
    </w:p>
  </w:comment>
  <w:comment w:id="34" w:author="胡玉正" w:date="2026-05-05T07:49:49Z" w:initials="">
    <w:p w14:paraId="27B07C36">
      <w:pPr>
        <w:pStyle w:val="6"/>
        <w:rPr>
          <w:rFonts w:hint="default" w:eastAsia="宋体"/>
          <w:lang w:val="en-US" w:eastAsia="zh-CN"/>
        </w:rPr>
      </w:pPr>
      <w:r>
        <w:rPr>
          <w:rFonts w:hint="eastAsia"/>
          <w:lang w:val="en-US" w:eastAsia="zh-CN"/>
        </w:rPr>
        <w:t>具体是哪三个要标记出来。</w:t>
      </w:r>
    </w:p>
  </w:comment>
  <w:comment w:id="35" w:author="胡玉正" w:date="2026-05-05T07:53:56Z" w:initials="">
    <w:p w14:paraId="4D78C589">
      <w:pPr>
        <w:pStyle w:val="6"/>
        <w:rPr>
          <w:rFonts w:hint="eastAsia"/>
          <w:lang w:val="en-US" w:eastAsia="zh-CN"/>
        </w:rPr>
      </w:pPr>
      <w:r>
        <w:rPr>
          <w:rFonts w:hint="eastAsia"/>
          <w:lang w:val="en-US" w:eastAsia="zh-CN"/>
        </w:rPr>
        <w:t>好几个图排在一起，很不专业。按照研究问题的需要组合为两个大的图，用A、B、C等区分子图。</w:t>
      </w:r>
    </w:p>
    <w:p w14:paraId="6582C07A">
      <w:pPr>
        <w:pStyle w:val="6"/>
        <w:rPr>
          <w:rFonts w:hint="eastAsia"/>
          <w:lang w:val="en-US" w:eastAsia="zh-CN"/>
        </w:rPr>
      </w:pPr>
    </w:p>
    <w:p w14:paraId="5C480B29">
      <w:pPr>
        <w:pStyle w:val="6"/>
        <w:rPr>
          <w:rFonts w:hint="default"/>
          <w:lang w:val="en-US" w:eastAsia="zh-CN"/>
        </w:rPr>
      </w:pPr>
      <w:r>
        <w:rPr>
          <w:rFonts w:hint="eastAsia"/>
          <w:lang w:val="en-US" w:eastAsia="zh-CN"/>
        </w:rPr>
        <w:t>3.3 3.4 是什么关系？</w:t>
      </w:r>
    </w:p>
  </w:comment>
  <w:comment w:id="36" w:author="胡玉正" w:date="2026-05-05T07:55:34Z" w:initials="">
    <w:p w14:paraId="499BC398">
      <w:pPr>
        <w:pStyle w:val="6"/>
        <w:rPr>
          <w:rFonts w:hint="default" w:eastAsia="宋体"/>
          <w:lang w:val="en-US" w:eastAsia="zh-CN"/>
        </w:rPr>
      </w:pPr>
      <w:r>
        <w:rPr>
          <w:rFonts w:hint="eastAsia"/>
          <w:lang w:val="en-US" w:eastAsia="zh-CN"/>
        </w:rPr>
        <w:t>要明确。太含糊了。</w:t>
      </w:r>
    </w:p>
  </w:comment>
  <w:comment w:id="37" w:author="胡玉正" w:date="2026-05-05T07:58:25Z" w:initials="">
    <w:p w14:paraId="23FFCC56">
      <w:pPr>
        <w:pStyle w:val="6"/>
        <w:rPr>
          <w:rFonts w:hint="default" w:eastAsia="宋体"/>
          <w:lang w:val="en-US" w:eastAsia="zh-CN"/>
        </w:rPr>
      </w:pPr>
      <w:r>
        <w:rPr>
          <w:rFonts w:hint="eastAsia"/>
          <w:lang w:val="en-US" w:eastAsia="zh-CN"/>
        </w:rPr>
        <w:t>没有前人的研究基础吗？</w:t>
      </w:r>
    </w:p>
  </w:comment>
  <w:comment w:id="38" w:author="胡玉正" w:date="2026-05-05T07:59:11Z" w:initials="">
    <w:p w14:paraId="7E8C9FB5">
      <w:pPr>
        <w:pStyle w:val="6"/>
        <w:rPr>
          <w:rFonts w:hint="eastAsia"/>
          <w:lang w:val="en-US" w:eastAsia="zh-CN"/>
        </w:rPr>
      </w:pPr>
      <w:r>
        <w:rPr>
          <w:rFonts w:hint="eastAsia"/>
          <w:lang w:val="en-US" w:eastAsia="zh-CN"/>
        </w:rPr>
        <w:t>为什么是2个被试要写清楚</w:t>
      </w:r>
    </w:p>
    <w:p w14:paraId="4CA4C09F">
      <w:pPr>
        <w:pStyle w:val="6"/>
        <w:rPr>
          <w:rFonts w:hint="default"/>
          <w:lang w:val="en-US" w:eastAsia="zh-CN"/>
        </w:rPr>
      </w:pPr>
      <w:r>
        <w:rPr>
          <w:rFonts w:hint="eastAsia"/>
          <w:lang w:val="en-US" w:eastAsia="zh-CN"/>
        </w:rPr>
        <w:t>是因为只有这两个被试有微电极还是另一个被试的数据质量不佳？</w:t>
      </w:r>
    </w:p>
  </w:comment>
  <w:comment w:id="39" w:author="胡玉正" w:date="2026-05-05T08:00:09Z" w:initials="">
    <w:p w14:paraId="4FA1581C">
      <w:pPr>
        <w:pStyle w:val="6"/>
        <w:rPr>
          <w:rFonts w:hint="default" w:eastAsia="宋体"/>
          <w:lang w:val="en-US" w:eastAsia="zh-CN"/>
        </w:rPr>
      </w:pPr>
      <w:r>
        <w:rPr>
          <w:rFonts w:hint="eastAsia"/>
          <w:lang w:val="en-US" w:eastAsia="zh-CN"/>
        </w:rPr>
        <w:t xml:space="preserve">读起来还有不真实的短视频/// </w:t>
      </w:r>
    </w:p>
  </w:comment>
  <w:comment w:id="40" w:author="胡玉正" w:date="2026-05-05T08:00:59Z" w:initials="">
    <w:p w14:paraId="62467348">
      <w:pPr>
        <w:pStyle w:val="6"/>
        <w:rPr>
          <w:rFonts w:hint="eastAsia"/>
          <w:lang w:val="en-US" w:eastAsia="zh-CN"/>
        </w:rPr>
      </w:pPr>
      <w:r>
        <w:rPr>
          <w:rFonts w:hint="eastAsia"/>
          <w:lang w:val="en-US" w:eastAsia="zh-CN"/>
        </w:rPr>
        <w:t>确定是这么操作的吗？以及为何是头5秒？</w:t>
      </w:r>
    </w:p>
    <w:p w14:paraId="0C037742">
      <w:pPr>
        <w:pStyle w:val="6"/>
        <w:rPr>
          <w:rFonts w:hint="default"/>
          <w:lang w:val="en-US" w:eastAsia="zh-CN"/>
        </w:rPr>
      </w:pPr>
      <w:r>
        <w:rPr>
          <w:rFonts w:hint="eastAsia"/>
          <w:lang w:val="en-US" w:eastAsia="zh-CN"/>
        </w:rPr>
        <w:t>均需要澄清说明。</w:t>
      </w:r>
    </w:p>
  </w:comment>
  <w:comment w:id="41" w:author="胡玉正" w:date="2026-05-05T08:01:57Z" w:initials="">
    <w:p w14:paraId="43054D99">
      <w:pPr>
        <w:pStyle w:val="6"/>
        <w:rPr>
          <w:rFonts w:hint="default" w:eastAsia="宋体"/>
          <w:lang w:val="en-US" w:eastAsia="zh-CN"/>
        </w:rPr>
      </w:pPr>
      <w:r>
        <w:rPr>
          <w:rFonts w:hint="eastAsia"/>
          <w:lang w:val="en-US" w:eastAsia="zh-CN"/>
        </w:rPr>
        <w:t>如何划分应该在此说明</w:t>
      </w:r>
    </w:p>
  </w:comment>
  <w:comment w:id="42" w:author="胡玉正" w:date="2026-05-05T08:03:29Z" w:initials="">
    <w:p w14:paraId="03B4CECB">
      <w:pPr>
        <w:pStyle w:val="6"/>
        <w:rPr>
          <w:rFonts w:hint="default" w:eastAsia="宋体"/>
          <w:lang w:val="en-US" w:eastAsia="zh-CN"/>
        </w:rPr>
      </w:pPr>
      <w:r>
        <w:rPr>
          <w:rFonts w:hint="eastAsia"/>
          <w:lang w:val="en-US" w:eastAsia="zh-CN"/>
        </w:rPr>
        <w:t>?? 如何得来的推论？ 和前面说的图片 与短视频刺激有不同相悖。</w:t>
      </w:r>
    </w:p>
  </w:comment>
  <w:comment w:id="43" w:author="胡玉正" w:date="2026-05-05T08:04:31Z" w:initials="">
    <w:p w14:paraId="1C588A47">
      <w:pPr>
        <w:pStyle w:val="6"/>
        <w:rPr>
          <w:rFonts w:hint="default" w:eastAsia="宋体"/>
          <w:lang w:val="en-US" w:eastAsia="zh-CN"/>
        </w:rPr>
      </w:pPr>
      <w:r>
        <w:rPr>
          <w:rFonts w:hint="eastAsia"/>
          <w:lang w:val="en-US" w:eastAsia="zh-CN"/>
        </w:rPr>
        <w:t>对图片的整理如同上面的建议。</w:t>
      </w:r>
    </w:p>
  </w:comment>
  <w:comment w:id="44" w:author="胡玉正" w:date="2026-05-05T08:04:58Z" w:initials="">
    <w:p w14:paraId="0B988D58">
      <w:pPr>
        <w:pStyle w:val="6"/>
        <w:rPr>
          <w:rFonts w:hint="default" w:eastAsia="宋体"/>
          <w:lang w:val="en-US" w:eastAsia="zh-CN"/>
        </w:rPr>
      </w:pPr>
      <w:r>
        <w:rPr>
          <w:rFonts w:hint="eastAsia"/>
          <w:lang w:val="en-US" w:eastAsia="zh-CN"/>
        </w:rPr>
        <w:t>全称写明</w:t>
      </w:r>
    </w:p>
  </w:comment>
  <w:comment w:id="45" w:author="胡玉正" w:date="2026-05-05T08:05:24Z" w:initials="">
    <w:p w14:paraId="3113C4BA">
      <w:pPr>
        <w:pStyle w:val="6"/>
        <w:rPr>
          <w:rFonts w:hint="default" w:eastAsia="宋体"/>
          <w:lang w:val="en-US" w:eastAsia="zh-CN"/>
        </w:rPr>
      </w:pPr>
      <w:r>
        <w:rPr>
          <w:rFonts w:hint="eastAsia"/>
          <w:lang w:val="en-US" w:eastAsia="zh-CN"/>
        </w:rPr>
        <w:t>分别位于哪些电极上应做说明。</w:t>
      </w:r>
    </w:p>
  </w:comment>
  <w:comment w:id="46" w:author="胡玉正" w:date="2026-05-05T08:06:28Z" w:initials="">
    <w:p w14:paraId="79F9E755">
      <w:pPr>
        <w:pStyle w:val="6"/>
        <w:rPr>
          <w:rFonts w:hint="default" w:eastAsia="宋体"/>
          <w:lang w:val="en-US" w:eastAsia="zh-CN"/>
        </w:rPr>
      </w:pPr>
      <w:r>
        <w:rPr>
          <w:rFonts w:hint="eastAsia"/>
          <w:lang w:val="en-US" w:eastAsia="zh-CN"/>
        </w:rPr>
        <w:t>这个结果比较有意思，需要进行更细致的分析： 这些放电单元分别分布在海马和杏仁核的比例是怎样的？</w:t>
      </w:r>
    </w:p>
  </w:comment>
  <w:comment w:id="47" w:author="胡玉正" w:date="2026-05-05T08:07:48Z" w:initials="">
    <w:p w14:paraId="50B32C9E">
      <w:pPr>
        <w:pStyle w:val="6"/>
        <w:rPr>
          <w:rFonts w:hint="default" w:eastAsia="宋体"/>
          <w:lang w:val="en-US" w:eastAsia="zh-CN"/>
        </w:rPr>
      </w:pPr>
      <w:r>
        <w:rPr>
          <w:rFonts w:hint="eastAsia"/>
          <w:lang w:val="en-US" w:eastAsia="zh-CN"/>
        </w:rPr>
        <w:t>这个图太潦草了。应该把标签都统一用中文；纵坐标 很坐标的字体需要调整。使用exel的图标更好。</w:t>
      </w:r>
    </w:p>
  </w:comment>
  <w:comment w:id="48" w:author="胡玉正" w:date="2026-05-05T08:09:35Z" w:initials="">
    <w:p w14:paraId="03486AD0">
      <w:pPr>
        <w:pStyle w:val="6"/>
        <w:rPr>
          <w:rFonts w:hint="default" w:eastAsia="宋体"/>
          <w:lang w:val="en-US" w:eastAsia="zh-CN"/>
        </w:rPr>
      </w:pPr>
      <w:r>
        <w:rPr>
          <w:rFonts w:hint="eastAsia"/>
          <w:lang w:val="en-US" w:eastAsia="zh-CN"/>
        </w:rPr>
        <w:t>如果是基于研究一和二的分析，就要提及基于研究一二得出的哪个结果，要进一步验证or扩展什么问题，所以做了怎样的分析。</w:t>
      </w:r>
    </w:p>
  </w:comment>
  <w:comment w:id="49" w:author="胡玉正" w:date="2026-05-05T08:10:48Z" w:initials="">
    <w:p w14:paraId="2BBCD596">
      <w:pPr>
        <w:pStyle w:val="6"/>
        <w:rPr>
          <w:rFonts w:hint="default" w:eastAsia="宋体"/>
          <w:lang w:val="en-US" w:eastAsia="zh-CN"/>
        </w:rPr>
      </w:pPr>
      <w:r>
        <w:rPr>
          <w:rFonts w:hint="eastAsia"/>
          <w:lang w:val="en-US" w:eastAsia="zh-CN"/>
        </w:rPr>
        <w:t>被试人口学信息要写明。</w:t>
      </w:r>
    </w:p>
  </w:comment>
  <w:comment w:id="50" w:author="胡玉正" w:date="2026-05-05T08:11:12Z" w:initials="">
    <w:p w14:paraId="6CBD364C">
      <w:pPr>
        <w:pStyle w:val="6"/>
        <w:rPr>
          <w:rFonts w:hint="default" w:eastAsia="宋体"/>
          <w:lang w:val="en-US" w:eastAsia="zh-CN"/>
        </w:rPr>
      </w:pPr>
      <w:r>
        <w:rPr>
          <w:rFonts w:hint="eastAsia"/>
          <w:lang w:val="en-US" w:eastAsia="zh-CN"/>
        </w:rPr>
        <w:t>这个数据的整理工作是原作者做的吗？ 是的话因该说明。如果不是应该详细说明我们是怎么做的。</w:t>
      </w:r>
    </w:p>
  </w:comment>
  <w:comment w:id="51" w:author="胡玉正" w:date="2026-05-05T08:12:19Z" w:initials="">
    <w:p w14:paraId="1F35984A">
      <w:pPr>
        <w:pStyle w:val="6"/>
        <w:rPr>
          <w:rFonts w:hint="default" w:eastAsia="宋体"/>
          <w:lang w:val="en-US" w:eastAsia="zh-CN"/>
        </w:rPr>
      </w:pPr>
      <w:r>
        <w:rPr>
          <w:rFonts w:hint="eastAsia"/>
          <w:lang w:val="en-US" w:eastAsia="zh-CN"/>
        </w:rPr>
        <w:t>这个计算方式是参考哪里得来的？ 要写明确。</w:t>
      </w:r>
    </w:p>
  </w:comment>
  <w:comment w:id="52" w:author="胡玉正" w:date="2026-05-05T08:13:10Z" w:initials="">
    <w:p w14:paraId="6A0693E3">
      <w:pPr>
        <w:pStyle w:val="6"/>
        <w:rPr>
          <w:rFonts w:hint="default" w:eastAsia="宋体"/>
          <w:lang w:val="en-US" w:eastAsia="zh-CN"/>
        </w:rPr>
      </w:pPr>
      <w:r>
        <w:rPr>
          <w:rFonts w:hint="eastAsia"/>
          <w:lang w:val="en-US" w:eastAsia="zh-CN"/>
        </w:rPr>
        <w:t>这两个脑区有多少电极的通道要写清楚。以防止严重的通道数目偏差。</w:t>
      </w:r>
    </w:p>
  </w:comment>
  <w:comment w:id="53" w:author="胡玉正" w:date="2026-05-05T08:14:18Z" w:initials="">
    <w:p w14:paraId="28C6E722">
      <w:pPr>
        <w:pStyle w:val="6"/>
        <w:rPr>
          <w:rFonts w:hint="default" w:eastAsia="宋体"/>
          <w:lang w:val="en-US" w:eastAsia="zh-CN"/>
        </w:rPr>
      </w:pPr>
      <w:r>
        <w:rPr>
          <w:rFonts w:hint="eastAsia"/>
          <w:lang w:val="en-US" w:eastAsia="zh-CN"/>
        </w:rPr>
        <w:t>程序的引用放上网址、版本号。</w:t>
      </w:r>
    </w:p>
  </w:comment>
  <w:comment w:id="54" w:author="胡玉正" w:date="2026-05-05T08:15:14Z" w:initials="">
    <w:p w14:paraId="25683229">
      <w:pPr>
        <w:pStyle w:val="6"/>
        <w:rPr>
          <w:rFonts w:hint="default" w:eastAsia="宋体"/>
          <w:lang w:val="en-US" w:eastAsia="zh-CN"/>
        </w:rPr>
      </w:pPr>
      <w:r>
        <w:rPr>
          <w:rFonts w:hint="eastAsia"/>
          <w:lang w:val="en-US" w:eastAsia="zh-CN"/>
        </w:rPr>
        <w:t>怎样的模型需要写明。</w:t>
      </w:r>
    </w:p>
  </w:comment>
  <w:comment w:id="55" w:author="胡玉正" w:date="2026-05-05T08:16:08Z" w:initials="">
    <w:p w14:paraId="13FD7732">
      <w:pPr>
        <w:pStyle w:val="6"/>
        <w:rPr>
          <w:rFonts w:hint="default" w:eastAsia="宋体"/>
          <w:lang w:val="en-US" w:eastAsia="zh-CN"/>
        </w:rPr>
      </w:pPr>
      <w:r>
        <w:rPr>
          <w:rFonts w:hint="eastAsia"/>
          <w:lang w:val="en-US" w:eastAsia="zh-CN"/>
        </w:rPr>
        <w:t>所以这里是有重叠的部分？</w:t>
      </w:r>
    </w:p>
  </w:comment>
  <w:comment w:id="56" w:author="胡玉正" w:date="2026-05-05T08:16:28Z" w:initials="">
    <w:p w14:paraId="2BCC69D0">
      <w:pPr>
        <w:pStyle w:val="6"/>
        <w:rPr>
          <w:rFonts w:hint="default" w:eastAsia="宋体"/>
          <w:lang w:val="en-US" w:eastAsia="zh-CN"/>
        </w:rPr>
      </w:pPr>
      <w:r>
        <w:rPr>
          <w:rFonts w:hint="eastAsia"/>
          <w:lang w:val="en-US" w:eastAsia="zh-CN"/>
        </w:rPr>
        <w:t>这个视频的时长了吗？</w:t>
      </w:r>
    </w:p>
  </w:comment>
  <w:comment w:id="57" w:author="胡玉正" w:date="2026-05-05T08:17:07Z" w:initials="">
    <w:p w14:paraId="115797CA">
      <w:pPr>
        <w:pStyle w:val="6"/>
        <w:rPr>
          <w:rFonts w:hint="eastAsia"/>
          <w:lang w:val="en-US" w:eastAsia="zh-CN"/>
        </w:rPr>
      </w:pPr>
      <w:r>
        <w:rPr>
          <w:rFonts w:hint="eastAsia"/>
          <w:lang w:val="en-US" w:eastAsia="zh-CN"/>
        </w:rPr>
        <w:t>这个意思是只用4帧，估计2s？ 是哪四帧呢？</w:t>
      </w:r>
    </w:p>
    <w:p w14:paraId="6B826BC2">
      <w:pPr>
        <w:pStyle w:val="6"/>
        <w:rPr>
          <w:rFonts w:hint="default"/>
          <w:lang w:val="en-US" w:eastAsia="zh-CN"/>
        </w:rPr>
      </w:pPr>
      <w:r>
        <w:rPr>
          <w:rFonts w:hint="eastAsia"/>
          <w:lang w:val="en-US" w:eastAsia="zh-CN"/>
        </w:rPr>
        <w:t>如果是相连的四帧，可能几乎没有图像上的变化？</w:t>
      </w:r>
    </w:p>
  </w:comment>
  <w:comment w:id="58" w:author="胡玉正" w:date="2026-05-05T08:18:59Z" w:initials="">
    <w:p w14:paraId="12D2E122">
      <w:pPr>
        <w:pStyle w:val="6"/>
        <w:rPr>
          <w:rFonts w:hint="default" w:eastAsia="宋体"/>
          <w:lang w:val="en-US" w:eastAsia="zh-CN"/>
        </w:rPr>
      </w:pPr>
      <w:r>
        <w:rPr>
          <w:rFonts w:hint="eastAsia"/>
          <w:lang w:val="en-US" w:eastAsia="zh-CN"/>
        </w:rPr>
        <w:t>最后有多少片段需要做一个总结的表格。</w:t>
      </w:r>
    </w:p>
  </w:comment>
  <w:comment w:id="59" w:author="胡玉正" w:date="2026-05-05T08:19:26Z" w:initials="">
    <w:p w14:paraId="7DE786BE">
      <w:pPr>
        <w:pStyle w:val="6"/>
        <w:rPr>
          <w:rFonts w:hint="default" w:eastAsia="宋体"/>
          <w:lang w:val="en-US" w:eastAsia="zh-CN"/>
        </w:rPr>
      </w:pPr>
      <w:r>
        <w:rPr>
          <w:rFonts w:hint="eastAsia"/>
          <w:lang w:val="en-US" w:eastAsia="zh-CN"/>
        </w:rPr>
        <w:t>完全重复上面的表述。</w:t>
      </w:r>
    </w:p>
  </w:comment>
  <w:comment w:id="60" w:author="胡玉正" w:date="2026-05-05T08:19:55Z" w:initials="">
    <w:p w14:paraId="26A0BE12">
      <w:pPr>
        <w:pStyle w:val="6"/>
        <w:rPr>
          <w:rFonts w:hint="default" w:eastAsia="宋体"/>
          <w:lang w:val="en-US" w:eastAsia="zh-CN"/>
        </w:rPr>
      </w:pPr>
      <w:r>
        <w:rPr>
          <w:rFonts w:hint="eastAsia"/>
          <w:lang w:val="en-US" w:eastAsia="zh-CN"/>
        </w:rPr>
        <w:t>统计方法和结果图？</w:t>
      </w:r>
    </w:p>
  </w:comment>
  <w:comment w:id="61" w:author="胡玉正" w:date="2026-05-05T08:20:28Z" w:initials="">
    <w:p w14:paraId="2264C1AF">
      <w:pPr>
        <w:pStyle w:val="6"/>
        <w:rPr>
          <w:rFonts w:hint="default" w:eastAsia="宋体"/>
          <w:lang w:val="en-US" w:eastAsia="zh-CN"/>
        </w:rPr>
      </w:pPr>
      <w:r>
        <w:rPr>
          <w:rFonts w:hint="eastAsia"/>
          <w:lang w:val="en-US" w:eastAsia="zh-CN"/>
        </w:rPr>
        <w:t>唤醒度如何使用的话还不明确。</w:t>
      </w:r>
    </w:p>
  </w:comment>
  <w:comment w:id="62" w:author="胡玉正" w:date="2026-05-05T08:20:58Z" w:initials="">
    <w:p w14:paraId="71CAF373">
      <w:pPr>
        <w:pStyle w:val="6"/>
        <w:rPr>
          <w:rFonts w:hint="default" w:eastAsia="宋体"/>
          <w:lang w:val="en-US" w:eastAsia="zh-CN"/>
        </w:rPr>
      </w:pPr>
      <w:r>
        <w:rPr>
          <w:rFonts w:hint="eastAsia"/>
          <w:lang w:val="en-US" w:eastAsia="zh-CN"/>
        </w:rPr>
        <w:t>这个分析方法在哪里描述了？</w:t>
      </w:r>
    </w:p>
  </w:comment>
  <w:comment w:id="63" w:author="胡玉正" w:date="2026-05-05T08:21:39Z" w:initials="">
    <w:p w14:paraId="53A77DD9">
      <w:pPr>
        <w:pStyle w:val="6"/>
        <w:rPr>
          <w:rFonts w:hint="default" w:eastAsia="宋体"/>
          <w:lang w:val="en-US" w:eastAsia="zh-CN"/>
        </w:rPr>
      </w:pPr>
      <w:r>
        <w:rPr>
          <w:rFonts w:hint="eastAsia"/>
          <w:lang w:val="en-US" w:eastAsia="zh-CN"/>
        </w:rPr>
        <w:t>统计描述》？</w:t>
      </w:r>
    </w:p>
  </w:comment>
  <w:comment w:id="64" w:author="胡玉正" w:date="2026-05-05T08:21:57Z" w:initials="">
    <w:p w14:paraId="606878B0">
      <w:pPr>
        <w:pStyle w:val="6"/>
        <w:rPr>
          <w:rFonts w:hint="eastAsia"/>
          <w:lang w:val="en-US" w:eastAsia="zh-CN"/>
        </w:rPr>
      </w:pPr>
      <w:r>
        <w:rPr>
          <w:rFonts w:hint="eastAsia"/>
          <w:lang w:val="en-US" w:eastAsia="zh-CN"/>
        </w:rPr>
        <w:t>在海马和杏仁核中的分布。</w:t>
      </w:r>
    </w:p>
    <w:p w14:paraId="39DB6AEF">
      <w:pPr>
        <w:pStyle w:val="6"/>
        <w:rPr>
          <w:rFonts w:hint="eastAsia"/>
          <w:lang w:val="en-US" w:eastAsia="zh-CN"/>
        </w:rPr>
      </w:pPr>
      <w:r>
        <w:rPr>
          <w:rFonts w:hint="eastAsia"/>
          <w:lang w:val="en-US" w:eastAsia="zh-CN"/>
        </w:rPr>
        <w:t>这个非常重要；</w:t>
      </w:r>
    </w:p>
    <w:p w14:paraId="7A4E8B22">
      <w:pPr>
        <w:pStyle w:val="6"/>
        <w:rPr>
          <w:rFonts w:hint="default"/>
          <w:lang w:val="en-US" w:eastAsia="zh-CN"/>
        </w:rPr>
      </w:pPr>
      <w:r>
        <w:rPr>
          <w:rFonts w:hint="eastAsia"/>
          <w:lang w:val="en-US" w:eastAsia="zh-CN"/>
        </w:rPr>
        <w:t>此外，这些放电单元相应的强度和我们计算出来的“唤醒程度”是什么关系是否可以做一个相关分析？Or预测性分析？</w:t>
      </w:r>
    </w:p>
  </w:comment>
  <w:comment w:id="65" w:author="胡玉正" w:date="2026-05-05T08:24:11Z" w:initials="">
    <w:p w14:paraId="5DF5228A">
      <w:pPr>
        <w:pStyle w:val="6"/>
        <w:rPr>
          <w:rFonts w:hint="default" w:eastAsia="宋体"/>
          <w:lang w:val="en-US" w:eastAsia="zh-CN"/>
        </w:rPr>
      </w:pPr>
      <w:r>
        <w:rPr>
          <w:rFonts w:hint="eastAsia"/>
          <w:lang w:val="en-US" w:eastAsia="zh-CN"/>
        </w:rPr>
        <w:t>阴影表示什么指标？</w:t>
      </w:r>
    </w:p>
  </w:comment>
  <w:comment w:id="66" w:author="胡玉正" w:date="2026-05-05T08:25:50Z" w:initials="">
    <w:p w14:paraId="41C69CFC">
      <w:pPr>
        <w:pStyle w:val="6"/>
        <w:rPr>
          <w:rFonts w:hint="default" w:eastAsia="宋体"/>
          <w:lang w:val="en-US" w:eastAsia="zh-CN"/>
        </w:rPr>
      </w:pPr>
      <w:r>
        <w:rPr>
          <w:rFonts w:hint="eastAsia"/>
          <w:lang w:val="en-US" w:eastAsia="zh-CN"/>
        </w:rPr>
        <w:t>如何QC的？</w:t>
      </w:r>
    </w:p>
  </w:comment>
  <w:comment w:id="67" w:author="胡玉正" w:date="2026-05-05T08:27:16Z" w:initials="">
    <w:p w14:paraId="24BBAEBD">
      <w:pPr>
        <w:pStyle w:val="6"/>
        <w:rPr>
          <w:rFonts w:hint="default" w:eastAsia="宋体"/>
          <w:lang w:val="en-US" w:eastAsia="zh-CN"/>
        </w:rPr>
      </w:pPr>
      <w:r>
        <w:rPr>
          <w:rFonts w:hint="eastAsia"/>
          <w:lang w:val="en-US" w:eastAsia="zh-CN"/>
        </w:rPr>
        <w:t>统计结果p 表示的是哪个统计指标不明确。是两个bar图的比较吗？</w:t>
      </w:r>
      <w:bookmarkStart w:id="66" w:name="_GoBack"/>
      <w:bookmarkEnd w:id="66"/>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D383DD1" w15:done="0"/>
  <w15:commentEx w15:paraId="6893722C" w15:done="0"/>
  <w15:commentEx w15:paraId="41D6FDCD" w15:done="0"/>
  <w15:commentEx w15:paraId="32957FCB" w15:done="0"/>
  <w15:commentEx w15:paraId="1BE77D1C" w15:done="0"/>
  <w15:commentEx w15:paraId="6E0742CC" w15:done="0"/>
  <w15:commentEx w15:paraId="083BD7D8" w15:done="0"/>
  <w15:commentEx w15:paraId="1992D787" w15:done="0"/>
  <w15:commentEx w15:paraId="26DB1CE8" w15:done="0"/>
  <w15:commentEx w15:paraId="1087347C" w15:done="0"/>
  <w15:commentEx w15:paraId="741B779C" w15:done="0"/>
  <w15:commentEx w15:paraId="2C859A48" w15:done="0"/>
  <w15:commentEx w15:paraId="20D664B4" w15:done="0"/>
  <w15:commentEx w15:paraId="224415A0" w15:done="0"/>
  <w15:commentEx w15:paraId="505658DC" w15:done="0"/>
  <w15:commentEx w15:paraId="1D6F35A9" w15:done="0"/>
  <w15:commentEx w15:paraId="61CF37E0" w15:done="0"/>
  <w15:commentEx w15:paraId="0DF7297C" w15:done="0"/>
  <w15:commentEx w15:paraId="4F245ACE" w15:done="0"/>
  <w15:commentEx w15:paraId="7C1F2FAE" w15:done="0"/>
  <w15:commentEx w15:paraId="1EF8D2B6" w15:done="0"/>
  <w15:commentEx w15:paraId="0B1DA789" w15:done="0"/>
  <w15:commentEx w15:paraId="28C546C7" w15:done="0"/>
  <w15:commentEx w15:paraId="5E418C6C" w15:done="0"/>
  <w15:commentEx w15:paraId="6EC597A1" w15:done="0"/>
  <w15:commentEx w15:paraId="6B48C4D6" w15:done="0"/>
  <w15:commentEx w15:paraId="7C935B39" w15:done="0"/>
  <w15:commentEx w15:paraId="1038080A" w15:done="0"/>
  <w15:commentEx w15:paraId="5F4843FB" w15:done="0"/>
  <w15:commentEx w15:paraId="450FDF17" w15:done="0"/>
  <w15:commentEx w15:paraId="3BB44708" w15:done="0"/>
  <w15:commentEx w15:paraId="76F2DD5C" w15:done="0"/>
  <w15:commentEx w15:paraId="411E5EC5" w15:done="0"/>
  <w15:commentEx w15:paraId="511C979B" w15:done="0"/>
  <w15:commentEx w15:paraId="27B07C36" w15:done="0"/>
  <w15:commentEx w15:paraId="5C480B29" w15:done="0"/>
  <w15:commentEx w15:paraId="499BC398" w15:done="0"/>
  <w15:commentEx w15:paraId="23FFCC56" w15:done="0"/>
  <w15:commentEx w15:paraId="4CA4C09F" w15:done="0"/>
  <w15:commentEx w15:paraId="4FA1581C" w15:done="0"/>
  <w15:commentEx w15:paraId="0C037742" w15:done="0"/>
  <w15:commentEx w15:paraId="43054D99" w15:done="0"/>
  <w15:commentEx w15:paraId="03B4CECB" w15:done="0"/>
  <w15:commentEx w15:paraId="1C588A47" w15:done="0"/>
  <w15:commentEx w15:paraId="0B988D58" w15:done="0"/>
  <w15:commentEx w15:paraId="3113C4BA" w15:done="0"/>
  <w15:commentEx w15:paraId="79F9E755" w15:done="0"/>
  <w15:commentEx w15:paraId="50B32C9E" w15:done="0"/>
  <w15:commentEx w15:paraId="03486AD0" w15:done="0"/>
  <w15:commentEx w15:paraId="2BBCD596" w15:done="0"/>
  <w15:commentEx w15:paraId="6CBD364C" w15:done="0"/>
  <w15:commentEx w15:paraId="1F35984A" w15:done="0"/>
  <w15:commentEx w15:paraId="6A0693E3" w15:done="0"/>
  <w15:commentEx w15:paraId="28C6E722" w15:done="0"/>
  <w15:commentEx w15:paraId="25683229" w15:done="0"/>
  <w15:commentEx w15:paraId="13FD7732" w15:done="0"/>
  <w15:commentEx w15:paraId="2BCC69D0" w15:done="0"/>
  <w15:commentEx w15:paraId="6B826BC2" w15:done="0"/>
  <w15:commentEx w15:paraId="12D2E122" w15:done="0"/>
  <w15:commentEx w15:paraId="7DE786BE" w15:done="0"/>
  <w15:commentEx w15:paraId="26A0BE12" w15:done="0"/>
  <w15:commentEx w15:paraId="2264C1AF" w15:done="0"/>
  <w15:commentEx w15:paraId="71CAF373" w15:done="0"/>
  <w15:commentEx w15:paraId="53A77DD9" w15:done="0"/>
  <w15:commentEx w15:paraId="7A4E8B22" w15:done="0"/>
  <w15:commentEx w15:paraId="5DF5228A" w15:done="0"/>
  <w15:commentEx w15:paraId="41C69CFC" w15:done="0"/>
  <w15:commentEx w15:paraId="24BBAEB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FangSong_GB2312">
    <w:altName w:val="仿宋"/>
    <w:panose1 w:val="020B0604020202020204"/>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B5EE2">
    <w:pPr>
      <w:pStyle w:val="11"/>
      <w:jc w:val="center"/>
    </w:pPr>
  </w:p>
  <w:p w14:paraId="1F14001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F884">
    <w:pPr>
      <w:pStyle w:val="11"/>
      <w:jc w:val="center"/>
    </w:pPr>
    <w:r>
      <w:fldChar w:fldCharType="begin"/>
    </w:r>
    <w:r>
      <w:instrText xml:space="preserve">PAGE   \* MERGEFORMAT</w:instrText>
    </w:r>
    <w:r>
      <w:fldChar w:fldCharType="separate"/>
    </w:r>
    <w:r>
      <w:rPr>
        <w:lang w:val="zh-CN"/>
      </w:rPr>
      <w:t>V</w:t>
    </w:r>
    <w:r>
      <w:fldChar w:fldCharType="end"/>
    </w:r>
  </w:p>
  <w:p w14:paraId="6053C6C1">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0CEA5">
    <w:pPr>
      <w:pStyle w:val="11"/>
      <w:jc w:val="center"/>
    </w:pPr>
    <w:r>
      <w:fldChar w:fldCharType="begin"/>
    </w:r>
    <w:r>
      <w:instrText xml:space="preserve">PAGE   \* MERGEFORMAT</w:instrText>
    </w:r>
    <w:r>
      <w:fldChar w:fldCharType="separate"/>
    </w:r>
    <w:r>
      <w:rPr>
        <w:lang w:val="zh-CN"/>
      </w:rPr>
      <w:t>8</w:t>
    </w:r>
    <w:r>
      <w:fldChar w:fldCharType="end"/>
    </w:r>
  </w:p>
  <w:p w14:paraId="17A45002">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13544">
    <w:pPr>
      <w:pStyle w:val="11"/>
      <w:jc w:val="center"/>
    </w:pPr>
  </w:p>
  <w:p w14:paraId="476540C1">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B431">
    <w:pPr>
      <w:pStyle w:val="11"/>
      <w:jc w:val="center"/>
    </w:pPr>
    <w:r>
      <w:fldChar w:fldCharType="begin"/>
    </w:r>
    <w:r>
      <w:instrText xml:space="preserve">PAGE   \* MERGEFORMAT</w:instrText>
    </w:r>
    <w:r>
      <w:fldChar w:fldCharType="separate"/>
    </w:r>
    <w:r>
      <w:rPr>
        <w:lang w:val="zh-CN"/>
      </w:rPr>
      <w:t>7</w:t>
    </w:r>
    <w:r>
      <w:fldChar w:fldCharType="end"/>
    </w:r>
  </w:p>
  <w:p w14:paraId="46828AB3">
    <w:pPr>
      <w:pStyle w:val="11"/>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37116">
    <w:pPr>
      <w:pStyle w:val="11"/>
      <w:jc w:val="center"/>
    </w:pPr>
  </w:p>
  <w:p w14:paraId="71763214">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A9F25">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30260">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F41D3">
    <w:pPr>
      <w:pStyle w:val="12"/>
      <w:jc w:val="right"/>
      <w:rPr>
        <w:color w:val="000000"/>
      </w:rPr>
    </w:pPr>
    <w:r>
      <w:rPr>
        <w:rFonts w:hint="eastAsia"/>
        <w:color w:val="000000"/>
      </w:rPr>
      <w:t>短视频观看诱发的颅内脑电研究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80935">
    <w:pPr>
      <w:pStyle w:val="12"/>
      <w:jc w:val="left"/>
    </w:pPr>
    <w:r>
      <w:rPr>
        <w:rFonts w:hint="eastAsia"/>
      </w:rPr>
      <w:t>浙江大学</w:t>
    </w:r>
    <w:r>
      <w:t>本科毕业</w:t>
    </w:r>
    <w:r>
      <w:rPr>
        <w:rFonts w:hint="eastAsia"/>
      </w:rPr>
      <w:t>论文</w:t>
    </w:r>
    <w:r>
      <w:t>（</w:t>
    </w:r>
    <w:r>
      <w:rPr>
        <w:rFonts w:hint="eastAsia"/>
      </w:rPr>
      <w:t>设计</w:t>
    </w:r>
    <w: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6DB58">
    <w:pPr>
      <w:pStyle w:val="12"/>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83A71">
    <w:pPr>
      <w:pStyle w:val="12"/>
      <w:jc w:val="right"/>
    </w:pPr>
    <w:r>
      <w:rPr>
        <w:rFonts w:hint="eastAsia"/>
      </w:rPr>
      <w:t>短视频观看诱发的颅内脑电研究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F7E57">
    <w:pPr>
      <w:pStyle w:val="12"/>
      <w:jc w:val="left"/>
    </w:pPr>
    <w:r>
      <w:rPr>
        <w:rFonts w:hint="eastAsia"/>
      </w:rPr>
      <w:t>浙江大学本科生毕业论文（设计）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AA1B7">
    <w:pPr>
      <w:pStyle w:val="12"/>
      <w:jc w:val="right"/>
    </w:pPr>
  </w:p>
  <w:p w14:paraId="194AC57F">
    <w:pPr>
      <w:pStyle w:val="12"/>
      <w:jc w:val="right"/>
    </w:pPr>
    <w:r>
      <w:rPr>
        <w:rFonts w:hint="eastAsia"/>
      </w:rPr>
      <w:t>短视频观看诱发的颅内脑电研究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9BA9B">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367E9"/>
    <w:multiLevelType w:val="multilevel"/>
    <w:tmpl w:val="0AE367E9"/>
    <w:lvl w:ilvl="0" w:tentative="0">
      <w:start w:val="1"/>
      <w:numFmt w:val="none"/>
      <w:pStyle w:val="44"/>
      <w:lvlText w:val="%1示例"/>
      <w:lvlJc w:val="left"/>
      <w:pPr>
        <w:tabs>
          <w:tab w:val="left" w:pos="1120"/>
        </w:tabs>
        <w:ind w:left="0" w:firstLine="400"/>
      </w:pPr>
      <w:rPr>
        <w:rFonts w:hint="eastAsia" w:ascii="Times New Roman"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CEA2025"/>
    <w:multiLevelType w:val="multilevel"/>
    <w:tmpl w:val="6CEA2025"/>
    <w:lvl w:ilvl="0" w:tentative="0">
      <w:start w:val="1"/>
      <w:numFmt w:val="none"/>
      <w:pStyle w:val="36"/>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Times New Roman" w:hAnsi="Times New Roman" w:eastAsia="黑体"/>
        <w:b w:val="0"/>
        <w:i w:val="0"/>
        <w:sz w:val="21"/>
      </w:rPr>
    </w:lvl>
    <w:lvl w:ilvl="2" w:tentative="0">
      <w:start w:val="1"/>
      <w:numFmt w:val="decimal"/>
      <w:suff w:val="nothing"/>
      <w:lvlText w:val="%1%2.%3　"/>
      <w:lvlJc w:val="left"/>
      <w:pPr>
        <w:ind w:left="0" w:firstLine="0"/>
      </w:pPr>
      <w:rPr>
        <w:rFonts w:hint="eastAsia" w:ascii="Times New Roman" w:hAnsi="Times New Roman" w:eastAsia="黑体"/>
        <w:b w:val="0"/>
        <w:i w:val="0"/>
        <w:sz w:val="21"/>
      </w:rPr>
    </w:lvl>
    <w:lvl w:ilvl="3" w:tentative="0">
      <w:start w:val="1"/>
      <w:numFmt w:val="decimal"/>
      <w:suff w:val="nothing"/>
      <w:lvlText w:val="%1%2.%3.%4　"/>
      <w:lvlJc w:val="left"/>
      <w:pPr>
        <w:ind w:left="0" w:firstLine="0"/>
      </w:pPr>
      <w:rPr>
        <w:rFonts w:hint="eastAsia" w:ascii="Times New Roman" w:hAnsi="Times New Roman" w:eastAsia="黑体"/>
        <w:b w:val="0"/>
        <w:i w:val="0"/>
        <w:sz w:val="21"/>
      </w:rPr>
    </w:lvl>
    <w:lvl w:ilvl="4" w:tentative="0">
      <w:start w:val="1"/>
      <w:numFmt w:val="decimal"/>
      <w:suff w:val="nothing"/>
      <w:lvlText w:val="%1%2.%3.%4.%5　"/>
      <w:lvlJc w:val="left"/>
      <w:pPr>
        <w:ind w:left="0" w:firstLine="0"/>
      </w:pPr>
      <w:rPr>
        <w:rFonts w:hint="eastAsia" w:ascii="Times New Roman" w:hAnsi="Times New Roman" w:eastAsia="黑体"/>
        <w:b w:val="0"/>
        <w:i w:val="0"/>
        <w:sz w:val="21"/>
      </w:rPr>
    </w:lvl>
    <w:lvl w:ilvl="5" w:tentative="0">
      <w:start w:val="1"/>
      <w:numFmt w:val="decimal"/>
      <w:suff w:val="nothing"/>
      <w:lvlText w:val="%1%2.%3.%4.%5.%6　"/>
      <w:lvlJc w:val="left"/>
      <w:pPr>
        <w:ind w:left="0" w:firstLine="0"/>
      </w:pPr>
      <w:rPr>
        <w:rFonts w:hint="eastAsia" w:ascii="Times New Roman" w:hAnsi="Times New Roman" w:eastAsia="黑体"/>
        <w:b w:val="0"/>
        <w:i w:val="0"/>
        <w:sz w:val="21"/>
      </w:rPr>
    </w:lvl>
    <w:lvl w:ilvl="6" w:tentative="0">
      <w:start w:val="1"/>
      <w:numFmt w:val="decimal"/>
      <w:suff w:val="nothing"/>
      <w:lvlText w:val="%1%2.%3.%4.%5.%6.%7　"/>
      <w:lvlJc w:val="left"/>
      <w:pPr>
        <w:ind w:left="0" w:firstLine="0"/>
      </w:pPr>
      <w:rPr>
        <w:rFonts w:hint="eastAsia"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ascii="Times New Roman" w:hAnsi="Times New Roman"/>
      </w:rPr>
    </w:lvl>
    <w:lvl w:ilvl="8" w:tentative="0">
      <w:start w:val="1"/>
      <w:numFmt w:val="decimal"/>
      <w:lvlText w:val="%1.%2.%3.%4.%5.%6.%7.%8.%9"/>
      <w:lvlJc w:val="left"/>
      <w:pPr>
        <w:tabs>
          <w:tab w:val="left" w:pos="4777"/>
        </w:tabs>
        <w:ind w:left="4677" w:hanging="1700"/>
      </w:pPr>
      <w:rPr>
        <w:rFonts w:hint="eastAsia" w:ascii="Times New Roman" w:hAnsi="Times New Roman"/>
      </w:rPr>
    </w:lvl>
  </w:abstractNum>
  <w:abstractNum w:abstractNumId="2">
    <w:nsid w:val="76933334"/>
    <w:multiLevelType w:val="multilevel"/>
    <w:tmpl w:val="76933334"/>
    <w:lvl w:ilvl="0" w:tentative="0">
      <w:start w:val="1"/>
      <w:numFmt w:val="none"/>
      <w:pStyle w:val="45"/>
      <w:lvlText w:val="%1——"/>
      <w:lvlJc w:val="left"/>
      <w:pPr>
        <w:tabs>
          <w:tab w:val="left" w:pos="1140"/>
        </w:tabs>
        <w:ind w:left="840" w:hanging="420"/>
      </w:pPr>
      <w:rPr>
        <w:rFonts w:hint="eastAsia" w:ascii="Times New Roman" w:hAnsi="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玉正">
    <w15:presenceInfo w15:providerId="WPS Office" w15:userId="22255836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2DE0"/>
    <w:rsid w:val="00026DD8"/>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94F"/>
    <w:rsid w:val="001106EA"/>
    <w:rsid w:val="001138A1"/>
    <w:rsid w:val="00121FD1"/>
    <w:rsid w:val="001222BF"/>
    <w:rsid w:val="001223D9"/>
    <w:rsid w:val="00124C17"/>
    <w:rsid w:val="0013251C"/>
    <w:rsid w:val="001355AC"/>
    <w:rsid w:val="00137D80"/>
    <w:rsid w:val="001420D2"/>
    <w:rsid w:val="001428B1"/>
    <w:rsid w:val="0014411E"/>
    <w:rsid w:val="0014537C"/>
    <w:rsid w:val="00153D27"/>
    <w:rsid w:val="00157234"/>
    <w:rsid w:val="001645F5"/>
    <w:rsid w:val="00165BE1"/>
    <w:rsid w:val="00166860"/>
    <w:rsid w:val="0017041E"/>
    <w:rsid w:val="001710F3"/>
    <w:rsid w:val="001734F8"/>
    <w:rsid w:val="0018125B"/>
    <w:rsid w:val="00181CFB"/>
    <w:rsid w:val="001858B9"/>
    <w:rsid w:val="00190D2E"/>
    <w:rsid w:val="001922B1"/>
    <w:rsid w:val="001925DE"/>
    <w:rsid w:val="00192B9D"/>
    <w:rsid w:val="00194923"/>
    <w:rsid w:val="0019565C"/>
    <w:rsid w:val="001966C5"/>
    <w:rsid w:val="001A5501"/>
    <w:rsid w:val="001A5F73"/>
    <w:rsid w:val="001B1419"/>
    <w:rsid w:val="001B1546"/>
    <w:rsid w:val="001B4299"/>
    <w:rsid w:val="001B5690"/>
    <w:rsid w:val="001B5E2E"/>
    <w:rsid w:val="001C5558"/>
    <w:rsid w:val="001D0CCA"/>
    <w:rsid w:val="001D1936"/>
    <w:rsid w:val="001D273C"/>
    <w:rsid w:val="001D56EE"/>
    <w:rsid w:val="001D6CEC"/>
    <w:rsid w:val="001E1C3A"/>
    <w:rsid w:val="001E2C98"/>
    <w:rsid w:val="001E2E1C"/>
    <w:rsid w:val="001E67CD"/>
    <w:rsid w:val="001E7514"/>
    <w:rsid w:val="001F2256"/>
    <w:rsid w:val="001F4E91"/>
    <w:rsid w:val="002013B7"/>
    <w:rsid w:val="00203346"/>
    <w:rsid w:val="0020520F"/>
    <w:rsid w:val="00206A89"/>
    <w:rsid w:val="00207597"/>
    <w:rsid w:val="002127B0"/>
    <w:rsid w:val="00213364"/>
    <w:rsid w:val="00214281"/>
    <w:rsid w:val="0021486F"/>
    <w:rsid w:val="00215D56"/>
    <w:rsid w:val="00221DBF"/>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BF6"/>
    <w:rsid w:val="00271EE0"/>
    <w:rsid w:val="002722D9"/>
    <w:rsid w:val="00277983"/>
    <w:rsid w:val="00280AA8"/>
    <w:rsid w:val="00280B16"/>
    <w:rsid w:val="002819A7"/>
    <w:rsid w:val="00281B50"/>
    <w:rsid w:val="00284458"/>
    <w:rsid w:val="00284A59"/>
    <w:rsid w:val="00286E90"/>
    <w:rsid w:val="00290285"/>
    <w:rsid w:val="002938B1"/>
    <w:rsid w:val="002A1746"/>
    <w:rsid w:val="002A1D59"/>
    <w:rsid w:val="002A3F48"/>
    <w:rsid w:val="002A56CE"/>
    <w:rsid w:val="002B04B8"/>
    <w:rsid w:val="002B6B65"/>
    <w:rsid w:val="002B7B30"/>
    <w:rsid w:val="002B7EA8"/>
    <w:rsid w:val="002B7F11"/>
    <w:rsid w:val="002C0E6F"/>
    <w:rsid w:val="002C2643"/>
    <w:rsid w:val="002C4A6B"/>
    <w:rsid w:val="002C5CF9"/>
    <w:rsid w:val="002C72C6"/>
    <w:rsid w:val="002D3FB0"/>
    <w:rsid w:val="002D532D"/>
    <w:rsid w:val="002E0F6E"/>
    <w:rsid w:val="002F0415"/>
    <w:rsid w:val="002F12F0"/>
    <w:rsid w:val="002F1F91"/>
    <w:rsid w:val="002F268C"/>
    <w:rsid w:val="002F2BC8"/>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51C29"/>
    <w:rsid w:val="00352746"/>
    <w:rsid w:val="003562E3"/>
    <w:rsid w:val="003601A0"/>
    <w:rsid w:val="003603F4"/>
    <w:rsid w:val="003623BA"/>
    <w:rsid w:val="003654BE"/>
    <w:rsid w:val="003705B0"/>
    <w:rsid w:val="00375D45"/>
    <w:rsid w:val="00377035"/>
    <w:rsid w:val="00377154"/>
    <w:rsid w:val="003863E3"/>
    <w:rsid w:val="003917C7"/>
    <w:rsid w:val="0039423F"/>
    <w:rsid w:val="003B19A5"/>
    <w:rsid w:val="003B2AEA"/>
    <w:rsid w:val="003B4189"/>
    <w:rsid w:val="003B4ADF"/>
    <w:rsid w:val="003B6F5E"/>
    <w:rsid w:val="003B7593"/>
    <w:rsid w:val="003C7870"/>
    <w:rsid w:val="003C7D9D"/>
    <w:rsid w:val="003D3798"/>
    <w:rsid w:val="003D3B1B"/>
    <w:rsid w:val="003D79F0"/>
    <w:rsid w:val="003E2AA0"/>
    <w:rsid w:val="003E5585"/>
    <w:rsid w:val="003E7E72"/>
    <w:rsid w:val="003F302B"/>
    <w:rsid w:val="003F40C1"/>
    <w:rsid w:val="0040049C"/>
    <w:rsid w:val="00403AB8"/>
    <w:rsid w:val="00404630"/>
    <w:rsid w:val="00404791"/>
    <w:rsid w:val="00405363"/>
    <w:rsid w:val="0040698E"/>
    <w:rsid w:val="0041013E"/>
    <w:rsid w:val="004108D1"/>
    <w:rsid w:val="00411B31"/>
    <w:rsid w:val="00412DEC"/>
    <w:rsid w:val="00415166"/>
    <w:rsid w:val="004177B7"/>
    <w:rsid w:val="00421288"/>
    <w:rsid w:val="00421A36"/>
    <w:rsid w:val="00422349"/>
    <w:rsid w:val="00423069"/>
    <w:rsid w:val="004236AB"/>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BA3"/>
    <w:rsid w:val="0045726F"/>
    <w:rsid w:val="0046063B"/>
    <w:rsid w:val="004607A1"/>
    <w:rsid w:val="004638BF"/>
    <w:rsid w:val="00463EA6"/>
    <w:rsid w:val="00472BDD"/>
    <w:rsid w:val="00473DF0"/>
    <w:rsid w:val="0047470B"/>
    <w:rsid w:val="00476835"/>
    <w:rsid w:val="00483841"/>
    <w:rsid w:val="004843D5"/>
    <w:rsid w:val="00484C92"/>
    <w:rsid w:val="0048554B"/>
    <w:rsid w:val="00486145"/>
    <w:rsid w:val="00487DD0"/>
    <w:rsid w:val="004934C3"/>
    <w:rsid w:val="00494ABB"/>
    <w:rsid w:val="00496219"/>
    <w:rsid w:val="0049744F"/>
    <w:rsid w:val="004A0B13"/>
    <w:rsid w:val="004A1CB1"/>
    <w:rsid w:val="004A29A1"/>
    <w:rsid w:val="004A717D"/>
    <w:rsid w:val="004B0F83"/>
    <w:rsid w:val="004B1228"/>
    <w:rsid w:val="004B1E19"/>
    <w:rsid w:val="004B2F3A"/>
    <w:rsid w:val="004B63A9"/>
    <w:rsid w:val="004B66C7"/>
    <w:rsid w:val="004B6AEF"/>
    <w:rsid w:val="004B6FEB"/>
    <w:rsid w:val="004C0699"/>
    <w:rsid w:val="004C155B"/>
    <w:rsid w:val="004C24E5"/>
    <w:rsid w:val="004C2A5D"/>
    <w:rsid w:val="004C54A8"/>
    <w:rsid w:val="004C68F5"/>
    <w:rsid w:val="004C778B"/>
    <w:rsid w:val="004D07D4"/>
    <w:rsid w:val="004E011C"/>
    <w:rsid w:val="004E06C5"/>
    <w:rsid w:val="004E15CF"/>
    <w:rsid w:val="004E2E43"/>
    <w:rsid w:val="004E385A"/>
    <w:rsid w:val="004E5E8F"/>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58D7"/>
    <w:rsid w:val="00537065"/>
    <w:rsid w:val="0053762C"/>
    <w:rsid w:val="00541557"/>
    <w:rsid w:val="00541A1D"/>
    <w:rsid w:val="00543718"/>
    <w:rsid w:val="00546229"/>
    <w:rsid w:val="00546447"/>
    <w:rsid w:val="00551E56"/>
    <w:rsid w:val="0055213E"/>
    <w:rsid w:val="00553314"/>
    <w:rsid w:val="00557DB1"/>
    <w:rsid w:val="005603E7"/>
    <w:rsid w:val="005627AF"/>
    <w:rsid w:val="00567F7C"/>
    <w:rsid w:val="0057029F"/>
    <w:rsid w:val="0057181C"/>
    <w:rsid w:val="0057644B"/>
    <w:rsid w:val="00577BC4"/>
    <w:rsid w:val="00582310"/>
    <w:rsid w:val="0058546F"/>
    <w:rsid w:val="00586A19"/>
    <w:rsid w:val="00586FC8"/>
    <w:rsid w:val="00590000"/>
    <w:rsid w:val="00591218"/>
    <w:rsid w:val="0059496E"/>
    <w:rsid w:val="005A031E"/>
    <w:rsid w:val="005A0ABD"/>
    <w:rsid w:val="005A7C86"/>
    <w:rsid w:val="005B031C"/>
    <w:rsid w:val="005B631B"/>
    <w:rsid w:val="005C1EE4"/>
    <w:rsid w:val="005C73BA"/>
    <w:rsid w:val="005C754B"/>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4543"/>
    <w:rsid w:val="00634718"/>
    <w:rsid w:val="0063522A"/>
    <w:rsid w:val="00642560"/>
    <w:rsid w:val="00644F46"/>
    <w:rsid w:val="00646C9E"/>
    <w:rsid w:val="006477E9"/>
    <w:rsid w:val="00654834"/>
    <w:rsid w:val="00654D22"/>
    <w:rsid w:val="006620D7"/>
    <w:rsid w:val="00665027"/>
    <w:rsid w:val="00666CC8"/>
    <w:rsid w:val="00667558"/>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C01F9"/>
    <w:rsid w:val="006C47A2"/>
    <w:rsid w:val="006D024C"/>
    <w:rsid w:val="006D038D"/>
    <w:rsid w:val="006D0601"/>
    <w:rsid w:val="006D18D6"/>
    <w:rsid w:val="006D5E7F"/>
    <w:rsid w:val="006E4F1A"/>
    <w:rsid w:val="006E588B"/>
    <w:rsid w:val="006E66FD"/>
    <w:rsid w:val="006E6B0C"/>
    <w:rsid w:val="006F041B"/>
    <w:rsid w:val="006F2139"/>
    <w:rsid w:val="006F5A69"/>
    <w:rsid w:val="006F6B21"/>
    <w:rsid w:val="006F75DB"/>
    <w:rsid w:val="00701908"/>
    <w:rsid w:val="00702002"/>
    <w:rsid w:val="0070398E"/>
    <w:rsid w:val="00703CA0"/>
    <w:rsid w:val="007060B5"/>
    <w:rsid w:val="00707B3F"/>
    <w:rsid w:val="00707C68"/>
    <w:rsid w:val="00710FB9"/>
    <w:rsid w:val="0071185B"/>
    <w:rsid w:val="00711928"/>
    <w:rsid w:val="00714413"/>
    <w:rsid w:val="00716295"/>
    <w:rsid w:val="00716519"/>
    <w:rsid w:val="00717210"/>
    <w:rsid w:val="007211A4"/>
    <w:rsid w:val="00723293"/>
    <w:rsid w:val="007261ED"/>
    <w:rsid w:val="00730B8B"/>
    <w:rsid w:val="00732C87"/>
    <w:rsid w:val="0073330B"/>
    <w:rsid w:val="00734258"/>
    <w:rsid w:val="00734D08"/>
    <w:rsid w:val="0074000A"/>
    <w:rsid w:val="007447CB"/>
    <w:rsid w:val="00753E50"/>
    <w:rsid w:val="007608CB"/>
    <w:rsid w:val="00761E48"/>
    <w:rsid w:val="00764C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B09C9"/>
    <w:rsid w:val="007B17B8"/>
    <w:rsid w:val="007B4C28"/>
    <w:rsid w:val="007B5CBC"/>
    <w:rsid w:val="007B690A"/>
    <w:rsid w:val="007C0689"/>
    <w:rsid w:val="007C2D55"/>
    <w:rsid w:val="007C55A6"/>
    <w:rsid w:val="007D0383"/>
    <w:rsid w:val="007D09C8"/>
    <w:rsid w:val="007D12EE"/>
    <w:rsid w:val="007D3FF9"/>
    <w:rsid w:val="007D4461"/>
    <w:rsid w:val="007D744F"/>
    <w:rsid w:val="007D7DB9"/>
    <w:rsid w:val="007D7E4C"/>
    <w:rsid w:val="007E003C"/>
    <w:rsid w:val="007E5928"/>
    <w:rsid w:val="007E5E99"/>
    <w:rsid w:val="007E7937"/>
    <w:rsid w:val="007E7C9F"/>
    <w:rsid w:val="007F2142"/>
    <w:rsid w:val="008046C4"/>
    <w:rsid w:val="008069B7"/>
    <w:rsid w:val="0080710F"/>
    <w:rsid w:val="00812A79"/>
    <w:rsid w:val="00825F00"/>
    <w:rsid w:val="00831E77"/>
    <w:rsid w:val="00835956"/>
    <w:rsid w:val="00836FB3"/>
    <w:rsid w:val="00837B90"/>
    <w:rsid w:val="00842EB0"/>
    <w:rsid w:val="00852390"/>
    <w:rsid w:val="00853C33"/>
    <w:rsid w:val="0085449F"/>
    <w:rsid w:val="00854E57"/>
    <w:rsid w:val="008606ED"/>
    <w:rsid w:val="008618AD"/>
    <w:rsid w:val="00862A4E"/>
    <w:rsid w:val="00863C00"/>
    <w:rsid w:val="008653A1"/>
    <w:rsid w:val="008656C0"/>
    <w:rsid w:val="00867B92"/>
    <w:rsid w:val="00870692"/>
    <w:rsid w:val="00872086"/>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65E1"/>
    <w:rsid w:val="008B187B"/>
    <w:rsid w:val="008B4D8F"/>
    <w:rsid w:val="008B5D46"/>
    <w:rsid w:val="008B7D99"/>
    <w:rsid w:val="008C1001"/>
    <w:rsid w:val="008C62A3"/>
    <w:rsid w:val="008C6B4C"/>
    <w:rsid w:val="008D14F9"/>
    <w:rsid w:val="008D3AFF"/>
    <w:rsid w:val="008D53EF"/>
    <w:rsid w:val="008D64A6"/>
    <w:rsid w:val="008D673F"/>
    <w:rsid w:val="008E10EB"/>
    <w:rsid w:val="008E347C"/>
    <w:rsid w:val="008E502B"/>
    <w:rsid w:val="008E75D2"/>
    <w:rsid w:val="008F054D"/>
    <w:rsid w:val="008F0BD3"/>
    <w:rsid w:val="008F1189"/>
    <w:rsid w:val="008F36F8"/>
    <w:rsid w:val="008F4375"/>
    <w:rsid w:val="008F4F77"/>
    <w:rsid w:val="00901A5C"/>
    <w:rsid w:val="009064E5"/>
    <w:rsid w:val="009116F6"/>
    <w:rsid w:val="00911AC9"/>
    <w:rsid w:val="009128A3"/>
    <w:rsid w:val="00914582"/>
    <w:rsid w:val="00916917"/>
    <w:rsid w:val="00921C68"/>
    <w:rsid w:val="009232A9"/>
    <w:rsid w:val="009251F5"/>
    <w:rsid w:val="009273A4"/>
    <w:rsid w:val="0093060E"/>
    <w:rsid w:val="0093238F"/>
    <w:rsid w:val="00932F76"/>
    <w:rsid w:val="009334E2"/>
    <w:rsid w:val="0093444E"/>
    <w:rsid w:val="00944172"/>
    <w:rsid w:val="0094529A"/>
    <w:rsid w:val="00945658"/>
    <w:rsid w:val="00945CCB"/>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80F"/>
    <w:rsid w:val="00986D47"/>
    <w:rsid w:val="00993059"/>
    <w:rsid w:val="009946AF"/>
    <w:rsid w:val="00996A2D"/>
    <w:rsid w:val="009A08A7"/>
    <w:rsid w:val="009A1670"/>
    <w:rsid w:val="009A2949"/>
    <w:rsid w:val="009A4D04"/>
    <w:rsid w:val="009A5825"/>
    <w:rsid w:val="009B4BCE"/>
    <w:rsid w:val="009C0952"/>
    <w:rsid w:val="009D0431"/>
    <w:rsid w:val="009D0BB6"/>
    <w:rsid w:val="009D4B94"/>
    <w:rsid w:val="009D5BA6"/>
    <w:rsid w:val="009D60DE"/>
    <w:rsid w:val="009D63AC"/>
    <w:rsid w:val="009D71DC"/>
    <w:rsid w:val="009E0B07"/>
    <w:rsid w:val="009E0CA9"/>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74E0"/>
    <w:rsid w:val="00A5786C"/>
    <w:rsid w:val="00A5793E"/>
    <w:rsid w:val="00A57C46"/>
    <w:rsid w:val="00A6293A"/>
    <w:rsid w:val="00A64E8E"/>
    <w:rsid w:val="00A67CF2"/>
    <w:rsid w:val="00A72D7D"/>
    <w:rsid w:val="00A731A6"/>
    <w:rsid w:val="00A73374"/>
    <w:rsid w:val="00A75786"/>
    <w:rsid w:val="00A75A4B"/>
    <w:rsid w:val="00A77063"/>
    <w:rsid w:val="00A805CD"/>
    <w:rsid w:val="00A8281C"/>
    <w:rsid w:val="00A83C84"/>
    <w:rsid w:val="00A84A63"/>
    <w:rsid w:val="00A8746E"/>
    <w:rsid w:val="00A96DD4"/>
    <w:rsid w:val="00AA0A1E"/>
    <w:rsid w:val="00AA7DFD"/>
    <w:rsid w:val="00AB28CF"/>
    <w:rsid w:val="00AB3468"/>
    <w:rsid w:val="00AB5DA7"/>
    <w:rsid w:val="00AC0881"/>
    <w:rsid w:val="00AC1218"/>
    <w:rsid w:val="00AC5D73"/>
    <w:rsid w:val="00AC6E1C"/>
    <w:rsid w:val="00AD1533"/>
    <w:rsid w:val="00AD3E2D"/>
    <w:rsid w:val="00AD4D99"/>
    <w:rsid w:val="00AE09DF"/>
    <w:rsid w:val="00AE42E5"/>
    <w:rsid w:val="00AE4674"/>
    <w:rsid w:val="00AF015E"/>
    <w:rsid w:val="00AF1323"/>
    <w:rsid w:val="00AF1436"/>
    <w:rsid w:val="00AF335D"/>
    <w:rsid w:val="00AF5B42"/>
    <w:rsid w:val="00AF65EE"/>
    <w:rsid w:val="00B016BB"/>
    <w:rsid w:val="00B0284B"/>
    <w:rsid w:val="00B02C84"/>
    <w:rsid w:val="00B06209"/>
    <w:rsid w:val="00B07BAD"/>
    <w:rsid w:val="00B101C0"/>
    <w:rsid w:val="00B10D16"/>
    <w:rsid w:val="00B17205"/>
    <w:rsid w:val="00B2387A"/>
    <w:rsid w:val="00B25B4E"/>
    <w:rsid w:val="00B26406"/>
    <w:rsid w:val="00B27887"/>
    <w:rsid w:val="00B27AE7"/>
    <w:rsid w:val="00B36371"/>
    <w:rsid w:val="00B44C3A"/>
    <w:rsid w:val="00B45EA5"/>
    <w:rsid w:val="00B5006C"/>
    <w:rsid w:val="00B50BD2"/>
    <w:rsid w:val="00B52D6F"/>
    <w:rsid w:val="00B539B3"/>
    <w:rsid w:val="00B55101"/>
    <w:rsid w:val="00B57A66"/>
    <w:rsid w:val="00B608C9"/>
    <w:rsid w:val="00B610D7"/>
    <w:rsid w:val="00B61D8D"/>
    <w:rsid w:val="00B63096"/>
    <w:rsid w:val="00B63657"/>
    <w:rsid w:val="00B7238A"/>
    <w:rsid w:val="00B73218"/>
    <w:rsid w:val="00B83B3F"/>
    <w:rsid w:val="00B84B17"/>
    <w:rsid w:val="00B87706"/>
    <w:rsid w:val="00B87F1D"/>
    <w:rsid w:val="00B928C0"/>
    <w:rsid w:val="00B92C59"/>
    <w:rsid w:val="00BA1264"/>
    <w:rsid w:val="00BA1707"/>
    <w:rsid w:val="00BA6C80"/>
    <w:rsid w:val="00BB0F8F"/>
    <w:rsid w:val="00BB2130"/>
    <w:rsid w:val="00BB5413"/>
    <w:rsid w:val="00BC1588"/>
    <w:rsid w:val="00BC34F3"/>
    <w:rsid w:val="00BD506B"/>
    <w:rsid w:val="00BD5D42"/>
    <w:rsid w:val="00BD6B9C"/>
    <w:rsid w:val="00BD7396"/>
    <w:rsid w:val="00BE21F1"/>
    <w:rsid w:val="00BF0013"/>
    <w:rsid w:val="00BF5077"/>
    <w:rsid w:val="00BF511C"/>
    <w:rsid w:val="00BF5E0B"/>
    <w:rsid w:val="00C0130D"/>
    <w:rsid w:val="00C01B0A"/>
    <w:rsid w:val="00C0551C"/>
    <w:rsid w:val="00C129E8"/>
    <w:rsid w:val="00C16A00"/>
    <w:rsid w:val="00C16CDC"/>
    <w:rsid w:val="00C1755C"/>
    <w:rsid w:val="00C17EA9"/>
    <w:rsid w:val="00C2134F"/>
    <w:rsid w:val="00C234C7"/>
    <w:rsid w:val="00C24089"/>
    <w:rsid w:val="00C24F76"/>
    <w:rsid w:val="00C25A61"/>
    <w:rsid w:val="00C3354F"/>
    <w:rsid w:val="00C34CFC"/>
    <w:rsid w:val="00C3547A"/>
    <w:rsid w:val="00C36EE9"/>
    <w:rsid w:val="00C41972"/>
    <w:rsid w:val="00C41FE4"/>
    <w:rsid w:val="00C43AAA"/>
    <w:rsid w:val="00C450BF"/>
    <w:rsid w:val="00C541D6"/>
    <w:rsid w:val="00C55546"/>
    <w:rsid w:val="00C572E2"/>
    <w:rsid w:val="00C5736B"/>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D47"/>
    <w:rsid w:val="00CC6636"/>
    <w:rsid w:val="00CD4972"/>
    <w:rsid w:val="00CD5036"/>
    <w:rsid w:val="00CD61BF"/>
    <w:rsid w:val="00CD6381"/>
    <w:rsid w:val="00CD7289"/>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6FBF"/>
    <w:rsid w:val="00D925C3"/>
    <w:rsid w:val="00DA7DDC"/>
    <w:rsid w:val="00DB130F"/>
    <w:rsid w:val="00DB39EB"/>
    <w:rsid w:val="00DB450E"/>
    <w:rsid w:val="00DB5D4F"/>
    <w:rsid w:val="00DB7580"/>
    <w:rsid w:val="00DC1639"/>
    <w:rsid w:val="00DC71DC"/>
    <w:rsid w:val="00DD3C19"/>
    <w:rsid w:val="00DD50D2"/>
    <w:rsid w:val="00DE030C"/>
    <w:rsid w:val="00E009C1"/>
    <w:rsid w:val="00E046C3"/>
    <w:rsid w:val="00E0510F"/>
    <w:rsid w:val="00E05C7B"/>
    <w:rsid w:val="00E0703B"/>
    <w:rsid w:val="00E07971"/>
    <w:rsid w:val="00E12C56"/>
    <w:rsid w:val="00E1651D"/>
    <w:rsid w:val="00E16FDA"/>
    <w:rsid w:val="00E2239C"/>
    <w:rsid w:val="00E23557"/>
    <w:rsid w:val="00E24530"/>
    <w:rsid w:val="00E26CE7"/>
    <w:rsid w:val="00E314A9"/>
    <w:rsid w:val="00E32595"/>
    <w:rsid w:val="00E32962"/>
    <w:rsid w:val="00E32DCA"/>
    <w:rsid w:val="00E33932"/>
    <w:rsid w:val="00E3416F"/>
    <w:rsid w:val="00E34465"/>
    <w:rsid w:val="00E356AB"/>
    <w:rsid w:val="00E366F4"/>
    <w:rsid w:val="00E37701"/>
    <w:rsid w:val="00E4318A"/>
    <w:rsid w:val="00E45766"/>
    <w:rsid w:val="00E46DCC"/>
    <w:rsid w:val="00E5694A"/>
    <w:rsid w:val="00E57218"/>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FF0"/>
    <w:rsid w:val="00F4068A"/>
    <w:rsid w:val="00F40AAA"/>
    <w:rsid w:val="00F419FF"/>
    <w:rsid w:val="00F4742B"/>
    <w:rsid w:val="00F50C07"/>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6BC9"/>
    <w:rsid w:val="00FD70C5"/>
    <w:rsid w:val="00FD70E5"/>
    <w:rsid w:val="00FD7DA2"/>
    <w:rsid w:val="00FE1080"/>
    <w:rsid w:val="00FE21C7"/>
    <w:rsid w:val="00FE489E"/>
    <w:rsid w:val="00FE70AA"/>
    <w:rsid w:val="00FF281B"/>
    <w:rsid w:val="00FF3050"/>
    <w:rsid w:val="00FF4AC9"/>
    <w:rsid w:val="00FF515C"/>
    <w:rsid w:val="00FF7310"/>
    <w:rsid w:val="00FF7FFB"/>
    <w:rsid w:val="013101DD"/>
    <w:rsid w:val="014A2B13"/>
    <w:rsid w:val="03A2024A"/>
    <w:rsid w:val="041B1A51"/>
    <w:rsid w:val="04641C91"/>
    <w:rsid w:val="04A86293"/>
    <w:rsid w:val="056320A7"/>
    <w:rsid w:val="05940E73"/>
    <w:rsid w:val="087F2FA8"/>
    <w:rsid w:val="08A56DFE"/>
    <w:rsid w:val="0AD81CCA"/>
    <w:rsid w:val="0B355634"/>
    <w:rsid w:val="0B3C1C1A"/>
    <w:rsid w:val="0CED146B"/>
    <w:rsid w:val="0D4E4163"/>
    <w:rsid w:val="0DCE36E7"/>
    <w:rsid w:val="0E0436AA"/>
    <w:rsid w:val="103A226A"/>
    <w:rsid w:val="10AF0B19"/>
    <w:rsid w:val="11B77A6F"/>
    <w:rsid w:val="15CF62BC"/>
    <w:rsid w:val="15F951E9"/>
    <w:rsid w:val="16EA32F0"/>
    <w:rsid w:val="191B1E6C"/>
    <w:rsid w:val="198B0B19"/>
    <w:rsid w:val="1AB34079"/>
    <w:rsid w:val="1D8C2E67"/>
    <w:rsid w:val="201E3957"/>
    <w:rsid w:val="213F16DA"/>
    <w:rsid w:val="236E797E"/>
    <w:rsid w:val="247B13A0"/>
    <w:rsid w:val="24C31F63"/>
    <w:rsid w:val="259462BC"/>
    <w:rsid w:val="25BE6FC2"/>
    <w:rsid w:val="262415CD"/>
    <w:rsid w:val="29C64906"/>
    <w:rsid w:val="2A0A5D29"/>
    <w:rsid w:val="2A2B266F"/>
    <w:rsid w:val="310E5CF5"/>
    <w:rsid w:val="31501D36"/>
    <w:rsid w:val="3711148E"/>
    <w:rsid w:val="390D7B1D"/>
    <w:rsid w:val="398B39B3"/>
    <w:rsid w:val="3B2729E7"/>
    <w:rsid w:val="3C433421"/>
    <w:rsid w:val="3C8B7826"/>
    <w:rsid w:val="3D646C74"/>
    <w:rsid w:val="3D6628BB"/>
    <w:rsid w:val="3E0169AF"/>
    <w:rsid w:val="3E454030"/>
    <w:rsid w:val="3F6346D3"/>
    <w:rsid w:val="42B8289E"/>
    <w:rsid w:val="42B86BF8"/>
    <w:rsid w:val="46632B10"/>
    <w:rsid w:val="49C3480A"/>
    <w:rsid w:val="4B545778"/>
    <w:rsid w:val="4E154EC3"/>
    <w:rsid w:val="4E790E8B"/>
    <w:rsid w:val="4F0064BE"/>
    <w:rsid w:val="4F692F22"/>
    <w:rsid w:val="4F9365A4"/>
    <w:rsid w:val="51A77548"/>
    <w:rsid w:val="51BA0E56"/>
    <w:rsid w:val="540006A2"/>
    <w:rsid w:val="54CC6443"/>
    <w:rsid w:val="54D00626"/>
    <w:rsid w:val="56744D6D"/>
    <w:rsid w:val="58AE2456"/>
    <w:rsid w:val="5A7F260A"/>
    <w:rsid w:val="5BE30FD5"/>
    <w:rsid w:val="5E0027DB"/>
    <w:rsid w:val="5EB94DF1"/>
    <w:rsid w:val="5FF60B8B"/>
    <w:rsid w:val="6372676E"/>
    <w:rsid w:val="65E32D76"/>
    <w:rsid w:val="67942A13"/>
    <w:rsid w:val="67FA4CA8"/>
    <w:rsid w:val="6890591F"/>
    <w:rsid w:val="6AA02A4A"/>
    <w:rsid w:val="6AAB47DD"/>
    <w:rsid w:val="6D4A5F5A"/>
    <w:rsid w:val="6E6B0623"/>
    <w:rsid w:val="6EA34DA7"/>
    <w:rsid w:val="73F678D5"/>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0"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semiHidden="0" w:name="endnote reference"/>
    <w:lsdException w:qFormat="1"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b/>
      <w:bCs/>
      <w:sz w:val="32"/>
      <w:szCs w:val="32"/>
    </w:rPr>
  </w:style>
  <w:style w:type="paragraph" w:styleId="4">
    <w:name w:val="heading 3"/>
    <w:basedOn w:val="1"/>
    <w:next w:val="1"/>
    <w:link w:val="28"/>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b/>
    </w:rPr>
  </w:style>
  <w:style w:type="paragraph" w:styleId="6">
    <w:name w:val="annotation text"/>
    <w:basedOn w:val="1"/>
    <w:link w:val="29"/>
    <w:qFormat/>
    <w:uiPriority w:val="0"/>
    <w:pPr>
      <w:jc w:val="left"/>
    </w:pPr>
  </w:style>
  <w:style w:type="paragraph" w:styleId="7">
    <w:name w:val="toc 3"/>
    <w:basedOn w:val="1"/>
    <w:next w:val="1"/>
    <w:unhideWhenUsed/>
    <w:qFormat/>
    <w:uiPriority w:val="39"/>
    <w:pPr>
      <w:ind w:left="840" w:leftChars="400"/>
    </w:pPr>
  </w:style>
  <w:style w:type="paragraph" w:styleId="8">
    <w:name w:val="Date"/>
    <w:basedOn w:val="1"/>
    <w:next w:val="1"/>
    <w:link w:val="30"/>
    <w:uiPriority w:val="0"/>
    <w:pPr>
      <w:ind w:left="100" w:leftChars="2500"/>
    </w:pPr>
  </w:style>
  <w:style w:type="paragraph" w:styleId="9">
    <w:name w:val="endnote text"/>
    <w:basedOn w:val="1"/>
    <w:link w:val="31"/>
    <w:unhideWhenUsed/>
    <w:qFormat/>
    <w:uiPriority w:val="0"/>
    <w:pPr>
      <w:snapToGrid w:val="0"/>
      <w:jc w:val="left"/>
    </w:pPr>
  </w:style>
  <w:style w:type="paragraph" w:styleId="10">
    <w:name w:val="Balloon Text"/>
    <w:basedOn w:val="1"/>
    <w:link w:val="32"/>
    <w:qFormat/>
    <w:uiPriority w:val="0"/>
    <w:rPr>
      <w:sz w:val="18"/>
      <w:szCs w:val="18"/>
    </w:rPr>
  </w:style>
  <w:style w:type="paragraph" w:styleId="11">
    <w:name w:val="footer"/>
    <w:basedOn w:val="1"/>
    <w:link w:val="33"/>
    <w:qFormat/>
    <w:uiPriority w:val="99"/>
    <w:pPr>
      <w:tabs>
        <w:tab w:val="center" w:pos="4153"/>
        <w:tab w:val="right" w:pos="8306"/>
      </w:tabs>
      <w:snapToGrid w:val="0"/>
      <w:jc w:val="left"/>
    </w:pPr>
    <w:rPr>
      <w:sz w:val="18"/>
      <w:szCs w:val="18"/>
    </w:rPr>
  </w:style>
  <w:style w:type="paragraph" w:styleId="12">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13">
    <w:name w:val="toc 1"/>
    <w:qFormat/>
    <w:uiPriority w:val="39"/>
    <w:pPr>
      <w:jc w:val="both"/>
    </w:pPr>
    <w:rPr>
      <w:rFonts w:ascii="Times New Roman" w:hAnsi="Times New Roman" w:eastAsia="宋体" w:cs="Times New Roman"/>
      <w:sz w:val="21"/>
      <w:lang w:val="en-US" w:eastAsia="zh-CN" w:bidi="ar-SA"/>
    </w:rPr>
  </w:style>
  <w:style w:type="paragraph" w:styleId="14">
    <w:name w:val="toc 2"/>
    <w:basedOn w:val="1"/>
    <w:next w:val="1"/>
    <w:unhideWhenUsed/>
    <w:qFormat/>
    <w:uiPriority w:val="0"/>
    <w:pPr>
      <w:tabs>
        <w:tab w:val="right" w:leader="dot" w:pos="8296"/>
      </w:tabs>
      <w:spacing w:line="360" w:lineRule="auto"/>
      <w:ind w:left="420" w:leftChars="200"/>
    </w:pPr>
  </w:style>
  <w:style w:type="paragraph" w:styleId="15">
    <w:name w:val="Normal (Web)"/>
    <w:basedOn w:val="1"/>
    <w:unhideWhenUsed/>
    <w:qFormat/>
    <w:uiPriority w:val="99"/>
    <w:pPr>
      <w:widowControl/>
      <w:spacing w:before="100" w:beforeAutospacing="1" w:after="100" w:afterAutospacing="1"/>
      <w:jc w:val="left"/>
    </w:pPr>
    <w:rPr>
      <w:rFonts w:cs="宋体"/>
      <w:kern w:val="0"/>
      <w:sz w:val="24"/>
    </w:rPr>
  </w:style>
  <w:style w:type="paragraph" w:styleId="16">
    <w:name w:val="annotation subject"/>
    <w:basedOn w:val="6"/>
    <w:next w:val="6"/>
    <w:link w:val="35"/>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rFonts w:ascii="Times New Roman" w:hAnsi="Times New Roman"/>
      <w:b/>
    </w:rPr>
  </w:style>
  <w:style w:type="character" w:styleId="21">
    <w:name w:val="endnote reference"/>
    <w:unhideWhenUsed/>
    <w:uiPriority w:val="0"/>
    <w:rPr>
      <w:rFonts w:ascii="Times New Roman" w:hAnsi="Times New Roman"/>
      <w:vertAlign w:val="superscript"/>
    </w:rPr>
  </w:style>
  <w:style w:type="character" w:styleId="22">
    <w:name w:val="FollowedHyperlink"/>
    <w:semiHidden/>
    <w:unhideWhenUsed/>
    <w:uiPriority w:val="0"/>
    <w:rPr>
      <w:rFonts w:ascii="Times New Roman" w:hAnsi="Times New Roman"/>
      <w:color w:val="96607D"/>
      <w:u w:val="single"/>
    </w:rPr>
  </w:style>
  <w:style w:type="character" w:styleId="23">
    <w:name w:val="Emphasis"/>
    <w:basedOn w:val="19"/>
    <w:qFormat/>
    <w:uiPriority w:val="20"/>
    <w:rPr>
      <w:i/>
      <w:iCs/>
    </w:rPr>
  </w:style>
  <w:style w:type="character" w:styleId="24">
    <w:name w:val="Hyperlink"/>
    <w:uiPriority w:val="99"/>
    <w:rPr>
      <w:rFonts w:ascii="Times New Roman" w:hAnsi="Times New Roman"/>
      <w:color w:val="0000FF"/>
      <w:u w:val="single"/>
    </w:rPr>
  </w:style>
  <w:style w:type="character" w:styleId="25">
    <w:name w:val="annotation reference"/>
    <w:qFormat/>
    <w:uiPriority w:val="0"/>
    <w:rPr>
      <w:rFonts w:ascii="Times New Roman" w:hAnsi="Times New Roman"/>
      <w:sz w:val="21"/>
      <w:szCs w:val="21"/>
    </w:rPr>
  </w:style>
  <w:style w:type="character" w:customStyle="1" w:styleId="26">
    <w:name w:val="Heading 1 Char"/>
    <w:link w:val="2"/>
    <w:qFormat/>
    <w:uiPriority w:val="0"/>
    <w:rPr>
      <w:rFonts w:ascii="Times New Roman" w:hAnsi="Times New Roman"/>
      <w:b/>
      <w:bCs/>
      <w:kern w:val="44"/>
      <w:sz w:val="44"/>
      <w:szCs w:val="44"/>
    </w:rPr>
  </w:style>
  <w:style w:type="character" w:customStyle="1" w:styleId="27">
    <w:name w:val="Heading 2 Char"/>
    <w:link w:val="3"/>
    <w:semiHidden/>
    <w:qFormat/>
    <w:uiPriority w:val="0"/>
    <w:rPr>
      <w:rFonts w:ascii="Times New Roman" w:hAnsi="Times New Roman" w:eastAsia="宋体" w:cs="Times New Roman"/>
      <w:b/>
      <w:bCs/>
      <w:kern w:val="2"/>
      <w:sz w:val="32"/>
      <w:szCs w:val="32"/>
    </w:rPr>
  </w:style>
  <w:style w:type="character" w:customStyle="1" w:styleId="28">
    <w:name w:val="Heading 3 Char"/>
    <w:link w:val="4"/>
    <w:qFormat/>
    <w:uiPriority w:val="0"/>
    <w:rPr>
      <w:rFonts w:ascii="Times New Roman" w:hAnsi="Times New Roman"/>
      <w:b/>
      <w:bCs/>
      <w:kern w:val="2"/>
      <w:sz w:val="32"/>
      <w:szCs w:val="32"/>
    </w:rPr>
  </w:style>
  <w:style w:type="character" w:customStyle="1" w:styleId="29">
    <w:name w:val="Comment Text Char"/>
    <w:link w:val="6"/>
    <w:uiPriority w:val="0"/>
    <w:rPr>
      <w:rFonts w:ascii="Times New Roman" w:hAnsi="Times New Roman"/>
      <w:kern w:val="2"/>
      <w:sz w:val="21"/>
      <w:szCs w:val="24"/>
    </w:rPr>
  </w:style>
  <w:style w:type="character" w:customStyle="1" w:styleId="30">
    <w:name w:val="Date Char"/>
    <w:link w:val="8"/>
    <w:qFormat/>
    <w:uiPriority w:val="0"/>
    <w:rPr>
      <w:rFonts w:ascii="Times New Roman" w:hAnsi="Times New Roman"/>
      <w:kern w:val="2"/>
      <w:sz w:val="21"/>
      <w:szCs w:val="24"/>
    </w:rPr>
  </w:style>
  <w:style w:type="character" w:customStyle="1" w:styleId="31">
    <w:name w:val="Endnote Text Char"/>
    <w:link w:val="9"/>
    <w:semiHidden/>
    <w:qFormat/>
    <w:uiPriority w:val="0"/>
    <w:rPr>
      <w:rFonts w:ascii="Times New Roman" w:hAnsi="Times New Roman"/>
      <w:kern w:val="2"/>
      <w:sz w:val="21"/>
      <w:szCs w:val="24"/>
    </w:rPr>
  </w:style>
  <w:style w:type="character" w:customStyle="1" w:styleId="32">
    <w:name w:val="Balloon Text Char"/>
    <w:link w:val="10"/>
    <w:qFormat/>
    <w:uiPriority w:val="0"/>
    <w:rPr>
      <w:rFonts w:ascii="Times New Roman" w:hAnsi="Times New Roman"/>
      <w:kern w:val="2"/>
      <w:sz w:val="18"/>
      <w:szCs w:val="18"/>
    </w:rPr>
  </w:style>
  <w:style w:type="character" w:customStyle="1" w:styleId="33">
    <w:name w:val="Footer Char"/>
    <w:link w:val="11"/>
    <w:qFormat/>
    <w:uiPriority w:val="99"/>
    <w:rPr>
      <w:rFonts w:ascii="Times New Roman" w:hAnsi="Times New Roman"/>
      <w:kern w:val="2"/>
      <w:sz w:val="18"/>
      <w:szCs w:val="18"/>
    </w:rPr>
  </w:style>
  <w:style w:type="character" w:customStyle="1" w:styleId="34">
    <w:name w:val="Header Char"/>
    <w:link w:val="12"/>
    <w:qFormat/>
    <w:uiPriority w:val="0"/>
    <w:rPr>
      <w:rFonts w:ascii="Times New Roman" w:hAnsi="Times New Roman"/>
      <w:kern w:val="2"/>
      <w:sz w:val="18"/>
      <w:szCs w:val="18"/>
    </w:rPr>
  </w:style>
  <w:style w:type="character" w:customStyle="1" w:styleId="35">
    <w:name w:val="Comment Subject Char"/>
    <w:link w:val="16"/>
    <w:uiPriority w:val="0"/>
    <w:rPr>
      <w:rFonts w:ascii="Times New Roman" w:hAnsi="Times New Roman"/>
      <w:b/>
      <w:bCs/>
      <w:kern w:val="2"/>
      <w:sz w:val="21"/>
      <w:szCs w:val="24"/>
    </w:rPr>
  </w:style>
  <w:style w:type="paragraph" w:customStyle="1" w:styleId="36">
    <w:name w:val="前言、引言标题"/>
    <w:next w:val="1"/>
    <w:uiPriority w:val="0"/>
    <w:pPr>
      <w:numPr>
        <w:ilvl w:val="0"/>
        <w:numId w:val="1"/>
      </w:numPr>
      <w:shd w:val="clear" w:color="FFFFFF" w:fill="FFFFFF"/>
      <w:spacing w:before="640" w:after="560"/>
      <w:jc w:val="center"/>
      <w:outlineLvl w:val="0"/>
    </w:pPr>
    <w:rPr>
      <w:rFonts w:ascii="Times New Roman" w:hAnsi="Times New Roman" w:eastAsia="黑体" w:cs="Times New Roman"/>
      <w:sz w:val="32"/>
      <w:lang w:val="en-US" w:eastAsia="zh-CN" w:bidi="ar-SA"/>
    </w:rPr>
  </w:style>
  <w:style w:type="paragraph" w:customStyle="1" w:styleId="37">
    <w:name w:val="章标题"/>
    <w:next w:val="38"/>
    <w:uiPriority w:val="0"/>
    <w:pPr>
      <w:spacing w:beforeLines="50" w:afterLines="50"/>
      <w:jc w:val="both"/>
      <w:outlineLvl w:val="1"/>
    </w:pPr>
    <w:rPr>
      <w:rFonts w:ascii="Times New Roman" w:hAnsi="Times New Roman" w:eastAsia="黑体" w:cs="Times New Roman"/>
      <w:sz w:val="21"/>
      <w:lang w:val="en-US" w:eastAsia="zh-CN" w:bidi="ar-SA"/>
    </w:rPr>
  </w:style>
  <w:style w:type="paragraph" w:customStyle="1" w:styleId="38">
    <w:name w:val="段"/>
    <w:qFormat/>
    <w:uiPriority w:val="0"/>
    <w:pPr>
      <w:autoSpaceDE w:val="0"/>
      <w:autoSpaceDN w:val="0"/>
      <w:ind w:firstLine="200" w:firstLineChars="200"/>
      <w:jc w:val="both"/>
    </w:pPr>
    <w:rPr>
      <w:rFonts w:ascii="Times New Roman" w:hAnsi="Times New Roman" w:eastAsia="宋体" w:cs="Times New Roman"/>
      <w:sz w:val="21"/>
      <w:lang w:val="en-US" w:eastAsia="zh-CN" w:bidi="ar-SA"/>
    </w:rPr>
  </w:style>
  <w:style w:type="paragraph" w:customStyle="1" w:styleId="39">
    <w:name w:val="一级条标题"/>
    <w:next w:val="38"/>
    <w:uiPriority w:val="0"/>
    <w:pPr>
      <w:outlineLvl w:val="2"/>
    </w:pPr>
    <w:rPr>
      <w:rFonts w:ascii="Times New Roman" w:hAnsi="Times New Roman" w:eastAsia="黑体" w:cs="Times New Roman"/>
      <w:sz w:val="21"/>
      <w:lang w:val="en-US" w:eastAsia="zh-CN" w:bidi="ar-SA"/>
    </w:rPr>
  </w:style>
  <w:style w:type="paragraph" w:customStyle="1" w:styleId="40">
    <w:name w:val="二级条标题"/>
    <w:basedOn w:val="39"/>
    <w:next w:val="38"/>
    <w:uiPriority w:val="0"/>
    <w:pPr>
      <w:outlineLvl w:val="3"/>
    </w:pPr>
  </w:style>
  <w:style w:type="paragraph" w:customStyle="1" w:styleId="41">
    <w:name w:val="三级条标题"/>
    <w:basedOn w:val="40"/>
    <w:next w:val="38"/>
    <w:uiPriority w:val="0"/>
    <w:pPr>
      <w:outlineLvl w:val="4"/>
    </w:pPr>
  </w:style>
  <w:style w:type="paragraph" w:customStyle="1" w:styleId="42">
    <w:name w:val="四级条标题"/>
    <w:basedOn w:val="41"/>
    <w:next w:val="38"/>
    <w:uiPriority w:val="0"/>
    <w:pPr>
      <w:outlineLvl w:val="5"/>
    </w:pPr>
  </w:style>
  <w:style w:type="paragraph" w:customStyle="1" w:styleId="43">
    <w:name w:val="五级条标题"/>
    <w:basedOn w:val="42"/>
    <w:next w:val="38"/>
    <w:uiPriority w:val="0"/>
    <w:pPr>
      <w:outlineLvl w:val="6"/>
    </w:pPr>
  </w:style>
  <w:style w:type="paragraph" w:customStyle="1" w:styleId="44">
    <w:name w:val="示例"/>
    <w:next w:val="38"/>
    <w:qFormat/>
    <w:uiPriority w:val="0"/>
    <w:pPr>
      <w:numPr>
        <w:ilvl w:val="0"/>
        <w:numId w:val="2"/>
      </w:numPr>
      <w:tabs>
        <w:tab w:val="left" w:pos="816"/>
        <w:tab w:val="clear" w:pos="1120"/>
      </w:tabs>
      <w:ind w:firstLine="419" w:firstLineChars="233"/>
      <w:jc w:val="both"/>
    </w:pPr>
    <w:rPr>
      <w:rFonts w:ascii="Times New Roman" w:hAnsi="Times New Roman" w:eastAsia="宋体" w:cs="Times New Roman"/>
      <w:sz w:val="18"/>
      <w:lang w:val="en-US" w:eastAsia="zh-CN" w:bidi="ar-SA"/>
    </w:rPr>
  </w:style>
  <w:style w:type="paragraph" w:customStyle="1" w:styleId="45">
    <w:name w:val="列项——（一级）"/>
    <w:uiPriority w:val="0"/>
    <w:pPr>
      <w:widowControl w:val="0"/>
      <w:numPr>
        <w:ilvl w:val="0"/>
        <w:numId w:val="3"/>
      </w:numPr>
      <w:tabs>
        <w:tab w:val="left" w:pos="854"/>
        <w:tab w:val="clear" w:pos="1140"/>
      </w:tabs>
      <w:ind w:left="200" w:leftChars="200" w:hanging="200" w:hangingChars="200"/>
      <w:jc w:val="both"/>
    </w:pPr>
    <w:rPr>
      <w:rFonts w:ascii="Times New Roman" w:hAnsi="Times New Roman" w:eastAsia="宋体" w:cs="Times New Roman"/>
      <w:sz w:val="21"/>
      <w:lang w:val="en-US" w:eastAsia="zh-CN" w:bidi="ar-SA"/>
    </w:rPr>
  </w:style>
  <w:style w:type="paragraph" w:customStyle="1" w:styleId="46">
    <w:name w:val="附录标识"/>
    <w:basedOn w:val="36"/>
    <w:uiPriority w:val="0"/>
    <w:pPr>
      <w:numPr>
        <w:numId w:val="0"/>
      </w:numPr>
      <w:tabs>
        <w:tab w:val="left" w:pos="6405"/>
      </w:tabs>
      <w:spacing w:after="200"/>
      <w:ind w:left="4320"/>
    </w:pPr>
    <w:rPr>
      <w:b/>
      <w:sz w:val="21"/>
    </w:rPr>
  </w:style>
  <w:style w:type="paragraph" w:customStyle="1" w:styleId="47">
    <w:name w:val="附录章标题"/>
    <w:next w:val="38"/>
    <w:uiPriority w:val="0"/>
    <w:pPr>
      <w:wordWrap w:val="0"/>
      <w:overflowPunct w:val="0"/>
      <w:autoSpaceDE w:val="0"/>
      <w:spacing w:beforeLines="50" w:afterLines="50"/>
      <w:ind w:left="4320"/>
      <w:jc w:val="both"/>
      <w:textAlignment w:val="baseline"/>
      <w:outlineLvl w:val="1"/>
    </w:pPr>
    <w:rPr>
      <w:rFonts w:ascii="Times New Roman" w:hAnsi="Times New Roman" w:eastAsia="黑体" w:cs="Times New Roman"/>
      <w:kern w:val="21"/>
      <w:sz w:val="21"/>
      <w:lang w:val="en-US" w:eastAsia="zh-CN" w:bidi="ar-SA"/>
    </w:rPr>
  </w:style>
  <w:style w:type="paragraph" w:customStyle="1" w:styleId="48">
    <w:name w:val="附录一级条标题"/>
    <w:basedOn w:val="47"/>
    <w:next w:val="38"/>
    <w:qFormat/>
    <w:uiPriority w:val="0"/>
    <w:pPr>
      <w:autoSpaceDN w:val="0"/>
      <w:spacing w:beforeLines="0" w:afterLines="0"/>
      <w:outlineLvl w:val="2"/>
    </w:pPr>
  </w:style>
  <w:style w:type="paragraph" w:customStyle="1" w:styleId="49">
    <w:name w:val="附录二级条标题"/>
    <w:basedOn w:val="48"/>
    <w:next w:val="38"/>
    <w:uiPriority w:val="0"/>
    <w:pPr>
      <w:outlineLvl w:val="3"/>
    </w:pPr>
  </w:style>
  <w:style w:type="paragraph" w:customStyle="1" w:styleId="50">
    <w:name w:val="附录三级条标题"/>
    <w:basedOn w:val="49"/>
    <w:next w:val="38"/>
    <w:uiPriority w:val="0"/>
    <w:pPr>
      <w:outlineLvl w:val="4"/>
    </w:pPr>
  </w:style>
  <w:style w:type="paragraph" w:customStyle="1" w:styleId="51">
    <w:name w:val="附录四级条标题"/>
    <w:basedOn w:val="50"/>
    <w:next w:val="38"/>
    <w:uiPriority w:val="0"/>
    <w:pPr>
      <w:outlineLvl w:val="5"/>
    </w:pPr>
  </w:style>
  <w:style w:type="paragraph" w:customStyle="1" w:styleId="52">
    <w:name w:val="附录五级条标题"/>
    <w:basedOn w:val="51"/>
    <w:next w:val="38"/>
    <w:uiPriority w:val="0"/>
    <w:pPr>
      <w:outlineLvl w:val="6"/>
    </w:pPr>
  </w:style>
  <w:style w:type="paragraph" w:customStyle="1" w:styleId="53">
    <w:name w:val="列项——"/>
    <w:uiPriority w:val="0"/>
    <w:pPr>
      <w:widowControl w:val="0"/>
      <w:tabs>
        <w:tab w:val="left" w:pos="854"/>
      </w:tabs>
      <w:ind w:left="200" w:leftChars="200" w:hanging="200" w:hangingChars="200"/>
      <w:jc w:val="both"/>
    </w:pPr>
    <w:rPr>
      <w:rFonts w:ascii="Times New Roman" w:hAnsi="Times New Roman" w:eastAsia="宋体" w:cs="Times New Roman"/>
      <w:sz w:val="21"/>
      <w:lang w:val="en-US" w:eastAsia="zh-CN" w:bidi="ar-SA"/>
    </w:rPr>
  </w:style>
  <w:style w:type="table" w:customStyle="1" w:styleId="54">
    <w:name w:val="Table Normal1"/>
    <w:basedOn w:val="17"/>
    <w:semiHidden/>
    <w:uiPriority w:val="0"/>
    <w:rPr>
      <w:rFonts w:hint="eastAsia" w:eastAsia="Aptos" w:cs="Aptos"/>
      <w:kern w:val="2"/>
      <w:sz w:val="24"/>
      <w:szCs w:val="24"/>
    </w:rPr>
  </w:style>
  <w:style w:type="character" w:customStyle="1" w:styleId="55">
    <w:name w:val="s1"/>
    <w:qFormat/>
    <w:uiPriority w:val="0"/>
    <w:rPr>
      <w:rFonts w:ascii="Times New Roman" w:hAnsi="Times New Roman" w:eastAsia="FangSong_GB2312" w:cs="FangSong_GB2312"/>
      <w:sz w:val="24"/>
      <w:szCs w:val="24"/>
    </w:rPr>
  </w:style>
  <w:style w:type="paragraph" w:customStyle="1" w:styleId="56">
    <w:name w:val="p2"/>
    <w:basedOn w:val="1"/>
    <w:qFormat/>
    <w:uiPriority w:val="0"/>
    <w:pPr>
      <w:jc w:val="left"/>
    </w:pPr>
    <w:rPr>
      <w:color w:val="0000FF"/>
      <w:kern w:val="0"/>
      <w:sz w:val="24"/>
    </w:rPr>
  </w:style>
  <w:style w:type="paragraph" w:customStyle="1" w:styleId="57">
    <w:name w:val="p1"/>
    <w:basedOn w:val="1"/>
    <w:qFormat/>
    <w:uiPriority w:val="0"/>
    <w:pPr>
      <w:jc w:val="left"/>
    </w:pPr>
    <w:rPr>
      <w:color w:val="000000"/>
      <w:kern w:val="0"/>
      <w:sz w:val="24"/>
    </w:rPr>
  </w:style>
  <w:style w:type="character" w:customStyle="1" w:styleId="58">
    <w:name w:val="Unresolved Mention"/>
    <w:semiHidden/>
    <w:unhideWhenUsed/>
    <w:qFormat/>
    <w:uiPriority w:val="99"/>
    <w:rPr>
      <w:rFonts w:ascii="Times New Roman" w:hAnsi="Times New Roman"/>
      <w:color w:val="605E5C"/>
      <w:shd w:val="clear" w:color="auto" w:fill="E1DFDD"/>
    </w:rPr>
  </w:style>
  <w:style w:type="character" w:styleId="59">
    <w:name w:val="Placeholder Text"/>
    <w:unhideWhenUsed/>
    <w:qFormat/>
    <w:uiPriority w:val="99"/>
    <w:rPr>
      <w:color w:val="666666"/>
    </w:rPr>
  </w:style>
  <w:style w:type="paragraph" w:styleId="60">
    <w:name w:val="List Paragraph"/>
    <w:basedOn w:val="1"/>
    <w:qFormat/>
    <w:uiPriority w:val="99"/>
    <w:pPr>
      <w:ind w:firstLine="420" w:firstLineChars="200"/>
    </w:pPr>
  </w:style>
  <w:style w:type="character" w:customStyle="1" w:styleId="61">
    <w:name w:val="_inlinemarkdown_1rhk1_46"/>
    <w:basedOn w:val="19"/>
    <w:qFormat/>
    <w:uiPriority w:val="0"/>
  </w:style>
  <w:style w:type="paragraph" w:customStyle="1" w:styleId="62">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microsoft.com/office/2011/relationships/commentsExtended" Target="commentsExtended.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comments" Target="comment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datastoreItem>
</file>

<file path=docProps/app.xml><?xml version="1.0" encoding="utf-8"?>
<Properties xmlns="http://schemas.openxmlformats.org/officeDocument/2006/extended-properties" xmlns:vt="http://schemas.openxmlformats.org/officeDocument/2006/docPropsVTypes">
  <Template>Normal.dotm</Template>
  <Company>zhejianguniversity</Company>
  <Pages>58</Pages>
  <Words>7972</Words>
  <Characters>12273</Characters>
  <Lines>1722</Lines>
  <Paragraphs>1669</Paragraphs>
  <TotalTime>76</TotalTime>
  <ScaleCrop>false</ScaleCrop>
  <LinksUpToDate>false</LinksUpToDate>
  <CharactersWithSpaces>13385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2026-04-28T08:19:00Z</dcterms:created>
  <dc:creator>陈智峰</dc:creator>
  <cp:lastModifiedBy>胡玉正</cp:lastModifiedBy>
  <cp:lastPrinted>2026-04-28T08:19:00Z</cp:lastPrinted>
  <dcterms:modified xsi:type="dcterms:W3CDTF">2026-05-05T00:27:53Z</dcterms:modified>
  <dc:title>浙江大学研究生学位论文编写规则</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