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D8E9B">
      <w:pPr>
        <w:jc w:val="left"/>
      </w:pPr>
      <w:r>
        <w:rPr>
          <w:rFonts w:ascii="Calibri" w:hAnsi="Calibri"/>
          <w:b/>
          <w:color w:val="1F4E78"/>
          <w:sz w:val="44"/>
        </w:rPr>
        <w:t>System Requirements &amp; Tech Stack Documentation</w:t>
      </w:r>
    </w:p>
    <w:p w14:paraId="252CE08A">
      <w:r>
        <w:rPr>
          <w:b/>
          <w:sz w:val="22"/>
        </w:rPr>
        <w:t xml:space="preserve">System: </w:t>
      </w:r>
      <w:r>
        <w:rPr>
          <w:sz w:val="22"/>
        </w:rPr>
        <w:t>Calvary Christian Academy (CCA) - Web-Based AI-Assisted Student Information and Academic Monitoring System</w:t>
      </w:r>
    </w:p>
    <w:p w14:paraId="4F763CD1">
      <w:pPr>
        <w:spacing w:after="280"/>
      </w:pPr>
      <w:r>
        <w:rPr>
          <w:rFonts w:ascii="Calibri" w:hAnsi="Calibri"/>
          <w:sz w:val="22"/>
        </w:rPr>
        <w:t>This document outlines the updated technology stack, software prerequisites, and hardware requirements necessary to develop, deploy, and operate the system efficiently.</w:t>
      </w:r>
    </w:p>
    <w:p w14:paraId="722DA11F">
      <w:pPr>
        <w:pStyle w:val="2"/>
      </w:pPr>
      <w:r>
        <w:rPr>
          <w:color w:val="1F4E78"/>
        </w:rPr>
        <w:t>1. Technology Stack</w:t>
      </w:r>
    </w:p>
    <w:p w14:paraId="2B71BD4B">
      <w:r>
        <w:rPr>
          <w:rFonts w:ascii="Calibri" w:hAnsi="Calibri"/>
          <w:sz w:val="22"/>
        </w:rPr>
        <w:t>The application utilizes a modern decoupled architecture, combining a fast React-based frontend with a robust Python/FastAPI backend, integrated with Machine Learning and Generative AI capabilities.</w:t>
      </w:r>
    </w:p>
    <w:p w14:paraId="4788B28F">
      <w:pPr>
        <w:pStyle w:val="3"/>
      </w:pPr>
      <w:r>
        <w:rPr>
          <w:color w:val="2E75B6"/>
        </w:rPr>
        <w:t>Frontend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B6AB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FFC32E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302FF9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Technology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539222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Version / Detail</w:t>
            </w:r>
          </w:p>
        </w:tc>
      </w:tr>
      <w:tr w14:paraId="3687B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AD9C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Framework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5542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React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B87A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^19.2.4</w:t>
            </w:r>
          </w:p>
        </w:tc>
      </w:tr>
      <w:tr w14:paraId="03C58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B9CCF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Build Tool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96764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Vite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EA855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^8.0.1</w:t>
            </w:r>
          </w:p>
        </w:tc>
      </w:tr>
      <w:tr w14:paraId="5E69F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CDBD5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Styling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3AF2C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Tailwind CSS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D873C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^4.2.2</w:t>
            </w:r>
          </w:p>
        </w:tc>
      </w:tr>
      <w:tr w14:paraId="12297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77F5F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Language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3328B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JavaScript (ES6+)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DB3F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With JSX</w:t>
            </w:r>
          </w:p>
        </w:tc>
      </w:tr>
    </w:tbl>
    <w:p w14:paraId="598A8272"/>
    <w:p w14:paraId="43CA32D9">
      <w:pPr>
        <w:pStyle w:val="3"/>
      </w:pPr>
      <w:r>
        <w:rPr>
          <w:color w:val="2E75B6"/>
        </w:rPr>
        <w:t>Backend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C94B2DB">
        <w:trPr>
          <w:jc w:val="center"/>
        </w:trPr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D6CC96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D516E5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Technology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E46061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Version / Detail</w:t>
            </w:r>
          </w:p>
        </w:tc>
      </w:tr>
      <w:tr w14:paraId="62248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04E43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Framework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79A1F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FastAPI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077F4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High-performance API framework</w:t>
            </w:r>
          </w:p>
        </w:tc>
      </w:tr>
      <w:tr w14:paraId="71E07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7BD8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ASGI Server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A982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Uvicorn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9163F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[standard] for production-grade serving</w:t>
            </w:r>
          </w:p>
        </w:tc>
      </w:tr>
      <w:tr w14:paraId="14EC9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7635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Database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3DA7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SQLite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C3684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Development/Local deployment (.db files)</w:t>
            </w:r>
          </w:p>
        </w:tc>
      </w:tr>
      <w:tr w14:paraId="54683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E84A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ORM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E747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SQLAlchemy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0CA7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Relational database mapping</w:t>
            </w:r>
          </w:p>
        </w:tc>
      </w:tr>
      <w:tr w14:paraId="79811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9609C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Data Validation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57FFF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Pydantic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FF58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Type checking and schema validation</w:t>
            </w:r>
          </w:p>
        </w:tc>
      </w:tr>
      <w:tr w14:paraId="6E6CA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AB09F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Authentication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10FE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Passlib, python-jose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700EC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Secure password hashing and JWT token management</w:t>
            </w:r>
          </w:p>
        </w:tc>
      </w:tr>
    </w:tbl>
    <w:p w14:paraId="00A62631"/>
    <w:p w14:paraId="44868544">
      <w:pPr>
        <w:pStyle w:val="3"/>
      </w:pPr>
      <w:r>
        <w:rPr>
          <w:color w:val="2E75B6"/>
        </w:rPr>
        <w:t>AI &amp; Machine Learning Integrations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AEED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B3A49A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D29427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Technology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5B2B8B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</w:tr>
      <w:tr w14:paraId="28082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208A4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Machine Learning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5B67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Scikit-learn, NumPy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8485C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RandomForest, GradientBoosting for predictive analytics (Early Warning Systems, Tuition Risk).</w:t>
            </w:r>
          </w:p>
        </w:tc>
      </w:tr>
      <w:tr w14:paraId="33E6C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440AF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Generative AI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5335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Google Generative AI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2687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Integration with Gemini (2.0 Flash) for automated narrative report generation.</w:t>
            </w:r>
          </w:p>
        </w:tc>
      </w:tr>
    </w:tbl>
    <w:p w14:paraId="18578B36"/>
    <w:p w14:paraId="6C783AB0">
      <w:pPr>
        <w:pStyle w:val="2"/>
      </w:pPr>
      <w:r>
        <w:rPr>
          <w:color w:val="1F4E78"/>
        </w:rPr>
        <w:t>2. Software Requirements</w:t>
      </w:r>
    </w:p>
    <w:p w14:paraId="10852DAC">
      <w:r>
        <w:rPr>
          <w:rFonts w:ascii="Calibri" w:hAnsi="Calibri"/>
        </w:rPr>
        <w:t>To run, develop, or deploy the application locally, the following software must be installed on the host machine: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BBA3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219DCF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Application</w:t>
            </w:r>
          </w:p>
        </w:tc>
        <w:tc>
          <w:tcPr>
            <w:tcW w:w="244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501353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Minimum Version</w:t>
            </w:r>
          </w:p>
        </w:tc>
        <w:tc>
          <w:tcPr>
            <w:tcW w:w="43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FFD08"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</w:tr>
      <w:tr w14:paraId="002C6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97A2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Python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D9D95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3.10+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7E86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Backend runtime environment. Required for FastAPI and ML models.</w:t>
            </w:r>
          </w:p>
        </w:tc>
      </w:tr>
      <w:tr w14:paraId="3737A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68501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Node.js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F9A7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18.0+</w:t>
            </w:r>
          </w:p>
        </w:tc>
        <w:tc>
          <w:tcPr>
            <w:tcW w:w="432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CF1E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Frontend runtime environment. Required for Vite and npm packages.</w:t>
            </w:r>
          </w:p>
        </w:tc>
      </w:tr>
      <w:tr w14:paraId="3935C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4DF94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npm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DFC7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9.0+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D1CE7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Node package manager (comes with Node.js).</w:t>
            </w:r>
          </w:p>
        </w:tc>
      </w:tr>
      <w:tr w14:paraId="66BA7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A253C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Git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B5D8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Current Stable</w:t>
            </w:r>
          </w:p>
        </w:tc>
        <w:tc>
          <w:tcPr>
            <w:tcW w:w="432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730B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Version control system for repository management.</w:t>
            </w:r>
          </w:p>
        </w:tc>
      </w:tr>
      <w:tr w14:paraId="34BE3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A0A3D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IDE / Code Editor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97FA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VS Code / Cursor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7CF5A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Recommended for development.</w:t>
            </w:r>
          </w:p>
        </w:tc>
      </w:tr>
      <w:tr w14:paraId="76BCA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F4D83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Web Browser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F66F7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Chrome, Edge, Safari</w:t>
            </w:r>
          </w:p>
        </w:tc>
        <w:tc>
          <w:tcPr>
            <w:tcW w:w="432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D091E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Modern browser for testing and accessing the application.</w:t>
            </w:r>
          </w:p>
        </w:tc>
      </w:tr>
      <w:tr w14:paraId="09FEB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B1A86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API Testing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BF860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Postman / Insomnia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8AB99"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(Optional) For testing backend endpoints, though FastAPI provides built-in Swagger UI at /docs.</w:t>
            </w:r>
          </w:p>
        </w:tc>
      </w:tr>
    </w:tbl>
    <w:p w14:paraId="7B7C00CF"/>
    <w:p w14:paraId="4478471A">
      <w:pPr>
        <w:pStyle w:val="2"/>
      </w:pPr>
      <w:r>
        <w:rPr>
          <w:color w:val="1F4E78"/>
        </w:rPr>
        <w:t>3. Hardware Requirements</w:t>
      </w:r>
    </w:p>
    <w:p w14:paraId="1FCCD2CC">
      <w:pPr>
        <w:pStyle w:val="3"/>
      </w:pPr>
      <w:r>
        <w:rPr>
          <w:color w:val="2E75B6"/>
        </w:rPr>
        <w:t>Minimum Requirements (For Staff/Administrative Use)</w:t>
      </w:r>
    </w:p>
    <w:p w14:paraId="13660DF5">
      <w:r>
        <w:t>These are the minimum hardware specifications required for end-users (teachers, cashiers, registrars) accessing the web application.</w:t>
      </w:r>
    </w:p>
    <w:p w14:paraId="48731818">
      <w:pPr>
        <w:pStyle w:val="23"/>
      </w:pPr>
      <w:r>
        <w:rPr>
          <w:b/>
        </w:rPr>
        <w:t xml:space="preserve">Processor: </w:t>
      </w:r>
      <w:r>
        <w:t>Intel Core i3 or AMD Ryzen 3 (Dual-core 2.4GHz or higher)</w:t>
      </w:r>
    </w:p>
    <w:p w14:paraId="6D2B181C">
      <w:pPr>
        <w:pStyle w:val="23"/>
      </w:pPr>
      <w:r>
        <w:rPr>
          <w:b/>
        </w:rPr>
        <w:t xml:space="preserve">Memory (RAM): </w:t>
      </w:r>
      <w:r>
        <w:t>8GB DDR4</w:t>
      </w:r>
    </w:p>
    <w:p w14:paraId="3F6F1C20">
      <w:pPr>
        <w:pStyle w:val="23"/>
      </w:pPr>
      <w:r>
        <w:rPr>
          <w:b/>
        </w:rPr>
        <w:t xml:space="preserve">Storage: </w:t>
      </w:r>
      <w:r>
        <w:t>256</w:t>
      </w:r>
      <w:bookmarkStart w:id="0" w:name="_GoBack"/>
      <w:bookmarkEnd w:id="0"/>
      <w:r>
        <w:t>GB Solid State Drive (SSD)</w:t>
      </w:r>
    </w:p>
    <w:p w14:paraId="4B5E146C">
      <w:pPr>
        <w:pStyle w:val="23"/>
      </w:pPr>
      <w:r>
        <w:rPr>
          <w:b/>
        </w:rPr>
        <w:t xml:space="preserve">Display: </w:t>
      </w:r>
      <w:r>
        <w:t>Standard 1080p (1920x1080) monitor for optimal dashboard data visibility.</w:t>
      </w:r>
    </w:p>
    <w:p w14:paraId="58308237">
      <w:pPr>
        <w:pStyle w:val="23"/>
      </w:pPr>
      <w:r>
        <w:rPr>
          <w:b/>
        </w:rPr>
        <w:t xml:space="preserve">Peripherals: </w:t>
      </w:r>
      <w:r>
        <w:t>Keyboard, Mouse, and an optional high-resolution scanner/camera (for physical document uploads).</w:t>
      </w:r>
    </w:p>
    <w:p w14:paraId="64C50593">
      <w:pPr>
        <w:pStyle w:val="3"/>
      </w:pPr>
      <w:r>
        <w:rPr>
          <w:color w:val="2E75B6"/>
        </w:rPr>
        <w:t>Network &amp; Connectivity</w:t>
      </w:r>
    </w:p>
    <w:p w14:paraId="44C651BA">
      <w:pPr>
        <w:pStyle w:val="23"/>
      </w:pPr>
      <w:r>
        <w:rPr>
          <w:b/>
        </w:rPr>
        <w:t xml:space="preserve">Internet Connection: </w:t>
      </w:r>
      <w:r>
        <w:t xml:space="preserve">A stable broadband connection is strictly required for both development and production environments. The system relies on external API calls to the </w:t>
      </w:r>
      <w:r>
        <w:rPr>
          <w:b/>
        </w:rPr>
        <w:t>Google Gemini API</w:t>
      </w:r>
      <w:r>
        <w:t xml:space="preserve"> for report generation, which will fail if the system is offline.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7A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ender</cp:lastModifiedBy>
  <dcterms:modified xsi:type="dcterms:W3CDTF">2026-08-10T03:17:34Z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3727686DD48D455EB79DFBD67003D411_12</vt:lpwstr>
  </property>
</Properties>
</file>