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101"/>
        <w:ind w:right="79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Liceo Scientifico/Istituto Tecnico </w:t>
      </w:r>
      <w:r>
        <w:rPr>
          <w:b/>
          <w:bCs/>
          <w:sz w:val="56"/>
          <w:szCs w:val="56"/>
        </w:rPr>
        <w:t xml:space="preserve">Tecnologico</w:t>
      </w:r>
      <w:r>
        <w:rPr>
          <w:b/>
          <w:bCs/>
          <w:sz w:val="56"/>
          <w:szCs w:val="56"/>
        </w:rPr>
      </w:r>
    </w:p>
    <w:p>
      <w:pPr>
        <w:pBdr/>
        <w:spacing w:before="101"/>
        <w:ind w:right="79"/>
        <w:jc w:val="center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p>
      <w:pPr>
        <w:pBdr/>
        <w:spacing w:before="101"/>
        <w:ind w:right="7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</w:t>
      </w:r>
      <w:r>
        <w:rPr>
          <w:i/>
          <w:sz w:val="36"/>
          <w:szCs w:val="36"/>
        </w:rPr>
        <w:t xml:space="preserve">Edoardo Agnelli</w:t>
      </w:r>
      <w:r>
        <w:rPr>
          <w:b/>
          <w:sz w:val="36"/>
          <w:szCs w:val="36"/>
        </w:rPr>
        <w:t xml:space="preserve">”</w:t>
      </w:r>
      <w:r>
        <w:rPr>
          <w:b/>
          <w:sz w:val="36"/>
          <w:szCs w:val="3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0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2575560" cy="1181735"/>
                <wp:effectExtent l="0" t="0" r="0" b="0"/>
                <wp:wrapNone/>
                <wp:docPr id="2" name="image1.png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2575560" cy="1181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59264;o:allowoverlap:true;o:allowincell:false;mso-position-horizontal-relative:text;margin-left:154.50pt;mso-position-horizontal:absolute;mso-position-vertical-relative:text;margin-top:0.75pt;mso-position-vertical:absolute;width:202.80pt;height:93.05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32"/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classe: {classe}</w:t>
      </w:r>
      <w:r>
        <w:rPr>
          <w:b/>
          <w:sz w:val="50"/>
          <w:szCs w:val="50"/>
        </w:rPr>
      </w:r>
    </w:p>
    <w:p>
      <w:pPr>
        <w:pBdr/>
        <w:spacing w:before="101"/>
        <w:ind w:right="79"/>
        <w:jc w:val="center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pBdr/>
        <w:spacing w:before="101"/>
        <w:ind w:right="7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Bdr/>
        <w:spacing w:before="101"/>
        <w:ind w:right="7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pBdr>
          <w:top w:val="single" w:color="000000" w:sz="4" w:space="1"/>
        </w:pBdr>
        <w:spacing/>
        <w:ind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  <w:r>
        <w:rPr>
          <w:b/>
          <w:color w:val="000000"/>
          <w:sz w:val="20"/>
          <w:szCs w:val="20"/>
        </w:rPr>
      </w:r>
    </w:p>
    <w:p>
      <w:pPr>
        <w:pBdr/>
        <w:spacing/>
        <w:ind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  <w:r>
        <w:rPr>
          <w:b/>
          <w:color w:val="000000"/>
          <w:sz w:val="20"/>
          <w:szCs w:val="20"/>
        </w:rPr>
      </w:r>
    </w:p>
    <w:p>
      <w:pPr>
        <w:pBdr/>
        <w:spacing/>
        <w:ind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Programmazione annuale </w:t>
      </w:r>
      <w:r>
        <w:rPr>
          <w:b/>
          <w:sz w:val="48"/>
          <w:szCs w:val="48"/>
        </w:rPr>
      </w:r>
    </w:p>
    <w:p>
      <w:pPr>
        <w:pBdr/>
        <w:spacing/>
        <w:ind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del Consiglio di Classe</w:t>
      </w:r>
      <w:r>
        <w:rPr>
          <w:b/>
          <w:sz w:val="48"/>
          <w:szCs w:val="48"/>
        </w:rPr>
      </w:r>
    </w:p>
    <w:p>
      <w:pPr>
        <w:pBdr/>
        <w:spacing/>
        <w:ind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anno scolastico </w:t>
      </w:r>
      <w:r>
        <w:rPr>
          <w:sz w:val="32"/>
          <w:szCs w:val="32"/>
        </w:rPr>
        <w:t xml:space="preserve">{as}</w:t>
      </w:r>
      <w:r>
        <w:rPr>
          <w:sz w:val="32"/>
          <w:szCs w:val="32"/>
        </w:rPr>
      </w:r>
    </w:p>
    <w:p>
      <w:pPr>
        <w:pBdr/>
        <w:spacing/>
        <w:ind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  <w:r>
        <w:rPr>
          <w:b/>
          <w:color w:val="000000"/>
          <w:sz w:val="20"/>
          <w:szCs w:val="20"/>
        </w:rPr>
      </w:r>
    </w:p>
    <w:p>
      <w:pPr>
        <w:pBdr/>
        <w:spacing/>
        <w:ind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  <w:r>
        <w:rPr>
          <w:b/>
          <w:color w:val="000000"/>
          <w:sz w:val="20"/>
          <w:szCs w:val="20"/>
        </w:rPr>
      </w:r>
    </w:p>
    <w:p>
      <w:pPr>
        <w:pBdr>
          <w:bottom w:val="single" w:color="000000" w:sz="4" w:space="1"/>
        </w:pBdr>
        <w:spacing w:before="6"/>
        <w:ind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  <w:r>
        <w:rPr>
          <w:b/>
          <w:color w:val="000000"/>
          <w:sz w:val="16"/>
          <w:szCs w:val="16"/>
        </w:rPr>
      </w:r>
    </w:p>
    <w:p>
      <w:pPr>
        <w:pStyle w:val="832"/>
        <w:pBdr/>
        <w:spacing/>
        <w:ind/>
        <w:rPr/>
        <w:sectPr>
          <w:headerReference w:type="default" r:id="rId9"/>
          <w:footerReference w:type="default" r:id="rId10"/>
          <w:footnotePr/>
          <w:endnotePr/>
          <w:type w:val="nextPage"/>
          <w:pgSz w:h="16838" w:orient="portrait" w:w="11906"/>
          <w:pgMar w:top="1600" w:right="1020" w:bottom="1080" w:left="1020" w:header="720" w:footer="899" w:gutter="0"/>
          <w:pgNumType w:start="1"/>
          <w:cols w:num="1" w:sep="0" w:space="720" w:equalWidth="1"/>
        </w:sectPr>
      </w:pPr>
      <w:r/>
      <w:r/>
    </w:p>
    <w:p>
      <w:pPr>
        <w:pBdr/>
        <w:spacing w:after="120" w:before="82"/>
        <w:ind/>
        <w:rPr/>
      </w:pPr>
      <w:r>
        <w:br w:type="page" w:clear="all"/>
      </w:r>
      <w:r/>
    </w:p>
    <w:p>
      <w:pPr>
        <w:pStyle w:val="833"/>
        <w:pBdr/>
        <w:spacing w:after="120" w:before="82"/>
        <w:ind w:right="79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833"/>
        <w:pBdr/>
        <w:spacing w:after="120" w:before="82"/>
        <w:ind w:right="79" w:firstLine="0" w:left="0"/>
        <w:rPr>
          <w:rFonts w:ascii="Arial" w:hAnsi="Arial" w:eastAsia="Arial" w:cs="Arial"/>
        </w:rPr>
      </w:pPr>
      <w:r/>
      <w:bookmarkStart w:id="0" w:name="_gjdgxs"/>
      <w:r/>
      <w:bookmarkEnd w:id="0"/>
      <w:r>
        <w:rPr>
          <w:rFonts w:ascii="Arial" w:hAnsi="Arial" w:eastAsia="Arial" w:cs="Arial"/>
        </w:rPr>
        <w:t xml:space="preserve">Il Consiglio di Classe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</w:r>
      <w:r>
        <w:rPr>
          <w:rFonts w:ascii="Arial" w:hAnsi="Arial" w:eastAsia="Arial" w:cs="Arial"/>
          <w:b/>
          <w:color w:val="000000"/>
          <w:sz w:val="20"/>
          <w:szCs w:val="20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</w:r>
      <w:r>
        <w:rPr>
          <w:rFonts w:ascii="Arial" w:hAnsi="Arial" w:eastAsia="Arial" w:cs="Arial"/>
          <w:b/>
          <w:color w:val="000000"/>
          <w:sz w:val="20"/>
          <w:szCs w:val="20"/>
        </w:rPr>
      </w:r>
    </w:p>
    <w:p>
      <w:pPr>
        <w:pBdr/>
        <w:spacing w:before="8"/>
        <w:ind/>
        <w:rPr>
          <w:rFonts w:ascii="Arial" w:hAnsi="Arial" w:eastAsia="Arial" w:cs="Arial"/>
          <w:b/>
          <w:color w:val="000000"/>
          <w:sz w:val="18"/>
          <w:szCs w:val="18"/>
        </w:rPr>
      </w:pPr>
      <w:r>
        <w:rPr>
          <w:rFonts w:ascii="Arial" w:hAnsi="Arial" w:eastAsia="Arial" w:cs="Arial"/>
          <w:b/>
          <w:color w:val="000000"/>
          <w:sz w:val="18"/>
          <w:szCs w:val="18"/>
        </w:rPr>
      </w:r>
      <w:r>
        <w:rPr>
          <w:rFonts w:ascii="Arial" w:hAnsi="Arial" w:eastAsia="Arial" w:cs="Arial"/>
          <w:b/>
          <w:color w:val="000000"/>
          <w:sz w:val="18"/>
          <w:szCs w:val="18"/>
        </w:rPr>
      </w:r>
    </w:p>
    <w:p>
      <w:pPr>
        <w:pBdr/>
        <w:spacing/>
        <w:ind/>
        <w:rPr/>
        <w:sectPr>
          <w:footnotePr/>
          <w:endnotePr/>
          <w:type w:val="continuous"/>
          <w:pgSz w:h="16838" w:orient="portrait" w:w="11906"/>
          <w:pgMar w:top="1600" w:right="1020" w:bottom="1080" w:left="1020" w:header="720" w:footer="899" w:gutter="0"/>
          <w:cols w:num="1" w:sep="0" w:space="720" w:equalWidth="1"/>
        </w:sectPr>
      </w:pPr>
      <w:r/>
      <w:r/>
    </w:p>
    <w:tbl>
      <w:tblPr>
        <w:tblStyle w:val="854"/>
        <w:tblW w:w="9081" w:type="dxa"/>
        <w:tblInd w:w="776" w:type="dxa"/>
        <w:tblBorders/>
        <w:tblLayout w:type="fixed"/>
        <w:tblLook w:val="04A0" w:firstRow="1" w:lastRow="0" w:firstColumn="1" w:lastColumn="0" w:noHBand="0" w:noVBand="1"/>
      </w:tblPr>
      <w:tblGrid>
        <w:gridCol w:w="3051"/>
        <w:gridCol w:w="3342"/>
        <w:gridCol w:w="2688"/>
      </w:tblGrid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51" w:type="dxa"/>
            <w:vAlign w:val="center"/>
            <w:textDirection w:val="lrTb"/>
            <w:noWrap w:val="false"/>
          </w:tcPr>
          <w:p>
            <w:pPr>
              <w:pBdr/>
              <w:spacing w:line="319" w:lineRule="auto"/>
              <w:ind w:right="215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Materia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42" w:type="dxa"/>
            <w:vAlign w:val="center"/>
            <w:textDirection w:val="lrTb"/>
            <w:noWrap w:val="false"/>
          </w:tcPr>
          <w:p>
            <w:pPr>
              <w:pBdr/>
              <w:spacing w:line="319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Docente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8" w:type="dxa"/>
            <w:vAlign w:val="center"/>
            <w:textDirection w:val="lrTb"/>
            <w:noWrap w:val="false"/>
          </w:tcPr>
          <w:p>
            <w:pPr>
              <w:pBdr/>
              <w:spacing w:line="319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sz w:val="28"/>
                <w:szCs w:val="28"/>
              </w:rPr>
              <w:t xml:space="preserve">Codice Google </w:t>
            </w:r>
            <w:r>
              <w:rPr>
                <w:rFonts w:ascii="Arial" w:hAnsi="Arial" w:eastAsia="Arial" w:cs="Arial"/>
                <w:b/>
                <w:sz w:val="28"/>
                <w:szCs w:val="28"/>
              </w:rPr>
              <w:t xml:space="preserve">Classroom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4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{#docenti}{materia}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tcW w:w="33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{docente}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3" w:type="dxa"/>
              <w:top w:w="113" w:type="dxa"/>
              <w:right w:w="113" w:type="dxa"/>
              <w:bottom w:w="113" w:type="dxa"/>
            </w:tcMar>
            <w:tcW w:w="26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{classroom}{/docenti}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footnotePr/>
          <w:endnotePr/>
          <w:type w:val="continuous"/>
          <w:pgSz w:h="16838" w:orient="portrait" w:w="11906"/>
          <w:pgMar w:top="1600" w:right="1020" w:bottom="1080" w:left="1020" w:header="720" w:footer="899" w:gutter="0"/>
          <w:cols w:num="1" w:sep="0" w:space="720" w:equalWidth="1"/>
        </w:sectPr>
      </w:pPr>
      <w:r/>
      <w:r/>
    </w:p>
    <w:p>
      <w:pPr>
        <w:pStyle w:val="833"/>
        <w:pBdr/>
        <w:spacing/>
        <w:ind w:left="0"/>
        <w:rPr>
          <w:rFonts w:ascii="Arial" w:hAnsi="Arial" w:eastAsia="Arial" w:cs="Arial"/>
        </w:rPr>
      </w:pPr>
      <w:r/>
      <w:bookmarkStart w:id="1" w:name="_30j0zll"/>
      <w:r/>
      <w:bookmarkEnd w:id="1"/>
      <w:r/>
      <w:r>
        <w:rPr>
          <w:rFonts w:ascii="Arial" w:hAnsi="Arial" w:eastAsia="Arial" w:cs="Arial"/>
        </w:rPr>
      </w:r>
    </w:p>
    <w:p>
      <w:pPr>
        <w:pStyle w:val="833"/>
        <w:pBdr/>
        <w:spacing/>
        <w:ind w:left="0"/>
        <w:rPr>
          <w:rFonts w:ascii="Arial" w:hAnsi="Arial" w:eastAsia="Arial" w:cs="Arial"/>
        </w:rPr>
      </w:pPr>
      <w:r/>
      <w:bookmarkStart w:id="2" w:name="_xfah1uw7jobh"/>
      <w:r/>
      <w:bookmarkEnd w:id="2"/>
      <w:r/>
      <w:r>
        <w:rPr>
          <w:rFonts w:ascii="Arial" w:hAnsi="Arial" w:eastAsia="Arial" w:cs="Arial"/>
        </w:rPr>
      </w:r>
    </w:p>
    <w:p>
      <w:pPr>
        <w:pStyle w:val="833"/>
        <w:pBdr/>
        <w:spacing/>
        <w:ind w:left="0"/>
        <w:rPr>
          <w:rFonts w:ascii="Arial" w:hAnsi="Arial" w:eastAsia="Arial" w:cs="Arial"/>
        </w:rPr>
      </w:pPr>
      <w:r/>
      <w:bookmarkStart w:id="3" w:name="_g42xyg41fem0"/>
      <w:r/>
      <w:bookmarkEnd w:id="3"/>
      <w:r/>
      <w:r>
        <w:rPr>
          <w:rFonts w:ascii="Arial" w:hAnsi="Arial" w:eastAsia="Arial" w:cs="Arial"/>
        </w:rPr>
      </w:r>
    </w:p>
    <w:p>
      <w:pPr>
        <w:pStyle w:val="833"/>
        <w:pBdr/>
        <w:spacing/>
        <w:ind w:left="0"/>
        <w:rPr>
          <w:rFonts w:ascii="Arial" w:hAnsi="Arial" w:eastAsia="Arial" w:cs="Arial"/>
        </w:rPr>
      </w:pPr>
      <w:r/>
      <w:bookmarkStart w:id="4" w:name="_rmxeeoj6uckw"/>
      <w:r/>
      <w:bookmarkEnd w:id="4"/>
      <w:r>
        <w:br w:type="page" w:clear="all"/>
      </w:r>
      <w:r>
        <w:rPr>
          <w:rFonts w:ascii="Arial" w:hAnsi="Arial" w:eastAsia="Arial" w:cs="Arial"/>
        </w:rPr>
      </w:r>
    </w:p>
    <w:p>
      <w:pPr>
        <w:pStyle w:val="833"/>
        <w:pBdr/>
        <w:spacing/>
        <w:ind w:left="0"/>
        <w:rPr>
          <w:rFonts w:ascii="Arial" w:hAnsi="Arial" w:eastAsia="Arial" w:cs="Arial"/>
        </w:rPr>
      </w:pPr>
      <w:r/>
      <w:bookmarkStart w:id="5" w:name="_vjysb9ofoh67"/>
      <w:r/>
      <w:bookmarkEnd w:id="5"/>
      <w:r>
        <w:rPr>
          <w:rFonts w:ascii="Arial" w:hAnsi="Arial" w:eastAsia="Arial" w:cs="Arial"/>
        </w:rPr>
        <w:t xml:space="preserve"> Elenco studenti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</w:r>
      <w:r>
        <w:rPr>
          <w:rFonts w:ascii="Arial" w:hAnsi="Arial" w:eastAsia="Arial" w:cs="Arial"/>
          <w:b/>
          <w:color w:val="000000"/>
          <w:sz w:val="20"/>
          <w:szCs w:val="20"/>
        </w:rPr>
      </w:r>
    </w:p>
    <w:p>
      <w:pPr>
        <w:pBdr/>
        <w:spacing/>
        <w:ind/>
        <w:rPr/>
        <w:sectPr>
          <w:footnotePr/>
          <w:endnotePr/>
          <w:type w:val="continuous"/>
          <w:pgSz w:h="16838" w:orient="portrait" w:w="11906"/>
          <w:pgMar w:top="1600" w:right="1020" w:bottom="1080" w:left="1020" w:header="720" w:footer="899" w:gutter="0"/>
          <w:cols w:num="1" w:sep="0" w:space="720" w:equalWidth="1"/>
        </w:sectPr>
      </w:pPr>
      <w:r/>
      <w:r/>
    </w:p>
    <w:tbl>
      <w:tblPr>
        <w:tblStyle w:val="855"/>
        <w:tblW w:w="8670" w:type="dxa"/>
        <w:jc w:val="center"/>
        <w:tblInd w:w="0" w:type="dxa"/>
        <w:tblBorders/>
        <w:tblLayout w:type="fixed"/>
        <w:tblCellMar>
          <w:left w:w="43" w:type="dxa"/>
          <w:top w:w="43" w:type="dxa"/>
          <w:right w:w="43" w:type="dxa"/>
          <w:bottom w:w="43" w:type="dxa"/>
        </w:tblCellMar>
        <w:tblLook w:val="04A0" w:firstRow="1" w:lastRow="0" w:firstColumn="1" w:lastColumn="0" w:noHBand="0" w:noVBand="1"/>
      </w:tblPr>
      <w:tblGrid>
        <w:gridCol w:w="885"/>
        <w:gridCol w:w="3808"/>
        <w:gridCol w:w="3977"/>
      </w:tblGrid>
      <w:tr>
        <w:trPr>
          <w:jc w:val="center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000000" w:sz="6" w:space="0"/>
              <w:right w:val="single" w:color="000000" w:sz="6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80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COGNOME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9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NOME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eastAsia="Arial" w:cs="Arial"/>
                <w:b/>
                <w:i/>
                <w:sz w:val="16"/>
                <w:szCs w:val="16"/>
              </w:rPr>
            </w:pPr>
            <w:r/>
            <w:bookmarkStart w:id="6" w:name="_1fob9te"/>
            <w:r/>
            <w:bookmarkEnd w:id="6"/>
            <w:r>
              <w:rPr>
                <w:rFonts w:ascii="Arial" w:hAnsi="Arial" w:eastAsia="Arial" w:cs="Arial"/>
                <w:b/>
                <w:i/>
                <w:sz w:val="16"/>
                <w:szCs w:val="16"/>
              </w:rPr>
              <w:t xml:space="preserve">{#studenti}{id}</w:t>
            </w:r>
            <w:r>
              <w:rPr>
                <w:rFonts w:ascii="Arial" w:hAnsi="Arial" w:eastAsia="Arial" w:cs="Arial"/>
                <w:b/>
                <w:i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80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{cognome}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9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{nome}{/studenti}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footnotePr/>
          <w:endnotePr/>
          <w:type w:val="continuous"/>
          <w:pgSz w:h="16838" w:orient="portrait" w:w="11906"/>
          <w:pgMar w:top="1600" w:right="1020" w:bottom="1080" w:left="1020" w:header="720" w:footer="899" w:gutter="0"/>
          <w:cols w:num="1" w:sep="0" w:space="720" w:equalWidth="1"/>
        </w:sectPr>
      </w:pPr>
      <w:r/>
      <w:r/>
    </w:p>
    <w:p>
      <w:pPr>
        <w:pStyle w:val="833"/>
        <w:pBdr/>
        <w:spacing w:after="120" w:before="480" w:line="276" w:lineRule="auto"/>
        <w:ind w:right="80" w:left="0"/>
        <w:rPr>
          <w:rFonts w:ascii="Arial" w:hAnsi="Arial" w:eastAsia="Arial" w:cs="Arial"/>
          <w:sz w:val="46"/>
          <w:szCs w:val="46"/>
        </w:rPr>
      </w:pPr>
      <w:r/>
      <w:bookmarkStart w:id="7" w:name="_3znysh7"/>
      <w:r/>
      <w:bookmarkEnd w:id="7"/>
      <w:r>
        <w:br w:type="page" w:clear="all"/>
      </w:r>
      <w:r>
        <w:rPr>
          <w:rFonts w:ascii="Arial" w:hAnsi="Arial" w:eastAsia="Arial" w:cs="Arial"/>
          <w:sz w:val="46"/>
          <w:szCs w:val="46"/>
        </w:rPr>
      </w:r>
    </w:p>
    <w:p>
      <w:pPr>
        <w:pStyle w:val="833"/>
        <w:pBdr/>
        <w:spacing w:after="120" w:before="480" w:line="276" w:lineRule="auto"/>
        <w:ind w:right="80" w:left="0"/>
        <w:rPr>
          <w:rFonts w:ascii="Arial" w:hAnsi="Arial" w:eastAsia="Arial" w:cs="Arial"/>
          <w:sz w:val="46"/>
          <w:szCs w:val="46"/>
        </w:rPr>
      </w:pPr>
      <w:r/>
      <w:bookmarkStart w:id="8" w:name="_s53vozndl7xr"/>
      <w:r/>
      <w:bookmarkEnd w:id="8"/>
      <w:r>
        <w:rPr>
          <w:rFonts w:ascii="Arial" w:hAnsi="Arial" w:eastAsia="Arial" w:cs="Arial"/>
          <w:sz w:val="46"/>
          <w:szCs w:val="46"/>
        </w:rPr>
        <w:t xml:space="preserve">Indicazioni comuni ad ogni </w:t>
      </w:r>
      <w:r>
        <w:rPr>
          <w:rFonts w:ascii="Arial" w:hAnsi="Arial" w:eastAsia="Arial" w:cs="Arial"/>
          <w:sz w:val="46"/>
          <w:szCs w:val="46"/>
        </w:rPr>
        <w:t xml:space="preserve">disciplina</w:t>
      </w:r>
      <w:r>
        <w:rPr>
          <w:rFonts w:ascii="Arial" w:hAnsi="Arial" w:eastAsia="Arial" w:cs="Arial"/>
          <w:sz w:val="46"/>
          <w:szCs w:val="46"/>
        </w:rPr>
      </w:r>
    </w:p>
    <w:p>
      <w:pPr>
        <w:pStyle w:val="833"/>
        <w:numPr>
          <w:ilvl w:val="0"/>
          <w:numId w:val="6"/>
        </w:numPr>
        <w:pBdr/>
        <w:spacing w:after="240" w:before="240" w:line="276" w:lineRule="auto"/>
        <w:ind w:left="284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COMPETENZE</w:t>
      </w:r>
      <w:r>
        <w:rPr>
          <w:rFonts w:ascii="Arial" w:hAnsi="Arial" w:eastAsia="Arial" w:cs="Arial"/>
          <w:i/>
          <w:sz w:val="24"/>
          <w:szCs w:val="24"/>
        </w:rPr>
        <w:t xml:space="preserve">   </w:t>
      </w:r>
      <w:r>
        <w:rPr>
          <w:rFonts w:ascii="Arial" w:hAnsi="Arial" w:eastAsia="Arial" w:cs="Arial"/>
          <w:i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33"/>
        <w:pBdr/>
        <w:spacing w:after="240" w:before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Si rimanda alla scheda elaborata dal dipartimento e adottata dal Consiglio di Classe non solo per lo svolgimento delle attività didattiche, ma anche per il percorso triennale di PCTO. La scheda è depositata presso la segreteria di</w:t>
      </w:r>
      <w:r>
        <w:rPr>
          <w:rFonts w:ascii="Arial" w:hAnsi="Arial" w:eastAsia="Arial" w:cs="Arial"/>
          <w:b w:val="0"/>
          <w:sz w:val="24"/>
          <w:szCs w:val="24"/>
        </w:rPr>
        <w:t xml:space="preserve">dattica.</w:t>
      </w:r>
      <w:r>
        <w:rPr>
          <w:rFonts w:ascii="Arial" w:hAnsi="Arial" w:eastAsia="Arial" w:cs="Arial"/>
          <w:b w:val="0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Style w:val="833"/>
        <w:pBdr/>
        <w:spacing w:after="240" w:before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2.</w:t>
      </w: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VALUTAZIONE (strumenti, criteri, tempi)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33"/>
        <w:pBdr/>
        <w:bidi w:val="false"/>
        <w:spacing w:after="240" w:afterAutospacing="0" w:before="240" w:beforeAutospacing="0" w:line="276" w:lineRule="auto"/>
        <w:ind w:right="0" w:left="0"/>
        <w:jc w:val="both"/>
        <w:rPr>
          <w:rFonts w:ascii="Arial" w:hAnsi="Arial" w:eastAsia="Arial" w:cs="Arial"/>
          <w:b w:val="0"/>
          <w:bCs w:val="0"/>
          <w:sz w:val="24"/>
          <w:szCs w:val="24"/>
          <w:lang w:val="it-IT"/>
        </w:rPr>
      </w:pPr>
      <w:r>
        <w:rPr>
          <w:rFonts w:ascii="Arial" w:hAnsi="Arial" w:eastAsia="Arial" w:cs="Arial"/>
          <w:b w:val="0"/>
          <w:bCs w:val="0"/>
          <w:sz w:val="24"/>
          <w:szCs w:val="24"/>
          <w:lang w:val="it-IT"/>
        </w:rPr>
        <w:t xml:space="preserve">La valutazione degli studenti della scuola secondaria di secondo grado </w:t>
      </w:r>
      <w:r>
        <w:rPr>
          <w:rFonts w:ascii="Arial" w:hAnsi="Arial" w:eastAsia="Arial" w:cs="Arial"/>
          <w:b/>
          <w:bCs/>
          <w:sz w:val="24"/>
          <w:szCs w:val="24"/>
          <w:lang w:val="it-IT"/>
        </w:rPr>
        <w:t xml:space="preserve">ha come orizzonte l’intero anno scolastico</w:t>
      </w:r>
      <w:r>
        <w:rPr>
          <w:rFonts w:ascii="Arial" w:hAnsi="Arial" w:eastAsia="Arial" w:cs="Arial"/>
          <w:b w:val="0"/>
          <w:bCs w:val="0"/>
          <w:sz w:val="24"/>
          <w:szCs w:val="24"/>
          <w:lang w:val="it-IT"/>
        </w:rPr>
        <w:t xml:space="preserve"> e non si focalizza solo sui risultati dell’apprendimento, ma anche sul processo formativo e sul comportamento.</w:t>
      </w:r>
      <w:r>
        <w:rPr>
          <w:rFonts w:ascii="Arial" w:hAnsi="Arial" w:eastAsia="Arial" w:cs="Arial"/>
          <w:b w:val="0"/>
          <w:bCs w:val="0"/>
          <w:sz w:val="24"/>
          <w:szCs w:val="24"/>
          <w:lang w:val="it-IT"/>
        </w:rPr>
      </w:r>
    </w:p>
    <w:p>
      <w:pPr>
        <w:pStyle w:val="833"/>
        <w:pBdr/>
        <w:bidi w:val="false"/>
        <w:spacing w:after="240" w:afterAutospacing="0" w:before="240" w:beforeAutospacing="0" w:line="276" w:lineRule="auto"/>
        <w:ind w:right="0" w:left="0"/>
        <w:jc w:val="both"/>
        <w:rPr>
          <w:rFonts w:ascii="Arial" w:hAnsi="Arial" w:eastAsia="Arial" w:cs="Arial"/>
          <w:b w:val="0"/>
          <w:bCs w:val="0"/>
          <w:sz w:val="24"/>
          <w:szCs w:val="24"/>
          <w:lang w:val="it-IT"/>
        </w:rPr>
      </w:pPr>
      <w:r>
        <w:rPr>
          <w:rFonts w:ascii="Arial" w:hAnsi="Arial" w:eastAsia="Arial" w:cs="Arial"/>
          <w:b w:val="0"/>
          <w:bCs w:val="0"/>
          <w:sz w:val="24"/>
          <w:szCs w:val="24"/>
          <w:lang w:val="it-IT"/>
        </w:rPr>
        <w:t xml:space="preserve">In data 07/09/2023, il collegio docenti ha definito e riportato nel PTOF le modalità e i criteri per garantire che la valutazione avvenga in modo omogeneo, trasparente ed equo. Per questo motivo, in linea con qu</w:t>
      </w:r>
      <w:r>
        <w:rPr>
          <w:rFonts w:ascii="Arial" w:hAnsi="Arial" w:eastAsia="Arial" w:cs="Arial"/>
          <w:b w:val="0"/>
          <w:bCs w:val="0"/>
          <w:sz w:val="24"/>
          <w:szCs w:val="24"/>
          <w:lang w:val="it-IT"/>
        </w:rPr>
        <w:t xml:space="preserve">anto deliberato a livello collegiale, ogni dipartimento ha elaborato una griglia generale di valutazione della propria disciplina, visibile sul registro elettronico, che sarà adattata alle singole prove di verifica. Durante l’anno scolastico l’insegnante r</w:t>
      </w:r>
      <w:r>
        <w:rPr>
          <w:rFonts w:ascii="Arial" w:hAnsi="Arial" w:eastAsia="Arial" w:cs="Arial"/>
          <w:b w:val="0"/>
          <w:bCs w:val="0"/>
          <w:sz w:val="24"/>
          <w:szCs w:val="24"/>
          <w:lang w:val="it-IT"/>
        </w:rPr>
        <w:t xml:space="preserve">accoglie valutazioni coerentemente con quanto svolto e in numero congruente al cammino didattico della programmazione, al fine di garantire la conoscenza complessiva e completa del cammino formativo. I criteri di valutazione saranno presentati alla classe.</w:t>
      </w:r>
      <w:r>
        <w:rPr>
          <w:rFonts w:ascii="Arial" w:hAnsi="Arial" w:eastAsia="Arial" w:cs="Arial"/>
          <w:b w:val="0"/>
          <w:bCs w:val="0"/>
          <w:sz w:val="24"/>
          <w:szCs w:val="24"/>
          <w:lang w:val="it-IT"/>
        </w:rPr>
      </w:r>
    </w:p>
    <w:p>
      <w:pPr>
        <w:pStyle w:val="833"/>
        <w:pBdr/>
        <w:spacing w:after="240" w:before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3. ATTIVITÀ DI SOSTEGNO E </w:t>
      </w:r>
      <w:r>
        <w:rPr>
          <w:rFonts w:ascii="Arial" w:hAnsi="Arial" w:eastAsia="Arial" w:cs="Arial"/>
          <w:sz w:val="24"/>
          <w:szCs w:val="24"/>
        </w:rPr>
        <w:t xml:space="preserve">RECUPERO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33"/>
        <w:pBdr/>
        <w:spacing w:after="240" w:before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Ogni dipartimento provvede alla programmazione delle attività di sostegno e di recupero e provvede a darne comunicato sia agli studenti sia alle famiglie tramite la bacheca di classe e la bacheca del registro elettronico.</w:t>
      </w:r>
      <w:r>
        <w:rPr>
          <w:rFonts w:ascii="Arial" w:hAnsi="Arial" w:eastAsia="Arial" w:cs="Arial"/>
          <w:b w:val="0"/>
          <w:sz w:val="24"/>
          <w:szCs w:val="24"/>
        </w:rPr>
      </w:r>
    </w:p>
    <w:p>
      <w:pPr>
        <w:pStyle w:val="833"/>
        <w:pBdr/>
        <w:spacing w:after="240" w:before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Gli studenti del biennio </w:t>
      </w:r>
      <w:r>
        <w:rPr>
          <w:rFonts w:ascii="Arial" w:hAnsi="Arial" w:eastAsia="Arial" w:cs="Arial"/>
          <w:b w:val="0"/>
          <w:sz w:val="24"/>
          <w:szCs w:val="24"/>
        </w:rPr>
        <w:t xml:space="preserve">sono puntualmente convocati su nomina del docente; gli studenti del triennio devono segnalare la loro presenza al docente, questo per renderli autonomi e responsabili.</w:t>
      </w:r>
      <w:r>
        <w:rPr>
          <w:rFonts w:ascii="Arial" w:hAnsi="Arial" w:eastAsia="Arial" w:cs="Arial"/>
          <w:b w:val="0"/>
          <w:sz w:val="24"/>
          <w:szCs w:val="24"/>
        </w:rPr>
      </w:r>
    </w:p>
    <w:p>
      <w:pPr>
        <w:pStyle w:val="833"/>
        <w:pBdr/>
        <w:spacing w:after="240" w:before="240" w:line="276" w:lineRule="auto"/>
        <w:ind w:left="0"/>
        <w:jc w:val="both"/>
        <w:rPr>
          <w:rFonts w:ascii="Arial" w:hAnsi="Arial" w:eastAsia="Arial" w:cs="Arial"/>
          <w:color w:val="c00000"/>
          <w:sz w:val="40"/>
          <w:szCs w:val="40"/>
          <w:u w:val="single"/>
        </w:rPr>
      </w:pPr>
      <w:r>
        <w:br w:type="page" w:clear="all"/>
      </w:r>
      <w:r>
        <w:rPr>
          <w:rFonts w:ascii="Arial" w:hAnsi="Arial" w:eastAsia="Arial" w:cs="Arial"/>
          <w:color w:val="c00000"/>
          <w:sz w:val="40"/>
          <w:szCs w:val="40"/>
          <w:u w:val="single"/>
        </w:rPr>
      </w:r>
    </w:p>
    <w:p>
      <w:pPr>
        <w:pStyle w:val="833"/>
        <w:pBdr/>
        <w:spacing w:after="240" w:before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</w:rPr>
        <w:t xml:space="preserve">{#materie}</w:t>
      </w:r>
      <w:r>
        <w:rPr>
          <w:rFonts w:ascii="Arial" w:hAnsi="Arial" w:eastAsia="Arial" w:cs="Arial"/>
          <w:b w:val="0"/>
          <w:sz w:val="24"/>
          <w:szCs w:val="24"/>
        </w:rPr>
      </w:r>
    </w:p>
    <w:p>
      <w:pPr>
        <w:pStyle w:val="833"/>
        <w:pBdr/>
        <w:spacing w:after="240" w:before="240" w:line="276" w:lineRule="auto"/>
        <w:ind w:left="0"/>
        <w:jc w:val="both"/>
        <w:rPr>
          <w:rFonts w:ascii="Arial" w:hAnsi="Arial" w:eastAsia="Arial" w:cs="Arial"/>
          <w:sz w:val="46"/>
          <w:szCs w:val="46"/>
        </w:rPr>
      </w:pPr>
      <w:r>
        <w:rPr>
          <w:rFonts w:ascii="Arial" w:hAnsi="Arial" w:eastAsia="Arial" w:cs="Arial"/>
          <w:sz w:val="46"/>
          <w:szCs w:val="46"/>
        </w:rPr>
        <w:t xml:space="preserve">Materia: {nome}</w:t>
      </w:r>
      <w:r>
        <w:rPr>
          <w:rFonts w:ascii="Arial" w:hAnsi="Arial" w:eastAsia="Arial" w:cs="Arial"/>
          <w:sz w:val="46"/>
          <w:szCs w:val="46"/>
        </w:rPr>
      </w:r>
    </w:p>
    <w:p>
      <w:pPr>
        <w:pBdr/>
        <w:spacing/>
        <w:ind/>
        <w:rPr>
          <w:sz w:val="15"/>
          <w:szCs w:val="15"/>
        </w:rPr>
      </w:pPr>
      <w:r>
        <w:rPr>
          <w:rFonts w:ascii="Arial" w:hAnsi="Arial" w:eastAsia="Arial" w:cs="Arial"/>
          <w:b/>
          <w:bCs/>
          <w:sz w:val="28"/>
          <w:szCs w:val="28"/>
        </w:rPr>
        <w:t xml:space="preserve">Docente:</w:t>
      </w:r>
      <w:r>
        <w:rPr>
          <w:rFonts w:ascii="Arial" w:hAnsi="Arial" w:eastAsia="Arial" w:cs="Arial"/>
          <w:sz w:val="28"/>
          <w:szCs w:val="28"/>
        </w:rPr>
        <w:t xml:space="preserve"> {professore}</w:t>
      </w:r>
      <w:r>
        <w:rPr>
          <w:sz w:val="15"/>
          <w:szCs w:val="15"/>
        </w:rPr>
      </w:r>
    </w:p>
    <w:p>
      <w:pPr>
        <w:pStyle w:val="833"/>
        <w:pBdr/>
        <w:spacing w:after="240" w:before="240" w:line="276" w:lineRule="auto"/>
        <w:ind w:left="0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sz w:val="12"/>
          <w:szCs w:val="12"/>
        </w:rPr>
        <w:t xml:space="preserve"> </w:t>
      </w: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La programmazione di seguito dettagl</w:t>
      </w: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iata è integrata dal Progetto Educativo di Istituto. </w:t>
      </w:r>
      <w:r>
        <w:rPr>
          <w:rFonts w:ascii="Arial" w:hAnsi="Arial" w:eastAsia="Arial" w:cs="Arial"/>
          <w:b w:val="0"/>
          <w:sz w:val="24"/>
          <w:szCs w:val="24"/>
        </w:rPr>
      </w:r>
    </w:p>
    <w:p>
      <w:pPr>
        <w:pStyle w:val="832"/>
        <w:pBdr/>
        <w:bidi w:val="false"/>
        <w:spacing w:after="0" w:afterAutospacing="0" w:before="0" w:beforeAutospacing="0" w:line="240" w:lineRule="auto"/>
        <w:ind w:right="0" w:left="0"/>
        <w:jc w:val="left"/>
        <w:rPr/>
      </w:pPr>
      <w:r>
        <w:rPr>
          <w:rFonts w:ascii="Verdana" w:hAnsi="Verdana" w:eastAsia="Verdana" w:cs="Verdana"/>
          <w:sz w:val="22"/>
          <w:szCs w:val="22"/>
        </w:rPr>
        <w:t xml:space="preserve">{#hasLibri}</w:t>
      </w:r>
      <w:r/>
    </w:p>
    <w:p>
      <w:pPr>
        <w:pBdr/>
        <w:spacing/>
        <w:ind/>
        <w:rPr/>
      </w:pPr>
      <w:r>
        <w:rPr>
          <w:b/>
          <w:bCs/>
        </w:rPr>
        <w:t xml:space="preserve">Libro di testo</w:t>
      </w:r>
      <w:r>
        <w:rPr>
          <w:b/>
          <w:bCs/>
        </w:rPr>
        <w:t xml:space="preserve">:</w:t>
      </w:r>
      <w:r/>
    </w:p>
    <w:p>
      <w:pPr>
        <w:pBdr/>
        <w:spacing w:line="240" w:lineRule="auto"/>
        <w:ind/>
        <w:jc w:val="left"/>
        <w:rPr/>
      </w:pPr>
      <w:r>
        <w:rPr>
          <w:rFonts w:ascii="Verdana" w:hAnsi="Verdana" w:eastAsia="Verdana" w:cs="Verdana"/>
          <w:sz w:val="22"/>
          <w:szCs w:val="22"/>
          <w:lang w:val="it-IT"/>
        </w:rPr>
        <w:t xml:space="preserve">{#libri}</w:t>
      </w:r>
      <w:r>
        <w:tab/>
      </w:r>
      <w:r/>
    </w:p>
    <w:p>
      <w:pPr>
        <w:pStyle w:val="856"/>
        <w:numPr>
          <w:ilvl w:val="0"/>
          <w:numId w:val="1"/>
        </w:numPr>
        <w:pBdr/>
        <w:spacing w:after="0" w:afterAutospacing="0" w:before="0" w:beforeAutospacing="0" w:line="240" w:lineRule="auto"/>
        <w:ind/>
        <w:jc w:val="left"/>
        <w:rPr>
          <w:rFonts w:ascii="Verdana" w:hAnsi="Verdana" w:eastAsia="Verdana" w:cs="Verdana"/>
          <w:sz w:val="22"/>
          <w:szCs w:val="22"/>
          <w:lang w:val="it-IT"/>
        </w:rPr>
      </w:pPr>
      <w:r>
        <w:rPr>
          <w:rFonts w:ascii="Verdana" w:hAnsi="Verdana" w:eastAsia="Verdana" w:cs="Verdana"/>
          <w:sz w:val="22"/>
          <w:szCs w:val="22"/>
          <w:lang w:val="it-IT"/>
        </w:rPr>
        <w:t xml:space="preserve">{.}</w:t>
      </w:r>
      <w:r>
        <w:rPr>
          <w:rFonts w:ascii="Verdana" w:hAnsi="Verdana" w:eastAsia="Verdana" w:cs="Verdana"/>
          <w:sz w:val="22"/>
          <w:szCs w:val="22"/>
          <w:lang w:val="it-IT"/>
        </w:rPr>
      </w:r>
    </w:p>
    <w:p>
      <w:pPr>
        <w:pBdr/>
        <w:spacing w:line="240" w:lineRule="auto"/>
        <w:ind/>
        <w:jc w:val="left"/>
        <w:rPr/>
      </w:pPr>
      <w:r>
        <w:rPr>
          <w:rFonts w:ascii="Verdana" w:hAnsi="Verdana" w:eastAsia="Verdana" w:cs="Verdana"/>
          <w:sz w:val="22"/>
          <w:szCs w:val="22"/>
          <w:lang w:val="it-IT"/>
        </w:rPr>
        <w:t xml:space="preserve">{/libri}</w:t>
      </w:r>
      <w:r/>
    </w:p>
    <w:p>
      <w:pPr>
        <w:pStyle w:val="832"/>
        <w:pBdr/>
        <w:spacing w:line="240" w:lineRule="auto"/>
        <w:ind/>
        <w:jc w:val="left"/>
        <w:rPr>
          <w:rFonts w:ascii="Verdana" w:hAnsi="Verdana" w:eastAsia="Verdana" w:cs="Verdana"/>
          <w:sz w:val="22"/>
          <w:szCs w:val="22"/>
          <w:lang w:val="it-IT"/>
        </w:rPr>
      </w:pPr>
      <w:r>
        <w:rPr>
          <w:rFonts w:ascii="Verdana" w:hAnsi="Verdana" w:eastAsia="Verdana" w:cs="Verdana"/>
          <w:sz w:val="22"/>
          <w:szCs w:val="22"/>
          <w:lang w:val="it-IT"/>
        </w:rPr>
        <w:t xml:space="preserve">{/hasLibri}</w:t>
      </w:r>
      <w:r>
        <w:rPr>
          <w:rFonts w:ascii="Verdana" w:hAnsi="Verdana" w:eastAsia="Verdana" w:cs="Verdana"/>
          <w:sz w:val="22"/>
          <w:szCs w:val="22"/>
          <w:lang w:val="it-IT"/>
        </w:rPr>
      </w:r>
    </w:p>
    <w:p>
      <w:pPr>
        <w:pStyle w:val="832"/>
        <w:pBdr/>
        <w:spacing/>
        <w:ind/>
        <w:rPr/>
      </w:pPr>
      <w:r/>
      <w:r/>
    </w:p>
    <w:p>
      <w:pPr>
        <w:pStyle w:val="832"/>
        <w:pBdr/>
        <w:spacing/>
        <w:ind/>
        <w:rPr>
          <w:rFonts w:ascii="Verdana" w:hAnsi="Verdana" w:eastAsia="Verdana" w:cs="Verdana"/>
          <w:sz w:val="22"/>
          <w:szCs w:val="22"/>
          <w:lang w:val="it-IT"/>
        </w:rPr>
      </w:pPr>
      <w:r>
        <w:rPr>
          <w:rFonts w:ascii="Verdana" w:hAnsi="Verdana" w:eastAsia="Verdana" w:cs="Verdana"/>
          <w:sz w:val="22"/>
          <w:szCs w:val="22"/>
          <w:lang w:val="it-IT"/>
        </w:rPr>
        <w:t xml:space="preserve">{#hasNote}</w:t>
      </w:r>
      <w:r>
        <w:rPr>
          <w:rFonts w:ascii="Verdana" w:hAnsi="Verdana" w:eastAsia="Verdana" w:cs="Verdana"/>
          <w:sz w:val="22"/>
          <w:szCs w:val="22"/>
          <w:lang w:val="it-IT"/>
        </w:rPr>
      </w:r>
    </w:p>
    <w:p>
      <w:pPr>
        <w:pStyle w:val="832"/>
        <w:pBdr/>
        <w:spacing w:line="240" w:lineRule="auto"/>
        <w:ind/>
        <w:jc w:val="left"/>
        <w:rPr>
          <w:rFonts w:ascii="Verdana" w:hAnsi="Verdana" w:eastAsia="Verdana" w:cs="Verdana"/>
          <w:sz w:val="22"/>
          <w:szCs w:val="22"/>
          <w:lang w:val="it-IT"/>
        </w:rPr>
      </w:pPr>
      <w:r>
        <w:rPr>
          <w:b/>
          <w:bCs/>
        </w:rPr>
        <w:t xml:space="preserve">Note aggiuntive</w:t>
      </w:r>
      <w:r>
        <w:rPr>
          <w:b/>
          <w:bCs/>
        </w:rPr>
        <w:t xml:space="preserve">:</w:t>
      </w:r>
      <w:r>
        <w:t xml:space="preserve"> </w:t>
      </w:r>
      <w:r>
        <w:t xml:space="preserve">{</w:t>
      </w:r>
      <w:r>
        <w:t xml:space="preserve">note}</w:t>
      </w:r>
      <w:r>
        <w:rPr>
          <w:rFonts w:ascii="Verdana" w:hAnsi="Verdana" w:eastAsia="Verdana" w:cs="Verdana"/>
          <w:sz w:val="22"/>
          <w:szCs w:val="22"/>
          <w:lang w:val="it-IT"/>
        </w:rPr>
      </w:r>
    </w:p>
    <w:p>
      <w:pPr>
        <w:pStyle w:val="832"/>
        <w:pBdr/>
        <w:spacing w:line="240" w:lineRule="auto"/>
        <w:ind/>
        <w:jc w:val="left"/>
        <w:rPr/>
      </w:pPr>
      <w:r>
        <w:rPr>
          <w:rFonts w:ascii="Verdana" w:hAnsi="Verdana" w:eastAsia="Verdana" w:cs="Verdana"/>
          <w:sz w:val="22"/>
          <w:szCs w:val="22"/>
          <w:lang w:val="it-IT"/>
        </w:rPr>
        <w:t xml:space="preserve">{/hasNote}</w:t>
      </w:r>
      <w:r/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{#render}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lang w:val="undefined"/>
        </w:rPr>
        <w:t xml:space="preserve">Primo Periodo Didattico</w:t>
      </w:r>
      <w:r>
        <w:rPr>
          <w:b/>
          <w:bCs/>
        </w:rPr>
      </w:r>
    </w:p>
    <w:p>
      <w:pPr>
        <w:pBdr/>
        <w:spacing/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{#argomenti_q1}</w:t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56"/>
        <w:numPr>
          <w:ilvl w:val="0"/>
          <w:numId w:val="3"/>
        </w:numPr>
        <w:pBdr/>
        <w:spacing/>
        <w:ind/>
        <w:jc w:val="both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{titolo}</w:t>
      </w:r>
      <w:r>
        <w:rPr>
          <w:rFonts w:ascii="Arial" w:hAnsi="Arial" w:eastAsia="Arial" w:cs="Arial"/>
          <w:b/>
          <w:bCs/>
        </w:rPr>
      </w:r>
    </w:p>
    <w:p>
      <w:pPr>
        <w:pBdr/>
        <w:spacing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{#sotto_argomenti}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56"/>
        <w:numPr>
          <w:ilvl w:val="0"/>
          <w:numId w:val="2"/>
        </w:numPr>
        <w:pBdr/>
        <w:spacing/>
        <w:ind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2"/>
          <w:szCs w:val="22"/>
          <w:u w:val="none"/>
          <w:lang w:val="it-IT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{</w:t>
      </w:r>
      <w:r>
        <w:rPr>
          <w:rFonts w:ascii="Arial" w:hAnsi="Arial" w:eastAsia="Arial" w:cs="Arial"/>
          <w:sz w:val="24"/>
          <w:szCs w:val="24"/>
          <w:lang w:val="it-IT"/>
        </w:rPr>
        <w:t xml:space="preserve">sotto_argomento_text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}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2"/>
          <w:szCs w:val="22"/>
          <w:u w:val="none"/>
          <w:lang w:val="it-IT"/>
        </w:rPr>
      </w:r>
    </w:p>
    <w:p>
      <w:pPr>
        <w:pStyle w:val="832"/>
        <w:pBdr/>
        <w:spacing w:line="24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2"/>
          <w:szCs w:val="22"/>
          <w:u w:val="none"/>
          <w:lang w:val="it-IT"/>
        </w:rPr>
      </w:pPr>
      <w:r>
        <w:rPr>
          <w:rFonts w:ascii="Arial" w:hAnsi="Arial" w:eastAsia="Arial" w:cs="Arial"/>
          <w:sz w:val="24"/>
          <w:szCs w:val="24"/>
          <w:lang w:val="it-IT"/>
        </w:rPr>
        <w:t xml:space="preserve">{#sotto_sotto_argomenti}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2"/>
          <w:szCs w:val="22"/>
          <w:u w:val="none"/>
          <w:lang w:val="it-IT"/>
        </w:rPr>
      </w:r>
    </w:p>
    <w:p>
      <w:pPr>
        <w:pStyle w:val="856"/>
        <w:numPr>
          <w:ilvl w:val="1"/>
          <w:numId w:val="2"/>
        </w:numPr>
        <w:pBdr/>
        <w:spacing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sz w:val="24"/>
          <w:szCs w:val="24"/>
        </w:rPr>
        <w:t xml:space="preserve">{.}</w:t>
      </w:r>
      <w:r>
        <w:rPr>
          <w:rFonts w:ascii="Arial" w:hAnsi="Arial" w:eastAsia="Arial" w:cs="Arial"/>
        </w:rPr>
      </w:r>
    </w:p>
    <w:p>
      <w:pPr>
        <w:pBdr/>
        <w:spacing w:line="240" w:lineRule="auto"/>
        <w:ind w:firstLine="720"/>
        <w:jc w:val="both"/>
        <w:rPr/>
      </w:pPr>
      <w:r>
        <w:rPr>
          <w:rFonts w:ascii="Arial" w:hAnsi="Arial" w:eastAsia="Arial" w:cs="Arial"/>
          <w:sz w:val="24"/>
          <w:szCs w:val="24"/>
          <w:lang w:val="it-IT"/>
        </w:rPr>
        <w:t xml:space="preserve">{/</w:t>
      </w:r>
      <w:r>
        <w:rPr>
          <w:rFonts w:ascii="Arial" w:hAnsi="Arial" w:eastAsia="Arial" w:cs="Arial"/>
          <w:sz w:val="24"/>
          <w:szCs w:val="24"/>
          <w:lang w:val="it-IT"/>
        </w:rPr>
        <w:t xml:space="preserve">sotto_sotto_argomenti</w:t>
      </w:r>
      <w:r>
        <w:rPr>
          <w:rFonts w:ascii="Arial" w:hAnsi="Arial" w:eastAsia="Arial" w:cs="Arial"/>
          <w:sz w:val="24"/>
          <w:szCs w:val="24"/>
          <w:lang w:val="it-IT"/>
        </w:rPr>
        <w:t xml:space="preserve">}</w:t>
      </w:r>
      <w:r/>
    </w:p>
    <w:p>
      <w:pPr>
        <w:pBdr/>
        <w:spacing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{/sotto_argomenti}</w:t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{/argomenti_q1}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32"/>
        <w:pBdr/>
        <w:spacing/>
        <w:ind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  <w:lang w:val="undefined"/>
        </w:rPr>
        <w:t xml:space="preserve">Seondo</w:t>
      </w:r>
      <w:r>
        <w:rPr>
          <w:b/>
          <w:bCs/>
        </w:rPr>
        <w:t xml:space="preserve"> Periodo Didattico</w:t>
      </w:r>
      <w:r/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{#argomenti_q</w:t>
      </w:r>
      <w:r>
        <w:rPr>
          <w:rFonts w:ascii="Arial" w:hAnsi="Arial" w:eastAsia="Arial" w:cs="Arial"/>
          <w:sz w:val="24"/>
          <w:szCs w:val="24"/>
        </w:rPr>
        <w:t xml:space="preserve">2</w:t>
      </w:r>
      <w:r>
        <w:rPr>
          <w:rFonts w:ascii="Arial" w:hAnsi="Arial" w:eastAsia="Arial" w:cs="Arial"/>
          <w:sz w:val="24"/>
          <w:szCs w:val="24"/>
        </w:rPr>
        <w:t xml:space="preserve">}</w:t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56"/>
        <w:numPr>
          <w:ilvl w:val="0"/>
          <w:numId w:val="3"/>
        </w:numPr>
        <w:pBdr/>
        <w:spacing/>
        <w:ind/>
        <w:jc w:val="both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{titolo}</w:t>
      </w:r>
      <w:r>
        <w:rPr>
          <w:rFonts w:ascii="Arial" w:hAnsi="Arial" w:eastAsia="Arial" w:cs="Arial"/>
          <w:b/>
          <w:bCs/>
        </w:rPr>
      </w:r>
    </w:p>
    <w:p>
      <w:pPr>
        <w:pBdr/>
        <w:spacing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{#sotto_argomenti}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56"/>
        <w:numPr>
          <w:ilvl w:val="0"/>
          <w:numId w:val="2"/>
        </w:numPr>
        <w:pBdr/>
        <w:spacing/>
        <w:ind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2"/>
          <w:szCs w:val="22"/>
          <w:u w:val="none"/>
          <w:lang w:val="it-IT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{</w:t>
      </w:r>
      <w:r>
        <w:rPr>
          <w:rFonts w:ascii="Arial" w:hAnsi="Arial" w:eastAsia="Arial" w:cs="Arial"/>
          <w:sz w:val="24"/>
          <w:szCs w:val="24"/>
          <w:lang w:val="it-IT"/>
        </w:rPr>
        <w:t xml:space="preserve">sotto_argomento_text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}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2"/>
          <w:szCs w:val="22"/>
          <w:u w:val="none"/>
          <w:lang w:val="it-IT"/>
        </w:rPr>
      </w:r>
    </w:p>
    <w:p>
      <w:pPr>
        <w:pStyle w:val="832"/>
        <w:pBdr/>
        <w:spacing w:line="24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2"/>
          <w:szCs w:val="22"/>
          <w:u w:val="none"/>
          <w:lang w:val="it-IT"/>
        </w:rPr>
      </w:pPr>
      <w:r>
        <w:rPr>
          <w:rFonts w:ascii="Arial" w:hAnsi="Arial" w:eastAsia="Arial" w:cs="Arial"/>
          <w:sz w:val="24"/>
          <w:szCs w:val="24"/>
          <w:lang w:val="it-IT"/>
        </w:rPr>
        <w:t xml:space="preserve">{#sotto_sotto_argomenti}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2"/>
          <w:szCs w:val="22"/>
          <w:u w:val="none"/>
          <w:lang w:val="it-IT"/>
        </w:rPr>
      </w:r>
    </w:p>
    <w:p>
      <w:pPr>
        <w:pStyle w:val="856"/>
        <w:numPr>
          <w:ilvl w:val="1"/>
          <w:numId w:val="2"/>
        </w:numPr>
        <w:pBdr/>
        <w:spacing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sz w:val="24"/>
          <w:szCs w:val="24"/>
        </w:rPr>
        <w:t xml:space="preserve">{.}</w:t>
      </w:r>
      <w:r>
        <w:rPr>
          <w:rFonts w:ascii="Arial" w:hAnsi="Arial" w:eastAsia="Arial" w:cs="Arial"/>
        </w:rPr>
      </w:r>
    </w:p>
    <w:p>
      <w:pPr>
        <w:pBdr/>
        <w:spacing w:line="240" w:lineRule="auto"/>
        <w:ind w:firstLine="720"/>
        <w:jc w:val="both"/>
        <w:rPr/>
      </w:pPr>
      <w:r>
        <w:rPr>
          <w:rFonts w:ascii="Arial" w:hAnsi="Arial" w:eastAsia="Arial" w:cs="Arial"/>
          <w:sz w:val="24"/>
          <w:szCs w:val="24"/>
          <w:lang w:val="it-IT"/>
        </w:rPr>
        <w:t xml:space="preserve">{/sotto_sotto_argomenti}</w:t>
      </w:r>
      <w:r/>
    </w:p>
    <w:p>
      <w:pPr>
        <w:pBdr/>
        <w:spacing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{/sotto_argomenti}</w:t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{/argomenti_q2}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32"/>
        <w:pBdr/>
        <w:spacing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</w:t>
      </w:r>
      <w:r>
        <w:rPr>
          <w:rFonts w:ascii="Arial" w:hAnsi="Arial" w:eastAsia="Arial" w:cs="Arial"/>
          <w:sz w:val="24"/>
          <w:szCs w:val="24"/>
        </w:rPr>
        <w:t xml:space="preserve">/render</w:t>
      </w:r>
      <w:r>
        <w:rPr>
          <w:rFonts w:ascii="Arial" w:hAnsi="Arial" w:eastAsia="Arial" w:cs="Arial"/>
          <w:sz w:val="24"/>
          <w:szCs w:val="24"/>
        </w:rPr>
        <w:t xml:space="preserve">}</w:t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 w:line="276" w:lineRule="auto"/>
        <w:ind/>
        <w:jc w:val="both"/>
        <w:rPr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2"/>
          <w:szCs w:val="22"/>
          <w:u w:val="none"/>
          <w:lang w:val="it-IT"/>
        </w:rPr>
        <w:t xml:space="preserve">{@pageBreak}</w:t>
      </w:r>
      <w:r/>
    </w:p>
    <w:p>
      <w:pPr>
        <w:pBdr/>
        <w:spacing w:after="240" w:before="240" w:line="360" w:lineRule="auto"/>
        <w:ind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{/materie}</w:t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 w:after="240" w:before="240" w:line="360" w:lineRule="auto"/>
        <w:ind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Firma di presa visione</w:t>
      </w:r>
      <w:r>
        <w:rPr>
          <w:rFonts w:ascii="Times New Roman" w:hAnsi="Times New Roman" w:eastAsia="Times New Roman" w:cs="Times New Roman"/>
          <w:b/>
          <w:sz w:val="36"/>
          <w:szCs w:val="36"/>
        </w:rPr>
      </w:r>
    </w:p>
    <w:p>
      <w:pPr>
        <w:pBdr/>
        <w:spacing w:after="240" w:before="240"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</w:r>
    </w:p>
    <w:p>
      <w:pPr>
        <w:pBdr/>
        <w:spacing w:after="240" w:before="240"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</w:r>
    </w:p>
    <w:p>
      <w:pPr>
        <w:pBdr/>
        <w:spacing w:after="240" w:before="240" w:line="360" w:lineRule="auto"/>
        <w:ind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per il Consiglio di Classe</w:t>
      </w:r>
      <w:r>
        <w:rPr>
          <w:b/>
          <w:sz w:val="32"/>
          <w:szCs w:val="32"/>
        </w:rPr>
        <w:t xml:space="preserve">: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</w:r>
    </w:p>
    <w:p>
      <w:pPr>
        <w:pBdr/>
        <w:spacing w:after="240" w:before="240" w:line="360" w:lineRule="auto"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</w:r>
    </w:p>
    <w:p>
      <w:pPr>
        <w:pBdr/>
        <w:spacing w:after="240" w:before="240"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il Coordinatore di classe: ________________________</w:t>
      </w:r>
      <w:r>
        <w:rPr>
          <w:sz w:val="24"/>
          <w:szCs w:val="24"/>
        </w:rPr>
      </w:r>
    </w:p>
    <w:p>
      <w:pPr>
        <w:pBdr/>
        <w:spacing w:after="240" w:before="240"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</w:r>
    </w:p>
    <w:p>
      <w:pPr>
        <w:pBdr/>
        <w:spacing w:after="240" w:before="240" w:line="360" w:lineRule="auto"/>
        <w:ind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36"/>
          <w:szCs w:val="36"/>
        </w:rPr>
      </w:r>
    </w:p>
    <w:p>
      <w:pPr>
        <w:pBdr/>
        <w:spacing w:after="240" w:before="240" w:line="360" w:lineRule="auto"/>
        <w:ind w:left="500"/>
        <w:jc w:val="both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b/>
          <w:sz w:val="16"/>
          <w:szCs w:val="16"/>
        </w:rPr>
      </w:r>
    </w:p>
    <w:p>
      <w:pPr>
        <w:pBdr/>
        <w:spacing/>
        <w:ind w:left="4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Torino, 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after="240" w:before="240"/>
        <w:ind/>
        <w:jc w:val="center"/>
        <w:rPr/>
      </w:pPr>
      <w:r>
        <w:t xml:space="preserve">    </w:t>
      </w:r>
      <w:r>
        <w:tab/>
      </w:r>
      <w:r/>
    </w:p>
    <w:p>
      <w:pPr>
        <w:pBdr/>
        <w:spacing w:after="240" w:before="240"/>
        <w:ind/>
        <w:jc w:val="center"/>
        <w:rPr/>
      </w:pPr>
      <w:r/>
      <w:r/>
    </w:p>
    <w:p>
      <w:pPr>
        <w:pBdr/>
        <w:spacing w:after="240" w:before="240"/>
        <w:ind/>
        <w:jc w:val="center"/>
        <w:rPr/>
      </w:pPr>
      <w:r>
        <w:t xml:space="preserve">                               </w:t>
      </w:r>
      <w:r>
        <w:tab/>
      </w:r>
      <w:r/>
    </w:p>
    <w:p>
      <w:pPr>
        <w:pBdr/>
        <w:spacing w:after="240" w:before="240"/>
        <w:ind/>
        <w:jc w:val="center"/>
        <w:rPr/>
      </w:pPr>
      <w:r>
        <w:t xml:space="preserve"> </w:t>
      </w:r>
      <w:r/>
    </w:p>
    <w:p>
      <w:pPr>
        <w:pBdr/>
        <w:spacing w:after="240" w:before="240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t xml:space="preserve">                                         </w:t>
      </w:r>
      <w:r>
        <w:tab/>
      </w:r>
      <w: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Il Coordinatore didattico educativo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after="240" w:before="240"/>
        <w:ind w:firstLine="700" w:left="35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prof. Giovanni Bosco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after="240" w:before="240"/>
        <w:ind w:firstLine="700" w:left="35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after="240" w:before="240"/>
        <w:ind/>
        <w:jc w:val="both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</w:r>
      <w:r>
        <w:rPr>
          <w:rFonts w:ascii="Arial" w:hAnsi="Arial" w:eastAsia="Arial" w:cs="Arial"/>
          <w:sz w:val="18"/>
          <w:szCs w:val="18"/>
        </w:rPr>
      </w:r>
    </w:p>
    <w:p>
      <w:pPr>
        <w:pBdr/>
        <w:spacing w:after="240" w:before="240"/>
        <w:ind/>
        <w:jc w:val="both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 xml:space="preserve">*</w:t>
      </w:r>
      <w:r>
        <w:rPr>
          <w:rFonts w:ascii="Arial" w:hAnsi="Arial" w:eastAsia="Arial" w:cs="Arial"/>
          <w:sz w:val="18"/>
          <w:szCs w:val="18"/>
        </w:rPr>
      </w:r>
    </w:p>
    <w:p>
      <w:pPr>
        <w:pBdr/>
        <w:spacing w:after="240" w:before="240"/>
        <w:ind/>
        <w:jc w:val="both"/>
        <w:rPr/>
      </w:pPr>
      <w:r>
        <w:rPr>
          <w:rFonts w:ascii="Arial" w:hAnsi="Arial" w:eastAsia="Arial" w:cs="Arial"/>
          <w:sz w:val="18"/>
          <w:szCs w:val="18"/>
        </w:rPr>
        <w:t xml:space="preserve">Il presente documento è reso pubblico agli studenti e alle famiglie dell</w:t>
      </w:r>
      <w:r>
        <w:rPr>
          <w:rFonts w:ascii="Arial" w:hAnsi="Arial" w:eastAsia="Arial" w:cs="Arial"/>
          <w:sz w:val="18"/>
          <w:szCs w:val="18"/>
        </w:rPr>
        <w:t xml:space="preserve">a classe tramite il registro elettronico</w:t>
      </w:r>
      <w:r/>
    </w:p>
    <w:sectPr>
      <w:footnotePr/>
      <w:endnotePr/>
      <w:type w:val="continuous"/>
      <w:pgSz w:h="16838" w:orient="portrait" w:w="11906"/>
      <w:pgMar w:top="1600" w:right="1020" w:bottom="1080" w:left="1020" w:header="720" w:footer="899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">
    <w:panose1 w:val="02040503050406030204"/>
  </w:font>
  <w:font w:name="Courier New">
    <w:panose1 w:val="02070409020205020404"/>
  </w:font>
  <w:font w:name="Symbol">
    <w:panose1 w:val="05010000000000000000"/>
  </w:font>
  <w:font w:name="Noto Sans CJK SC">
    <w:panose1 w:val="05040102010807070707"/>
  </w:font>
  <w:font w:name="Wingdings">
    <w:panose1 w:val="05010000000000000000"/>
  </w:font>
  <w:font w:name="Liberation Sans">
    <w:panose1 w:val="020B0604020202020204"/>
  </w:font>
  <w:font w:name="Georgia">
    <w:panose1 w:val="02040503050406030204"/>
  </w:font>
  <w:font w:name="FreeSans">
    <w:panose1 w:val="05040102010807070707"/>
  </w:font>
  <w:font w:name="Arial">
    <w:panose1 w:val="020B0604020202020204"/>
  </w:font>
  <w:font w:name="Verdana">
    <w:panose1 w:val="020B0603030804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57"/>
      <w:tblW w:w="9855" w:type="dxa"/>
      <w:tblBorders>
        <w:top w:val="single" w:color="ffffff" w:themeColor="background1" w:sz="2" w:space="0"/>
        <w:left w:val="single" w:color="ffffff" w:themeColor="background1" w:sz="2" w:space="0"/>
        <w:bottom w:val="single" w:color="ffffff" w:themeColor="background1" w:sz="2" w:space="0"/>
        <w:right w:val="single" w:color="ffffff" w:themeColor="background1" w:sz="2" w:space="0"/>
        <w:insideH w:val="single" w:color="ffffff" w:themeColor="background1" w:sz="2" w:space="0"/>
        <w:insideV w:val="single" w:color="ffffff" w:themeColor="background1" w:sz="2" w:space="0"/>
      </w:tblBorders>
      <w:tblLayout w:type="fixed"/>
      <w:tblLook w:val="06A0" w:firstRow="1" w:lastRow="0" w:firstColumn="1" w:lastColumn="0" w:noHBand="1" w:noVBand="1"/>
    </w:tblPr>
    <w:tblGrid>
      <w:gridCol w:w="3285"/>
      <w:gridCol w:w="2820"/>
      <w:gridCol w:w="3750"/>
    </w:tblGrid>
    <w:tr>
      <w:trPr>
        <w:trHeight w:val="300"/>
      </w:trPr>
      <w:tc>
        <w:tcPr>
          <w:tcBorders/>
          <w:tcW w:w="3285" w:type="dxa"/>
          <w:textDirection w:val="lrTb"/>
          <w:noWrap w:val="false"/>
        </w:tcPr>
        <w:p>
          <w:pPr>
            <w:pStyle w:val="832"/>
            <w:pBdr/>
            <w:spacing/>
            <w:ind/>
            <w:rPr>
              <w:color w:val="000000" w:themeColor="text1" w:themeTint="FF" w:themeShade="FF"/>
              <w:sz w:val="20"/>
              <w:szCs w:val="20"/>
            </w:rPr>
          </w:pPr>
          <w:r>
            <w:rPr>
              <w:color w:val="000000" w:themeColor="text1" w:themeTint="FF" w:themeShade="FF"/>
              <w:sz w:val="20"/>
              <w:szCs w:val="20"/>
            </w:rPr>
          </w:r>
          <w:r>
            <w:rPr>
              <w:color w:val="000000" w:themeColor="text1" w:themeTint="FF" w:themeShade="FF"/>
              <w:sz w:val="20"/>
              <w:szCs w:val="20"/>
            </w:rPr>
          </w:r>
        </w:p>
      </w:tc>
      <w:tc>
        <w:tcPr>
          <w:tcBorders/>
          <w:tcW w:w="2820" w:type="dxa"/>
          <w:textDirection w:val="lrTb"/>
          <w:noWrap w:val="false"/>
        </w:tcPr>
        <w:p>
          <w:pPr>
            <w:pStyle w:val="832"/>
            <w:pBdr/>
            <w:spacing/>
            <w:ind/>
            <w:rPr>
              <w:color w:val="000000" w:themeColor="text1" w:themeTint="FF" w:themeShade="FF"/>
              <w:sz w:val="20"/>
              <w:szCs w:val="20"/>
            </w:rPr>
          </w:pPr>
          <w:r>
            <w:rPr>
              <w:color w:val="000000" w:themeColor="text1" w:themeTint="FF" w:themeShade="FF"/>
              <w:sz w:val="20"/>
              <w:szCs w:val="20"/>
            </w:rPr>
          </w:r>
          <w:r>
            <w:rPr>
              <w:color w:val="000000" w:themeColor="text1" w:themeTint="FF" w:themeShade="FF"/>
              <w:sz w:val="20"/>
              <w:szCs w:val="20"/>
            </w:rPr>
          </w:r>
        </w:p>
      </w:tc>
      <w:tc>
        <w:tcPr>
          <w:tcBorders/>
          <w:tcW w:w="3750" w:type="dxa"/>
          <w:textDirection w:val="lrTb"/>
          <w:noWrap w:val="false"/>
        </w:tcPr>
        <w:p>
          <w:pPr>
            <w:pStyle w:val="832"/>
            <w:pBdr/>
            <w:spacing/>
            <w:ind/>
            <w:rPr>
              <w:color w:val="000000" w:themeColor="text1" w:themeTint="FF" w:themeShade="FF"/>
              <w:sz w:val="20"/>
              <w:szCs w:val="20"/>
            </w:rPr>
          </w:pPr>
          <w:r>
            <w:rPr>
              <w:color w:val="000000" w:themeColor="text1" w:themeTint="FF" w:themeShade="FF"/>
              <w:sz w:val="20"/>
              <w:szCs w:val="20"/>
            </w:rPr>
          </w:r>
          <w:r>
            <w:rPr>
              <w:color w:val="000000" w:themeColor="text1" w:themeTint="FF" w:themeShade="FF"/>
              <w:sz w:val="20"/>
              <w:szCs w:val="20"/>
            </w:rPr>
          </w:r>
        </w:p>
      </w:tc>
    </w:tr>
    <w:tr>
      <w:trPr>
        <w:trHeight w:val="300"/>
      </w:trPr>
      <w:tc>
        <w:tcPr>
          <w:tcBorders/>
          <w:tcW w:w="3285" w:type="dxa"/>
          <w:textDirection w:val="lrTb"/>
          <w:noWrap w:val="false"/>
        </w:tcPr>
        <w:p>
          <w:pPr>
            <w:pStyle w:val="832"/>
            <w:pBdr/>
            <w:spacing/>
            <w:ind/>
            <w:rPr>
              <w:color w:val="000000" w:themeColor="text1" w:themeTint="FF" w:themeShade="FF"/>
              <w:sz w:val="20"/>
              <w:szCs w:val="20"/>
            </w:rPr>
          </w:pPr>
          <w:r>
            <w:rPr>
              <w:color w:val="000000" w:themeColor="text1" w:themeTint="FF" w:themeShade="FF"/>
              <w:sz w:val="20"/>
              <w:szCs w:val="20"/>
            </w:rPr>
            <w:t xml:space="preserve">anno scolastico {as}</w:t>
          </w:r>
          <w:r>
            <w:rPr>
              <w:color w:val="000000" w:themeColor="text1" w:themeTint="FF" w:themeShade="FF"/>
              <w:sz w:val="20"/>
              <w:szCs w:val="20"/>
            </w:rPr>
          </w:r>
        </w:p>
      </w:tc>
      <w:tc>
        <w:tcPr>
          <w:tcBorders/>
          <w:tcW w:w="2820" w:type="dxa"/>
          <w:vAlign w:val="top"/>
          <w:textDirection w:val="lrTb"/>
          <w:noWrap w:val="false"/>
        </w:tcPr>
        <w:p>
          <w:pPr>
            <w:pBdr/>
            <w:tabs>
              <w:tab w:val="center" w:leader="none" w:pos="4819"/>
              <w:tab w:val="right" w:leader="none" w:pos="9638"/>
            </w:tabs>
            <w:spacing/>
            <w:ind/>
            <w:jc w:val="center"/>
            <w:rPr>
              <w:rFonts w:ascii="Cambria" w:hAnsi="Cambria" w:eastAsia="Cambria" w:cs="Cambria"/>
              <w:color w:val="000000" w:themeColor="text1" w:themeTint="FF" w:themeShade="FF"/>
            </w:rPr>
          </w:pPr>
          <w:r>
            <w:rPr>
              <w:rFonts w:ascii="Cambria" w:hAnsi="Cambria" w:eastAsia="Cambria" w:cs="Cambria"/>
              <w:color w:val="000000" w:themeColor="text1" w:themeTint="FF" w:themeShade="FF"/>
            </w:rPr>
            <w:fldChar w:fldCharType="begin"/>
          </w:r>
          <w:r>
            <w:rPr>
              <w:rFonts w:ascii="Cambria" w:hAnsi="Cambria" w:eastAsia="Cambria" w:cs="Cambria"/>
              <w:color w:val="000000" w:themeColor="text1" w:themeTint="FF" w:themeShade="FF"/>
            </w:rPr>
            <w:instrText xml:space="preserve"> PAGE </w:instrText>
          </w:r>
          <w:r>
            <w:rPr>
              <w:rFonts w:ascii="Cambria" w:hAnsi="Cambria" w:eastAsia="Cambria" w:cs="Cambria"/>
              <w:color w:val="000000" w:themeColor="text1" w:themeTint="FF" w:themeShade="FF"/>
            </w:rPr>
            <w:fldChar w:fldCharType="separate"/>
          </w:r>
          <w:r>
            <w:rPr>
              <w:rFonts w:ascii="Cambria" w:hAnsi="Cambria" w:eastAsia="Cambria" w:cs="Cambria"/>
              <w:color w:val="000000" w:themeColor="text1" w:themeTint="FF" w:themeShade="FF"/>
            </w:rPr>
            <w:t xml:space="preserve">6</w:t>
          </w:r>
          <w:r>
            <w:rPr>
              <w:rFonts w:ascii="Cambria" w:hAnsi="Cambria" w:eastAsia="Cambria" w:cs="Cambria"/>
              <w:color w:val="000000" w:themeColor="text1" w:themeTint="FF" w:themeShade="FF"/>
            </w:rPr>
            <w:fldChar w:fldCharType="end"/>
          </w:r>
          <w:r>
            <w:rPr>
              <w:rFonts w:ascii="Cambria" w:hAnsi="Cambria" w:eastAsia="Cambria" w:cs="Cambria"/>
              <w:color w:val="000000" w:themeColor="text1" w:themeTint="FF" w:themeShade="FF"/>
            </w:rPr>
          </w:r>
        </w:p>
      </w:tc>
      <w:tc>
        <w:tcPr>
          <w:tcBorders/>
          <w:tcW w:w="3750" w:type="dxa"/>
          <w:textDirection w:val="lrTb"/>
          <w:noWrap w:val="false"/>
        </w:tcPr>
        <w:p>
          <w:pPr>
            <w:pStyle w:val="832"/>
            <w:pBdr/>
            <w:spacing/>
            <w:ind/>
            <w:rPr>
              <w:color w:val="000000" w:themeColor="text1" w:themeTint="FF" w:themeShade="FF"/>
              <w:sz w:val="20"/>
              <w:szCs w:val="20"/>
            </w:rPr>
          </w:pPr>
          <w:r>
            <w:rPr>
              <w:color w:val="000000" w:themeColor="text1" w:themeTint="FF" w:themeShade="FF"/>
              <w:sz w:val="20"/>
              <w:szCs w:val="20"/>
            </w:rPr>
            <w:t xml:space="preserve">DOCUMENTO di programmazione</w:t>
          </w:r>
          <w:r>
            <w:rPr>
              <w:color w:val="000000" w:themeColor="text1" w:themeTint="FF" w:themeShade="FF"/>
              <w:sz w:val="20"/>
              <w:szCs w:val="20"/>
            </w:rPr>
          </w:r>
        </w:p>
      </w:tc>
    </w:tr>
  </w:tbl>
  <w:p>
    <w:pPr>
      <w:pBdr/>
      <w:spacing/>
      <w:ind/>
      <w:rPr>
        <w:color w:val="000000" w:themeColor="text1" w:themeTint="FF" w:themeShade="FF"/>
        <w:sz w:val="12"/>
        <w:szCs w:val="12"/>
      </w:rPr>
    </w:pPr>
    <w:r>
      <w:rPr>
        <w:color w:val="000000" w:themeColor="text1" w:themeTint="FF" w:themeShade="FF"/>
        <w:sz w:val="12"/>
        <w:szCs w:val="12"/>
      </w:rPr>
    </w:r>
    <w:r>
      <w:rPr>
        <w:color w:val="000000" w:themeColor="text1" w:themeTint="FF" w:themeShade="FF"/>
        <w:sz w:val="12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819"/>
        <w:tab w:val="right" w:leader="none" w:pos="9638"/>
      </w:tabs>
      <w:spacing/>
      <w:ind/>
      <w:rPr>
        <w:color w:val="000000"/>
      </w:rPr>
    </w:pPr>
    <w:r>
      <w:t xml:space="preserve"> 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14300" distB="114300" distL="114300" distR="114300" simplePos="0" relativeHeight="251657216" behindDoc="1" locked="0" layoutInCell="0" allowOverlap="1">
              <wp:simplePos x="0" y="0"/>
              <wp:positionH relativeFrom="column">
                <wp:posOffset>266700</wp:posOffset>
              </wp:positionH>
              <wp:positionV relativeFrom="paragraph">
                <wp:posOffset>-250190</wp:posOffset>
              </wp:positionV>
              <wp:extent cx="1292860" cy="595630"/>
              <wp:effectExtent l="0" t="0" r="0" b="0"/>
              <wp:wrapSquare wrapText="bothSides"/>
              <wp:docPr id="1" name="Immagine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magine2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92860" cy="595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7216;o:allowoverlap:true;o:allowincell:false;mso-position-horizontal-relative:text;margin-left:21.00pt;mso-position-horizontal:absolute;mso-position-vertical-relative:text;margin-top:-19.70pt;mso-position-vertical:absolute;width:101.80pt;height:46.90pt;mso-wrap-distance-left:9.00pt;mso-wrap-distance-top:9.00pt;mso-wrap-distance-right:9.00pt;mso-wrap-distance-bottom:9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tab/>
    </w:r>
    <w:r>
      <w:t xml:space="preserve">Programmazione </w:t>
    </w:r>
    <w:r>
      <w:t xml:space="preserve">{periodo} </w:t>
    </w:r>
    <w:r>
      <w:t xml:space="preserve">anno </w:t>
    </w:r>
    <w:r>
      <w:t xml:space="preserve">scolastico</w:t>
    </w:r>
    <w:r>
      <w:rPr>
        <w:color w:val="000000"/>
      </w:rPr>
    </w:r>
  </w:p>
  <w:p>
    <w:pPr>
      <w:pBdr/>
      <w:tabs>
        <w:tab w:val="center" w:leader="none" w:pos="4819"/>
        <w:tab w:val="right" w:leader="none" w:pos="9638"/>
      </w:tabs>
      <w:spacing/>
      <w:ind/>
      <w:rPr/>
    </w:pPr>
    <w:r/>
    <w:r/>
  </w:p>
  <w:p>
    <w:pPr>
      <w:pBdr/>
      <w:tabs>
        <w:tab w:val="center" w:leader="none" w:pos="4819"/>
        <w:tab w:val="right" w:leader="none" w:pos="9638"/>
      </w:tabs>
      <w:spacing/>
      <w:ind/>
      <w:rPr/>
    </w:pPr>
    <w:r/>
    <w:r/>
  </w:p>
  <w:p>
    <w:pPr>
      <w:pBdr/>
      <w:tabs>
        <w:tab w:val="center" w:leader="none" w:pos="4819"/>
        <w:tab w:val="right" w:leader="none" w:pos="9638"/>
      </w:tabs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left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left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left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left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left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left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left" w:leader="none" w:pos="0"/>
        </w:tabs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0"/>
        </w:tabs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left" w:leader="none" w:pos="0"/>
        </w:tabs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0"/>
        </w:tabs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0"/>
        </w:tabs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left" w:leader="none" w:pos="0"/>
        </w:tabs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0"/>
        </w:tabs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0"/>
        </w:tabs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left" w:leader="none" w:pos="0"/>
        </w:tabs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360"/>
      </w:pPr>
      <w:rPr>
        <w:rFonts w:hint="default" w:ascii="Courier New" w:hAnsi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Verdana" w:hAnsi="Verdana" w:eastAsia="Verdana" w:cs="Verdana"/>
        <w:lang w:val="it-IT" w:eastAsia="ja-JP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832"/>
    <w:next w:val="83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32"/>
    <w:next w:val="83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32"/>
    <w:next w:val="83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39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39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39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39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39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39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3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3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3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39"/>
    <w:link w:val="8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839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32"/>
    <w:next w:val="83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3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32"/>
    <w:next w:val="83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3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3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3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3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3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39"/>
    <w:link w:val="846"/>
    <w:uiPriority w:val="99"/>
    <w:pPr>
      <w:pBdr/>
      <w:spacing/>
      <w:ind/>
    </w:pPr>
  </w:style>
  <w:style w:type="character" w:styleId="178">
    <w:name w:val="Footer Char"/>
    <w:basedOn w:val="839"/>
    <w:link w:val="844"/>
    <w:uiPriority w:val="99"/>
    <w:pPr>
      <w:pBdr/>
      <w:spacing/>
      <w:ind/>
    </w:pPr>
  </w:style>
  <w:style w:type="paragraph" w:styleId="180">
    <w:name w:val="footnote text"/>
    <w:basedOn w:val="83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3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3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3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32"/>
    <w:next w:val="832"/>
    <w:uiPriority w:val="39"/>
    <w:unhideWhenUsed/>
    <w:pPr>
      <w:pBdr/>
      <w:spacing w:after="100"/>
      <w:ind/>
    </w:pPr>
  </w:style>
  <w:style w:type="paragraph" w:styleId="189">
    <w:name w:val="toc 2"/>
    <w:basedOn w:val="832"/>
    <w:next w:val="832"/>
    <w:uiPriority w:val="39"/>
    <w:unhideWhenUsed/>
    <w:pPr>
      <w:pBdr/>
      <w:spacing w:after="100"/>
      <w:ind w:left="220"/>
    </w:pPr>
  </w:style>
  <w:style w:type="paragraph" w:styleId="190">
    <w:name w:val="toc 3"/>
    <w:basedOn w:val="832"/>
    <w:next w:val="832"/>
    <w:uiPriority w:val="39"/>
    <w:unhideWhenUsed/>
    <w:pPr>
      <w:pBdr/>
      <w:spacing w:after="100"/>
      <w:ind w:left="440"/>
    </w:pPr>
  </w:style>
  <w:style w:type="paragraph" w:styleId="191">
    <w:name w:val="toc 4"/>
    <w:basedOn w:val="832"/>
    <w:next w:val="832"/>
    <w:uiPriority w:val="39"/>
    <w:unhideWhenUsed/>
    <w:pPr>
      <w:pBdr/>
      <w:spacing w:after="100"/>
      <w:ind w:left="660"/>
    </w:pPr>
  </w:style>
  <w:style w:type="paragraph" w:styleId="192">
    <w:name w:val="toc 5"/>
    <w:basedOn w:val="832"/>
    <w:next w:val="832"/>
    <w:uiPriority w:val="39"/>
    <w:unhideWhenUsed/>
    <w:pPr>
      <w:pBdr/>
      <w:spacing w:after="100"/>
      <w:ind w:left="880"/>
    </w:pPr>
  </w:style>
  <w:style w:type="paragraph" w:styleId="193">
    <w:name w:val="toc 6"/>
    <w:basedOn w:val="832"/>
    <w:next w:val="832"/>
    <w:uiPriority w:val="39"/>
    <w:unhideWhenUsed/>
    <w:pPr>
      <w:pBdr/>
      <w:spacing w:after="100"/>
      <w:ind w:left="1100"/>
    </w:pPr>
  </w:style>
  <w:style w:type="paragraph" w:styleId="194">
    <w:name w:val="toc 7"/>
    <w:basedOn w:val="832"/>
    <w:next w:val="832"/>
    <w:uiPriority w:val="39"/>
    <w:unhideWhenUsed/>
    <w:pPr>
      <w:pBdr/>
      <w:spacing w:after="100"/>
      <w:ind w:left="1320"/>
    </w:pPr>
  </w:style>
  <w:style w:type="paragraph" w:styleId="195">
    <w:name w:val="toc 8"/>
    <w:basedOn w:val="832"/>
    <w:next w:val="832"/>
    <w:uiPriority w:val="39"/>
    <w:unhideWhenUsed/>
    <w:pPr>
      <w:pBdr/>
      <w:spacing w:after="100"/>
      <w:ind w:left="1540"/>
    </w:pPr>
  </w:style>
  <w:style w:type="paragraph" w:styleId="196">
    <w:name w:val="toc 9"/>
    <w:basedOn w:val="832"/>
    <w:next w:val="83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widowControl w:val="false"/>
      <w:pBdr/>
      <w:spacing/>
      <w:ind/>
    </w:pPr>
    <w:rPr>
      <w:sz w:val="22"/>
      <w:szCs w:val="22"/>
      <w:lang w:eastAsia="zh-CN" w:bidi="hi-IN"/>
    </w:rPr>
  </w:style>
  <w:style w:type="paragraph" w:styleId="833">
    <w:name w:val="Heading 1"/>
    <w:basedOn w:val="832"/>
    <w:next w:val="832"/>
    <w:qFormat/>
    <w:pPr>
      <w:pBdr/>
      <w:spacing w:before="73"/>
      <w:ind w:left="112"/>
      <w:outlineLvl w:val="0"/>
    </w:pPr>
    <w:rPr>
      <w:b/>
      <w:sz w:val="32"/>
      <w:szCs w:val="32"/>
    </w:rPr>
  </w:style>
  <w:style w:type="paragraph" w:styleId="834">
    <w:name w:val="Heading 2"/>
    <w:basedOn w:val="832"/>
    <w:next w:val="832"/>
    <w:qFormat/>
    <w:pPr>
      <w:pBdr/>
      <w:spacing w:before="1"/>
      <w:ind w:left="112"/>
      <w:outlineLvl w:val="1"/>
    </w:pPr>
    <w:rPr>
      <w:b/>
      <w:sz w:val="26"/>
      <w:szCs w:val="26"/>
    </w:rPr>
  </w:style>
  <w:style w:type="paragraph" w:styleId="835">
    <w:name w:val="Heading 3"/>
    <w:basedOn w:val="832"/>
    <w:next w:val="832"/>
    <w:qFormat/>
    <w:pPr>
      <w:pBdr/>
      <w:spacing/>
      <w:ind w:left="112"/>
      <w:outlineLvl w:val="2"/>
    </w:pPr>
    <w:rPr>
      <w:b/>
      <w:sz w:val="24"/>
      <w:szCs w:val="24"/>
    </w:rPr>
  </w:style>
  <w:style w:type="paragraph" w:styleId="836">
    <w:name w:val="Heading 4"/>
    <w:basedOn w:val="832"/>
    <w:next w:val="832"/>
    <w:qFormat/>
    <w:pPr>
      <w:pBdr/>
      <w:spacing/>
      <w:ind w:left="112"/>
      <w:outlineLvl w:val="3"/>
    </w:pPr>
    <w:rPr>
      <w:b/>
      <w:i/>
      <w:sz w:val="24"/>
      <w:szCs w:val="24"/>
    </w:rPr>
  </w:style>
  <w:style w:type="paragraph" w:styleId="837">
    <w:name w:val="Heading 5"/>
    <w:basedOn w:val="832"/>
    <w:next w:val="832"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838">
    <w:name w:val="Heading 6"/>
    <w:basedOn w:val="832"/>
    <w:next w:val="832"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table" w:styleId="8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uiPriority w:val="99"/>
    <w:semiHidden/>
    <w:unhideWhenUsed/>
    <w:pPr>
      <w:pBdr/>
      <w:spacing/>
      <w:ind/>
    </w:pPr>
  </w:style>
  <w:style w:type="paragraph" w:styleId="842">
    <w:name w:val="Body Text"/>
    <w:basedOn w:val="832"/>
    <w:pPr>
      <w:pBdr/>
      <w:spacing w:after="140" w:line="276" w:lineRule="auto"/>
      <w:ind/>
    </w:pPr>
  </w:style>
  <w:style w:type="paragraph" w:styleId="843">
    <w:name w:val="Caption"/>
    <w:basedOn w:val="832"/>
    <w:next w:val="832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44">
    <w:name w:val="Footer"/>
    <w:basedOn w:val="845"/>
    <w:pPr>
      <w:pBdr/>
      <w:spacing/>
      <w:ind/>
    </w:pPr>
  </w:style>
  <w:style w:type="paragraph" w:styleId="845" w:customStyle="1">
    <w:name w:val="Intestazione e piè di pagina"/>
    <w:basedOn w:val="832"/>
    <w:qFormat/>
    <w:pPr>
      <w:pBdr/>
      <w:spacing/>
      <w:ind/>
    </w:pPr>
  </w:style>
  <w:style w:type="paragraph" w:styleId="846">
    <w:name w:val="Header"/>
    <w:basedOn w:val="845"/>
    <w:pPr>
      <w:pBdr/>
      <w:spacing/>
      <w:ind/>
    </w:pPr>
  </w:style>
  <w:style w:type="paragraph" w:styleId="847">
    <w:name w:val="List"/>
    <w:basedOn w:val="842"/>
    <w:pPr>
      <w:pBdr/>
      <w:spacing/>
      <w:ind/>
    </w:pPr>
    <w:rPr>
      <w:rFonts w:cs="FreeSans"/>
    </w:rPr>
  </w:style>
  <w:style w:type="paragraph" w:styleId="848">
    <w:name w:val="Subtitle"/>
    <w:basedOn w:val="832"/>
    <w:next w:val="832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49">
    <w:name w:val="Title"/>
    <w:basedOn w:val="832"/>
    <w:next w:val="832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850" w:customStyle="1">
    <w:name w:val="Titolo1"/>
    <w:basedOn w:val="832"/>
    <w:next w:val="842"/>
    <w:qFormat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51" w:customStyle="1">
    <w:name w:val="Indice"/>
    <w:basedOn w:val="832"/>
    <w:qFormat/>
    <w:pPr>
      <w:suppressLineNumbers w:val="true"/>
      <w:pBdr/>
      <w:spacing/>
      <w:ind/>
    </w:pPr>
    <w:rPr>
      <w:rFonts w:cs="FreeSans"/>
    </w:rPr>
  </w:style>
  <w:style w:type="paragraph" w:styleId="852" w:customStyle="1">
    <w:name w:val="Contenuto cornice"/>
    <w:basedOn w:val="832"/>
    <w:qFormat/>
    <w:pPr>
      <w:pBdr/>
      <w:spacing/>
      <w:ind/>
    </w:pPr>
  </w:style>
  <w:style w:type="table" w:styleId="853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_Style 10"/>
    <w:basedOn w:val="853"/>
    <w:qFormat/>
    <w:pPr>
      <w:pBdr/>
      <w:spacing/>
      <w:ind/>
    </w:pPr>
    <w:tblPr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_Style 11"/>
    <w:basedOn w:val="853"/>
    <w:qFormat/>
    <w:pPr>
      <w:pBdr/>
      <w:spacing/>
      <w:ind/>
    </w:pPr>
    <w:tblPr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table" w:styleId="857">
    <w:name w:val="Table Grid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2025-10-02T05:38:27Z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