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7C" w:rsidRDefault="00DC5C7C">
      <w:pPr>
        <w:rPr>
          <w:rFonts w:ascii="Times New Roman" w:eastAsia="Microsoft YaHei" w:hAnsi="Times New Roman" w:cs="Times New Roman"/>
          <w:color w:val="555555"/>
          <w:sz w:val="24"/>
          <w:szCs w:val="24"/>
          <w:shd w:val="clear" w:color="auto" w:fill="FFFFFF"/>
        </w:rPr>
      </w:pPr>
    </w:p>
    <w:p w:rsidR="00283EE8" w:rsidRPr="001B588A" w:rsidRDefault="006124D6">
      <w:pPr>
        <w:rPr>
          <w:rFonts w:ascii="Times New Roman" w:eastAsia="Microsoft YaHei" w:hAnsi="Times New Roman" w:cs="Times New Roman"/>
          <w:color w:val="555555"/>
          <w:sz w:val="24"/>
          <w:szCs w:val="24"/>
          <w:shd w:val="clear" w:color="auto" w:fill="FFFFFF"/>
        </w:rPr>
      </w:pPr>
      <w:bookmarkStart w:id="0" w:name="_GoBack"/>
      <w:bookmarkEnd w:id="0"/>
      <w:r w:rsidRPr="006124D6">
        <w:rPr>
          <w:rFonts w:ascii="Times New Roman" w:eastAsia="Microsoft YaHei" w:hAnsi="Times New Roman" w:cs="Times New Roman"/>
          <w:b/>
          <w:color w:val="555555"/>
          <w:sz w:val="24"/>
          <w:szCs w:val="24"/>
          <w:shd w:val="clear" w:color="auto" w:fill="FFFFFF"/>
        </w:rPr>
        <w:t>AVB</w:t>
      </w:r>
      <w:r>
        <w:rPr>
          <w:rFonts w:ascii="Times New Roman" w:eastAsia="Microsoft YaHei" w:hAnsi="Times New Roman" w:cs="Times New Roman"/>
          <w:color w:val="555555"/>
          <w:sz w:val="24"/>
          <w:szCs w:val="24"/>
          <w:shd w:val="clear" w:color="auto" w:fill="FFFFFF"/>
        </w:rPr>
        <w:t>:</w:t>
      </w:r>
    </w:p>
    <w:p w:rsidR="001B588A" w:rsidRPr="001B588A" w:rsidRDefault="001B588A" w:rsidP="001B588A">
      <w:pPr>
        <w:rPr>
          <w:rStyle w:val="text-4505230f--texth400-3033861f--textcontentfamily-49a318e1"/>
          <w:rFonts w:ascii="Times New Roman" w:hAnsi="Times New Roman" w:cs="Times New Roman"/>
          <w:sz w:val="24"/>
          <w:szCs w:val="24"/>
        </w:rPr>
      </w:pPr>
      <w:r w:rsidRPr="001B588A">
        <w:rPr>
          <w:rFonts w:ascii="Times New Roman" w:hAnsi="Times New Roman" w:cs="Times New Roman"/>
          <w:sz w:val="24"/>
          <w:szCs w:val="24"/>
        </w:rPr>
        <w:t>Android Verified Boot is a security feature of the newer Android versions. Its main purpose is to ensure that all executed code comes from a trusted source, rather than from an attacker or device corruption. It works using a chain of trust model, starting from the bootloader, and moving to the boot partition and other verified partitions like the system, vendor, and OEM partitions. When the device is started, each stage verifies the integrity and authenticity of the next stage before proceeding to it.</w:t>
      </w:r>
    </w:p>
    <w:p w:rsidR="00F30021" w:rsidRPr="00AD4D5F" w:rsidRDefault="00F30021">
      <w:pPr>
        <w:rPr>
          <w:rFonts w:ascii="Times New Roman" w:eastAsia="Microsoft YaHei" w:hAnsi="Times New Roman" w:cs="Times New Roman"/>
          <w:color w:val="555555"/>
          <w:sz w:val="24"/>
          <w:szCs w:val="24"/>
          <w:shd w:val="clear" w:color="auto" w:fill="FFFFFF"/>
        </w:rPr>
      </w:pPr>
      <w:r w:rsidRPr="00AD4D5F">
        <w:rPr>
          <w:rFonts w:ascii="Times New Roman" w:eastAsia="Microsoft YaHei" w:hAnsi="Times New Roman" w:cs="Times New Roman"/>
          <w:color w:val="555555"/>
          <w:sz w:val="24"/>
          <w:szCs w:val="24"/>
          <w:shd w:val="clear" w:color="auto" w:fill="FFFFFF"/>
        </w:rPr>
        <w:t>The following three pictures are the process of VB 1.0 in A/B and Non-A/B systems and the process of AVB 2.0:</w:t>
      </w:r>
    </w:p>
    <w:p w:rsidR="00F5308B" w:rsidRPr="00F5308B" w:rsidRDefault="00B91828" w:rsidP="00F5308B">
      <w:pPr>
        <w:rPr>
          <w:rFonts w:ascii="Times New Roman" w:eastAsia="Microsoft YaHei" w:hAnsi="Times New Roman" w:cs="Times New Roman"/>
          <w:b/>
          <w:color w:val="555555"/>
          <w:sz w:val="28"/>
          <w:szCs w:val="28"/>
          <w:shd w:val="clear" w:color="auto" w:fill="FFFFFF"/>
        </w:rPr>
      </w:pPr>
      <w:r w:rsidRPr="00F5308B">
        <w:rPr>
          <w:rFonts w:ascii="Times New Roman" w:eastAsia="Microsoft YaHei" w:hAnsi="Times New Roman" w:cs="Times New Roman"/>
          <w:b/>
          <w:color w:val="555555"/>
          <w:sz w:val="28"/>
          <w:szCs w:val="28"/>
          <w:shd w:val="clear" w:color="auto" w:fill="FFFFFF"/>
        </w:rPr>
        <w:t>VB 1.0</w:t>
      </w:r>
      <w:r w:rsidR="009742B9">
        <w:rPr>
          <w:rFonts w:ascii="Times New Roman" w:eastAsia="Microsoft YaHei" w:hAnsi="Times New Roman" w:cs="Times New Roman"/>
          <w:b/>
          <w:color w:val="555555"/>
          <w:sz w:val="28"/>
          <w:szCs w:val="28"/>
          <w:shd w:val="clear" w:color="auto" w:fill="FFFFFF"/>
        </w:rPr>
        <w:t xml:space="preserve"> </w:t>
      </w:r>
      <w:r w:rsidR="009D51FC" w:rsidRPr="00F5308B">
        <w:rPr>
          <w:rFonts w:ascii="Times New Roman" w:eastAsia="Microsoft YaHei" w:hAnsi="Times New Roman" w:cs="Times New Roman"/>
          <w:b/>
          <w:color w:val="555555"/>
          <w:sz w:val="28"/>
          <w:szCs w:val="28"/>
          <w:shd w:val="clear" w:color="auto" w:fill="FFFFFF"/>
        </w:rPr>
        <w:t>A/B Support :</w:t>
      </w:r>
    </w:p>
    <w:p w:rsidR="00283EE8" w:rsidRPr="00F5308B" w:rsidRDefault="00283EE8" w:rsidP="00F5308B">
      <w:pPr>
        <w:rPr>
          <w:rFonts w:ascii="Times New Roman" w:eastAsia="Microsoft YaHei" w:hAnsi="Times New Roman" w:cs="Times New Roman"/>
          <w:b/>
          <w:color w:val="555555"/>
          <w:sz w:val="24"/>
          <w:szCs w:val="24"/>
          <w:shd w:val="clear" w:color="auto" w:fill="FFFFFF"/>
        </w:rPr>
      </w:pPr>
      <w:r w:rsidRPr="00F5308B">
        <w:rPr>
          <w:rFonts w:ascii="Times New Roman" w:hAnsi="Times New Roman" w:cs="Times New Roman"/>
          <w:color w:val="414141"/>
          <w:sz w:val="24"/>
          <w:szCs w:val="24"/>
        </w:rPr>
        <w:t>A/B refers to partition names. A is one partition and B is another partition.</w:t>
      </w:r>
    </w:p>
    <w:p w:rsidR="00F5308B" w:rsidRDefault="00283EE8" w:rsidP="00283EE8">
      <w:pPr>
        <w:pStyle w:val="NormalWeb"/>
        <w:shd w:val="clear" w:color="auto" w:fill="FFFFFF"/>
        <w:spacing w:before="0" w:beforeAutospacing="0" w:after="0" w:afterAutospacing="0"/>
        <w:rPr>
          <w:color w:val="414141"/>
        </w:rPr>
      </w:pPr>
      <w:r w:rsidRPr="00F5308B">
        <w:rPr>
          <w:color w:val="414141"/>
        </w:rPr>
        <w:t>A/B system updates, also known as seamless updates</w:t>
      </w:r>
      <w:r w:rsidR="00F407D1">
        <w:rPr>
          <w:color w:val="414141"/>
        </w:rPr>
        <w:t>.</w:t>
      </w:r>
      <w:r w:rsidRPr="00F5308B">
        <w:rPr>
          <w:color w:val="414141"/>
        </w:rPr>
        <w:t xml:space="preserve">Seamless updates work by having two different system partitions on a device. When using a device that can perform seamless updates, all the transferring is done while one system partition is running, as things are copied and moved into the second partition. </w:t>
      </w:r>
    </w:p>
    <w:p w:rsidR="00F407D1" w:rsidRPr="00F5308B" w:rsidRDefault="00F407D1" w:rsidP="00283EE8">
      <w:pPr>
        <w:pStyle w:val="NormalWeb"/>
        <w:shd w:val="clear" w:color="auto" w:fill="FFFFFF"/>
        <w:spacing w:before="0" w:beforeAutospacing="0" w:after="0" w:afterAutospacing="0"/>
        <w:rPr>
          <w:color w:val="414141"/>
        </w:rPr>
      </w:pPr>
    </w:p>
    <w:p w:rsidR="00283EE8" w:rsidRDefault="00283EE8" w:rsidP="00283EE8">
      <w:pPr>
        <w:pStyle w:val="NormalWeb"/>
        <w:shd w:val="clear" w:color="auto" w:fill="FFFFFF"/>
        <w:spacing w:before="0" w:beforeAutospacing="0" w:after="0" w:afterAutospacing="0"/>
        <w:rPr>
          <w:color w:val="414141"/>
        </w:rPr>
      </w:pPr>
      <w:r w:rsidRPr="00F5308B">
        <w:rPr>
          <w:color w:val="414141"/>
        </w:rPr>
        <w:t xml:space="preserve">Seamless updates aren’t a </w:t>
      </w:r>
      <w:r w:rsidR="009F7ED8">
        <w:rPr>
          <w:color w:val="414141"/>
        </w:rPr>
        <w:t>requirement for manufacturers. O</w:t>
      </w:r>
      <w:r w:rsidRPr="00F5308B">
        <w:rPr>
          <w:color w:val="414141"/>
        </w:rPr>
        <w:t>ur existing device partitions may not be A/B partitioned and won’t be able to perform seamless updates.</w:t>
      </w:r>
    </w:p>
    <w:p w:rsidR="00F5308B" w:rsidRPr="00F5308B" w:rsidRDefault="00F5308B" w:rsidP="00283EE8">
      <w:pPr>
        <w:pStyle w:val="NormalWeb"/>
        <w:shd w:val="clear" w:color="auto" w:fill="FFFFFF"/>
        <w:spacing w:before="0" w:beforeAutospacing="0" w:after="0" w:afterAutospacing="0"/>
        <w:rPr>
          <w:color w:val="414141"/>
        </w:rPr>
      </w:pPr>
    </w:p>
    <w:p w:rsidR="00283EE8" w:rsidRPr="00F5308B" w:rsidRDefault="00283EE8" w:rsidP="00283EE8">
      <w:pPr>
        <w:pStyle w:val="NormalWeb"/>
        <w:shd w:val="clear" w:color="auto" w:fill="FFFFFF"/>
        <w:spacing w:before="0" w:beforeAutospacing="0" w:after="0" w:afterAutospacing="0"/>
        <w:rPr>
          <w:color w:val="414141"/>
        </w:rPr>
      </w:pPr>
      <w:r w:rsidRPr="00F5308B">
        <w:rPr>
          <w:color w:val="414141"/>
        </w:rPr>
        <w:t>A/B</w:t>
      </w:r>
      <w:r w:rsidR="00EB451F">
        <w:rPr>
          <w:color w:val="414141"/>
        </w:rPr>
        <w:t xml:space="preserve"> OTA updates use more space on </w:t>
      </w:r>
      <w:r w:rsidRPr="00F5308B">
        <w:rPr>
          <w:color w:val="414141"/>
        </w:rPr>
        <w:t>our devices internal storage. It uses a complete second system partition. Expect a couple of gigabytes to be used and reserved for it.</w:t>
      </w:r>
    </w:p>
    <w:p w:rsidR="00283EE8" w:rsidRPr="00F5308B" w:rsidRDefault="00283EE8" w:rsidP="00283EE8">
      <w:pPr>
        <w:pStyle w:val="NormalWeb"/>
        <w:shd w:val="clear" w:color="auto" w:fill="FFFFFF"/>
        <w:spacing w:before="0" w:beforeAutospacing="0" w:after="0" w:afterAutospacing="0"/>
        <w:rPr>
          <w:rFonts w:ascii="OpenSans-Regular" w:hAnsi="OpenSans-Regular"/>
          <w:color w:val="414141"/>
        </w:rPr>
      </w:pPr>
    </w:p>
    <w:p w:rsidR="00F5308B" w:rsidRPr="00F407D1" w:rsidRDefault="00283EE8" w:rsidP="00F407D1">
      <w:pPr>
        <w:rPr>
          <w:rFonts w:ascii="Times New Roman" w:eastAsia="Microsoft YaHei" w:hAnsi="Times New Roman" w:cs="Times New Roman"/>
          <w:b/>
          <w:color w:val="555555"/>
          <w:sz w:val="24"/>
          <w:szCs w:val="24"/>
          <w:shd w:val="clear" w:color="auto" w:fill="FFFFFF"/>
        </w:rPr>
      </w:pPr>
      <w:r>
        <w:rPr>
          <w:noProof/>
          <w:lang w:val="en-IN" w:eastAsia="en-IN"/>
        </w:rPr>
        <w:drawing>
          <wp:inline distT="0" distB="0" distL="0" distR="0">
            <wp:extent cx="5781675" cy="2628900"/>
            <wp:effectExtent l="19050" t="0" r="9525" b="0"/>
            <wp:docPr id="5" name="Picture 1" descr="Android – Non-A/B vs A/B seamless OTA firmwar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 Non-A/B vs A/B seamless OTA firmware update"/>
                    <pic:cNvPicPr>
                      <a:picLocks noChangeAspect="1" noChangeArrowheads="1"/>
                    </pic:cNvPicPr>
                  </pic:nvPicPr>
                  <pic:blipFill>
                    <a:blip r:embed="rId8"/>
                    <a:srcRect/>
                    <a:stretch>
                      <a:fillRect/>
                    </a:stretch>
                  </pic:blipFill>
                  <pic:spPr bwMode="auto">
                    <a:xfrm>
                      <a:off x="0" y="0"/>
                      <a:ext cx="5781675" cy="2628900"/>
                    </a:xfrm>
                    <a:prstGeom prst="rect">
                      <a:avLst/>
                    </a:prstGeom>
                    <a:noFill/>
                    <a:ln w="9525">
                      <a:noFill/>
                      <a:miter lim="800000"/>
                      <a:headEnd/>
                      <a:tailEnd/>
                    </a:ln>
                  </pic:spPr>
                </pic:pic>
              </a:graphicData>
            </a:graphic>
          </wp:inline>
        </w:drawing>
      </w:r>
    </w:p>
    <w:p w:rsidR="00F407D1" w:rsidRDefault="002D7670" w:rsidP="002D7670">
      <w:pPr>
        <w:ind w:left="-270"/>
        <w:rPr>
          <w:rFonts w:ascii="Times New Roman" w:hAnsi="Times New Roman" w:cs="Times New Roman"/>
          <w:color w:val="000000"/>
          <w:sz w:val="24"/>
          <w:szCs w:val="24"/>
          <w:shd w:val="clear" w:color="auto" w:fill="FFFFFF"/>
        </w:rPr>
      </w:pPr>
      <w:r w:rsidRPr="00AD4D5F">
        <w:rPr>
          <w:rFonts w:ascii="Times New Roman" w:hAnsi="Times New Roman" w:cs="Times New Roman"/>
          <w:noProof/>
          <w:sz w:val="24"/>
          <w:szCs w:val="24"/>
          <w:lang w:val="en-IN" w:eastAsia="en-IN"/>
        </w:rPr>
        <w:drawing>
          <wp:inline distT="0" distB="0" distL="0" distR="0">
            <wp:extent cx="6819899" cy="1562100"/>
            <wp:effectExtent l="19050" t="0" r="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8436" cy="1570927"/>
                    </a:xfrm>
                    <a:prstGeom prst="rect">
                      <a:avLst/>
                    </a:prstGeom>
                  </pic:spPr>
                </pic:pic>
              </a:graphicData>
            </a:graphic>
          </wp:inline>
        </w:drawing>
      </w:r>
    </w:p>
    <w:p w:rsidR="00F407D1" w:rsidRPr="00F407D1" w:rsidRDefault="00F407D1" w:rsidP="00F407D1">
      <w:pPr>
        <w:rPr>
          <w:rFonts w:ascii="Times New Roman" w:hAnsi="Times New Roman" w:cs="Times New Roman"/>
          <w:sz w:val="24"/>
          <w:szCs w:val="24"/>
        </w:rPr>
      </w:pPr>
    </w:p>
    <w:p w:rsidR="00F407D1" w:rsidRPr="00F407D1" w:rsidRDefault="00F407D1" w:rsidP="00F407D1">
      <w:pPr>
        <w:rPr>
          <w:rFonts w:ascii="Times New Roman" w:hAnsi="Times New Roman" w:cs="Times New Roman"/>
          <w:sz w:val="24"/>
          <w:szCs w:val="24"/>
        </w:rPr>
      </w:pPr>
    </w:p>
    <w:p w:rsidR="00F407D1" w:rsidRDefault="00F407D1" w:rsidP="00F407D1">
      <w:pPr>
        <w:rPr>
          <w:rFonts w:ascii="Times New Roman" w:hAnsi="Times New Roman" w:cs="Times New Roman"/>
          <w:sz w:val="24"/>
          <w:szCs w:val="24"/>
        </w:rPr>
      </w:pPr>
    </w:p>
    <w:p w:rsidR="008D5FDE" w:rsidRDefault="00F407D1" w:rsidP="00F407D1">
      <w:pPr>
        <w:tabs>
          <w:tab w:val="left" w:pos="3985"/>
        </w:tabs>
        <w:rPr>
          <w:rFonts w:ascii="Times New Roman" w:hAnsi="Times New Roman" w:cs="Times New Roman"/>
          <w:sz w:val="24"/>
          <w:szCs w:val="24"/>
        </w:rPr>
      </w:pPr>
      <w:r>
        <w:rPr>
          <w:rFonts w:ascii="Times New Roman" w:hAnsi="Times New Roman" w:cs="Times New Roman"/>
          <w:sz w:val="24"/>
          <w:szCs w:val="24"/>
        </w:rPr>
        <w:tab/>
      </w:r>
    </w:p>
    <w:p w:rsidR="00F407D1" w:rsidRDefault="00F407D1" w:rsidP="00F407D1">
      <w:pPr>
        <w:tabs>
          <w:tab w:val="left" w:pos="3985"/>
        </w:tabs>
        <w:rPr>
          <w:rFonts w:ascii="Times New Roman" w:hAnsi="Times New Roman" w:cs="Times New Roman"/>
          <w:sz w:val="24"/>
          <w:szCs w:val="24"/>
        </w:rPr>
      </w:pPr>
    </w:p>
    <w:p w:rsidR="00F407D1" w:rsidRPr="00F407D1" w:rsidRDefault="00F407D1" w:rsidP="00F407D1">
      <w:pPr>
        <w:tabs>
          <w:tab w:val="left" w:pos="3985"/>
        </w:tabs>
        <w:rPr>
          <w:rFonts w:ascii="Times New Roman" w:hAnsi="Times New Roman" w:cs="Times New Roman"/>
          <w:sz w:val="24"/>
          <w:szCs w:val="24"/>
        </w:rPr>
      </w:pPr>
    </w:p>
    <w:p w:rsidR="00B23C49" w:rsidRPr="00AD4D5F" w:rsidRDefault="00B23C49" w:rsidP="002D7670">
      <w:pPr>
        <w:rPr>
          <w:rFonts w:ascii="Times New Roman" w:hAnsi="Times New Roman" w:cs="Times New Roman"/>
          <w:color w:val="000000"/>
          <w:sz w:val="24"/>
          <w:szCs w:val="24"/>
          <w:shd w:val="clear" w:color="auto" w:fill="FFFFFF"/>
        </w:rPr>
      </w:pPr>
      <w:r w:rsidRPr="00AD4D5F">
        <w:rPr>
          <w:rFonts w:ascii="Times New Roman" w:hAnsi="Times New Roman" w:cs="Times New Roman"/>
          <w:noProof/>
          <w:sz w:val="24"/>
          <w:szCs w:val="24"/>
          <w:lang w:val="en-IN" w:eastAsia="en-IN"/>
        </w:rPr>
        <w:drawing>
          <wp:inline distT="0" distB="0" distL="0" distR="0">
            <wp:extent cx="5257800" cy="40351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2494" cy="4038733"/>
                    </a:xfrm>
                    <a:prstGeom prst="rect">
                      <a:avLst/>
                    </a:prstGeom>
                  </pic:spPr>
                </pic:pic>
              </a:graphicData>
            </a:graphic>
          </wp:inline>
        </w:drawing>
      </w:r>
    </w:p>
    <w:p w:rsidR="00B23C49" w:rsidRDefault="006A1049" w:rsidP="009948A0">
      <w:pPr>
        <w:rPr>
          <w:rFonts w:ascii="Times New Roman" w:hAnsi="Times New Roman" w:cs="Times New Roman"/>
          <w:color w:val="000000"/>
          <w:sz w:val="24"/>
          <w:szCs w:val="24"/>
          <w:shd w:val="clear" w:color="auto" w:fill="FFFFFF"/>
        </w:rPr>
      </w:pPr>
      <w:r w:rsidRPr="00AD4D5F">
        <w:rPr>
          <w:rFonts w:ascii="Times New Roman" w:hAnsi="Times New Roman" w:cs="Times New Roman"/>
          <w:color w:val="000000"/>
          <w:sz w:val="24"/>
          <w:szCs w:val="24"/>
          <w:shd w:val="clear" w:color="auto" w:fill="FFFFFF"/>
        </w:rPr>
        <w:t>The A/B system update uses a so-called  update_engine background daemon and two sets of partitions. These two sets of partitions are called slots, usually slot A and slot B. The system runs from one of the slots (the "current slot"), but the running system does not access the partition in the "unused" slot (for normal operation)</w:t>
      </w:r>
    </w:p>
    <w:p w:rsidR="009948A0" w:rsidRDefault="009948A0" w:rsidP="009948A0">
      <w:pPr>
        <w:rPr>
          <w:rFonts w:ascii="Times New Roman" w:hAnsi="Times New Roman" w:cs="Times New Roman"/>
          <w:color w:val="000000"/>
          <w:sz w:val="24"/>
          <w:szCs w:val="24"/>
          <w:shd w:val="clear" w:color="auto" w:fill="FFFFFF"/>
        </w:rPr>
      </w:pPr>
      <w:r w:rsidRPr="00AD4D5F">
        <w:rPr>
          <w:rFonts w:ascii="Times New Roman" w:hAnsi="Times New Roman" w:cs="Times New Roman"/>
          <w:noProof/>
          <w:sz w:val="24"/>
          <w:szCs w:val="24"/>
          <w:lang w:val="en-IN" w:eastAsia="en-IN"/>
        </w:rPr>
        <w:drawing>
          <wp:inline distT="0" distB="0" distL="0" distR="0">
            <wp:extent cx="5429250" cy="123781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7166" cy="1248742"/>
                    </a:xfrm>
                    <a:prstGeom prst="rect">
                      <a:avLst/>
                    </a:prstGeom>
                  </pic:spPr>
                </pic:pic>
              </a:graphicData>
            </a:graphic>
          </wp:inline>
        </w:drawing>
      </w:r>
    </w:p>
    <w:p w:rsidR="006124D6" w:rsidRDefault="006124D6" w:rsidP="00B23C49">
      <w:pPr>
        <w:rPr>
          <w:rFonts w:ascii="Times New Roman" w:eastAsia="Microsoft YaHei" w:hAnsi="Times New Roman" w:cs="Times New Roman"/>
          <w:b/>
          <w:color w:val="555555"/>
          <w:sz w:val="28"/>
          <w:szCs w:val="28"/>
          <w:shd w:val="clear" w:color="auto" w:fill="FFFFFF"/>
        </w:rPr>
      </w:pPr>
    </w:p>
    <w:p w:rsidR="006124D6" w:rsidRDefault="006124D6" w:rsidP="00B23C49">
      <w:pPr>
        <w:rPr>
          <w:rFonts w:ascii="Times New Roman" w:eastAsia="Microsoft YaHei" w:hAnsi="Times New Roman" w:cs="Times New Roman"/>
          <w:b/>
          <w:color w:val="555555"/>
          <w:sz w:val="28"/>
          <w:szCs w:val="28"/>
          <w:shd w:val="clear" w:color="auto" w:fill="FFFFFF"/>
        </w:rPr>
      </w:pPr>
    </w:p>
    <w:p w:rsidR="006124D6" w:rsidRDefault="006124D6" w:rsidP="00B23C49">
      <w:pPr>
        <w:rPr>
          <w:rFonts w:ascii="Times New Roman" w:eastAsia="Microsoft YaHei" w:hAnsi="Times New Roman" w:cs="Times New Roman"/>
          <w:b/>
          <w:color w:val="555555"/>
          <w:sz w:val="28"/>
          <w:szCs w:val="28"/>
          <w:shd w:val="clear" w:color="auto" w:fill="FFFFFF"/>
        </w:rPr>
      </w:pPr>
    </w:p>
    <w:p w:rsidR="006124D6" w:rsidRDefault="006124D6" w:rsidP="00B23C49">
      <w:pPr>
        <w:rPr>
          <w:rFonts w:ascii="Times New Roman" w:eastAsia="Microsoft YaHei" w:hAnsi="Times New Roman" w:cs="Times New Roman"/>
          <w:b/>
          <w:color w:val="555555"/>
          <w:sz w:val="28"/>
          <w:szCs w:val="28"/>
          <w:shd w:val="clear" w:color="auto" w:fill="FFFFFF"/>
        </w:rPr>
      </w:pPr>
    </w:p>
    <w:p w:rsidR="006124D6" w:rsidRDefault="006124D6" w:rsidP="00B23C49">
      <w:pPr>
        <w:rPr>
          <w:rFonts w:ascii="Times New Roman" w:eastAsia="Microsoft YaHei" w:hAnsi="Times New Roman" w:cs="Times New Roman"/>
          <w:b/>
          <w:color w:val="555555"/>
          <w:sz w:val="28"/>
          <w:szCs w:val="28"/>
          <w:shd w:val="clear" w:color="auto" w:fill="FFFFFF"/>
        </w:rPr>
      </w:pPr>
    </w:p>
    <w:p w:rsidR="006124D6" w:rsidRDefault="006124D6" w:rsidP="00B23C49">
      <w:pPr>
        <w:rPr>
          <w:rFonts w:ascii="Times New Roman" w:eastAsia="Microsoft YaHei" w:hAnsi="Times New Roman" w:cs="Times New Roman"/>
          <w:b/>
          <w:color w:val="555555"/>
          <w:sz w:val="28"/>
          <w:szCs w:val="28"/>
          <w:shd w:val="clear" w:color="auto" w:fill="FFFFFF"/>
        </w:rPr>
      </w:pPr>
    </w:p>
    <w:p w:rsidR="006124D6" w:rsidRDefault="006124D6" w:rsidP="00B23C49">
      <w:pPr>
        <w:rPr>
          <w:rFonts w:ascii="Times New Roman" w:eastAsia="Microsoft YaHei" w:hAnsi="Times New Roman" w:cs="Times New Roman"/>
          <w:b/>
          <w:color w:val="555555"/>
          <w:sz w:val="28"/>
          <w:szCs w:val="28"/>
          <w:shd w:val="clear" w:color="auto" w:fill="FFFFFF"/>
        </w:rPr>
      </w:pPr>
    </w:p>
    <w:p w:rsidR="00B23C49" w:rsidRPr="00F5308B" w:rsidRDefault="00F04D38" w:rsidP="00B23C49">
      <w:pPr>
        <w:rPr>
          <w:rFonts w:ascii="Times New Roman" w:eastAsia="Microsoft YaHei" w:hAnsi="Times New Roman" w:cs="Times New Roman"/>
          <w:b/>
          <w:color w:val="555555"/>
          <w:sz w:val="28"/>
          <w:szCs w:val="28"/>
          <w:shd w:val="clear" w:color="auto" w:fill="FFFFFF"/>
        </w:rPr>
      </w:pPr>
      <w:r w:rsidRPr="00F5308B">
        <w:rPr>
          <w:rFonts w:ascii="Times New Roman" w:eastAsia="Microsoft YaHei" w:hAnsi="Times New Roman" w:cs="Times New Roman"/>
          <w:b/>
          <w:color w:val="555555"/>
          <w:sz w:val="28"/>
          <w:szCs w:val="28"/>
          <w:shd w:val="clear" w:color="auto" w:fill="FFFFFF"/>
        </w:rPr>
        <w:t>VB 1.0</w:t>
      </w:r>
      <w:r w:rsidR="00F5308B">
        <w:rPr>
          <w:rFonts w:ascii="Times New Roman" w:eastAsia="Microsoft YaHei" w:hAnsi="Times New Roman" w:cs="Times New Roman"/>
          <w:b/>
          <w:color w:val="555555"/>
          <w:sz w:val="28"/>
          <w:szCs w:val="28"/>
          <w:shd w:val="clear" w:color="auto" w:fill="FFFFFF"/>
        </w:rPr>
        <w:t xml:space="preserve"> </w:t>
      </w:r>
      <w:r w:rsidR="00B91828" w:rsidRPr="00F5308B">
        <w:rPr>
          <w:rFonts w:ascii="Times New Roman" w:eastAsia="Microsoft YaHei" w:hAnsi="Times New Roman" w:cs="Times New Roman"/>
          <w:b/>
          <w:color w:val="555555"/>
          <w:sz w:val="28"/>
          <w:szCs w:val="28"/>
          <w:shd w:val="clear" w:color="auto" w:fill="FFFFFF"/>
        </w:rPr>
        <w:t>Non-A/B</w:t>
      </w:r>
      <w:r w:rsidR="00F5308B">
        <w:rPr>
          <w:rFonts w:ascii="Times New Roman" w:eastAsia="Microsoft YaHei" w:hAnsi="Times New Roman" w:cs="Times New Roman"/>
          <w:b/>
          <w:color w:val="555555"/>
          <w:sz w:val="28"/>
          <w:szCs w:val="28"/>
          <w:shd w:val="clear" w:color="auto" w:fill="FFFFFF"/>
        </w:rPr>
        <w:t xml:space="preserve"> </w:t>
      </w:r>
      <w:r w:rsidR="00B23C49" w:rsidRPr="00F5308B">
        <w:rPr>
          <w:rFonts w:ascii="Times New Roman" w:eastAsia="Microsoft YaHei" w:hAnsi="Times New Roman" w:cs="Times New Roman"/>
          <w:b/>
          <w:color w:val="555555"/>
          <w:sz w:val="28"/>
          <w:szCs w:val="28"/>
          <w:shd w:val="clear" w:color="auto" w:fill="FFFFFF"/>
        </w:rPr>
        <w:t>Support :</w:t>
      </w:r>
    </w:p>
    <w:p w:rsidR="000008E9" w:rsidRPr="000008E9" w:rsidRDefault="000008E9" w:rsidP="000008E9">
      <w:pPr>
        <w:shd w:val="clear" w:color="auto" w:fill="FFFFFF"/>
        <w:spacing w:after="0" w:line="240" w:lineRule="auto"/>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Android devices without A/B partitions have the following partitions, “</w:t>
      </w:r>
      <w:r w:rsidRPr="000008E9">
        <w:rPr>
          <w:rFonts w:ascii="OpenSans-Regular" w:eastAsia="Times New Roman" w:hAnsi="OpenSans-Regular" w:cs="Times New Roman"/>
          <w:b/>
          <w:bCs/>
          <w:color w:val="414141"/>
          <w:sz w:val="24"/>
          <w:szCs w:val="24"/>
          <w:lang w:val="en-IN" w:eastAsia="en-IN"/>
        </w:rPr>
        <w:t>boot, system, vendor, userdata, cache, recovery, misc</w:t>
      </w:r>
      <w:r w:rsidRPr="000008E9">
        <w:rPr>
          <w:rFonts w:ascii="OpenSans-Regular" w:eastAsia="Times New Roman" w:hAnsi="OpenSans-Regular" w:cs="Times New Roman"/>
          <w:color w:val="414141"/>
          <w:sz w:val="24"/>
          <w:szCs w:val="24"/>
          <w:lang w:val="en-IN" w:eastAsia="en-IN"/>
        </w:rPr>
        <w:t>“.</w:t>
      </w:r>
    </w:p>
    <w:p w:rsidR="000008E9" w:rsidRPr="000008E9" w:rsidRDefault="009742B9" w:rsidP="000008E9">
      <w:pPr>
        <w:shd w:val="clear" w:color="auto" w:fill="FFFFFF"/>
        <w:spacing w:after="0" w:line="240" w:lineRule="auto"/>
        <w:rPr>
          <w:rFonts w:ascii="OpenSans-Regular" w:eastAsia="Times New Roman" w:hAnsi="OpenSans-Regular" w:cs="Times New Roman"/>
          <w:color w:val="414141"/>
          <w:sz w:val="24"/>
          <w:szCs w:val="24"/>
          <w:lang w:val="en-IN" w:eastAsia="en-IN"/>
        </w:rPr>
      </w:pPr>
      <w:r>
        <w:rPr>
          <w:rFonts w:ascii="OpenSans-Regular" w:eastAsia="Times New Roman" w:hAnsi="OpenSans-Regular" w:cs="Times New Roman"/>
          <w:color w:val="414141"/>
          <w:sz w:val="24"/>
          <w:szCs w:val="24"/>
          <w:lang w:val="en-IN" w:eastAsia="en-IN"/>
        </w:rPr>
        <w:t>T</w:t>
      </w:r>
      <w:r w:rsidR="000008E9" w:rsidRPr="000008E9">
        <w:rPr>
          <w:rFonts w:ascii="OpenSans-Regular" w:eastAsia="Times New Roman" w:hAnsi="OpenSans-Regular" w:cs="Times New Roman"/>
          <w:color w:val="414141"/>
          <w:sz w:val="24"/>
          <w:szCs w:val="24"/>
          <w:lang w:val="en-IN" w:eastAsia="en-IN"/>
        </w:rPr>
        <w:t>he life cycle of Non-A/B system update.</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Devices perform checks with OTA servers and get notified of the availability of an update.</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Downloads OTA packages to a cache or data partition.</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Cryptographic signature is verified against the certificates in /system/etc/security. If everything looks fine, User is prompted to install the update.</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Device reboots into recovery mode.</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Recovery verifies the cryptographic signature of the package against the public keys in /res/keys(part of the RAM disk contained in the recovery partition).</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Extracts the package to update the boot, system, and/or vendor partitions as necessary.</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The system partition contains the contents for the new recovery partition(optional).</w:t>
      </w:r>
    </w:p>
    <w:p w:rsidR="000008E9" w:rsidRPr="000008E9" w:rsidRDefault="000008E9" w:rsidP="000008E9">
      <w:pPr>
        <w:numPr>
          <w:ilvl w:val="0"/>
          <w:numId w:val="1"/>
        </w:numPr>
        <w:shd w:val="clear" w:color="auto" w:fill="FFFFFF"/>
        <w:spacing w:after="0" w:line="240" w:lineRule="auto"/>
        <w:ind w:left="600" w:right="600"/>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Device reboots normally.</w:t>
      </w:r>
    </w:p>
    <w:p w:rsidR="000008E9" w:rsidRPr="000008E9" w:rsidRDefault="000008E9" w:rsidP="000008E9">
      <w:pPr>
        <w:shd w:val="clear" w:color="auto" w:fill="FFFFFF"/>
        <w:spacing w:after="0" w:line="240" w:lineRule="auto"/>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The system update is complete!</w:t>
      </w:r>
    </w:p>
    <w:p w:rsidR="005F5EC2" w:rsidRDefault="005F5EC2" w:rsidP="000008E9">
      <w:pPr>
        <w:shd w:val="clear" w:color="auto" w:fill="FFFFFF"/>
        <w:spacing w:after="0" w:line="240" w:lineRule="auto"/>
        <w:rPr>
          <w:rFonts w:ascii="OpenSans-Regular" w:eastAsia="Times New Roman" w:hAnsi="OpenSans-Regular" w:cs="Times New Roman"/>
          <w:color w:val="414141"/>
          <w:sz w:val="24"/>
          <w:szCs w:val="24"/>
          <w:lang w:val="en-IN" w:eastAsia="en-IN"/>
        </w:rPr>
      </w:pPr>
    </w:p>
    <w:p w:rsidR="000008E9" w:rsidRDefault="000008E9" w:rsidP="000008E9">
      <w:pPr>
        <w:shd w:val="clear" w:color="auto" w:fill="FFFFFF"/>
        <w:spacing w:after="0" w:line="240" w:lineRule="auto"/>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color w:val="414141"/>
          <w:sz w:val="24"/>
          <w:szCs w:val="24"/>
          <w:lang w:val="en-IN" w:eastAsia="en-IN"/>
        </w:rPr>
        <w:t>When non-A/B devices perform the above 8 steps for OTA upgrade their active partition or boot partition changes as shown in the picture below.</w:t>
      </w:r>
    </w:p>
    <w:p w:rsidR="00C44ACE" w:rsidRPr="000008E9" w:rsidRDefault="00C44ACE" w:rsidP="000008E9">
      <w:pPr>
        <w:shd w:val="clear" w:color="auto" w:fill="FFFFFF"/>
        <w:spacing w:after="0" w:line="240" w:lineRule="auto"/>
        <w:rPr>
          <w:rFonts w:ascii="OpenSans-Regular" w:eastAsia="Times New Roman" w:hAnsi="OpenSans-Regular" w:cs="Times New Roman"/>
          <w:color w:val="414141"/>
          <w:sz w:val="24"/>
          <w:szCs w:val="24"/>
          <w:lang w:val="en-IN" w:eastAsia="en-IN"/>
        </w:rPr>
      </w:pPr>
    </w:p>
    <w:p w:rsidR="000008E9" w:rsidRPr="000008E9" w:rsidRDefault="000008E9" w:rsidP="000008E9">
      <w:pPr>
        <w:shd w:val="clear" w:color="auto" w:fill="FFFFFF"/>
        <w:spacing w:after="0" w:line="240" w:lineRule="auto"/>
        <w:rPr>
          <w:rFonts w:ascii="OpenSans-Regular" w:eastAsia="Times New Roman" w:hAnsi="OpenSans-Regular" w:cs="Times New Roman"/>
          <w:color w:val="414141"/>
          <w:sz w:val="24"/>
          <w:szCs w:val="24"/>
          <w:lang w:val="en-IN" w:eastAsia="en-IN"/>
        </w:rPr>
      </w:pPr>
      <w:r w:rsidRPr="000008E9">
        <w:rPr>
          <w:rFonts w:ascii="OpenSans-Regular" w:eastAsia="Times New Roman" w:hAnsi="OpenSans-Regular" w:cs="Times New Roman"/>
          <w:noProof/>
          <w:color w:val="414141"/>
          <w:sz w:val="24"/>
          <w:szCs w:val="24"/>
          <w:lang w:val="en-IN" w:eastAsia="en-IN"/>
        </w:rPr>
        <w:drawing>
          <wp:inline distT="0" distB="0" distL="0" distR="0">
            <wp:extent cx="6084038" cy="2472900"/>
            <wp:effectExtent l="19050" t="0" r="0" b="0"/>
            <wp:docPr id="6" name="Picture 4" descr="Non-A/B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A/B update"/>
                    <pic:cNvPicPr>
                      <a:picLocks noChangeAspect="1" noChangeArrowheads="1"/>
                    </pic:cNvPicPr>
                  </pic:nvPicPr>
                  <pic:blipFill>
                    <a:blip r:embed="rId12"/>
                    <a:srcRect/>
                    <a:stretch>
                      <a:fillRect/>
                    </a:stretch>
                  </pic:blipFill>
                  <pic:spPr bwMode="auto">
                    <a:xfrm>
                      <a:off x="0" y="0"/>
                      <a:ext cx="6087933" cy="2474483"/>
                    </a:xfrm>
                    <a:prstGeom prst="rect">
                      <a:avLst/>
                    </a:prstGeom>
                    <a:noFill/>
                    <a:ln w="9525">
                      <a:noFill/>
                      <a:miter lim="800000"/>
                      <a:headEnd/>
                      <a:tailEnd/>
                    </a:ln>
                  </pic:spPr>
                </pic:pic>
              </a:graphicData>
            </a:graphic>
          </wp:inline>
        </w:drawing>
      </w:r>
    </w:p>
    <w:p w:rsidR="000008E9" w:rsidRPr="000008E9" w:rsidRDefault="000008E9" w:rsidP="00B23C49">
      <w:pPr>
        <w:rPr>
          <w:rFonts w:ascii="Times New Roman" w:eastAsia="Microsoft YaHei" w:hAnsi="Times New Roman" w:cs="Times New Roman"/>
          <w:b/>
          <w:color w:val="555555"/>
          <w:sz w:val="24"/>
          <w:szCs w:val="24"/>
          <w:shd w:val="clear" w:color="auto" w:fill="FFFFFF"/>
        </w:rPr>
      </w:pPr>
    </w:p>
    <w:p w:rsidR="005D79CB" w:rsidRPr="00AD4D5F" w:rsidRDefault="005D79CB" w:rsidP="00B23C49">
      <w:pPr>
        <w:rPr>
          <w:rFonts w:ascii="Times New Roman" w:hAnsi="Times New Roman" w:cs="Times New Roman"/>
          <w:color w:val="000000"/>
          <w:sz w:val="24"/>
          <w:szCs w:val="24"/>
          <w:shd w:val="clear" w:color="auto" w:fill="FFFFFF"/>
        </w:rPr>
      </w:pPr>
      <w:r w:rsidRPr="00AD4D5F">
        <w:rPr>
          <w:rFonts w:ascii="Times New Roman" w:hAnsi="Times New Roman" w:cs="Times New Roman"/>
          <w:color w:val="000000"/>
          <w:sz w:val="24"/>
          <w:szCs w:val="24"/>
          <w:shd w:val="clear" w:color="auto" w:fill="FFFFFF"/>
        </w:rPr>
        <w:t>The central data structure used in AVB is the VBMetastruct. This data structure contains a number of descriptors (and other metadata) and all of this data is cryptographically signed. Descriptors are used for image hashes, image hashtree metadata, and so-called </w:t>
      </w:r>
      <w:r w:rsidRPr="00AD4D5F">
        <w:rPr>
          <w:rStyle w:val="Emphasis"/>
          <w:rFonts w:ascii="Times New Roman" w:hAnsi="Times New Roman" w:cs="Times New Roman"/>
          <w:color w:val="000000"/>
          <w:sz w:val="24"/>
          <w:szCs w:val="24"/>
          <w:shd w:val="clear" w:color="auto" w:fill="FFFFFF"/>
        </w:rPr>
        <w:t>chained partitions</w:t>
      </w:r>
      <w:r w:rsidRPr="00AD4D5F">
        <w:rPr>
          <w:rFonts w:ascii="Times New Roman" w:hAnsi="Times New Roman" w:cs="Times New Roman"/>
          <w:color w:val="000000"/>
          <w:sz w:val="24"/>
          <w:szCs w:val="24"/>
          <w:shd w:val="clear" w:color="auto" w:fill="FFFFFF"/>
        </w:rPr>
        <w:t>. A simple example is the following:</w:t>
      </w:r>
    </w:p>
    <w:p w:rsidR="005D79CB" w:rsidRPr="00AD4D5F" w:rsidRDefault="00B23C49" w:rsidP="00D7610D">
      <w:pPr>
        <w:ind w:left="-540" w:firstLine="450"/>
        <w:rPr>
          <w:rFonts w:ascii="Times New Roman" w:hAnsi="Times New Roman" w:cs="Times New Roman"/>
          <w:noProof/>
          <w:sz w:val="24"/>
          <w:szCs w:val="24"/>
        </w:rPr>
      </w:pPr>
      <w:r w:rsidRPr="00AD4D5F">
        <w:rPr>
          <w:rFonts w:ascii="Times New Roman" w:hAnsi="Times New Roman" w:cs="Times New Roman"/>
          <w:noProof/>
          <w:sz w:val="24"/>
          <w:szCs w:val="24"/>
          <w:lang w:val="en-IN" w:eastAsia="en-IN"/>
        </w:rPr>
        <w:drawing>
          <wp:inline distT="0" distB="0" distL="0" distR="0">
            <wp:extent cx="5943600" cy="1196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96340"/>
                    </a:xfrm>
                    <a:prstGeom prst="rect">
                      <a:avLst/>
                    </a:prstGeom>
                  </pic:spPr>
                </pic:pic>
              </a:graphicData>
            </a:graphic>
          </wp:inline>
        </w:drawing>
      </w:r>
    </w:p>
    <w:p w:rsidR="008D5FDE" w:rsidRPr="00AD4D5F" w:rsidRDefault="008D5FDE" w:rsidP="008D5FDE">
      <w:pPr>
        <w:ind w:left="-540" w:firstLine="450"/>
        <w:rPr>
          <w:rFonts w:ascii="Times New Roman" w:eastAsia="Microsoft YaHei" w:hAnsi="Times New Roman" w:cs="Times New Roman"/>
          <w:color w:val="555555"/>
          <w:sz w:val="24"/>
          <w:szCs w:val="24"/>
          <w:shd w:val="clear" w:color="auto" w:fill="FFFFFF"/>
        </w:rPr>
      </w:pPr>
    </w:p>
    <w:p w:rsidR="00283EE8" w:rsidRDefault="00283EE8" w:rsidP="00F66E11">
      <w:pPr>
        <w:rPr>
          <w:rFonts w:ascii="Times New Roman" w:eastAsia="Microsoft YaHei" w:hAnsi="Times New Roman" w:cs="Times New Roman"/>
          <w:color w:val="555555"/>
          <w:sz w:val="24"/>
          <w:szCs w:val="24"/>
          <w:shd w:val="clear" w:color="auto" w:fill="FFFFFF"/>
        </w:rPr>
      </w:pPr>
    </w:p>
    <w:p w:rsidR="006124D6" w:rsidRDefault="006124D6" w:rsidP="00F66E11">
      <w:pPr>
        <w:rPr>
          <w:rFonts w:ascii="Times New Roman" w:eastAsia="Microsoft YaHei" w:hAnsi="Times New Roman" w:cs="Times New Roman"/>
          <w:color w:val="555555"/>
          <w:sz w:val="24"/>
          <w:szCs w:val="24"/>
          <w:shd w:val="clear" w:color="auto" w:fill="FFFFFF"/>
        </w:rPr>
      </w:pPr>
    </w:p>
    <w:p w:rsidR="006124D6" w:rsidRDefault="006124D6" w:rsidP="00F66E11">
      <w:pPr>
        <w:rPr>
          <w:rFonts w:ascii="Times New Roman" w:eastAsia="Microsoft YaHei" w:hAnsi="Times New Roman" w:cs="Times New Roman"/>
          <w:color w:val="555555"/>
          <w:sz w:val="24"/>
          <w:szCs w:val="24"/>
          <w:shd w:val="clear" w:color="auto" w:fill="FFFFFF"/>
        </w:rPr>
      </w:pPr>
    </w:p>
    <w:p w:rsidR="006124D6" w:rsidRDefault="006124D6" w:rsidP="00F66E11">
      <w:pPr>
        <w:rPr>
          <w:rFonts w:ascii="Times New Roman" w:eastAsia="Microsoft YaHei" w:hAnsi="Times New Roman" w:cs="Times New Roman"/>
          <w:color w:val="555555"/>
          <w:sz w:val="24"/>
          <w:szCs w:val="24"/>
          <w:shd w:val="clear" w:color="auto" w:fill="FFFFFF"/>
        </w:rPr>
      </w:pPr>
    </w:p>
    <w:p w:rsidR="003D7FC2" w:rsidRPr="00AD4D5F" w:rsidRDefault="00D7610D" w:rsidP="003D7FC2">
      <w:pPr>
        <w:ind w:left="-540" w:firstLine="450"/>
        <w:rPr>
          <w:rFonts w:ascii="Times New Roman" w:eastAsia="Microsoft YaHei" w:hAnsi="Times New Roman" w:cs="Times New Roman"/>
          <w:color w:val="555555"/>
          <w:sz w:val="24"/>
          <w:szCs w:val="24"/>
          <w:shd w:val="clear" w:color="auto" w:fill="FFFFFF"/>
        </w:rPr>
      </w:pPr>
      <w:r w:rsidRPr="00AD4D5F">
        <w:rPr>
          <w:rFonts w:ascii="Times New Roman" w:hAnsi="Times New Roman" w:cs="Times New Roman"/>
          <w:noProof/>
          <w:sz w:val="24"/>
          <w:szCs w:val="24"/>
          <w:lang w:val="en-IN" w:eastAsia="en-IN"/>
        </w:rPr>
        <w:drawing>
          <wp:inline distT="0" distB="0" distL="0" distR="0">
            <wp:extent cx="5262972" cy="28601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67325" cy="2862525"/>
                    </a:xfrm>
                    <a:prstGeom prst="rect">
                      <a:avLst/>
                    </a:prstGeom>
                  </pic:spPr>
                </pic:pic>
              </a:graphicData>
            </a:graphic>
          </wp:inline>
        </w:drawing>
      </w:r>
    </w:p>
    <w:p w:rsidR="00283EE8" w:rsidRDefault="00283EE8" w:rsidP="003D7FC2">
      <w:pPr>
        <w:ind w:hanging="540"/>
        <w:rPr>
          <w:rFonts w:ascii="Times New Roman" w:eastAsia="Microsoft YaHei" w:hAnsi="Times New Roman" w:cs="Times New Roman"/>
          <w:b/>
          <w:color w:val="555555"/>
          <w:sz w:val="24"/>
          <w:szCs w:val="24"/>
          <w:shd w:val="clear" w:color="auto" w:fill="FFFFFF"/>
        </w:rPr>
      </w:pPr>
    </w:p>
    <w:p w:rsidR="00F66E11" w:rsidRDefault="00F66E11" w:rsidP="00283EE8">
      <w:pPr>
        <w:pStyle w:val="NormalWeb"/>
        <w:shd w:val="clear" w:color="auto" w:fill="FFFFFF"/>
        <w:spacing w:before="0" w:beforeAutospacing="0" w:after="0" w:afterAutospacing="0"/>
        <w:rPr>
          <w:rFonts w:ascii="OpenSans-Regular" w:hAnsi="OpenSans-Regular"/>
          <w:color w:val="414141"/>
          <w:sz w:val="27"/>
          <w:szCs w:val="27"/>
        </w:rPr>
      </w:pPr>
    </w:p>
    <w:p w:rsidR="00F66E11" w:rsidRDefault="00F66E11" w:rsidP="00283EE8">
      <w:pPr>
        <w:pStyle w:val="NormalWeb"/>
        <w:shd w:val="clear" w:color="auto" w:fill="FFFFFF"/>
        <w:spacing w:before="0" w:beforeAutospacing="0" w:after="0" w:afterAutospacing="0"/>
        <w:rPr>
          <w:rFonts w:ascii="OpenSans-Regular" w:hAnsi="OpenSans-Regular"/>
          <w:color w:val="414141"/>
          <w:sz w:val="27"/>
          <w:szCs w:val="27"/>
        </w:rPr>
      </w:pPr>
    </w:p>
    <w:p w:rsidR="00283EE8" w:rsidRDefault="00283EE8" w:rsidP="00283EE8">
      <w:pPr>
        <w:pStyle w:val="NormalWeb"/>
        <w:shd w:val="clear" w:color="auto" w:fill="FFFFFF"/>
        <w:spacing w:before="0" w:beforeAutospacing="0" w:after="0" w:afterAutospacing="0"/>
        <w:rPr>
          <w:rFonts w:ascii="OpenSans-Regular" w:hAnsi="OpenSans-Regular"/>
          <w:color w:val="414141"/>
          <w:sz w:val="27"/>
          <w:szCs w:val="27"/>
        </w:rPr>
      </w:pPr>
      <w:r>
        <w:rPr>
          <w:rFonts w:ascii="OpenSans-Regular" w:hAnsi="OpenSans-Regular"/>
          <w:color w:val="414141"/>
          <w:sz w:val="27"/>
          <w:szCs w:val="27"/>
        </w:rPr>
        <w:t>A Comparison of A/B and Non A/B update</w:t>
      </w:r>
    </w:p>
    <w:p w:rsidR="00283EE8" w:rsidRPr="00283EE8" w:rsidRDefault="00283EE8" w:rsidP="00283EE8">
      <w:pPr>
        <w:spacing w:after="0" w:line="240" w:lineRule="auto"/>
        <w:rPr>
          <w:rFonts w:ascii="Times New Roman" w:eastAsia="Times New Roman" w:hAnsi="Times New Roman" w:cs="Times New Roman"/>
          <w:sz w:val="24"/>
          <w:szCs w:val="24"/>
          <w:lang w:val="en-IN"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890"/>
        <w:gridCol w:w="3636"/>
        <w:gridCol w:w="3430"/>
        <w:gridCol w:w="2410"/>
      </w:tblGrid>
      <w:tr w:rsidR="00283EE8" w:rsidRPr="00283EE8" w:rsidTr="00283EE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b/>
                <w:bCs/>
                <w:color w:val="414141"/>
                <w:sz w:val="27"/>
                <w:lang w:val="en-IN" w:eastAsia="en-IN"/>
              </w:rPr>
              <w:t>  Sl.No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b/>
                <w:bCs/>
                <w:color w:val="414141"/>
                <w:sz w:val="27"/>
                <w:lang w:val="en-IN" w:eastAsia="en-IN"/>
              </w:rPr>
              <w:t> Components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b/>
                <w:bCs/>
                <w:color w:val="414141"/>
                <w:sz w:val="27"/>
                <w:lang w:val="en-IN" w:eastAsia="en-IN"/>
              </w:rPr>
              <w:t> A/B Updates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b/>
                <w:bCs/>
                <w:color w:val="414141"/>
                <w:sz w:val="27"/>
                <w:lang w:val="en-IN" w:eastAsia="en-IN"/>
              </w:rPr>
              <w:t> Non A/B Updates</w:t>
            </w:r>
          </w:p>
        </w:tc>
      </w:tr>
      <w:tr w:rsidR="00283EE8" w:rsidRPr="00283EE8" w:rsidTr="00283EE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Recovery Partition 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Yes</w:t>
            </w:r>
          </w:p>
        </w:tc>
      </w:tr>
      <w:tr w:rsidR="00283EE8" w:rsidRPr="00283EE8" w:rsidTr="00283EE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Partition A and Partition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Only one Partition</w:t>
            </w:r>
          </w:p>
        </w:tc>
      </w:tr>
      <w:tr w:rsidR="00283EE8" w:rsidRPr="00283EE8" w:rsidTr="00283EE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Downtime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Minimal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High</w:t>
            </w:r>
          </w:p>
        </w:tc>
      </w:tr>
      <w:tr w:rsidR="00283EE8" w:rsidRPr="00283EE8" w:rsidTr="00283EE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Requires High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Medium</w:t>
            </w:r>
          </w:p>
        </w:tc>
      </w:tr>
      <w:tr w:rsidR="00283EE8" w:rsidRPr="00283EE8" w:rsidTr="00283EE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Bootloader changes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3EE8" w:rsidRPr="00283EE8" w:rsidRDefault="00283EE8" w:rsidP="00283EE8">
            <w:pPr>
              <w:spacing w:after="0" w:line="240" w:lineRule="auto"/>
              <w:rPr>
                <w:rFonts w:ascii="OpenSans-Regular" w:eastAsia="Times New Roman" w:hAnsi="OpenSans-Regular" w:cs="Times New Roman"/>
                <w:color w:val="414141"/>
                <w:sz w:val="27"/>
                <w:szCs w:val="27"/>
                <w:lang w:val="en-IN" w:eastAsia="en-IN"/>
              </w:rPr>
            </w:pPr>
            <w:r w:rsidRPr="00283EE8">
              <w:rPr>
                <w:rFonts w:ascii="OpenSans-Regular" w:eastAsia="Times New Roman" w:hAnsi="OpenSans-Regular" w:cs="Times New Roman"/>
                <w:color w:val="414141"/>
                <w:sz w:val="27"/>
                <w:szCs w:val="27"/>
                <w:lang w:val="en-IN" w:eastAsia="en-IN"/>
              </w:rPr>
              <w:t> Yes</w:t>
            </w:r>
          </w:p>
        </w:tc>
      </w:tr>
    </w:tbl>
    <w:p w:rsidR="00283EE8" w:rsidRDefault="00283EE8" w:rsidP="003D7FC2">
      <w:pPr>
        <w:ind w:hanging="540"/>
        <w:rPr>
          <w:rFonts w:ascii="Times New Roman" w:eastAsia="Microsoft YaHei" w:hAnsi="Times New Roman" w:cs="Times New Roman"/>
          <w:b/>
          <w:color w:val="555555"/>
          <w:sz w:val="24"/>
          <w:szCs w:val="24"/>
          <w:shd w:val="clear" w:color="auto" w:fill="FFFFFF"/>
        </w:rPr>
      </w:pPr>
    </w:p>
    <w:p w:rsidR="00F30021" w:rsidRPr="00AD4D5F" w:rsidRDefault="00F12F5B" w:rsidP="003D7FC2">
      <w:pPr>
        <w:ind w:hanging="540"/>
        <w:rPr>
          <w:rFonts w:ascii="Times New Roman" w:eastAsia="Microsoft YaHei" w:hAnsi="Times New Roman" w:cs="Times New Roman"/>
          <w:b/>
          <w:color w:val="555555"/>
          <w:sz w:val="24"/>
          <w:szCs w:val="24"/>
          <w:shd w:val="clear" w:color="auto" w:fill="FFFFFF"/>
        </w:rPr>
      </w:pPr>
      <w:r w:rsidRPr="00AD4D5F">
        <w:rPr>
          <w:rFonts w:ascii="Times New Roman" w:eastAsia="Microsoft YaHei" w:hAnsi="Times New Roman" w:cs="Times New Roman"/>
          <w:b/>
          <w:color w:val="555555"/>
          <w:sz w:val="24"/>
          <w:szCs w:val="24"/>
          <w:shd w:val="clear" w:color="auto" w:fill="FFFFFF"/>
        </w:rPr>
        <w:t>AVB 2.0</w:t>
      </w:r>
      <w:r w:rsidR="00371D01" w:rsidRPr="00AD4D5F">
        <w:rPr>
          <w:rFonts w:ascii="Times New Roman" w:eastAsia="Microsoft YaHei" w:hAnsi="Times New Roman" w:cs="Times New Roman"/>
          <w:b/>
          <w:color w:val="555555"/>
          <w:sz w:val="24"/>
          <w:szCs w:val="24"/>
          <w:shd w:val="clear" w:color="auto" w:fill="FFFFFF"/>
        </w:rPr>
        <w:t xml:space="preserve"> :</w:t>
      </w:r>
    </w:p>
    <w:p w:rsidR="00AD4D5F" w:rsidRPr="006124D6" w:rsidRDefault="003D7FC2" w:rsidP="00F5308B">
      <w:pPr>
        <w:ind w:left="-540" w:firstLine="180"/>
        <w:rPr>
          <w:rFonts w:ascii="Times New Roman" w:eastAsia="Microsoft YaHei" w:hAnsi="Times New Roman" w:cs="Times New Roman"/>
          <w:color w:val="555555"/>
          <w:sz w:val="24"/>
          <w:szCs w:val="24"/>
          <w:shd w:val="clear" w:color="auto" w:fill="FFFFFF"/>
        </w:rPr>
      </w:pPr>
      <w:r w:rsidRPr="00AD4D5F">
        <w:rPr>
          <w:rFonts w:ascii="Times New Roman" w:eastAsia="Microsoft YaHei" w:hAnsi="Times New Roman" w:cs="Times New Roman"/>
          <w:color w:val="555555"/>
          <w:sz w:val="24"/>
          <w:szCs w:val="24"/>
          <w:shd w:val="clear" w:color="auto" w:fill="FFFFFF"/>
        </w:rPr>
        <w:t xml:space="preserve">AVB2.0 is used in bootloader, it add an image “vbmeta.img” for this usage. A public Key will be compiled into Bootloader for verify vbmeta data and vbmeta.img include a signature that should be verified by this </w:t>
      </w:r>
      <w:r w:rsidR="00F5308B">
        <w:rPr>
          <w:rFonts w:ascii="Times New Roman" w:eastAsia="Microsoft YaHei" w:hAnsi="Times New Roman" w:cs="Times New Roman"/>
          <w:color w:val="555555"/>
          <w:sz w:val="24"/>
          <w:szCs w:val="24"/>
          <w:shd w:val="clear" w:color="auto" w:fill="FFFFFF"/>
        </w:rPr>
        <w:t>public key.</w:t>
      </w:r>
    </w:p>
    <w:p w:rsidR="006124D6" w:rsidRPr="006124D6" w:rsidRDefault="006124D6" w:rsidP="006124D6">
      <w:pPr>
        <w:rPr>
          <w:rStyle w:val="text-4505230f--texth400-3033861f--textcontentfamily-49a318e1"/>
          <w:rFonts w:ascii="Times New Roman" w:hAnsi="Times New Roman" w:cs="Times New Roman"/>
        </w:rPr>
      </w:pPr>
      <w:r w:rsidRPr="006124D6">
        <w:rPr>
          <w:rStyle w:val="text-4505230f--texth400-3033861f--textcontentfamily-49a318e1"/>
          <w:rFonts w:ascii="Times New Roman" w:hAnsi="Times New Roman" w:cs="Times New Roman"/>
        </w:rPr>
        <w:t>Verified Boot cryptographically verifies executable code before it is run.</w:t>
      </w:r>
      <w:r w:rsidR="00EE34CA">
        <w:rPr>
          <w:rStyle w:val="text-4505230f--texth400-3033861f--textcontentfamily-49a318e1"/>
          <w:rFonts w:ascii="Times New Roman" w:hAnsi="Times New Roman" w:cs="Times New Roman"/>
        </w:rPr>
        <w:t xml:space="preserve"> </w:t>
      </w:r>
      <w:r w:rsidRPr="006124D6">
        <w:rPr>
          <w:rStyle w:val="text-4505230f--texth400-3033861f--textcontentfamily-49a318e1"/>
          <w:rFonts w:ascii="Times New Roman" w:hAnsi="Times New Roman" w:cs="Times New Roman"/>
        </w:rPr>
        <w:t>This</w:t>
      </w:r>
      <w:r w:rsidR="00EE34CA">
        <w:rPr>
          <w:rStyle w:val="text-4505230f--texth400-3033861f--textcontentfamily-49a318e1"/>
          <w:rFonts w:ascii="Times New Roman" w:hAnsi="Times New Roman" w:cs="Times New Roman"/>
        </w:rPr>
        <w:t xml:space="preserve"> </w:t>
      </w:r>
      <w:r w:rsidRPr="006124D6">
        <w:rPr>
          <w:rStyle w:val="text-4505230f--texth400-3033861f--textcontentfamily-49a318e1"/>
          <w:rFonts w:ascii="Times New Roman" w:hAnsi="Times New Roman" w:cs="Times New Roman"/>
        </w:rPr>
        <w:t>includes the kernel, device tree, and the system and vendor partitions.</w:t>
      </w:r>
    </w:p>
    <w:p w:rsidR="006124D6" w:rsidRPr="006124D6" w:rsidRDefault="006124D6" w:rsidP="006124D6">
      <w:pPr>
        <w:rPr>
          <w:rStyle w:val="text-4505230f--texth400-3033861f--textcontentfamily-49a318e1"/>
          <w:rFonts w:ascii="Times New Roman" w:hAnsi="Times New Roman" w:cs="Times New Roman"/>
        </w:rPr>
      </w:pPr>
      <w:r w:rsidRPr="006124D6">
        <w:rPr>
          <w:rStyle w:val="text-4505230f--texth400-3033861f--textcontentfamily-49a318e1"/>
          <w:rFonts w:ascii="Times New Roman" w:hAnsi="Times New Roman" w:cs="Times New Roman"/>
        </w:rPr>
        <w:t>Small partitions, like boot (kernel) and dtbo (device tree) are checked using hashing.The entire partition is loaded into memory, then the hash is calculated and compared against</w:t>
      </w:r>
      <w:r w:rsidR="00EE34CA">
        <w:rPr>
          <w:rStyle w:val="text-4505230f--texth400-3033861f--textcontentfamily-49a318e1"/>
          <w:rFonts w:ascii="Times New Roman" w:hAnsi="Times New Roman" w:cs="Times New Roman"/>
        </w:rPr>
        <w:t xml:space="preserve"> </w:t>
      </w:r>
      <w:r w:rsidRPr="006124D6">
        <w:rPr>
          <w:rStyle w:val="text-4505230f--texth400-3033861f--textcontentfamily-49a318e1"/>
          <w:rFonts w:ascii="Times New Roman" w:hAnsi="Times New Roman" w:cs="Times New Roman"/>
        </w:rPr>
        <w:t>an expected value. If the hash doesn’t match, Android will not load.</w:t>
      </w:r>
    </w:p>
    <w:p w:rsidR="006124D6" w:rsidRPr="006124D6" w:rsidRDefault="006124D6" w:rsidP="006124D6">
      <w:pPr>
        <w:rPr>
          <w:rStyle w:val="text-4505230f--texth400-3033861f--textcontentfamily-49a318e1"/>
          <w:rFonts w:ascii="Times New Roman" w:hAnsi="Times New Roman" w:cs="Times New Roman"/>
        </w:rPr>
      </w:pPr>
      <w:r w:rsidRPr="006124D6">
        <w:rPr>
          <w:rStyle w:val="text-4505230f--texth400-3033861f--textcontentfamily-49a318e1"/>
          <w:rFonts w:ascii="Times New Roman" w:hAnsi="Times New Roman" w:cs="Times New Roman"/>
        </w:rPr>
        <w:t>Larger partitions that can’t fit into memory (for example, file systems) need to use a hash tree where verification continuously happens as data is loaded into memory. The root hash is compared to an expected root hash value. If the values do not match at any point,Android enters an error state.</w:t>
      </w:r>
    </w:p>
    <w:p w:rsidR="006124D6" w:rsidRPr="006124D6" w:rsidRDefault="006124D6" w:rsidP="006124D6">
      <w:pPr>
        <w:rPr>
          <w:rStyle w:val="text-4505230f--texth400-3033861f--textcontentfamily-49a318e1"/>
          <w:rFonts w:ascii="Times New Roman" w:hAnsi="Times New Roman" w:cs="Times New Roman"/>
        </w:rPr>
      </w:pPr>
      <w:r w:rsidRPr="006124D6">
        <w:rPr>
          <w:rStyle w:val="text-4505230f--texth400-3033861f--textcontentfamily-49a318e1"/>
          <w:rFonts w:ascii="Times New Roman" w:hAnsi="Times New Roman" w:cs="Times New Roman"/>
        </w:rPr>
        <w:t>Expected hashes are stored at the beginning or end of each verified partition, or in a dedicated partition, depending on implementation. These hashes must be signed by the root of trust to ensure integrity.</w:t>
      </w:r>
      <w:r w:rsidRPr="006124D6">
        <w:rPr>
          <w:rFonts w:ascii="Times New Roman" w:hAnsi="Times New Roman" w:cs="Times New Roman"/>
          <w:color w:val="202124"/>
        </w:rPr>
        <w:t xml:space="preserve"> Verified Boot checks for the correct version of Android with </w:t>
      </w:r>
      <w:hyperlink r:id="rId15" w:anchor="rollback-protection" w:history="1">
        <w:r w:rsidRPr="006124D6">
          <w:rPr>
            <w:rStyle w:val="Hyperlink"/>
            <w:rFonts w:ascii="Times New Roman" w:hAnsi="Times New Roman" w:cs="Times New Roman"/>
          </w:rPr>
          <w:t>rollback protection</w:t>
        </w:r>
      </w:hyperlink>
      <w:r w:rsidRPr="006124D6">
        <w:rPr>
          <w:rFonts w:ascii="Times New Roman" w:hAnsi="Times New Roman" w:cs="Times New Roman"/>
          <w:color w:val="202124"/>
        </w:rPr>
        <w:t>.</w:t>
      </w:r>
    </w:p>
    <w:p w:rsidR="006124D6" w:rsidRPr="006124D6" w:rsidRDefault="006124D6" w:rsidP="00F5308B">
      <w:pPr>
        <w:ind w:left="-540" w:firstLine="180"/>
        <w:rPr>
          <w:rFonts w:ascii="Times New Roman" w:eastAsia="Microsoft YaHei" w:hAnsi="Times New Roman" w:cs="Times New Roman"/>
          <w:color w:val="555555"/>
          <w:sz w:val="24"/>
          <w:szCs w:val="24"/>
          <w:shd w:val="clear" w:color="auto" w:fill="FFFFFF"/>
        </w:rPr>
      </w:pPr>
    </w:p>
    <w:p w:rsidR="00D223BA" w:rsidRDefault="00F30021" w:rsidP="00B23C49">
      <w:pPr>
        <w:ind w:left="990" w:hanging="990"/>
        <w:rPr>
          <w:rFonts w:ascii="Times New Roman" w:hAnsi="Times New Roman" w:cs="Times New Roman"/>
          <w:sz w:val="24"/>
          <w:szCs w:val="24"/>
        </w:rPr>
      </w:pPr>
      <w:r w:rsidRPr="00AD4D5F">
        <w:rPr>
          <w:rFonts w:ascii="Times New Roman" w:hAnsi="Times New Roman" w:cs="Times New Roman"/>
          <w:noProof/>
          <w:sz w:val="24"/>
          <w:szCs w:val="24"/>
          <w:lang w:val="en-IN" w:eastAsia="en-IN"/>
        </w:rPr>
        <w:drawing>
          <wp:inline distT="0" distB="0" distL="0" distR="0">
            <wp:extent cx="5391150" cy="35016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99523" cy="3507094"/>
                    </a:xfrm>
                    <a:prstGeom prst="rect">
                      <a:avLst/>
                    </a:prstGeom>
                  </pic:spPr>
                </pic:pic>
              </a:graphicData>
            </a:graphic>
          </wp:inline>
        </w:drawing>
      </w:r>
    </w:p>
    <w:p w:rsidR="00D223BA" w:rsidRPr="00D223BA" w:rsidRDefault="00D223BA" w:rsidP="00D223BA">
      <w:pPr>
        <w:rPr>
          <w:rFonts w:ascii="Times New Roman" w:hAnsi="Times New Roman" w:cs="Times New Roman"/>
          <w:sz w:val="24"/>
          <w:szCs w:val="24"/>
        </w:rPr>
      </w:pPr>
    </w:p>
    <w:p w:rsidR="00D223BA" w:rsidRPr="00D223BA" w:rsidRDefault="00AB32AB" w:rsidP="00D223BA">
      <w:pPr>
        <w:rPr>
          <w:rFonts w:ascii="Times New Roman" w:hAnsi="Times New Roman" w:cs="Times New Roman"/>
          <w:sz w:val="24"/>
          <w:szCs w:val="24"/>
        </w:rPr>
      </w:pPr>
      <w:r>
        <w:rPr>
          <w:rFonts w:ascii="Times New Roman" w:hAnsi="Times New Roman" w:cs="Times New Roman"/>
          <w:sz w:val="24"/>
          <w:szCs w:val="24"/>
        </w:rPr>
        <w:t>====================================================================</w:t>
      </w:r>
    </w:p>
    <w:p w:rsidR="00D223BA" w:rsidRDefault="00D223BA" w:rsidP="00D223BA">
      <w:pPr>
        <w:rPr>
          <w:rFonts w:ascii="Times New Roman" w:hAnsi="Times New Roman" w:cs="Times New Roman"/>
          <w:sz w:val="24"/>
          <w:szCs w:val="24"/>
        </w:rPr>
      </w:pPr>
    </w:p>
    <w:p w:rsidR="00D223BA" w:rsidRDefault="00D223BA" w:rsidP="00D223BA">
      <w:pPr>
        <w:rPr>
          <w:rFonts w:ascii="Times New Roman" w:hAnsi="Times New Roman" w:cs="Times New Roman"/>
          <w:sz w:val="40"/>
          <w:szCs w:val="36"/>
        </w:rPr>
      </w:pPr>
      <w:r>
        <w:rPr>
          <w:rFonts w:ascii="Times New Roman" w:hAnsi="Times New Roman" w:cs="Times New Roman"/>
          <w:sz w:val="40"/>
          <w:szCs w:val="36"/>
        </w:rPr>
        <w:t xml:space="preserve">                                </w:t>
      </w:r>
      <w:r w:rsidRPr="00D223BA">
        <w:rPr>
          <w:rFonts w:ascii="Times New Roman" w:hAnsi="Times New Roman" w:cs="Times New Roman"/>
          <w:sz w:val="40"/>
          <w:szCs w:val="36"/>
        </w:rPr>
        <w:t>Security</w:t>
      </w:r>
    </w:p>
    <w:p w:rsidR="004E3A2E" w:rsidRDefault="004E3A2E" w:rsidP="00D223BA">
      <w:pPr>
        <w:rPr>
          <w:rFonts w:ascii="Times New Roman" w:hAnsi="Times New Roman" w:cs="Times New Roman"/>
          <w:sz w:val="40"/>
          <w:szCs w:val="36"/>
        </w:rPr>
      </w:pPr>
    </w:p>
    <w:p w:rsidR="004E3A2E" w:rsidRDefault="004E3A2E" w:rsidP="004E3A2E">
      <w:pPr>
        <w:pStyle w:val="Heading1"/>
        <w:spacing w:before="0"/>
        <w:rPr>
          <w:rFonts w:ascii="Arial" w:hAnsi="Arial" w:cs="Arial"/>
        </w:rPr>
      </w:pPr>
      <w:r>
        <w:rPr>
          <w:rFonts w:ascii="Arial" w:hAnsi="Arial" w:cs="Arial"/>
        </w:rPr>
        <w:t>Android Security Architecture</w:t>
      </w:r>
    </w:p>
    <w:p w:rsidR="004E3A2E" w:rsidRDefault="004E3A2E" w:rsidP="00D223BA">
      <w:pPr>
        <w:rPr>
          <w:rFonts w:ascii="Times New Roman" w:hAnsi="Times New Roman" w:cs="Times New Roman"/>
          <w:sz w:val="40"/>
          <w:szCs w:val="36"/>
        </w:rPr>
      </w:pPr>
    </w:p>
    <w:p w:rsidR="00346494" w:rsidRDefault="00346494" w:rsidP="00D223BA">
      <w:pPr>
        <w:rPr>
          <w:rFonts w:ascii="Times New Roman" w:hAnsi="Times New Roman" w:cs="Times New Roman"/>
          <w:sz w:val="40"/>
          <w:szCs w:val="36"/>
        </w:rPr>
      </w:pPr>
      <w:r>
        <w:rPr>
          <w:noProof/>
          <w:lang w:val="en-IN" w:eastAsia="en-IN"/>
        </w:rPr>
        <w:drawing>
          <wp:inline distT="0" distB="0" distL="0" distR="0">
            <wp:extent cx="5741581" cy="2844906"/>
            <wp:effectExtent l="19050" t="0" r="0" b="0"/>
            <wp:docPr id="81" name="Picture 81" descr="https://static.packt-cdn.com/products/9781785287817/graphics/B04179_0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tatic.packt-cdn.com/products/9781785287817/graphics/B04179_04_03.jpg"/>
                    <pic:cNvPicPr>
                      <a:picLocks noChangeAspect="1" noChangeArrowheads="1"/>
                    </pic:cNvPicPr>
                  </pic:nvPicPr>
                  <pic:blipFill>
                    <a:blip r:embed="rId17"/>
                    <a:srcRect/>
                    <a:stretch>
                      <a:fillRect/>
                    </a:stretch>
                  </pic:blipFill>
                  <pic:spPr bwMode="auto">
                    <a:xfrm>
                      <a:off x="0" y="0"/>
                      <a:ext cx="5740807" cy="2844523"/>
                    </a:xfrm>
                    <a:prstGeom prst="rect">
                      <a:avLst/>
                    </a:prstGeom>
                    <a:noFill/>
                    <a:ln w="9525">
                      <a:noFill/>
                      <a:miter lim="800000"/>
                      <a:headEnd/>
                      <a:tailEnd/>
                    </a:ln>
                  </pic:spPr>
                </pic:pic>
              </a:graphicData>
            </a:graphic>
          </wp:inline>
        </w:drawing>
      </w:r>
    </w:p>
    <w:p w:rsidR="00346494" w:rsidRDefault="00346494" w:rsidP="00D223BA">
      <w:pPr>
        <w:rPr>
          <w:rFonts w:ascii="Times New Roman" w:hAnsi="Times New Roman" w:cs="Times New Roman"/>
          <w:sz w:val="40"/>
          <w:szCs w:val="36"/>
        </w:rPr>
      </w:pPr>
    </w:p>
    <w:p w:rsidR="004E3A2E" w:rsidRDefault="004E3A2E" w:rsidP="005229EE">
      <w:pPr>
        <w:pStyle w:val="Heading1"/>
        <w:spacing w:before="0"/>
        <w:rPr>
          <w:rFonts w:ascii="Arial" w:hAnsi="Arial" w:cs="Arial"/>
        </w:rPr>
      </w:pPr>
    </w:p>
    <w:p w:rsidR="005229EE" w:rsidRDefault="005229EE" w:rsidP="005229EE">
      <w:pPr>
        <w:pStyle w:val="Heading1"/>
        <w:spacing w:before="0"/>
        <w:rPr>
          <w:rFonts w:ascii="Arial" w:hAnsi="Arial" w:cs="Arial"/>
        </w:rPr>
      </w:pPr>
      <w:r>
        <w:rPr>
          <w:rFonts w:ascii="Arial" w:hAnsi="Arial" w:cs="Arial"/>
        </w:rPr>
        <w:t>Android Security Features</w:t>
      </w:r>
    </w:p>
    <w:p w:rsidR="009D25F4" w:rsidRPr="002D144C" w:rsidRDefault="009D25F4" w:rsidP="009D25F4">
      <w:pPr>
        <w:pStyle w:val="Heading2"/>
        <w:shd w:val="clear" w:color="auto" w:fill="FFFFFF"/>
        <w:ind w:right="-670"/>
        <w:rPr>
          <w:rStyle w:val="devsite-heading"/>
          <w:b w:val="0"/>
          <w:color w:val="202124"/>
          <w:sz w:val="24"/>
          <w:szCs w:val="24"/>
        </w:rPr>
      </w:pPr>
      <w:r w:rsidRPr="002D144C">
        <w:rPr>
          <w:rStyle w:val="devsite-heading"/>
          <w:b w:val="0"/>
          <w:color w:val="202124"/>
          <w:sz w:val="24"/>
          <w:szCs w:val="24"/>
        </w:rPr>
        <w:t>App sandbox</w:t>
      </w:r>
    </w:p>
    <w:p w:rsidR="009D25F4" w:rsidRPr="002D144C" w:rsidRDefault="009D25F4" w:rsidP="009D25F4">
      <w:pPr>
        <w:spacing w:before="100" w:beforeAutospacing="1" w:after="100" w:afterAutospacing="1" w:line="240" w:lineRule="auto"/>
        <w:ind w:right="-670"/>
        <w:outlineLvl w:val="1"/>
        <w:rPr>
          <w:rFonts w:ascii="Times New Roman" w:eastAsia="Times New Roman" w:hAnsi="Times New Roman" w:cs="Times New Roman"/>
          <w:bCs/>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App signing</w:t>
      </w:r>
    </w:p>
    <w:p w:rsidR="009D25F4" w:rsidRPr="002D144C" w:rsidRDefault="009D25F4" w:rsidP="009D25F4">
      <w:pPr>
        <w:spacing w:before="100" w:beforeAutospacing="1" w:after="100" w:afterAutospacing="1" w:line="240" w:lineRule="auto"/>
        <w:ind w:right="-670"/>
        <w:outlineLvl w:val="1"/>
        <w:rPr>
          <w:rFonts w:ascii="Times New Roman" w:eastAsia="Times New Roman" w:hAnsi="Times New Roman" w:cs="Times New Roman"/>
          <w:bCs/>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Authentication</w:t>
      </w:r>
    </w:p>
    <w:p w:rsidR="009D25F4" w:rsidRPr="002D144C" w:rsidRDefault="009D25F4" w:rsidP="009D25F4">
      <w:pPr>
        <w:spacing w:before="100" w:beforeAutospacing="1" w:after="100" w:afterAutospacing="1" w:line="240" w:lineRule="auto"/>
        <w:ind w:right="-670"/>
        <w:outlineLvl w:val="1"/>
        <w:rPr>
          <w:rFonts w:ascii="Times New Roman" w:eastAsia="Times New Roman" w:hAnsi="Times New Roman" w:cs="Times New Roman"/>
          <w:bCs/>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Biometrics</w:t>
      </w:r>
    </w:p>
    <w:p w:rsidR="009D25F4" w:rsidRPr="002D144C" w:rsidRDefault="009D25F4" w:rsidP="009D25F4">
      <w:pPr>
        <w:spacing w:before="100" w:beforeAutospacing="1" w:after="100" w:afterAutospacing="1" w:line="240" w:lineRule="auto"/>
        <w:ind w:right="-670"/>
        <w:outlineLvl w:val="1"/>
        <w:rPr>
          <w:rFonts w:ascii="Times New Roman" w:eastAsia="Times New Roman" w:hAnsi="Times New Roman" w:cs="Times New Roman"/>
          <w:bCs/>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Encryption</w:t>
      </w:r>
    </w:p>
    <w:p w:rsidR="009D25F4" w:rsidRPr="002D144C" w:rsidRDefault="009D25F4" w:rsidP="002D144C">
      <w:pPr>
        <w:spacing w:before="100" w:beforeAutospacing="1" w:after="100" w:afterAutospacing="1" w:line="240" w:lineRule="auto"/>
        <w:ind w:right="-670"/>
        <w:outlineLvl w:val="1"/>
        <w:rPr>
          <w:rFonts w:ascii="Times New Roman" w:eastAsia="Times New Roman" w:hAnsi="Times New Roman" w:cs="Times New Roman"/>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Keystore</w:t>
      </w:r>
    </w:p>
    <w:p w:rsidR="009D25F4" w:rsidRPr="002D144C" w:rsidRDefault="009D25F4" w:rsidP="009D25F4">
      <w:pPr>
        <w:spacing w:before="100" w:beforeAutospacing="1" w:after="100" w:afterAutospacing="1" w:line="240" w:lineRule="auto"/>
        <w:ind w:right="-670"/>
        <w:outlineLvl w:val="1"/>
        <w:rPr>
          <w:rFonts w:ascii="Times New Roman" w:eastAsia="Times New Roman" w:hAnsi="Times New Roman" w:cs="Times New Roman"/>
          <w:bCs/>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Security-Enhanced Linux</w:t>
      </w:r>
    </w:p>
    <w:p w:rsidR="009D25F4" w:rsidRPr="002D144C" w:rsidRDefault="009D25F4" w:rsidP="009D25F4">
      <w:pPr>
        <w:spacing w:before="100" w:beforeAutospacing="1" w:after="100" w:afterAutospacing="1" w:line="240" w:lineRule="auto"/>
        <w:ind w:right="-670"/>
        <w:outlineLvl w:val="1"/>
        <w:rPr>
          <w:rFonts w:ascii="Times New Roman" w:eastAsia="Times New Roman" w:hAnsi="Times New Roman" w:cs="Times New Roman"/>
          <w:bCs/>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Trusty Trusted Execution Environment (TEE)</w:t>
      </w:r>
    </w:p>
    <w:p w:rsidR="009D25F4" w:rsidRPr="002D144C" w:rsidRDefault="009D25F4" w:rsidP="009D25F4">
      <w:pPr>
        <w:spacing w:before="100" w:beforeAutospacing="1" w:after="100" w:afterAutospacing="1" w:line="240" w:lineRule="auto"/>
        <w:ind w:right="-670"/>
        <w:outlineLvl w:val="1"/>
        <w:rPr>
          <w:rFonts w:ascii="Times New Roman" w:eastAsia="Times New Roman" w:hAnsi="Times New Roman" w:cs="Times New Roman"/>
          <w:bCs/>
          <w:color w:val="202124"/>
          <w:sz w:val="24"/>
          <w:szCs w:val="24"/>
          <w:lang w:val="en-IN" w:eastAsia="en-IN"/>
        </w:rPr>
      </w:pPr>
      <w:r w:rsidRPr="002D144C">
        <w:rPr>
          <w:rFonts w:ascii="Times New Roman" w:eastAsia="Times New Roman" w:hAnsi="Times New Roman" w:cs="Times New Roman"/>
          <w:bCs/>
          <w:color w:val="202124"/>
          <w:sz w:val="24"/>
          <w:szCs w:val="24"/>
          <w:lang w:val="en-IN" w:eastAsia="en-IN"/>
        </w:rPr>
        <w:t>Verified Boot</w:t>
      </w:r>
    </w:p>
    <w:p w:rsidR="00D223BA" w:rsidRPr="002D144C" w:rsidRDefault="00D223BA" w:rsidP="002D144C">
      <w:pPr>
        <w:pStyle w:val="ListParagraph"/>
        <w:numPr>
          <w:ilvl w:val="0"/>
          <w:numId w:val="4"/>
        </w:numPr>
        <w:shd w:val="clear" w:color="auto" w:fill="FFFFFF"/>
        <w:spacing w:before="206" w:after="0" w:line="536" w:lineRule="atLeast"/>
        <w:rPr>
          <w:rFonts w:ascii="Times New Roman" w:eastAsia="Times New Roman" w:hAnsi="Times New Roman" w:cs="Times New Roman"/>
          <w:color w:val="292929"/>
          <w:spacing w:val="-1"/>
          <w:sz w:val="24"/>
          <w:szCs w:val="24"/>
          <w:lang w:val="en-IN" w:eastAsia="en-IN"/>
        </w:rPr>
      </w:pPr>
      <w:r w:rsidRPr="002D144C">
        <w:rPr>
          <w:rFonts w:ascii="Times New Roman" w:eastAsia="Times New Roman" w:hAnsi="Times New Roman" w:cs="Times New Roman"/>
          <w:color w:val="292929"/>
          <w:spacing w:val="-1"/>
          <w:sz w:val="24"/>
          <w:szCs w:val="24"/>
          <w:lang w:val="en-IN" w:eastAsia="en-IN"/>
        </w:rPr>
        <w:t>Android security model as a </w:t>
      </w:r>
      <w:r w:rsidRPr="002D144C">
        <w:rPr>
          <w:rFonts w:ascii="Times New Roman" w:eastAsia="Times New Roman" w:hAnsi="Times New Roman" w:cs="Times New Roman"/>
          <w:b/>
          <w:bCs/>
          <w:color w:val="292929"/>
          <w:spacing w:val="-1"/>
          <w:sz w:val="24"/>
          <w:szCs w:val="24"/>
          <w:lang w:val="en-IN" w:eastAsia="en-IN"/>
        </w:rPr>
        <w:t>three party consent model.</w:t>
      </w:r>
      <w:r w:rsidR="004C35B5" w:rsidRPr="002D144C">
        <w:rPr>
          <w:rFonts w:ascii="Times New Roman" w:eastAsia="Times New Roman" w:hAnsi="Times New Roman" w:cs="Times New Roman"/>
          <w:b/>
          <w:bCs/>
          <w:color w:val="292929"/>
          <w:spacing w:val="-1"/>
          <w:sz w:val="24"/>
          <w:szCs w:val="24"/>
          <w:lang w:val="en-IN" w:eastAsia="en-IN"/>
        </w:rPr>
        <w:t xml:space="preserve"> </w:t>
      </w:r>
      <w:r w:rsidRPr="002D144C">
        <w:rPr>
          <w:rFonts w:ascii="Times New Roman" w:eastAsia="Times New Roman" w:hAnsi="Times New Roman" w:cs="Times New Roman"/>
          <w:color w:val="292929"/>
          <w:spacing w:val="-1"/>
          <w:sz w:val="24"/>
          <w:szCs w:val="24"/>
          <w:lang w:val="en-IN" w:eastAsia="en-IN"/>
        </w:rPr>
        <w:t>The security model is based on the consent of the following parties:</w:t>
      </w:r>
    </w:p>
    <w:p w:rsidR="00D223BA" w:rsidRPr="00D223BA" w:rsidRDefault="00D223BA" w:rsidP="00D223BA">
      <w:pPr>
        <w:shd w:val="clear" w:color="auto" w:fill="FFFFFF"/>
        <w:spacing w:before="206" w:after="0" w:line="536" w:lineRule="atLeast"/>
        <w:rPr>
          <w:rFonts w:ascii="Times New Roman" w:eastAsia="Times New Roman" w:hAnsi="Times New Roman" w:cs="Times New Roman"/>
          <w:b/>
          <w:color w:val="292929"/>
          <w:spacing w:val="-1"/>
          <w:sz w:val="24"/>
          <w:szCs w:val="24"/>
          <w:lang w:val="en-IN" w:eastAsia="en-IN"/>
        </w:rPr>
      </w:pPr>
      <w:r w:rsidRPr="00D223BA">
        <w:rPr>
          <w:rFonts w:ascii="Times New Roman" w:eastAsia="Times New Roman" w:hAnsi="Times New Roman" w:cs="Times New Roman"/>
          <w:b/>
          <w:bCs/>
          <w:color w:val="292929"/>
          <w:spacing w:val="-1"/>
          <w:sz w:val="24"/>
          <w:szCs w:val="24"/>
          <w:lang w:val="en-IN" w:eastAsia="en-IN"/>
        </w:rPr>
        <w:t>Operating System</w:t>
      </w:r>
    </w:p>
    <w:p w:rsidR="00D223BA" w:rsidRPr="00D223BA" w:rsidRDefault="00D223BA" w:rsidP="00D223BA">
      <w:pPr>
        <w:shd w:val="clear" w:color="auto" w:fill="FFFFFF"/>
        <w:spacing w:before="206" w:after="0" w:line="536" w:lineRule="atLeast"/>
        <w:rPr>
          <w:rFonts w:ascii="Times New Roman" w:eastAsia="Times New Roman" w:hAnsi="Times New Roman" w:cs="Times New Roman"/>
          <w:b/>
          <w:color w:val="292929"/>
          <w:spacing w:val="-1"/>
          <w:sz w:val="24"/>
          <w:szCs w:val="24"/>
          <w:lang w:val="en-IN" w:eastAsia="en-IN"/>
        </w:rPr>
      </w:pPr>
      <w:r w:rsidRPr="00D223BA">
        <w:rPr>
          <w:rFonts w:ascii="Times New Roman" w:eastAsia="Times New Roman" w:hAnsi="Times New Roman" w:cs="Times New Roman"/>
          <w:b/>
          <w:bCs/>
          <w:color w:val="292929"/>
          <w:spacing w:val="-1"/>
          <w:sz w:val="24"/>
          <w:szCs w:val="24"/>
          <w:lang w:val="en-IN" w:eastAsia="en-IN"/>
        </w:rPr>
        <w:t>Application</w:t>
      </w:r>
    </w:p>
    <w:p w:rsidR="00D223BA" w:rsidRPr="00D223BA" w:rsidRDefault="00D223BA" w:rsidP="00D223BA">
      <w:pPr>
        <w:shd w:val="clear" w:color="auto" w:fill="FFFFFF"/>
        <w:spacing w:before="206" w:after="0" w:line="536" w:lineRule="atLeast"/>
        <w:rPr>
          <w:rFonts w:ascii="Times New Roman" w:eastAsia="Times New Roman" w:hAnsi="Times New Roman" w:cs="Times New Roman"/>
          <w:b/>
          <w:color w:val="292929"/>
          <w:spacing w:val="-1"/>
          <w:sz w:val="24"/>
          <w:szCs w:val="24"/>
          <w:lang w:val="en-IN" w:eastAsia="en-IN"/>
        </w:rPr>
      </w:pPr>
      <w:r w:rsidRPr="00D223BA">
        <w:rPr>
          <w:rFonts w:ascii="Times New Roman" w:eastAsia="Times New Roman" w:hAnsi="Times New Roman" w:cs="Times New Roman"/>
          <w:b/>
          <w:bCs/>
          <w:color w:val="292929"/>
          <w:spacing w:val="-1"/>
          <w:sz w:val="24"/>
          <w:szCs w:val="24"/>
          <w:lang w:val="en-IN" w:eastAsia="en-IN"/>
        </w:rPr>
        <w:t>End-User</w:t>
      </w:r>
    </w:p>
    <w:p w:rsidR="004C35B5" w:rsidRDefault="004C35B5" w:rsidP="00D223BA"/>
    <w:p w:rsidR="004C35B5" w:rsidRDefault="00CF57A9" w:rsidP="00D223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Layers of the Android Security Model | ProAndroidDev" style="width:24.3pt;height:24.3pt"/>
        </w:pict>
      </w:r>
      <w:r w:rsidR="004C35B5">
        <w:rPr>
          <w:noProof/>
          <w:lang w:val="en-IN" w:eastAsia="en-IN"/>
        </w:rPr>
        <w:drawing>
          <wp:inline distT="0" distB="0" distL="0" distR="0">
            <wp:extent cx="2137143" cy="1350335"/>
            <wp:effectExtent l="19050" t="0" r="0" b="0"/>
            <wp:docPr id="26" name="Picture 26" descr="The Layers of the Android Security Model | ProAndroid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Layers of the Android Security Model | ProAndroidDev"/>
                    <pic:cNvPicPr>
                      <a:picLocks noChangeAspect="1" noChangeArrowheads="1"/>
                    </pic:cNvPicPr>
                  </pic:nvPicPr>
                  <pic:blipFill>
                    <a:blip r:embed="rId18"/>
                    <a:srcRect/>
                    <a:stretch>
                      <a:fillRect/>
                    </a:stretch>
                  </pic:blipFill>
                  <pic:spPr bwMode="auto">
                    <a:xfrm>
                      <a:off x="0" y="0"/>
                      <a:ext cx="2137410" cy="1350504"/>
                    </a:xfrm>
                    <a:prstGeom prst="rect">
                      <a:avLst/>
                    </a:prstGeom>
                    <a:noFill/>
                    <a:ln w="9525">
                      <a:noFill/>
                      <a:miter lim="800000"/>
                      <a:headEnd/>
                      <a:tailEnd/>
                    </a:ln>
                  </pic:spPr>
                </pic:pic>
              </a:graphicData>
            </a:graphic>
          </wp:inline>
        </w:drawing>
      </w:r>
    </w:p>
    <w:p w:rsidR="004C35B5" w:rsidRDefault="004C35B5" w:rsidP="004C35B5">
      <w:pPr>
        <w:pStyle w:val="iy"/>
        <w:shd w:val="clear" w:color="auto" w:fill="FFFFFF"/>
        <w:spacing w:before="595" w:beforeAutospacing="0" w:after="0" w:afterAutospacing="0" w:line="536" w:lineRule="atLeast"/>
        <w:rPr>
          <w:color w:val="292929"/>
          <w:spacing w:val="-1"/>
        </w:rPr>
      </w:pPr>
      <w:r>
        <w:rPr>
          <w:rFonts w:ascii="Georgia" w:hAnsi="Georgia"/>
          <w:color w:val="292929"/>
          <w:spacing w:val="-1"/>
          <w:sz w:val="35"/>
          <w:szCs w:val="35"/>
        </w:rPr>
        <w:t> </w:t>
      </w:r>
      <w:r w:rsidRPr="004C35B5">
        <w:rPr>
          <w:color w:val="292929"/>
          <w:spacing w:val="-1"/>
        </w:rPr>
        <w:t>Android is primarily focused on the end user, the system has to be secure by default.</w:t>
      </w:r>
    </w:p>
    <w:p w:rsidR="002D144C" w:rsidRDefault="002D144C" w:rsidP="004C35B5">
      <w:pPr>
        <w:pStyle w:val="iy"/>
        <w:shd w:val="clear" w:color="auto" w:fill="FFFFFF"/>
        <w:spacing w:before="595" w:beforeAutospacing="0" w:after="0" w:afterAutospacing="0" w:line="536" w:lineRule="atLeast"/>
        <w:rPr>
          <w:b/>
          <w:color w:val="292929"/>
          <w:spacing w:val="-1"/>
          <w:sz w:val="32"/>
          <w:szCs w:val="32"/>
        </w:rPr>
      </w:pPr>
    </w:p>
    <w:p w:rsidR="002D144C" w:rsidRDefault="002D144C" w:rsidP="004C35B5">
      <w:pPr>
        <w:pStyle w:val="iy"/>
        <w:shd w:val="clear" w:color="auto" w:fill="FFFFFF"/>
        <w:spacing w:before="595" w:beforeAutospacing="0" w:after="0" w:afterAutospacing="0" w:line="536" w:lineRule="atLeast"/>
        <w:rPr>
          <w:b/>
          <w:color w:val="292929"/>
          <w:spacing w:val="-1"/>
          <w:sz w:val="32"/>
          <w:szCs w:val="32"/>
        </w:rPr>
      </w:pPr>
    </w:p>
    <w:p w:rsidR="002D144C" w:rsidRDefault="002D144C" w:rsidP="004C35B5">
      <w:pPr>
        <w:pStyle w:val="iy"/>
        <w:shd w:val="clear" w:color="auto" w:fill="FFFFFF"/>
        <w:spacing w:before="595" w:beforeAutospacing="0" w:after="0" w:afterAutospacing="0" w:line="536" w:lineRule="atLeast"/>
        <w:rPr>
          <w:b/>
          <w:color w:val="292929"/>
          <w:spacing w:val="-1"/>
          <w:sz w:val="32"/>
          <w:szCs w:val="32"/>
        </w:rPr>
      </w:pPr>
    </w:p>
    <w:p w:rsidR="004C35B5" w:rsidRPr="002D144C" w:rsidRDefault="004C35B5" w:rsidP="004C35B5">
      <w:pPr>
        <w:pStyle w:val="iy"/>
        <w:shd w:val="clear" w:color="auto" w:fill="FFFFFF"/>
        <w:spacing w:before="595" w:beforeAutospacing="0" w:after="0" w:afterAutospacing="0" w:line="536" w:lineRule="atLeast"/>
        <w:rPr>
          <w:color w:val="292929"/>
          <w:spacing w:val="-1"/>
          <w:sz w:val="28"/>
          <w:szCs w:val="28"/>
        </w:rPr>
      </w:pPr>
      <w:r w:rsidRPr="002D144C">
        <w:rPr>
          <w:b/>
          <w:color w:val="292929"/>
          <w:spacing w:val="-1"/>
          <w:sz w:val="28"/>
          <w:szCs w:val="28"/>
        </w:rPr>
        <w:t xml:space="preserve"> Operating system security:--</w:t>
      </w:r>
    </w:p>
    <w:p w:rsidR="004C35B5" w:rsidRPr="004C35B5" w:rsidRDefault="004C35B5" w:rsidP="00D223BA">
      <w:pPr>
        <w:rPr>
          <w:rStyle w:val="Emphasis"/>
          <w:rFonts w:ascii="Times New Roman" w:hAnsi="Times New Roman" w:cs="Times New Roman"/>
          <w:color w:val="292929"/>
          <w:spacing w:val="-1"/>
          <w:sz w:val="24"/>
          <w:szCs w:val="24"/>
          <w:shd w:val="clear" w:color="auto" w:fill="FFFFFF"/>
        </w:rPr>
      </w:pPr>
      <w:r w:rsidRPr="004C35B5">
        <w:rPr>
          <w:rFonts w:ascii="Times New Roman" w:hAnsi="Times New Roman" w:cs="Times New Roman"/>
          <w:color w:val="292929"/>
          <w:spacing w:val="-1"/>
          <w:sz w:val="24"/>
          <w:szCs w:val="24"/>
          <w:shd w:val="clear" w:color="auto" w:fill="FFFFFF"/>
        </w:rPr>
        <w:t>The </w:t>
      </w:r>
      <w:r w:rsidRPr="004C35B5">
        <w:rPr>
          <w:rStyle w:val="Strong"/>
          <w:rFonts w:ascii="Times New Roman" w:hAnsi="Times New Roman" w:cs="Times New Roman"/>
          <w:color w:val="292929"/>
          <w:spacing w:val="-1"/>
          <w:sz w:val="24"/>
          <w:szCs w:val="24"/>
          <w:shd w:val="clear" w:color="auto" w:fill="FFFFFF"/>
        </w:rPr>
        <w:t>kernel</w:t>
      </w:r>
      <w:r w:rsidRPr="004C35B5">
        <w:rPr>
          <w:rFonts w:ascii="Times New Roman" w:hAnsi="Times New Roman" w:cs="Times New Roman"/>
          <w:color w:val="292929"/>
          <w:spacing w:val="-1"/>
          <w:sz w:val="24"/>
          <w:szCs w:val="24"/>
          <w:shd w:val="clear" w:color="auto" w:fill="FFFFFF"/>
        </w:rPr>
        <w:t> is the core operating system software that handles the CPU resources, the system memory, the system devices, including the file systems and networking, and is responsible for managing all the processes.</w:t>
      </w:r>
      <w:r w:rsidR="00FD651C">
        <w:rPr>
          <w:rFonts w:ascii="Times New Roman" w:hAnsi="Times New Roman" w:cs="Times New Roman"/>
          <w:color w:val="292929"/>
          <w:spacing w:val="-1"/>
          <w:sz w:val="24"/>
          <w:szCs w:val="24"/>
          <w:shd w:val="clear" w:color="auto" w:fill="FFFFFF"/>
        </w:rPr>
        <w:t xml:space="preserve"> </w:t>
      </w:r>
      <w:r w:rsidRPr="004C35B5">
        <w:rPr>
          <w:rFonts w:ascii="Times New Roman" w:hAnsi="Times New Roman" w:cs="Times New Roman"/>
          <w:color w:val="292929"/>
          <w:spacing w:val="-1"/>
          <w:sz w:val="24"/>
          <w:szCs w:val="24"/>
          <w:shd w:val="clear" w:color="auto" w:fill="FFFFFF"/>
        </w:rPr>
        <w:t>It serves as a link between the </w:t>
      </w:r>
      <w:r w:rsidRPr="004C35B5">
        <w:rPr>
          <w:rStyle w:val="Emphasis"/>
          <w:rFonts w:ascii="Times New Roman" w:hAnsi="Times New Roman" w:cs="Times New Roman"/>
          <w:color w:val="292929"/>
          <w:spacing w:val="-1"/>
          <w:sz w:val="24"/>
          <w:szCs w:val="24"/>
          <w:shd w:val="clear" w:color="auto" w:fill="FFFFFF"/>
        </w:rPr>
        <w:t>software</w:t>
      </w:r>
      <w:r w:rsidRPr="004C35B5">
        <w:rPr>
          <w:rFonts w:ascii="Times New Roman" w:hAnsi="Times New Roman" w:cs="Times New Roman"/>
          <w:color w:val="292929"/>
          <w:spacing w:val="-1"/>
          <w:sz w:val="24"/>
          <w:szCs w:val="24"/>
          <w:shd w:val="clear" w:color="auto" w:fill="FFFFFF"/>
        </w:rPr>
        <w:t> and the </w:t>
      </w:r>
      <w:r w:rsidRPr="004C35B5">
        <w:rPr>
          <w:rStyle w:val="Emphasis"/>
          <w:rFonts w:ascii="Times New Roman" w:hAnsi="Times New Roman" w:cs="Times New Roman"/>
          <w:color w:val="292929"/>
          <w:spacing w:val="-1"/>
          <w:sz w:val="24"/>
          <w:szCs w:val="24"/>
          <w:shd w:val="clear" w:color="auto" w:fill="FFFFFF"/>
        </w:rPr>
        <w:t>hardware.</w:t>
      </w:r>
    </w:p>
    <w:p w:rsidR="004C35B5" w:rsidRDefault="004C35B5" w:rsidP="004C35B5">
      <w:pPr>
        <w:rPr>
          <w:rFonts w:ascii="Times New Roman" w:hAnsi="Times New Roman" w:cs="Times New Roman"/>
          <w:iCs/>
          <w:color w:val="292929"/>
          <w:spacing w:val="-1"/>
          <w:sz w:val="24"/>
          <w:szCs w:val="24"/>
          <w:shd w:val="clear" w:color="auto" w:fill="FFFFFF"/>
        </w:rPr>
      </w:pPr>
      <w:r w:rsidRPr="004C35B5">
        <w:rPr>
          <w:rFonts w:ascii="Times New Roman" w:hAnsi="Times New Roman" w:cs="Times New Roman"/>
          <w:iCs/>
          <w:color w:val="292929"/>
          <w:spacing w:val="-1"/>
          <w:sz w:val="24"/>
          <w:szCs w:val="24"/>
          <w:shd w:val="clear" w:color="auto" w:fill="FFFFFF"/>
        </w:rPr>
        <w:t>The kernel security determines the overall security of the whole system.</w:t>
      </w:r>
    </w:p>
    <w:p w:rsidR="004C35B5" w:rsidRDefault="004C35B5" w:rsidP="004C35B5">
      <w:pPr>
        <w:rPr>
          <w:rFonts w:ascii="Times New Roman" w:hAnsi="Times New Roman" w:cs="Times New Roman"/>
          <w:iCs/>
          <w:color w:val="292929"/>
          <w:spacing w:val="-1"/>
          <w:sz w:val="24"/>
          <w:szCs w:val="24"/>
          <w:shd w:val="clear" w:color="auto" w:fill="FFFFFF"/>
        </w:rPr>
      </w:pPr>
      <w:r w:rsidRPr="004C35B5">
        <w:rPr>
          <w:rFonts w:ascii="Times New Roman" w:eastAsia="Times New Roman" w:hAnsi="Times New Roman" w:cs="Times New Roman"/>
          <w:color w:val="292929"/>
          <w:spacing w:val="-1"/>
          <w:sz w:val="24"/>
          <w:szCs w:val="24"/>
          <w:lang w:val="en-IN" w:eastAsia="en-IN"/>
        </w:rPr>
        <w:t>The security of the Android operating system is based around the following key security features of the Linux kernel:</w:t>
      </w:r>
    </w:p>
    <w:p w:rsidR="004C35B5" w:rsidRDefault="004C35B5" w:rsidP="004C35B5">
      <w:pPr>
        <w:rPr>
          <w:rFonts w:ascii="Times New Roman" w:hAnsi="Times New Roman" w:cs="Times New Roman"/>
          <w:iCs/>
          <w:color w:val="292929"/>
          <w:spacing w:val="-1"/>
          <w:sz w:val="24"/>
          <w:szCs w:val="24"/>
          <w:shd w:val="clear" w:color="auto" w:fill="FFFFFF"/>
        </w:rPr>
      </w:pPr>
      <w:r w:rsidRPr="004C35B5">
        <w:rPr>
          <w:rFonts w:ascii="Times New Roman" w:eastAsia="Times New Roman" w:hAnsi="Times New Roman" w:cs="Times New Roman"/>
          <w:b/>
          <w:bCs/>
          <w:color w:val="292929"/>
          <w:spacing w:val="-1"/>
          <w:sz w:val="24"/>
          <w:szCs w:val="24"/>
          <w:lang w:val="en-IN" w:eastAsia="en-IN"/>
        </w:rPr>
        <w:t>Process Isolation</w:t>
      </w:r>
    </w:p>
    <w:p w:rsidR="004C35B5" w:rsidRDefault="004C35B5" w:rsidP="004C35B5">
      <w:pPr>
        <w:rPr>
          <w:rFonts w:ascii="Times New Roman" w:hAnsi="Times New Roman" w:cs="Times New Roman"/>
          <w:iCs/>
          <w:color w:val="292929"/>
          <w:spacing w:val="-1"/>
          <w:sz w:val="24"/>
          <w:szCs w:val="24"/>
          <w:shd w:val="clear" w:color="auto" w:fill="FFFFFF"/>
        </w:rPr>
      </w:pPr>
      <w:r w:rsidRPr="004C35B5">
        <w:rPr>
          <w:rFonts w:ascii="Times New Roman" w:eastAsia="Times New Roman" w:hAnsi="Times New Roman" w:cs="Times New Roman"/>
          <w:b/>
          <w:bCs/>
          <w:color w:val="292929"/>
          <w:spacing w:val="-1"/>
          <w:sz w:val="24"/>
          <w:szCs w:val="24"/>
          <w:lang w:val="en-IN" w:eastAsia="en-IN"/>
        </w:rPr>
        <w:t>User-Based Permission Model</w:t>
      </w:r>
    </w:p>
    <w:p w:rsidR="004C35B5" w:rsidRPr="004C35B5" w:rsidRDefault="004C35B5" w:rsidP="004C35B5">
      <w:pPr>
        <w:rPr>
          <w:rFonts w:ascii="Times New Roman" w:hAnsi="Times New Roman" w:cs="Times New Roman"/>
          <w:iCs/>
          <w:color w:val="292929"/>
          <w:spacing w:val="-1"/>
          <w:sz w:val="24"/>
          <w:szCs w:val="24"/>
          <w:shd w:val="clear" w:color="auto" w:fill="FFFFFF"/>
        </w:rPr>
      </w:pPr>
      <w:r w:rsidRPr="004C35B5">
        <w:rPr>
          <w:rFonts w:ascii="Times New Roman" w:eastAsia="Times New Roman" w:hAnsi="Times New Roman" w:cs="Times New Roman"/>
          <w:b/>
          <w:bCs/>
          <w:color w:val="292929"/>
          <w:spacing w:val="-1"/>
          <w:sz w:val="24"/>
          <w:szCs w:val="24"/>
          <w:lang w:val="en-IN" w:eastAsia="en-IN"/>
        </w:rPr>
        <w:t>Inter-Process Communication (IPC)</w:t>
      </w:r>
    </w:p>
    <w:p w:rsidR="004C35B5" w:rsidRPr="002D144C" w:rsidRDefault="004C35B5" w:rsidP="004C35B5">
      <w:pPr>
        <w:pStyle w:val="Heading2"/>
        <w:shd w:val="clear" w:color="auto" w:fill="FFFFFF"/>
        <w:spacing w:before="413" w:beforeAutospacing="0" w:after="0" w:afterAutospacing="0" w:line="469" w:lineRule="atLeast"/>
        <w:rPr>
          <w:bCs w:val="0"/>
          <w:color w:val="292929"/>
          <w:sz w:val="22"/>
          <w:szCs w:val="22"/>
        </w:rPr>
      </w:pPr>
      <w:r w:rsidRPr="002D144C">
        <w:rPr>
          <w:bCs w:val="0"/>
          <w:color w:val="292929"/>
          <w:sz w:val="22"/>
          <w:szCs w:val="22"/>
        </w:rPr>
        <w:t>Sandboxing:--</w:t>
      </w:r>
    </w:p>
    <w:p w:rsidR="004C35B5" w:rsidRDefault="004C35B5" w:rsidP="004C35B5">
      <w:pPr>
        <w:pStyle w:val="iy"/>
        <w:shd w:val="clear" w:color="auto" w:fill="FFFFFF"/>
        <w:spacing w:before="206" w:beforeAutospacing="0" w:after="0" w:afterAutospacing="0" w:line="536" w:lineRule="atLeast"/>
        <w:rPr>
          <w:color w:val="292929"/>
          <w:spacing w:val="-1"/>
        </w:rPr>
      </w:pPr>
      <w:r w:rsidRPr="004C35B5">
        <w:rPr>
          <w:color w:val="292929"/>
          <w:spacing w:val="-1"/>
        </w:rPr>
        <w:t>Android platform uses the Linux</w:t>
      </w:r>
      <w:r w:rsidRPr="004C35B5">
        <w:rPr>
          <w:rStyle w:val="Strong"/>
          <w:color w:val="292929"/>
          <w:spacing w:val="-1"/>
        </w:rPr>
        <w:t> </w:t>
      </w:r>
      <w:r w:rsidRPr="004C35B5">
        <w:rPr>
          <w:rStyle w:val="Emphasis"/>
          <w:color w:val="292929"/>
          <w:spacing w:val="-1"/>
        </w:rPr>
        <w:t>user-based permissions model </w:t>
      </w:r>
      <w:r w:rsidRPr="004C35B5">
        <w:rPr>
          <w:color w:val="292929"/>
          <w:spacing w:val="-1"/>
        </w:rPr>
        <w:t>to isolate application resources.</w:t>
      </w:r>
      <w:r w:rsidR="00711B0E">
        <w:rPr>
          <w:color w:val="292929"/>
          <w:spacing w:val="-1"/>
        </w:rPr>
        <w:t xml:space="preserve"> </w:t>
      </w:r>
      <w:r w:rsidRPr="004C35B5">
        <w:rPr>
          <w:color w:val="292929"/>
          <w:spacing w:val="-1"/>
        </w:rPr>
        <w:t>This process in called </w:t>
      </w:r>
      <w:r w:rsidRPr="004C35B5">
        <w:rPr>
          <w:rStyle w:val="Strong"/>
          <w:color w:val="292929"/>
          <w:spacing w:val="-1"/>
        </w:rPr>
        <w:t>application sandbox</w:t>
      </w:r>
      <w:r w:rsidRPr="004C35B5">
        <w:rPr>
          <w:color w:val="292929"/>
          <w:spacing w:val="-1"/>
        </w:rPr>
        <w:t>.</w:t>
      </w:r>
    </w:p>
    <w:p w:rsidR="00FD651C" w:rsidRDefault="00FD651C" w:rsidP="004C35B5">
      <w:pPr>
        <w:pStyle w:val="iy"/>
        <w:shd w:val="clear" w:color="auto" w:fill="FFFFFF"/>
        <w:spacing w:before="206" w:beforeAutospacing="0" w:after="0" w:afterAutospacing="0" w:line="536" w:lineRule="atLeast"/>
        <w:rPr>
          <w:color w:val="292929"/>
          <w:spacing w:val="-1"/>
        </w:rPr>
      </w:pPr>
      <w:r>
        <w:rPr>
          <w:noProof/>
        </w:rPr>
        <w:drawing>
          <wp:inline distT="0" distB="0" distL="0" distR="0">
            <wp:extent cx="3413125" cy="1339850"/>
            <wp:effectExtent l="19050" t="0" r="0" b="0"/>
            <wp:docPr id="78" name="Picture 78" descr="The Layers of the Android Security Model | ProAndroid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e Layers of the Android Security Model | ProAndroidDev"/>
                    <pic:cNvPicPr>
                      <a:picLocks noChangeAspect="1" noChangeArrowheads="1"/>
                    </pic:cNvPicPr>
                  </pic:nvPicPr>
                  <pic:blipFill>
                    <a:blip r:embed="rId19"/>
                    <a:srcRect/>
                    <a:stretch>
                      <a:fillRect/>
                    </a:stretch>
                  </pic:blipFill>
                  <pic:spPr bwMode="auto">
                    <a:xfrm>
                      <a:off x="0" y="0"/>
                      <a:ext cx="3413125" cy="1339850"/>
                    </a:xfrm>
                    <a:prstGeom prst="rect">
                      <a:avLst/>
                    </a:prstGeom>
                    <a:noFill/>
                    <a:ln w="9525">
                      <a:noFill/>
                      <a:miter lim="800000"/>
                      <a:headEnd/>
                      <a:tailEnd/>
                    </a:ln>
                  </pic:spPr>
                </pic:pic>
              </a:graphicData>
            </a:graphic>
          </wp:inline>
        </w:drawing>
      </w:r>
    </w:p>
    <w:p w:rsidR="00FD651C" w:rsidRDefault="00FD651C" w:rsidP="004C35B5">
      <w:pPr>
        <w:pStyle w:val="iy"/>
        <w:shd w:val="clear" w:color="auto" w:fill="FFFFFF"/>
        <w:spacing w:before="206" w:beforeAutospacing="0" w:after="0" w:afterAutospacing="0" w:line="536" w:lineRule="atLeast"/>
        <w:rPr>
          <w:color w:val="292929"/>
          <w:spacing w:val="-1"/>
        </w:rPr>
      </w:pPr>
    </w:p>
    <w:p w:rsidR="00FD651C" w:rsidRPr="004C35B5" w:rsidRDefault="00CF57A9" w:rsidP="004C35B5">
      <w:pPr>
        <w:pStyle w:val="iy"/>
        <w:shd w:val="clear" w:color="auto" w:fill="FFFFFF"/>
        <w:spacing w:before="206" w:beforeAutospacing="0" w:after="0" w:afterAutospacing="0" w:line="536" w:lineRule="atLeast"/>
        <w:rPr>
          <w:color w:val="292929"/>
          <w:spacing w:val="-1"/>
        </w:rPr>
      </w:pPr>
      <w:r>
        <w:pict>
          <v:shape id="_x0000_i1026" type="#_x0000_t75" alt="" style="width:24.3pt;height:24.3pt"/>
        </w:pict>
      </w:r>
      <w:r>
        <w:pict>
          <v:shape id="_x0000_i1027" type="#_x0000_t75" alt="" style="width:24.3pt;height:24.3pt"/>
        </w:pict>
      </w:r>
      <w:r>
        <w:pict>
          <v:shape id="_x0000_i1028" type="#_x0000_t75" alt="" style="width:24.3pt;height:24.3pt"/>
        </w:pict>
      </w:r>
      <w:r w:rsidR="00FD651C">
        <w:rPr>
          <w:noProof/>
        </w:rPr>
        <w:drawing>
          <wp:inline distT="0" distB="0" distL="0" distR="0">
            <wp:extent cx="2137410" cy="2137410"/>
            <wp:effectExtent l="19050" t="0" r="0" b="0"/>
            <wp:docPr id="75" name="Picture 75" descr="Android Security Model [10] IV. RELATED WORK Apart from the exist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ndroid Security Model [10] IV. RELATED WORK Apart from the existing... |  Download Scientific Diagram"/>
                    <pic:cNvPicPr>
                      <a:picLocks noChangeAspect="1" noChangeArrowheads="1"/>
                    </pic:cNvPicPr>
                  </pic:nvPicPr>
                  <pic:blipFill>
                    <a:blip r:embed="rId20"/>
                    <a:srcRect/>
                    <a:stretch>
                      <a:fillRect/>
                    </a:stretch>
                  </pic:blipFill>
                  <pic:spPr bwMode="auto">
                    <a:xfrm>
                      <a:off x="0" y="0"/>
                      <a:ext cx="2137410" cy="2137410"/>
                    </a:xfrm>
                    <a:prstGeom prst="rect">
                      <a:avLst/>
                    </a:prstGeom>
                    <a:noFill/>
                    <a:ln w="9525">
                      <a:noFill/>
                      <a:miter lim="800000"/>
                      <a:headEnd/>
                      <a:tailEnd/>
                    </a:ln>
                  </pic:spPr>
                </pic:pic>
              </a:graphicData>
            </a:graphic>
          </wp:inline>
        </w:drawing>
      </w:r>
    </w:p>
    <w:p w:rsidR="004C35B5" w:rsidRDefault="004C35B5" w:rsidP="00D223BA">
      <w:pPr>
        <w:rPr>
          <w:rFonts w:ascii="Times New Roman" w:hAnsi="Times New Roman" w:cs="Times New Roman"/>
          <w:b/>
          <w:sz w:val="24"/>
          <w:szCs w:val="24"/>
        </w:rPr>
      </w:pPr>
    </w:p>
    <w:p w:rsidR="00711B0E" w:rsidRDefault="00711B0E" w:rsidP="00D223BA">
      <w:pPr>
        <w:rPr>
          <w:rFonts w:ascii="Times New Roman" w:hAnsi="Times New Roman" w:cs="Times New Roman"/>
          <w:b/>
          <w:sz w:val="24"/>
          <w:szCs w:val="24"/>
        </w:rPr>
      </w:pPr>
    </w:p>
    <w:p w:rsidR="002D144C" w:rsidRDefault="002D144C" w:rsidP="00D223BA">
      <w:pPr>
        <w:rPr>
          <w:rFonts w:ascii="Times New Roman" w:hAnsi="Times New Roman" w:cs="Times New Roman"/>
          <w:color w:val="292929"/>
          <w:spacing w:val="-1"/>
          <w:sz w:val="24"/>
          <w:szCs w:val="24"/>
          <w:shd w:val="clear" w:color="auto" w:fill="FFFFFF"/>
        </w:rPr>
      </w:pPr>
    </w:p>
    <w:p w:rsidR="002D144C" w:rsidRDefault="002D144C" w:rsidP="00D223BA">
      <w:pPr>
        <w:rPr>
          <w:rFonts w:ascii="Times New Roman" w:hAnsi="Times New Roman" w:cs="Times New Roman"/>
          <w:color w:val="292929"/>
          <w:spacing w:val="-1"/>
          <w:sz w:val="24"/>
          <w:szCs w:val="24"/>
          <w:shd w:val="clear" w:color="auto" w:fill="FFFFFF"/>
        </w:rPr>
      </w:pPr>
    </w:p>
    <w:p w:rsidR="00711B0E" w:rsidRPr="00711B0E" w:rsidRDefault="00711B0E" w:rsidP="00D223BA">
      <w:pPr>
        <w:rPr>
          <w:rFonts w:ascii="Times New Roman" w:hAnsi="Times New Roman" w:cs="Times New Roman"/>
          <w:color w:val="292929"/>
          <w:spacing w:val="-1"/>
          <w:sz w:val="24"/>
          <w:szCs w:val="24"/>
          <w:shd w:val="clear" w:color="auto" w:fill="FFFFFF"/>
        </w:rPr>
      </w:pPr>
      <w:r w:rsidRPr="00711B0E">
        <w:rPr>
          <w:rFonts w:ascii="Times New Roman" w:hAnsi="Times New Roman" w:cs="Times New Roman"/>
          <w:color w:val="292929"/>
          <w:spacing w:val="-1"/>
          <w:sz w:val="24"/>
          <w:szCs w:val="24"/>
          <w:shd w:val="clear" w:color="auto" w:fill="FFFFFF"/>
        </w:rPr>
        <w:t>The aim of sandboxing is to </w:t>
      </w:r>
      <w:r w:rsidRPr="00711B0E">
        <w:rPr>
          <w:rStyle w:val="Strong"/>
          <w:rFonts w:ascii="Times New Roman" w:hAnsi="Times New Roman" w:cs="Times New Roman"/>
          <w:color w:val="292929"/>
          <w:spacing w:val="-1"/>
          <w:sz w:val="24"/>
          <w:szCs w:val="24"/>
          <w:shd w:val="clear" w:color="auto" w:fill="FFFFFF"/>
        </w:rPr>
        <w:t>prevent malicious external programs from interacting with the protected app</w:t>
      </w:r>
      <w:r w:rsidRPr="00711B0E">
        <w:rPr>
          <w:rFonts w:ascii="Times New Roman" w:hAnsi="Times New Roman" w:cs="Times New Roman"/>
          <w:color w:val="292929"/>
          <w:spacing w:val="-1"/>
          <w:sz w:val="24"/>
          <w:szCs w:val="24"/>
          <w:shd w:val="clear" w:color="auto" w:fill="FFFFFF"/>
        </w:rPr>
        <w:t>.</w:t>
      </w:r>
    </w:p>
    <w:p w:rsidR="003374A2" w:rsidRDefault="00711B0E" w:rsidP="00711B0E">
      <w:pPr>
        <w:rPr>
          <w:rFonts w:ascii="Times New Roman" w:hAnsi="Times New Roman" w:cs="Times New Roman"/>
          <w:color w:val="292929"/>
          <w:spacing w:val="-1"/>
          <w:sz w:val="24"/>
          <w:szCs w:val="24"/>
          <w:shd w:val="clear" w:color="auto" w:fill="FFFFFF"/>
        </w:rPr>
      </w:pPr>
      <w:r w:rsidRPr="00711B0E">
        <w:rPr>
          <w:rFonts w:ascii="Times New Roman" w:hAnsi="Times New Roman" w:cs="Times New Roman"/>
          <w:color w:val="292929"/>
          <w:spacing w:val="-1"/>
          <w:sz w:val="24"/>
          <w:szCs w:val="24"/>
          <w:shd w:val="clear" w:color="auto" w:fill="FFFFFF"/>
        </w:rPr>
        <w:t>The secure communication between applications is ensured by the Linux </w:t>
      </w:r>
      <w:r w:rsidRPr="00711B0E">
        <w:rPr>
          <w:rStyle w:val="Emphasis"/>
          <w:rFonts w:ascii="Times New Roman" w:hAnsi="Times New Roman" w:cs="Times New Roman"/>
          <w:color w:val="292929"/>
          <w:spacing w:val="-1"/>
          <w:sz w:val="24"/>
          <w:szCs w:val="24"/>
          <w:shd w:val="clear" w:color="auto" w:fill="FFFFFF"/>
        </w:rPr>
        <w:t>user-based protection</w:t>
      </w:r>
      <w:r w:rsidRPr="00711B0E">
        <w:rPr>
          <w:rFonts w:ascii="Times New Roman" w:hAnsi="Times New Roman" w:cs="Times New Roman"/>
          <w:color w:val="292929"/>
          <w:spacing w:val="-1"/>
          <w:sz w:val="24"/>
          <w:szCs w:val="24"/>
          <w:shd w:val="clear" w:color="auto" w:fill="FFFFFF"/>
        </w:rPr>
        <w:t>.</w:t>
      </w:r>
    </w:p>
    <w:p w:rsidR="00711B0E" w:rsidRPr="002D144C" w:rsidRDefault="00711B0E" w:rsidP="00711B0E">
      <w:pPr>
        <w:rPr>
          <w:rFonts w:ascii="Times New Roman" w:hAnsi="Times New Roman" w:cs="Times New Roman"/>
          <w:b/>
          <w:color w:val="292929"/>
          <w:spacing w:val="-1"/>
          <w:sz w:val="28"/>
          <w:szCs w:val="28"/>
        </w:rPr>
      </w:pPr>
      <w:r w:rsidRPr="002D144C">
        <w:rPr>
          <w:rFonts w:ascii="Times New Roman" w:hAnsi="Times New Roman" w:cs="Times New Roman"/>
          <w:b/>
          <w:color w:val="292929"/>
          <w:spacing w:val="-1"/>
          <w:sz w:val="28"/>
          <w:szCs w:val="28"/>
        </w:rPr>
        <w:t>Applicaton security:--</w:t>
      </w:r>
    </w:p>
    <w:p w:rsidR="00711B0E" w:rsidRPr="00711B0E" w:rsidRDefault="00711B0E" w:rsidP="00711B0E">
      <w:pPr>
        <w:rPr>
          <w:rFonts w:ascii="Times New Roman" w:hAnsi="Times New Roman" w:cs="Times New Roman"/>
          <w:bCs/>
          <w:color w:val="292929"/>
          <w:spacing w:val="-1"/>
          <w:sz w:val="24"/>
          <w:szCs w:val="24"/>
          <w:shd w:val="clear" w:color="auto" w:fill="FFFFFF"/>
        </w:rPr>
      </w:pPr>
      <w:r w:rsidRPr="00711B0E">
        <w:rPr>
          <w:rFonts w:ascii="Times New Roman" w:hAnsi="Times New Roman" w:cs="Times New Roman"/>
          <w:color w:val="292929"/>
          <w:spacing w:val="-1"/>
          <w:sz w:val="24"/>
          <w:szCs w:val="24"/>
          <w:shd w:val="clear" w:color="auto" w:fill="FFFFFF"/>
        </w:rPr>
        <w:t>The permissions required by an application are declared in the </w:t>
      </w:r>
      <w:r w:rsidRPr="00711B0E">
        <w:rPr>
          <w:rStyle w:val="Emphasis"/>
          <w:rFonts w:ascii="Times New Roman" w:hAnsi="Times New Roman" w:cs="Times New Roman"/>
          <w:b/>
          <w:bCs/>
          <w:color w:val="292929"/>
          <w:spacing w:val="-1"/>
          <w:sz w:val="24"/>
          <w:szCs w:val="24"/>
          <w:shd w:val="clear" w:color="auto" w:fill="FFFFFF"/>
        </w:rPr>
        <w:t>AndroidManifest.xml</w:t>
      </w:r>
      <w:r w:rsidRPr="00711B0E">
        <w:rPr>
          <w:rFonts w:ascii="Times New Roman" w:hAnsi="Times New Roman" w:cs="Times New Roman"/>
          <w:color w:val="292929"/>
          <w:spacing w:val="-1"/>
          <w:sz w:val="24"/>
          <w:szCs w:val="24"/>
          <w:shd w:val="clear" w:color="auto" w:fill="FFFFFF"/>
        </w:rPr>
        <w:t>. Every permission is specified in its own </w:t>
      </w:r>
      <w:r w:rsidRPr="00711B0E">
        <w:rPr>
          <w:rStyle w:val="Emphasis"/>
          <w:rFonts w:ascii="Times New Roman" w:hAnsi="Times New Roman" w:cs="Times New Roman"/>
          <w:b/>
          <w:bCs/>
          <w:color w:val="292929"/>
          <w:spacing w:val="-1"/>
          <w:sz w:val="24"/>
          <w:szCs w:val="24"/>
          <w:shd w:val="clear" w:color="auto" w:fill="FFFFFF"/>
        </w:rPr>
        <w:t>uses-permission</w:t>
      </w:r>
      <w:r w:rsidRPr="00711B0E">
        <w:rPr>
          <w:rFonts w:ascii="Times New Roman" w:hAnsi="Times New Roman" w:cs="Times New Roman"/>
          <w:color w:val="292929"/>
          <w:spacing w:val="-1"/>
          <w:sz w:val="24"/>
          <w:szCs w:val="24"/>
          <w:shd w:val="clear" w:color="auto" w:fill="FFFFFF"/>
        </w:rPr>
        <w:t> tag.</w:t>
      </w:r>
    </w:p>
    <w:p w:rsidR="00711B0E" w:rsidRDefault="00711B0E" w:rsidP="00D223BA">
      <w:pPr>
        <w:rPr>
          <w:rFonts w:ascii="Georgia" w:hAnsi="Georgia"/>
          <w:color w:val="292929"/>
          <w:spacing w:val="-1"/>
          <w:sz w:val="35"/>
          <w:szCs w:val="35"/>
          <w:shd w:val="clear" w:color="auto" w:fill="FFFFFF"/>
        </w:rPr>
      </w:pPr>
      <w:r w:rsidRPr="00711B0E">
        <w:rPr>
          <w:rFonts w:ascii="Times New Roman" w:hAnsi="Times New Roman" w:cs="Times New Roman"/>
          <w:color w:val="292929"/>
          <w:spacing w:val="-1"/>
          <w:sz w:val="24"/>
          <w:szCs w:val="24"/>
          <w:shd w:val="clear" w:color="auto" w:fill="FFFFFF"/>
        </w:rPr>
        <w:t>Some permissions are granted to the application by default when specified. However, the other category of permissions, called </w:t>
      </w:r>
      <w:r w:rsidRPr="00711B0E">
        <w:rPr>
          <w:rStyle w:val="Strong"/>
          <w:rFonts w:ascii="Times New Roman" w:hAnsi="Times New Roman" w:cs="Times New Roman"/>
          <w:color w:val="292929"/>
          <w:spacing w:val="-1"/>
          <w:sz w:val="24"/>
          <w:szCs w:val="24"/>
          <w:shd w:val="clear" w:color="auto" w:fill="FFFFFF"/>
        </w:rPr>
        <w:t>dangerous permissions</w:t>
      </w:r>
      <w:r w:rsidRPr="00711B0E">
        <w:rPr>
          <w:rFonts w:ascii="Times New Roman" w:hAnsi="Times New Roman" w:cs="Times New Roman"/>
          <w:color w:val="292929"/>
          <w:spacing w:val="-1"/>
          <w:sz w:val="24"/>
          <w:szCs w:val="24"/>
          <w:shd w:val="clear" w:color="auto" w:fill="FFFFFF"/>
        </w:rPr>
        <w:t>, require special consent from the user</w:t>
      </w:r>
      <w:r>
        <w:rPr>
          <w:rFonts w:ascii="Georgia" w:hAnsi="Georgia"/>
          <w:color w:val="292929"/>
          <w:spacing w:val="-1"/>
          <w:sz w:val="35"/>
          <w:szCs w:val="35"/>
          <w:shd w:val="clear" w:color="auto" w:fill="FFFFFF"/>
        </w:rPr>
        <w:t>.</w:t>
      </w:r>
    </w:p>
    <w:p w:rsidR="002D144C" w:rsidRDefault="0027207B" w:rsidP="002D144C">
      <w:pPr>
        <w:pStyle w:val="Heading1"/>
        <w:spacing w:before="0"/>
        <w:rPr>
          <w:rFonts w:ascii="Arial" w:hAnsi="Arial" w:cs="Arial"/>
        </w:rPr>
      </w:pPr>
      <w:r>
        <w:rPr>
          <w:rFonts w:ascii="Arial" w:hAnsi="Arial" w:cs="Arial"/>
        </w:rPr>
        <w:t>Security-E</w:t>
      </w:r>
      <w:r w:rsidR="002D144C">
        <w:rPr>
          <w:rFonts w:ascii="Arial" w:hAnsi="Arial" w:cs="Arial"/>
        </w:rPr>
        <w:t xml:space="preserve">nhanced </w:t>
      </w:r>
      <w:r>
        <w:rPr>
          <w:rFonts w:ascii="Arial" w:hAnsi="Arial" w:cs="Arial"/>
        </w:rPr>
        <w:t>Linux (SEL</w:t>
      </w:r>
      <w:r w:rsidR="002D144C">
        <w:rPr>
          <w:rFonts w:ascii="Arial" w:hAnsi="Arial" w:cs="Arial"/>
        </w:rPr>
        <w:t>inux</w:t>
      </w:r>
      <w:r>
        <w:rPr>
          <w:rFonts w:ascii="Arial" w:hAnsi="Arial" w:cs="Arial"/>
        </w:rPr>
        <w:t>):-</w:t>
      </w:r>
    </w:p>
    <w:p w:rsidR="0027207B" w:rsidRDefault="0027207B" w:rsidP="0027207B"/>
    <w:p w:rsidR="0027207B" w:rsidRPr="009F210E" w:rsidRDefault="0027207B" w:rsidP="0027207B">
      <w:pPr>
        <w:rPr>
          <w:rFonts w:ascii="Times New Roman" w:hAnsi="Times New Roman" w:cs="Times New Roman"/>
          <w:color w:val="202124"/>
          <w:sz w:val="27"/>
          <w:szCs w:val="27"/>
          <w:shd w:val="clear" w:color="auto" w:fill="FFFFFF"/>
        </w:rPr>
      </w:pPr>
      <w:r w:rsidRPr="009F210E">
        <w:rPr>
          <w:rFonts w:ascii="Times New Roman" w:hAnsi="Times New Roman" w:cs="Times New Roman"/>
          <w:color w:val="202124"/>
          <w:sz w:val="27"/>
          <w:szCs w:val="27"/>
          <w:shd w:val="clear" w:color="auto" w:fill="FFFFFF"/>
        </w:rPr>
        <w:t>As part of the Android </w:t>
      </w:r>
      <w:hyperlink r:id="rId21" w:history="1">
        <w:r w:rsidRPr="009F210E">
          <w:rPr>
            <w:rStyle w:val="Hyperlink"/>
            <w:rFonts w:ascii="Times New Roman" w:hAnsi="Times New Roman" w:cs="Times New Roman"/>
            <w:sz w:val="27"/>
            <w:szCs w:val="27"/>
            <w:shd w:val="clear" w:color="auto" w:fill="FFFFFF"/>
          </w:rPr>
          <w:t>security model</w:t>
        </w:r>
      </w:hyperlink>
      <w:r w:rsidRPr="009F210E">
        <w:rPr>
          <w:rFonts w:ascii="Times New Roman" w:hAnsi="Times New Roman" w:cs="Times New Roman"/>
          <w:color w:val="202124"/>
          <w:sz w:val="27"/>
          <w:szCs w:val="27"/>
          <w:shd w:val="clear" w:color="auto" w:fill="FFFFFF"/>
        </w:rPr>
        <w:t>, Android uses Security-Enhanced Linux (SELinux) to enforce mandatory access control (MAC) over all processes, even processes running with root/superuser privileges (Linux capabilities). With SELinux, Android can better protect and confine system services, control access to application data and system logs, reduce the effects of malicious software, and protect users from potential flaws in code on mobile devices.</w:t>
      </w:r>
    </w:p>
    <w:p w:rsidR="0027207B" w:rsidRPr="0027207B" w:rsidRDefault="0027207B" w:rsidP="0027207B"/>
    <w:p w:rsidR="002D144C" w:rsidRDefault="0027207B" w:rsidP="00D223BA">
      <w:pPr>
        <w:rPr>
          <w:rFonts w:ascii="Times New Roman" w:hAnsi="Times New Roman" w:cs="Times New Roman"/>
          <w:b/>
          <w:sz w:val="24"/>
          <w:szCs w:val="24"/>
        </w:rPr>
      </w:pPr>
      <w:r>
        <w:rPr>
          <w:noProof/>
          <w:lang w:val="en-IN" w:eastAsia="en-IN"/>
        </w:rPr>
        <w:drawing>
          <wp:inline distT="0" distB="0" distL="0" distR="0">
            <wp:extent cx="5699125" cy="4433570"/>
            <wp:effectExtent l="19050" t="0" r="0" b="0"/>
            <wp:docPr id="9" name="Picture 5" descr="SEAndroid &amp; SELinux, Making Devices More Secure: A Technology Primer  Created 6 years 124 days ago by Web Admin Tags: Heavy Reading Security  Categories: Views: 13193 Security when it comes to Android has always been  a hotly debated topic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ndroid &amp; SELinux, Making Devices More Secure: A Technology Primer  Created 6 years 124 days ago by Web Admin Tags: Heavy Reading Security  Categories: Views: 13193 Security when it comes to Android has always been  a hotly debated topic in ..."/>
                    <pic:cNvPicPr>
                      <a:picLocks noChangeAspect="1" noChangeArrowheads="1"/>
                    </pic:cNvPicPr>
                  </pic:nvPicPr>
                  <pic:blipFill>
                    <a:blip r:embed="rId22"/>
                    <a:srcRect/>
                    <a:stretch>
                      <a:fillRect/>
                    </a:stretch>
                  </pic:blipFill>
                  <pic:spPr bwMode="auto">
                    <a:xfrm>
                      <a:off x="0" y="0"/>
                      <a:ext cx="5699125" cy="4433570"/>
                    </a:xfrm>
                    <a:prstGeom prst="rect">
                      <a:avLst/>
                    </a:prstGeom>
                    <a:noFill/>
                    <a:ln w="9525">
                      <a:noFill/>
                      <a:miter lim="800000"/>
                      <a:headEnd/>
                      <a:tailEnd/>
                    </a:ln>
                  </pic:spPr>
                </pic:pic>
              </a:graphicData>
            </a:graphic>
          </wp:inline>
        </w:drawing>
      </w:r>
    </w:p>
    <w:p w:rsidR="0027207B" w:rsidRDefault="0027207B" w:rsidP="00D223BA">
      <w:pPr>
        <w:rPr>
          <w:rFonts w:ascii="Times New Roman" w:hAnsi="Times New Roman" w:cs="Times New Roman"/>
          <w:b/>
          <w:sz w:val="24"/>
          <w:szCs w:val="24"/>
        </w:rPr>
      </w:pPr>
    </w:p>
    <w:p w:rsidR="0027207B" w:rsidRDefault="0027207B" w:rsidP="00D223BA">
      <w:pPr>
        <w:rPr>
          <w:rFonts w:ascii="Times New Roman" w:hAnsi="Times New Roman" w:cs="Times New Roman"/>
          <w:b/>
          <w:sz w:val="24"/>
          <w:szCs w:val="24"/>
        </w:rPr>
      </w:pPr>
    </w:p>
    <w:p w:rsidR="009F210E" w:rsidRDefault="009F210E" w:rsidP="009F210E">
      <w:pPr>
        <w:shd w:val="clear" w:color="auto" w:fill="FFFFFF"/>
        <w:spacing w:before="268" w:after="268" w:line="240" w:lineRule="auto"/>
        <w:rPr>
          <w:rFonts w:ascii="Times New Roman" w:eastAsia="Times New Roman" w:hAnsi="Times New Roman" w:cs="Times New Roman"/>
          <w:color w:val="202124"/>
          <w:sz w:val="27"/>
          <w:szCs w:val="27"/>
          <w:lang w:val="en-IN" w:eastAsia="en-IN"/>
        </w:rPr>
      </w:pPr>
    </w:p>
    <w:p w:rsidR="00AE20C1" w:rsidRDefault="00AE20C1" w:rsidP="009F210E">
      <w:pPr>
        <w:shd w:val="clear" w:color="auto" w:fill="FFFFFF"/>
        <w:spacing w:before="268" w:after="268" w:line="240" w:lineRule="auto"/>
        <w:rPr>
          <w:rFonts w:ascii="Times New Roman" w:eastAsia="Times New Roman" w:hAnsi="Times New Roman" w:cs="Times New Roman"/>
          <w:color w:val="202124"/>
          <w:sz w:val="27"/>
          <w:szCs w:val="27"/>
          <w:lang w:val="en-IN" w:eastAsia="en-IN"/>
        </w:rPr>
      </w:pPr>
      <w:r>
        <w:rPr>
          <w:noProof/>
          <w:lang w:val="en-IN" w:eastAsia="en-IN"/>
        </w:rPr>
        <w:drawing>
          <wp:inline distT="0" distB="0" distL="0" distR="0">
            <wp:extent cx="5701265" cy="2488018"/>
            <wp:effectExtent l="19050" t="0" r="0" b="0"/>
            <wp:docPr id="10" name="Picture 8" descr="Monthly Research 「SELinux再入門-Android編-」｜ＦＦＲＩ-サイバーセキュリティ、エンドポイントセキュリテ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thly Research 「SELinux再入門-Android編-」｜ＦＦＲＩ-サイバーセキュリティ、エンドポイントセキュリティ"/>
                    <pic:cNvPicPr>
                      <a:picLocks noChangeAspect="1" noChangeArrowheads="1"/>
                    </pic:cNvPicPr>
                  </pic:nvPicPr>
                  <pic:blipFill>
                    <a:blip r:embed="rId23"/>
                    <a:srcRect/>
                    <a:stretch>
                      <a:fillRect/>
                    </a:stretch>
                  </pic:blipFill>
                  <pic:spPr bwMode="auto">
                    <a:xfrm>
                      <a:off x="0" y="0"/>
                      <a:ext cx="5700272" cy="2487585"/>
                    </a:xfrm>
                    <a:prstGeom prst="rect">
                      <a:avLst/>
                    </a:prstGeom>
                    <a:noFill/>
                    <a:ln w="9525">
                      <a:noFill/>
                      <a:miter lim="800000"/>
                      <a:headEnd/>
                      <a:tailEnd/>
                    </a:ln>
                  </pic:spPr>
                </pic:pic>
              </a:graphicData>
            </a:graphic>
          </wp:inline>
        </w:drawing>
      </w:r>
    </w:p>
    <w:p w:rsidR="00AE20C1" w:rsidRDefault="00AE20C1" w:rsidP="009F210E">
      <w:pPr>
        <w:shd w:val="clear" w:color="auto" w:fill="FFFFFF"/>
        <w:spacing w:before="268" w:after="268" w:line="240" w:lineRule="auto"/>
        <w:rPr>
          <w:rFonts w:ascii="Times New Roman" w:eastAsia="Times New Roman" w:hAnsi="Times New Roman" w:cs="Times New Roman"/>
          <w:color w:val="202124"/>
          <w:sz w:val="27"/>
          <w:szCs w:val="27"/>
          <w:lang w:val="en-IN" w:eastAsia="en-IN"/>
        </w:rPr>
      </w:pPr>
    </w:p>
    <w:p w:rsidR="009F210E" w:rsidRPr="00AE20C1" w:rsidRDefault="009F210E" w:rsidP="00AE20C1">
      <w:pPr>
        <w:shd w:val="clear" w:color="auto" w:fill="FFFFFF"/>
        <w:spacing w:before="268" w:after="268" w:line="240" w:lineRule="auto"/>
        <w:rPr>
          <w:rFonts w:ascii="Times New Roman" w:eastAsia="Times New Roman" w:hAnsi="Times New Roman" w:cs="Times New Roman"/>
          <w:color w:val="202124"/>
          <w:sz w:val="27"/>
          <w:szCs w:val="27"/>
          <w:lang w:val="en-IN" w:eastAsia="en-IN"/>
        </w:rPr>
      </w:pPr>
      <w:r w:rsidRPr="009F210E">
        <w:rPr>
          <w:rFonts w:ascii="Times New Roman" w:eastAsia="Times New Roman" w:hAnsi="Times New Roman" w:cs="Times New Roman"/>
          <w:color w:val="202124"/>
          <w:sz w:val="27"/>
          <w:szCs w:val="27"/>
          <w:lang w:val="en-IN" w:eastAsia="en-IN"/>
        </w:rPr>
        <w:t xml:space="preserve">SELinux operates on the principle of default denial: Anything not explicitly allowed is denied. </w:t>
      </w:r>
    </w:p>
    <w:p w:rsidR="00AE20C1" w:rsidRPr="00AE20C1" w:rsidRDefault="00AE20C1" w:rsidP="00AE20C1">
      <w:pPr>
        <w:pStyle w:val="NormalWeb"/>
        <w:shd w:val="clear" w:color="auto" w:fill="FFFFFF"/>
        <w:spacing w:before="0" w:beforeAutospacing="0" w:after="167" w:afterAutospacing="0"/>
        <w:rPr>
          <w:color w:val="000000"/>
          <w:sz w:val="27"/>
          <w:szCs w:val="27"/>
        </w:rPr>
      </w:pPr>
      <w:r w:rsidRPr="00AE20C1">
        <w:rPr>
          <w:color w:val="000000"/>
          <w:sz w:val="27"/>
          <w:szCs w:val="27"/>
        </w:rPr>
        <w:t>SELinux can operate in 2 modes which are </w:t>
      </w:r>
      <w:r w:rsidRPr="00AE20C1">
        <w:rPr>
          <w:rStyle w:val="Strong"/>
          <w:color w:val="000000"/>
          <w:sz w:val="27"/>
          <w:szCs w:val="27"/>
        </w:rPr>
        <w:t>Enforcing</w:t>
      </w:r>
      <w:r w:rsidRPr="00AE20C1">
        <w:rPr>
          <w:color w:val="000000"/>
          <w:sz w:val="27"/>
          <w:szCs w:val="27"/>
        </w:rPr>
        <w:t> and </w:t>
      </w:r>
      <w:r w:rsidRPr="00AE20C1">
        <w:rPr>
          <w:rStyle w:val="Strong"/>
          <w:color w:val="000000"/>
          <w:sz w:val="27"/>
          <w:szCs w:val="27"/>
        </w:rPr>
        <w:t>Permissive</w:t>
      </w:r>
      <w:r w:rsidRPr="00AE20C1">
        <w:rPr>
          <w:color w:val="000000"/>
          <w:sz w:val="27"/>
          <w:szCs w:val="27"/>
        </w:rPr>
        <w:t>. The default mode is Enforcing.</w:t>
      </w:r>
    </w:p>
    <w:p w:rsidR="00AE20C1" w:rsidRPr="00AE20C1" w:rsidRDefault="00AE20C1" w:rsidP="00AE20C1">
      <w:pPr>
        <w:pStyle w:val="NormalWeb"/>
        <w:numPr>
          <w:ilvl w:val="0"/>
          <w:numId w:val="6"/>
        </w:numPr>
        <w:shd w:val="clear" w:color="auto" w:fill="FFFFFF"/>
        <w:spacing w:before="0" w:beforeAutospacing="0" w:after="167" w:afterAutospacing="0"/>
        <w:rPr>
          <w:color w:val="000000"/>
          <w:sz w:val="27"/>
          <w:szCs w:val="27"/>
        </w:rPr>
      </w:pPr>
      <w:r w:rsidRPr="00AE20C1">
        <w:rPr>
          <w:color w:val="000000"/>
          <w:sz w:val="27"/>
          <w:szCs w:val="27"/>
        </w:rPr>
        <w:t>In Enforcing mode, SELinux actively enforces the given policy which specifies what is allowed (permissions in general). If an initiator wants to perform an action, SELinux will check if it is allowed to do so in the installed policy, and if allowed, it will then permit the requested action to happen. If denied, it will be logged in the kernel log buffer along with </w:t>
      </w:r>
      <w:r w:rsidRPr="00AE20C1">
        <w:rPr>
          <w:rStyle w:val="HTMLCode"/>
          <w:rFonts w:ascii="Times New Roman" w:hAnsi="Times New Roman" w:cs="Times New Roman"/>
          <w:color w:val="E91E63"/>
          <w:sz w:val="22"/>
          <w:szCs w:val="22"/>
        </w:rPr>
        <w:t>logcat</w:t>
      </w:r>
      <w:r w:rsidRPr="00AE20C1">
        <w:rPr>
          <w:color w:val="000000"/>
          <w:sz w:val="27"/>
          <w:szCs w:val="27"/>
        </w:rPr>
        <w:t> on Android.</w:t>
      </w:r>
    </w:p>
    <w:p w:rsidR="00AE20C1" w:rsidRPr="00AE20C1" w:rsidRDefault="00AE20C1" w:rsidP="00AE20C1">
      <w:pPr>
        <w:pStyle w:val="NormalWeb"/>
        <w:numPr>
          <w:ilvl w:val="0"/>
          <w:numId w:val="6"/>
        </w:numPr>
        <w:shd w:val="clear" w:color="auto" w:fill="FFFFFF"/>
        <w:spacing w:before="0" w:beforeAutospacing="0" w:after="167" w:afterAutospacing="0"/>
        <w:rPr>
          <w:color w:val="000000"/>
          <w:sz w:val="27"/>
          <w:szCs w:val="27"/>
        </w:rPr>
      </w:pPr>
      <w:r w:rsidRPr="00AE20C1">
        <w:rPr>
          <w:color w:val="000000"/>
          <w:sz w:val="27"/>
          <w:szCs w:val="27"/>
        </w:rPr>
        <w:t>In Permissive mode, SELinux will only log actions which are explicitly not allowed in the installed policy, and the initiators of those actions.</w:t>
      </w:r>
    </w:p>
    <w:p w:rsidR="009F210E" w:rsidRDefault="009F210E" w:rsidP="009F210E">
      <w:pPr>
        <w:shd w:val="clear" w:color="auto" w:fill="FFFFFF"/>
        <w:spacing w:before="268" w:after="268" w:line="240" w:lineRule="auto"/>
        <w:rPr>
          <w:rFonts w:ascii="Times New Roman" w:eastAsia="Times New Roman" w:hAnsi="Times New Roman" w:cs="Times New Roman"/>
          <w:color w:val="37474F"/>
          <w:sz w:val="24"/>
          <w:lang w:val="en-IN" w:eastAsia="en-IN"/>
        </w:rPr>
      </w:pPr>
      <w:r w:rsidRPr="009F210E">
        <w:rPr>
          <w:rFonts w:ascii="Times New Roman" w:eastAsia="Times New Roman" w:hAnsi="Times New Roman" w:cs="Times New Roman"/>
          <w:color w:val="202124"/>
          <w:sz w:val="27"/>
          <w:szCs w:val="27"/>
          <w:lang w:val="en-IN" w:eastAsia="en-IN"/>
        </w:rPr>
        <w:t>Android includes SELinux in enforcing mode and a corresponding security policy that works by default across AOSP. In enforcing mode, disallowed actions are prevented and all attempted violations are logged by the kernel to </w:t>
      </w:r>
      <w:r w:rsidRPr="009F210E">
        <w:rPr>
          <w:rFonts w:ascii="Times New Roman" w:eastAsia="Times New Roman" w:hAnsi="Times New Roman" w:cs="Times New Roman"/>
          <w:color w:val="37474F"/>
          <w:sz w:val="24"/>
          <w:lang w:val="en-IN" w:eastAsia="en-IN"/>
        </w:rPr>
        <w:t>dmesg</w:t>
      </w:r>
      <w:r w:rsidRPr="009F210E">
        <w:rPr>
          <w:rFonts w:ascii="Times New Roman" w:eastAsia="Times New Roman" w:hAnsi="Times New Roman" w:cs="Times New Roman"/>
          <w:color w:val="202124"/>
          <w:sz w:val="27"/>
          <w:szCs w:val="27"/>
          <w:lang w:val="en-IN" w:eastAsia="en-IN"/>
        </w:rPr>
        <w:t> and </w:t>
      </w:r>
      <w:r w:rsidRPr="009F210E">
        <w:rPr>
          <w:rFonts w:ascii="Times New Roman" w:eastAsia="Times New Roman" w:hAnsi="Times New Roman" w:cs="Times New Roman"/>
          <w:color w:val="37474F"/>
          <w:sz w:val="24"/>
          <w:lang w:val="en-IN" w:eastAsia="en-IN"/>
        </w:rPr>
        <w:t>logcat.</w:t>
      </w:r>
    </w:p>
    <w:p w:rsidR="0027207B" w:rsidRPr="009F210E" w:rsidRDefault="0027207B" w:rsidP="00D223BA">
      <w:pPr>
        <w:rPr>
          <w:rFonts w:ascii="Times New Roman" w:hAnsi="Times New Roman" w:cs="Times New Roman"/>
          <w:b/>
          <w:sz w:val="24"/>
          <w:szCs w:val="24"/>
        </w:rPr>
      </w:pPr>
    </w:p>
    <w:sectPr w:rsidR="0027207B" w:rsidRPr="009F210E" w:rsidSect="009948A0">
      <w:pgSz w:w="12240" w:h="15840"/>
      <w:pgMar w:top="0" w:right="0" w:bottom="0" w:left="18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EBE" w:rsidRDefault="00DF1EBE" w:rsidP="00B23C49">
      <w:pPr>
        <w:spacing w:after="0" w:line="240" w:lineRule="auto"/>
      </w:pPr>
      <w:r>
        <w:separator/>
      </w:r>
    </w:p>
  </w:endnote>
  <w:endnote w:type="continuationSeparator" w:id="1">
    <w:p w:rsidR="00DF1EBE" w:rsidRDefault="00DF1EBE" w:rsidP="00B23C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OpenSans-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EBE" w:rsidRDefault="00DF1EBE" w:rsidP="00B23C49">
      <w:pPr>
        <w:spacing w:after="0" w:line="240" w:lineRule="auto"/>
      </w:pPr>
      <w:r>
        <w:separator/>
      </w:r>
    </w:p>
  </w:footnote>
  <w:footnote w:type="continuationSeparator" w:id="1">
    <w:p w:rsidR="00DF1EBE" w:rsidRDefault="00DF1EBE" w:rsidP="00B23C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3C53"/>
    <w:multiLevelType w:val="multilevel"/>
    <w:tmpl w:val="E9C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A0F7A"/>
    <w:multiLevelType w:val="multilevel"/>
    <w:tmpl w:val="C4EA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562A04"/>
    <w:multiLevelType w:val="multilevel"/>
    <w:tmpl w:val="3258D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C36F80"/>
    <w:multiLevelType w:val="hybridMultilevel"/>
    <w:tmpl w:val="2B3CF0C0"/>
    <w:lvl w:ilvl="0" w:tplc="24460D3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1B3625"/>
    <w:multiLevelType w:val="multilevel"/>
    <w:tmpl w:val="B57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C12FE"/>
    <w:multiLevelType w:val="multilevel"/>
    <w:tmpl w:val="935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30021"/>
    <w:rsid w:val="000008E9"/>
    <w:rsid w:val="00004A90"/>
    <w:rsid w:val="00027717"/>
    <w:rsid w:val="000C23F8"/>
    <w:rsid w:val="001B588A"/>
    <w:rsid w:val="001F0ED6"/>
    <w:rsid w:val="001F19BF"/>
    <w:rsid w:val="0027207B"/>
    <w:rsid w:val="00283EE8"/>
    <w:rsid w:val="002D144C"/>
    <w:rsid w:val="002D7670"/>
    <w:rsid w:val="00305A36"/>
    <w:rsid w:val="003374A2"/>
    <w:rsid w:val="00346494"/>
    <w:rsid w:val="00371D01"/>
    <w:rsid w:val="003D7FC2"/>
    <w:rsid w:val="004342BD"/>
    <w:rsid w:val="004C35B5"/>
    <w:rsid w:val="004E3A2E"/>
    <w:rsid w:val="005229EE"/>
    <w:rsid w:val="00535551"/>
    <w:rsid w:val="005D79CB"/>
    <w:rsid w:val="005F5EC2"/>
    <w:rsid w:val="006124D6"/>
    <w:rsid w:val="00643642"/>
    <w:rsid w:val="00647415"/>
    <w:rsid w:val="006508DE"/>
    <w:rsid w:val="006A1049"/>
    <w:rsid w:val="00711B0E"/>
    <w:rsid w:val="007D5FC7"/>
    <w:rsid w:val="008C3640"/>
    <w:rsid w:val="008D5FDE"/>
    <w:rsid w:val="00930381"/>
    <w:rsid w:val="00943C34"/>
    <w:rsid w:val="00950B2A"/>
    <w:rsid w:val="00953BFA"/>
    <w:rsid w:val="009742B9"/>
    <w:rsid w:val="009948A0"/>
    <w:rsid w:val="009D25F4"/>
    <w:rsid w:val="009D51FC"/>
    <w:rsid w:val="009F210E"/>
    <w:rsid w:val="009F7ED8"/>
    <w:rsid w:val="00A12BC5"/>
    <w:rsid w:val="00A6132A"/>
    <w:rsid w:val="00AB32AB"/>
    <w:rsid w:val="00AC03A2"/>
    <w:rsid w:val="00AD4D5F"/>
    <w:rsid w:val="00AE20C1"/>
    <w:rsid w:val="00B23C49"/>
    <w:rsid w:val="00B91828"/>
    <w:rsid w:val="00BD0CCB"/>
    <w:rsid w:val="00C44ACE"/>
    <w:rsid w:val="00C574C5"/>
    <w:rsid w:val="00CF57A9"/>
    <w:rsid w:val="00D223BA"/>
    <w:rsid w:val="00D377AD"/>
    <w:rsid w:val="00D7610D"/>
    <w:rsid w:val="00DB0D72"/>
    <w:rsid w:val="00DC1CFD"/>
    <w:rsid w:val="00DC5C7C"/>
    <w:rsid w:val="00DF1EBE"/>
    <w:rsid w:val="00E80E87"/>
    <w:rsid w:val="00EB451F"/>
    <w:rsid w:val="00EC0DCB"/>
    <w:rsid w:val="00EE34CA"/>
    <w:rsid w:val="00EF1201"/>
    <w:rsid w:val="00F04D38"/>
    <w:rsid w:val="00F12F5B"/>
    <w:rsid w:val="00F30021"/>
    <w:rsid w:val="00F407D1"/>
    <w:rsid w:val="00F5308B"/>
    <w:rsid w:val="00F66E11"/>
    <w:rsid w:val="00FD65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51"/>
  </w:style>
  <w:style w:type="paragraph" w:styleId="Heading1">
    <w:name w:val="heading 1"/>
    <w:basedOn w:val="Normal"/>
    <w:next w:val="Normal"/>
    <w:link w:val="Heading1Char"/>
    <w:uiPriority w:val="9"/>
    <w:qFormat/>
    <w:rsid w:val="00522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35B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21"/>
    <w:rPr>
      <w:rFonts w:ascii="Tahoma" w:hAnsi="Tahoma" w:cs="Tahoma"/>
      <w:sz w:val="16"/>
      <w:szCs w:val="16"/>
    </w:rPr>
  </w:style>
  <w:style w:type="paragraph" w:styleId="Header">
    <w:name w:val="header"/>
    <w:basedOn w:val="Normal"/>
    <w:link w:val="HeaderChar"/>
    <w:uiPriority w:val="99"/>
    <w:unhideWhenUsed/>
    <w:rsid w:val="00B23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49"/>
  </w:style>
  <w:style w:type="paragraph" w:styleId="Footer">
    <w:name w:val="footer"/>
    <w:basedOn w:val="Normal"/>
    <w:link w:val="FooterChar"/>
    <w:uiPriority w:val="99"/>
    <w:unhideWhenUsed/>
    <w:rsid w:val="00B23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49"/>
  </w:style>
  <w:style w:type="character" w:styleId="Emphasis">
    <w:name w:val="Emphasis"/>
    <w:basedOn w:val="DefaultParagraphFont"/>
    <w:uiPriority w:val="20"/>
    <w:qFormat/>
    <w:rsid w:val="005D79CB"/>
    <w:rPr>
      <w:i/>
      <w:iCs/>
    </w:rPr>
  </w:style>
  <w:style w:type="character" w:styleId="HTMLCode">
    <w:name w:val="HTML Code"/>
    <w:basedOn w:val="DefaultParagraphFont"/>
    <w:uiPriority w:val="99"/>
    <w:semiHidden/>
    <w:unhideWhenUsed/>
    <w:rsid w:val="005D79CB"/>
    <w:rPr>
      <w:rFonts w:ascii="Courier New" w:eastAsia="Times New Roman" w:hAnsi="Courier New" w:cs="Courier New"/>
      <w:sz w:val="20"/>
      <w:szCs w:val="20"/>
    </w:rPr>
  </w:style>
  <w:style w:type="paragraph" w:styleId="NormalWeb">
    <w:name w:val="Normal (Web)"/>
    <w:basedOn w:val="Normal"/>
    <w:uiPriority w:val="99"/>
    <w:unhideWhenUsed/>
    <w:rsid w:val="00283E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3EE8"/>
    <w:rPr>
      <w:b/>
      <w:bCs/>
    </w:rPr>
  </w:style>
  <w:style w:type="character" w:customStyle="1" w:styleId="text-4505230f--texth400-3033861f--textcontentfamily-49a318e1">
    <w:name w:val="text-4505230f--texth400-3033861f--textcontentfamily-49a318e1"/>
    <w:basedOn w:val="DefaultParagraphFont"/>
    <w:rsid w:val="001B588A"/>
  </w:style>
  <w:style w:type="character" w:styleId="Hyperlink">
    <w:name w:val="Hyperlink"/>
    <w:basedOn w:val="DefaultParagraphFont"/>
    <w:uiPriority w:val="99"/>
    <w:unhideWhenUsed/>
    <w:rsid w:val="006124D6"/>
    <w:rPr>
      <w:color w:val="0000FF" w:themeColor="hyperlink"/>
      <w:u w:val="single"/>
    </w:rPr>
  </w:style>
  <w:style w:type="paragraph" w:customStyle="1" w:styleId="iy">
    <w:name w:val="iy"/>
    <w:basedOn w:val="Normal"/>
    <w:rsid w:val="00D223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C35B5"/>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5229EE"/>
    <w:rPr>
      <w:rFonts w:asciiTheme="majorHAnsi" w:eastAsiaTheme="majorEastAsia" w:hAnsiTheme="majorHAnsi" w:cstheme="majorBidi"/>
      <w:b/>
      <w:bCs/>
      <w:color w:val="365F91" w:themeColor="accent1" w:themeShade="BF"/>
      <w:sz w:val="28"/>
      <w:szCs w:val="28"/>
    </w:rPr>
  </w:style>
  <w:style w:type="character" w:customStyle="1" w:styleId="devsite-heading">
    <w:name w:val="devsite-heading"/>
    <w:basedOn w:val="DefaultParagraphFont"/>
    <w:rsid w:val="009D25F4"/>
  </w:style>
  <w:style w:type="paragraph" w:styleId="ListParagraph">
    <w:name w:val="List Paragraph"/>
    <w:basedOn w:val="Normal"/>
    <w:uiPriority w:val="34"/>
    <w:qFormat/>
    <w:rsid w:val="002D14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21"/>
    <w:rPr>
      <w:rFonts w:ascii="Tahoma" w:hAnsi="Tahoma" w:cs="Tahoma"/>
      <w:sz w:val="16"/>
      <w:szCs w:val="16"/>
    </w:rPr>
  </w:style>
  <w:style w:type="paragraph" w:styleId="Header">
    <w:name w:val="header"/>
    <w:basedOn w:val="Normal"/>
    <w:link w:val="HeaderChar"/>
    <w:uiPriority w:val="99"/>
    <w:unhideWhenUsed/>
    <w:rsid w:val="00B23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49"/>
  </w:style>
  <w:style w:type="paragraph" w:styleId="Footer">
    <w:name w:val="footer"/>
    <w:basedOn w:val="Normal"/>
    <w:link w:val="FooterChar"/>
    <w:uiPriority w:val="99"/>
    <w:unhideWhenUsed/>
    <w:rsid w:val="00B23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49"/>
  </w:style>
  <w:style w:type="character" w:styleId="Emphasis">
    <w:name w:val="Emphasis"/>
    <w:basedOn w:val="DefaultParagraphFont"/>
    <w:uiPriority w:val="20"/>
    <w:qFormat/>
    <w:rsid w:val="005D79CB"/>
    <w:rPr>
      <w:i/>
      <w:iCs/>
    </w:rPr>
  </w:style>
  <w:style w:type="character" w:styleId="HTMLCode">
    <w:name w:val="HTML Code"/>
    <w:basedOn w:val="DefaultParagraphFont"/>
    <w:uiPriority w:val="99"/>
    <w:semiHidden/>
    <w:unhideWhenUsed/>
    <w:rsid w:val="005D79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516621">
      <w:bodyDiv w:val="1"/>
      <w:marLeft w:val="0"/>
      <w:marRight w:val="0"/>
      <w:marTop w:val="0"/>
      <w:marBottom w:val="0"/>
      <w:divBdr>
        <w:top w:val="none" w:sz="0" w:space="0" w:color="auto"/>
        <w:left w:val="none" w:sz="0" w:space="0" w:color="auto"/>
        <w:bottom w:val="none" w:sz="0" w:space="0" w:color="auto"/>
        <w:right w:val="none" w:sz="0" w:space="0" w:color="auto"/>
      </w:divBdr>
    </w:div>
    <w:div w:id="234439524">
      <w:bodyDiv w:val="1"/>
      <w:marLeft w:val="0"/>
      <w:marRight w:val="0"/>
      <w:marTop w:val="0"/>
      <w:marBottom w:val="0"/>
      <w:divBdr>
        <w:top w:val="none" w:sz="0" w:space="0" w:color="auto"/>
        <w:left w:val="none" w:sz="0" w:space="0" w:color="auto"/>
        <w:bottom w:val="none" w:sz="0" w:space="0" w:color="auto"/>
        <w:right w:val="none" w:sz="0" w:space="0" w:color="auto"/>
      </w:divBdr>
    </w:div>
    <w:div w:id="304314010">
      <w:bodyDiv w:val="1"/>
      <w:marLeft w:val="0"/>
      <w:marRight w:val="0"/>
      <w:marTop w:val="0"/>
      <w:marBottom w:val="0"/>
      <w:divBdr>
        <w:top w:val="none" w:sz="0" w:space="0" w:color="auto"/>
        <w:left w:val="none" w:sz="0" w:space="0" w:color="auto"/>
        <w:bottom w:val="none" w:sz="0" w:space="0" w:color="auto"/>
        <w:right w:val="none" w:sz="0" w:space="0" w:color="auto"/>
      </w:divBdr>
    </w:div>
    <w:div w:id="454569880">
      <w:bodyDiv w:val="1"/>
      <w:marLeft w:val="0"/>
      <w:marRight w:val="0"/>
      <w:marTop w:val="0"/>
      <w:marBottom w:val="0"/>
      <w:divBdr>
        <w:top w:val="none" w:sz="0" w:space="0" w:color="auto"/>
        <w:left w:val="none" w:sz="0" w:space="0" w:color="auto"/>
        <w:bottom w:val="none" w:sz="0" w:space="0" w:color="auto"/>
        <w:right w:val="none" w:sz="0" w:space="0" w:color="auto"/>
      </w:divBdr>
    </w:div>
    <w:div w:id="505754099">
      <w:bodyDiv w:val="1"/>
      <w:marLeft w:val="0"/>
      <w:marRight w:val="0"/>
      <w:marTop w:val="0"/>
      <w:marBottom w:val="0"/>
      <w:divBdr>
        <w:top w:val="none" w:sz="0" w:space="0" w:color="auto"/>
        <w:left w:val="none" w:sz="0" w:space="0" w:color="auto"/>
        <w:bottom w:val="none" w:sz="0" w:space="0" w:color="auto"/>
        <w:right w:val="none" w:sz="0" w:space="0" w:color="auto"/>
      </w:divBdr>
    </w:div>
    <w:div w:id="512913697">
      <w:bodyDiv w:val="1"/>
      <w:marLeft w:val="0"/>
      <w:marRight w:val="0"/>
      <w:marTop w:val="0"/>
      <w:marBottom w:val="0"/>
      <w:divBdr>
        <w:top w:val="none" w:sz="0" w:space="0" w:color="auto"/>
        <w:left w:val="none" w:sz="0" w:space="0" w:color="auto"/>
        <w:bottom w:val="none" w:sz="0" w:space="0" w:color="auto"/>
        <w:right w:val="none" w:sz="0" w:space="0" w:color="auto"/>
      </w:divBdr>
    </w:div>
    <w:div w:id="704066746">
      <w:bodyDiv w:val="1"/>
      <w:marLeft w:val="0"/>
      <w:marRight w:val="0"/>
      <w:marTop w:val="0"/>
      <w:marBottom w:val="0"/>
      <w:divBdr>
        <w:top w:val="none" w:sz="0" w:space="0" w:color="auto"/>
        <w:left w:val="none" w:sz="0" w:space="0" w:color="auto"/>
        <w:bottom w:val="none" w:sz="0" w:space="0" w:color="auto"/>
        <w:right w:val="none" w:sz="0" w:space="0" w:color="auto"/>
      </w:divBdr>
    </w:div>
    <w:div w:id="871260880">
      <w:bodyDiv w:val="1"/>
      <w:marLeft w:val="0"/>
      <w:marRight w:val="0"/>
      <w:marTop w:val="0"/>
      <w:marBottom w:val="0"/>
      <w:divBdr>
        <w:top w:val="none" w:sz="0" w:space="0" w:color="auto"/>
        <w:left w:val="none" w:sz="0" w:space="0" w:color="auto"/>
        <w:bottom w:val="none" w:sz="0" w:space="0" w:color="auto"/>
        <w:right w:val="none" w:sz="0" w:space="0" w:color="auto"/>
      </w:divBdr>
    </w:div>
    <w:div w:id="891355426">
      <w:bodyDiv w:val="1"/>
      <w:marLeft w:val="0"/>
      <w:marRight w:val="0"/>
      <w:marTop w:val="0"/>
      <w:marBottom w:val="0"/>
      <w:divBdr>
        <w:top w:val="none" w:sz="0" w:space="0" w:color="auto"/>
        <w:left w:val="none" w:sz="0" w:space="0" w:color="auto"/>
        <w:bottom w:val="none" w:sz="0" w:space="0" w:color="auto"/>
        <w:right w:val="none" w:sz="0" w:space="0" w:color="auto"/>
      </w:divBdr>
    </w:div>
    <w:div w:id="912130955">
      <w:bodyDiv w:val="1"/>
      <w:marLeft w:val="0"/>
      <w:marRight w:val="0"/>
      <w:marTop w:val="0"/>
      <w:marBottom w:val="0"/>
      <w:divBdr>
        <w:top w:val="none" w:sz="0" w:space="0" w:color="auto"/>
        <w:left w:val="none" w:sz="0" w:space="0" w:color="auto"/>
        <w:bottom w:val="none" w:sz="0" w:space="0" w:color="auto"/>
        <w:right w:val="none" w:sz="0" w:space="0" w:color="auto"/>
      </w:divBdr>
      <w:divsChild>
        <w:div w:id="1223254665">
          <w:marLeft w:val="0"/>
          <w:marRight w:val="0"/>
          <w:marTop w:val="0"/>
          <w:marBottom w:val="0"/>
          <w:divBdr>
            <w:top w:val="none" w:sz="0" w:space="0" w:color="auto"/>
            <w:left w:val="none" w:sz="0" w:space="0" w:color="auto"/>
            <w:bottom w:val="none" w:sz="0" w:space="0" w:color="auto"/>
            <w:right w:val="none" w:sz="0" w:space="0" w:color="auto"/>
          </w:divBdr>
          <w:divsChild>
            <w:div w:id="629896529">
              <w:marLeft w:val="0"/>
              <w:marRight w:val="0"/>
              <w:marTop w:val="100"/>
              <w:marBottom w:val="100"/>
              <w:divBdr>
                <w:top w:val="none" w:sz="0" w:space="0" w:color="auto"/>
                <w:left w:val="none" w:sz="0" w:space="0" w:color="auto"/>
                <w:bottom w:val="none" w:sz="0" w:space="0" w:color="auto"/>
                <w:right w:val="none" w:sz="0" w:space="0" w:color="auto"/>
              </w:divBdr>
              <w:divsChild>
                <w:div w:id="59637838">
                  <w:marLeft w:val="0"/>
                  <w:marRight w:val="0"/>
                  <w:marTop w:val="0"/>
                  <w:marBottom w:val="0"/>
                  <w:divBdr>
                    <w:top w:val="none" w:sz="0" w:space="0" w:color="auto"/>
                    <w:left w:val="none" w:sz="0" w:space="0" w:color="auto"/>
                    <w:bottom w:val="none" w:sz="0" w:space="0" w:color="auto"/>
                    <w:right w:val="none" w:sz="0" w:space="0" w:color="auto"/>
                  </w:divBdr>
                  <w:divsChild>
                    <w:div w:id="13516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2817">
      <w:bodyDiv w:val="1"/>
      <w:marLeft w:val="0"/>
      <w:marRight w:val="0"/>
      <w:marTop w:val="0"/>
      <w:marBottom w:val="0"/>
      <w:divBdr>
        <w:top w:val="none" w:sz="0" w:space="0" w:color="auto"/>
        <w:left w:val="none" w:sz="0" w:space="0" w:color="auto"/>
        <w:bottom w:val="none" w:sz="0" w:space="0" w:color="auto"/>
        <w:right w:val="none" w:sz="0" w:space="0" w:color="auto"/>
      </w:divBdr>
    </w:div>
    <w:div w:id="986590077">
      <w:bodyDiv w:val="1"/>
      <w:marLeft w:val="0"/>
      <w:marRight w:val="0"/>
      <w:marTop w:val="0"/>
      <w:marBottom w:val="0"/>
      <w:divBdr>
        <w:top w:val="none" w:sz="0" w:space="0" w:color="auto"/>
        <w:left w:val="none" w:sz="0" w:space="0" w:color="auto"/>
        <w:bottom w:val="none" w:sz="0" w:space="0" w:color="auto"/>
        <w:right w:val="none" w:sz="0" w:space="0" w:color="auto"/>
      </w:divBdr>
    </w:div>
    <w:div w:id="1034965230">
      <w:bodyDiv w:val="1"/>
      <w:marLeft w:val="0"/>
      <w:marRight w:val="0"/>
      <w:marTop w:val="0"/>
      <w:marBottom w:val="0"/>
      <w:divBdr>
        <w:top w:val="none" w:sz="0" w:space="0" w:color="auto"/>
        <w:left w:val="none" w:sz="0" w:space="0" w:color="auto"/>
        <w:bottom w:val="none" w:sz="0" w:space="0" w:color="auto"/>
        <w:right w:val="none" w:sz="0" w:space="0" w:color="auto"/>
      </w:divBdr>
    </w:div>
    <w:div w:id="1086540319">
      <w:bodyDiv w:val="1"/>
      <w:marLeft w:val="0"/>
      <w:marRight w:val="0"/>
      <w:marTop w:val="0"/>
      <w:marBottom w:val="0"/>
      <w:divBdr>
        <w:top w:val="none" w:sz="0" w:space="0" w:color="auto"/>
        <w:left w:val="none" w:sz="0" w:space="0" w:color="auto"/>
        <w:bottom w:val="none" w:sz="0" w:space="0" w:color="auto"/>
        <w:right w:val="none" w:sz="0" w:space="0" w:color="auto"/>
      </w:divBdr>
      <w:divsChild>
        <w:div w:id="1965427818">
          <w:marLeft w:val="0"/>
          <w:marRight w:val="0"/>
          <w:marTop w:val="0"/>
          <w:marBottom w:val="0"/>
          <w:divBdr>
            <w:top w:val="none" w:sz="0" w:space="0" w:color="auto"/>
            <w:left w:val="none" w:sz="0" w:space="0" w:color="auto"/>
            <w:bottom w:val="none" w:sz="0" w:space="0" w:color="auto"/>
            <w:right w:val="none" w:sz="0" w:space="0" w:color="auto"/>
          </w:divBdr>
          <w:divsChild>
            <w:div w:id="53243154">
              <w:marLeft w:val="0"/>
              <w:marRight w:val="0"/>
              <w:marTop w:val="100"/>
              <w:marBottom w:val="100"/>
              <w:divBdr>
                <w:top w:val="none" w:sz="0" w:space="0" w:color="auto"/>
                <w:left w:val="none" w:sz="0" w:space="0" w:color="auto"/>
                <w:bottom w:val="none" w:sz="0" w:space="0" w:color="auto"/>
                <w:right w:val="none" w:sz="0" w:space="0" w:color="auto"/>
              </w:divBdr>
              <w:divsChild>
                <w:div w:id="19124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5903">
      <w:bodyDiv w:val="1"/>
      <w:marLeft w:val="0"/>
      <w:marRight w:val="0"/>
      <w:marTop w:val="0"/>
      <w:marBottom w:val="0"/>
      <w:divBdr>
        <w:top w:val="none" w:sz="0" w:space="0" w:color="auto"/>
        <w:left w:val="none" w:sz="0" w:space="0" w:color="auto"/>
        <w:bottom w:val="none" w:sz="0" w:space="0" w:color="auto"/>
        <w:right w:val="none" w:sz="0" w:space="0" w:color="auto"/>
      </w:divBdr>
      <w:divsChild>
        <w:div w:id="1731927784">
          <w:marLeft w:val="0"/>
          <w:marRight w:val="0"/>
          <w:marTop w:val="0"/>
          <w:marBottom w:val="0"/>
          <w:divBdr>
            <w:top w:val="none" w:sz="0" w:space="0" w:color="auto"/>
            <w:left w:val="none" w:sz="0" w:space="0" w:color="auto"/>
            <w:bottom w:val="none" w:sz="0" w:space="0" w:color="auto"/>
            <w:right w:val="none" w:sz="0" w:space="0" w:color="auto"/>
          </w:divBdr>
          <w:divsChild>
            <w:div w:id="851261577">
              <w:marLeft w:val="0"/>
              <w:marRight w:val="0"/>
              <w:marTop w:val="0"/>
              <w:marBottom w:val="0"/>
              <w:divBdr>
                <w:top w:val="none" w:sz="0" w:space="0" w:color="auto"/>
                <w:left w:val="none" w:sz="0" w:space="0" w:color="auto"/>
                <w:bottom w:val="none" w:sz="0" w:space="0" w:color="auto"/>
                <w:right w:val="none" w:sz="0" w:space="0" w:color="auto"/>
              </w:divBdr>
              <w:divsChild>
                <w:div w:id="73628332">
                  <w:marLeft w:val="0"/>
                  <w:marRight w:val="0"/>
                  <w:marTop w:val="100"/>
                  <w:marBottom w:val="100"/>
                  <w:divBdr>
                    <w:top w:val="none" w:sz="0" w:space="0" w:color="auto"/>
                    <w:left w:val="none" w:sz="0" w:space="0" w:color="auto"/>
                    <w:bottom w:val="none" w:sz="0" w:space="0" w:color="auto"/>
                    <w:right w:val="none" w:sz="0" w:space="0" w:color="auto"/>
                  </w:divBdr>
                  <w:divsChild>
                    <w:div w:id="1311253016">
                      <w:marLeft w:val="0"/>
                      <w:marRight w:val="0"/>
                      <w:marTop w:val="0"/>
                      <w:marBottom w:val="0"/>
                      <w:divBdr>
                        <w:top w:val="none" w:sz="0" w:space="0" w:color="auto"/>
                        <w:left w:val="none" w:sz="0" w:space="0" w:color="auto"/>
                        <w:bottom w:val="none" w:sz="0" w:space="0" w:color="auto"/>
                        <w:right w:val="none" w:sz="0" w:space="0" w:color="auto"/>
                      </w:divBdr>
                      <w:divsChild>
                        <w:div w:id="17748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720032">
      <w:bodyDiv w:val="1"/>
      <w:marLeft w:val="0"/>
      <w:marRight w:val="0"/>
      <w:marTop w:val="0"/>
      <w:marBottom w:val="0"/>
      <w:divBdr>
        <w:top w:val="none" w:sz="0" w:space="0" w:color="auto"/>
        <w:left w:val="none" w:sz="0" w:space="0" w:color="auto"/>
        <w:bottom w:val="none" w:sz="0" w:space="0" w:color="auto"/>
        <w:right w:val="none" w:sz="0" w:space="0" w:color="auto"/>
      </w:divBdr>
    </w:div>
    <w:div w:id="1493794651">
      <w:bodyDiv w:val="1"/>
      <w:marLeft w:val="0"/>
      <w:marRight w:val="0"/>
      <w:marTop w:val="0"/>
      <w:marBottom w:val="0"/>
      <w:divBdr>
        <w:top w:val="none" w:sz="0" w:space="0" w:color="auto"/>
        <w:left w:val="none" w:sz="0" w:space="0" w:color="auto"/>
        <w:bottom w:val="none" w:sz="0" w:space="0" w:color="auto"/>
        <w:right w:val="none" w:sz="0" w:space="0" w:color="auto"/>
      </w:divBdr>
      <w:divsChild>
        <w:div w:id="1768040522">
          <w:marLeft w:val="0"/>
          <w:marRight w:val="0"/>
          <w:marTop w:val="0"/>
          <w:marBottom w:val="0"/>
          <w:divBdr>
            <w:top w:val="none" w:sz="0" w:space="0" w:color="auto"/>
            <w:left w:val="none" w:sz="0" w:space="0" w:color="auto"/>
            <w:bottom w:val="none" w:sz="0" w:space="0" w:color="auto"/>
            <w:right w:val="none" w:sz="0" w:space="0" w:color="auto"/>
          </w:divBdr>
        </w:div>
        <w:div w:id="486242478">
          <w:marLeft w:val="0"/>
          <w:marRight w:val="0"/>
          <w:marTop w:val="0"/>
          <w:marBottom w:val="0"/>
          <w:divBdr>
            <w:top w:val="none" w:sz="0" w:space="0" w:color="auto"/>
            <w:left w:val="none" w:sz="0" w:space="0" w:color="auto"/>
            <w:bottom w:val="none" w:sz="0" w:space="0" w:color="auto"/>
            <w:right w:val="none" w:sz="0" w:space="0" w:color="auto"/>
          </w:divBdr>
          <w:divsChild>
            <w:div w:id="1174297977">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 w:id="1664431223">
      <w:bodyDiv w:val="1"/>
      <w:marLeft w:val="0"/>
      <w:marRight w:val="0"/>
      <w:marTop w:val="0"/>
      <w:marBottom w:val="0"/>
      <w:divBdr>
        <w:top w:val="none" w:sz="0" w:space="0" w:color="auto"/>
        <w:left w:val="none" w:sz="0" w:space="0" w:color="auto"/>
        <w:bottom w:val="none" w:sz="0" w:space="0" w:color="auto"/>
        <w:right w:val="none" w:sz="0" w:space="0" w:color="auto"/>
      </w:divBdr>
    </w:div>
    <w:div w:id="1826705761">
      <w:bodyDiv w:val="1"/>
      <w:marLeft w:val="0"/>
      <w:marRight w:val="0"/>
      <w:marTop w:val="0"/>
      <w:marBottom w:val="0"/>
      <w:divBdr>
        <w:top w:val="none" w:sz="0" w:space="0" w:color="auto"/>
        <w:left w:val="none" w:sz="0" w:space="0" w:color="auto"/>
        <w:bottom w:val="none" w:sz="0" w:space="0" w:color="auto"/>
        <w:right w:val="none" w:sz="0" w:space="0" w:color="auto"/>
      </w:divBdr>
    </w:div>
    <w:div w:id="1869491886">
      <w:bodyDiv w:val="1"/>
      <w:marLeft w:val="0"/>
      <w:marRight w:val="0"/>
      <w:marTop w:val="0"/>
      <w:marBottom w:val="0"/>
      <w:divBdr>
        <w:top w:val="none" w:sz="0" w:space="0" w:color="auto"/>
        <w:left w:val="none" w:sz="0" w:space="0" w:color="auto"/>
        <w:bottom w:val="none" w:sz="0" w:space="0" w:color="auto"/>
        <w:right w:val="none" w:sz="0" w:space="0" w:color="auto"/>
      </w:divBdr>
    </w:div>
    <w:div w:id="1905144584">
      <w:bodyDiv w:val="1"/>
      <w:marLeft w:val="0"/>
      <w:marRight w:val="0"/>
      <w:marTop w:val="0"/>
      <w:marBottom w:val="0"/>
      <w:divBdr>
        <w:top w:val="none" w:sz="0" w:space="0" w:color="auto"/>
        <w:left w:val="none" w:sz="0" w:space="0" w:color="auto"/>
        <w:bottom w:val="none" w:sz="0" w:space="0" w:color="auto"/>
        <w:right w:val="none" w:sz="0" w:space="0" w:color="auto"/>
      </w:divBdr>
    </w:div>
    <w:div w:id="20339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source.android.com/securit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urce.android.com/security/verifiedboot/verified-boot" TargetMode="External"/><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11804-CCDE-4E2F-B74E-E2A152BF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9</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HP</cp:lastModifiedBy>
  <cp:revision>171</cp:revision>
  <dcterms:created xsi:type="dcterms:W3CDTF">2021-03-23T16:28:00Z</dcterms:created>
  <dcterms:modified xsi:type="dcterms:W3CDTF">2021-04-09T08:17:00Z</dcterms:modified>
</cp:coreProperties>
</file>