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04" w:rsidRPr="00B564E8" w:rsidRDefault="00B57B66">
      <w:pPr>
        <w:rPr>
          <w:b/>
        </w:rPr>
      </w:pPr>
      <w:r w:rsidRPr="00B564E8">
        <w:rPr>
          <w:b/>
        </w:rPr>
        <w:t xml:space="preserve">Introduction to </w:t>
      </w:r>
      <w:proofErr w:type="gramStart"/>
      <w:r w:rsidRPr="00B564E8">
        <w:rPr>
          <w:b/>
        </w:rPr>
        <w:t>Treble :</w:t>
      </w:r>
      <w:proofErr w:type="gramEnd"/>
    </w:p>
    <w:p w:rsidR="00B57B66" w:rsidRDefault="00B57B66">
      <w:r w:rsidRPr="00B57B66">
        <w:t xml:space="preserve">A new element in the Android 8.0 release is Project Treble. This is a major architectural change in the Android operating system framework designed to make it easier and faster for manufacturers to update devices to the new Android system at a lower cost. Project Treble is available for all new devices with Android 8.0 and </w:t>
      </w:r>
      <w:proofErr w:type="gramStart"/>
      <w:r w:rsidRPr="00B57B66">
        <w:t xml:space="preserve">later </w:t>
      </w:r>
      <w:r w:rsidR="000F2539">
        <w:t>.</w:t>
      </w:r>
      <w:proofErr w:type="gramEnd"/>
    </w:p>
    <w:p w:rsidR="00B57B66" w:rsidRDefault="00B57B66">
      <w:r>
        <w:t>Android 8.0 re-architected the Android OS framework (in a project known as Treble) to make it easier, faster, and less costly for manufacturers to update devices to a new version of Android.</w:t>
      </w:r>
    </w:p>
    <w:p w:rsidR="00B57B66" w:rsidRDefault="00B57B66">
      <w:r>
        <w:rPr>
          <w:noProof/>
          <w:lang w:val="en-IN" w:eastAsia="en-IN"/>
        </w:rPr>
        <w:drawing>
          <wp:inline distT="0" distB="0" distL="0" distR="0">
            <wp:extent cx="5543550" cy="17122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66" w:rsidRPr="00B564E8" w:rsidRDefault="00B57B66">
      <w:pPr>
        <w:rPr>
          <w:b/>
        </w:rPr>
      </w:pPr>
      <w:r w:rsidRPr="00B564E8">
        <w:rPr>
          <w:b/>
        </w:rPr>
        <w:t xml:space="preserve">Android classic </w:t>
      </w:r>
      <w:proofErr w:type="gramStart"/>
      <w:r w:rsidRPr="00B564E8">
        <w:rPr>
          <w:b/>
        </w:rPr>
        <w:t>architecture :</w:t>
      </w:r>
      <w:proofErr w:type="gramEnd"/>
    </w:p>
    <w:p w:rsidR="00B57B66" w:rsidRDefault="00B57B66">
      <w:r>
        <w:t>Android System Services and everything above is “Android Framework”. It’s basically provided by Google.</w:t>
      </w:r>
    </w:p>
    <w:p w:rsidR="00737565" w:rsidRDefault="00737565">
      <w:r>
        <w:t xml:space="preserve">HALs and Kernel are provided by </w:t>
      </w:r>
      <w:proofErr w:type="spellStart"/>
      <w:r>
        <w:t>SoC</w:t>
      </w:r>
      <w:proofErr w:type="spellEnd"/>
      <w:r>
        <w:t xml:space="preserve"> and Hardware vendors.</w:t>
      </w:r>
    </w:p>
    <w:p w:rsidR="00B57B66" w:rsidRDefault="00B57B66">
      <w:r>
        <w:rPr>
          <w:noProof/>
          <w:lang w:val="en-IN" w:eastAsia="en-IN"/>
        </w:rPr>
        <w:drawing>
          <wp:inline distT="0" distB="0" distL="0" distR="0">
            <wp:extent cx="4257675" cy="3281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190" cy="32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65" w:rsidRDefault="00472E87">
      <w:r w:rsidRPr="00472E87">
        <w:t xml:space="preserve">Before Android O, HAL is a .so library, opened by </w:t>
      </w:r>
      <w:proofErr w:type="spellStart"/>
      <w:r w:rsidRPr="00472E87">
        <w:t>dlopen</w:t>
      </w:r>
      <w:proofErr w:type="spellEnd"/>
      <w:r w:rsidRPr="00472E87">
        <w:t xml:space="preserve">, and the library and framework are in the same process. </w:t>
      </w:r>
      <w:proofErr w:type="gramStart"/>
      <w:r w:rsidRPr="00472E87">
        <w:t>as</w:t>
      </w:r>
      <w:proofErr w:type="gramEnd"/>
      <w:r w:rsidRPr="00472E87">
        <w:t xml:space="preserve"> the picture shows:</w:t>
      </w:r>
    </w:p>
    <w:p w:rsidR="00472E87" w:rsidRDefault="00472E87"/>
    <w:p w:rsidR="00472E87" w:rsidRDefault="00472E87" w:rsidP="00472E87">
      <w:pPr>
        <w:ind w:left="198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048000" cy="229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39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5" w:rsidRDefault="00472E87" w:rsidP="00472E87">
      <w:pPr>
        <w:rPr>
          <w:b/>
        </w:rPr>
      </w:pPr>
      <w:r w:rsidRPr="00472E87">
        <w:rPr>
          <w:b/>
        </w:rPr>
        <w:t>Treb</w:t>
      </w:r>
      <w:r w:rsidR="000F2539">
        <w:rPr>
          <w:b/>
        </w:rPr>
        <w:t>l</w:t>
      </w:r>
      <w:r w:rsidRPr="00472E87">
        <w:rPr>
          <w:b/>
        </w:rPr>
        <w:t>e</w:t>
      </w:r>
      <w:r w:rsidR="000F2539">
        <w:rPr>
          <w:b/>
        </w:rPr>
        <w:t xml:space="preserve"> </w:t>
      </w:r>
      <w:proofErr w:type="gramStart"/>
      <w:r w:rsidRPr="00472E87">
        <w:rPr>
          <w:b/>
        </w:rPr>
        <w:t>architecture :</w:t>
      </w:r>
      <w:proofErr w:type="gramEnd"/>
    </w:p>
    <w:p w:rsidR="00AD0EC3" w:rsidRDefault="00AD0EC3" w:rsidP="00472E87">
      <w:r w:rsidRPr="00AD0EC3">
        <w:t xml:space="preserve">In order to upgrade the previous version of Android O to Android O, Android designed the </w:t>
      </w:r>
      <w:proofErr w:type="spellStart"/>
      <w:r w:rsidRPr="00AD0EC3">
        <w:t>Passthrough</w:t>
      </w:r>
      <w:proofErr w:type="spellEnd"/>
      <w:r w:rsidRPr="00AD0EC3">
        <w:t xml:space="preserve"> mode. After conversion, you can easily use the existing code without rewriting the relevant HAL. HIDL is divided into two modes: </w:t>
      </w:r>
      <w:proofErr w:type="spellStart"/>
      <w:r w:rsidRPr="00AD0EC3">
        <w:t>Passthrough</w:t>
      </w:r>
      <w:proofErr w:type="spellEnd"/>
      <w:r w:rsidRPr="00AD0EC3">
        <w:t xml:space="preserve"> and </w:t>
      </w:r>
      <w:proofErr w:type="spellStart"/>
      <w:r w:rsidRPr="00AD0EC3">
        <w:t>Binderized</w:t>
      </w:r>
      <w:proofErr w:type="spellEnd"/>
      <w:r w:rsidRPr="00AD0EC3">
        <w:t>.</w:t>
      </w:r>
    </w:p>
    <w:p w:rsidR="00AD0EC3" w:rsidRDefault="00AD0EC3" w:rsidP="00AD0EC3">
      <w:pPr>
        <w:pStyle w:val="ListParagraph"/>
        <w:numPr>
          <w:ilvl w:val="0"/>
          <w:numId w:val="1"/>
        </w:numPr>
      </w:pPr>
      <w:proofErr w:type="spellStart"/>
      <w:r w:rsidRPr="00AD0EC3">
        <w:t>Binderized</w:t>
      </w:r>
      <w:proofErr w:type="spellEnd"/>
      <w:r w:rsidRPr="00AD0EC3">
        <w:t>: Google officially translated into a binding test HAL.</w:t>
      </w:r>
    </w:p>
    <w:p w:rsidR="00790FA5" w:rsidRDefault="00AD0EC3" w:rsidP="00790FA5">
      <w:pPr>
        <w:pStyle w:val="ListParagraph"/>
        <w:numPr>
          <w:ilvl w:val="0"/>
          <w:numId w:val="1"/>
        </w:numPr>
      </w:pPr>
      <w:proofErr w:type="spellStart"/>
      <w:r w:rsidRPr="00AD0EC3">
        <w:t>Passthrough</w:t>
      </w:r>
      <w:proofErr w:type="spellEnd"/>
      <w:r w:rsidRPr="00AD0EC3">
        <w:t>: Google officially translated into a straight-through HAL.</w:t>
      </w:r>
    </w:p>
    <w:p w:rsidR="00790FA5" w:rsidRDefault="00790FA5" w:rsidP="00790FA5">
      <w:pPr>
        <w:pStyle w:val="ListParagraph"/>
      </w:pPr>
    </w:p>
    <w:p w:rsidR="00790FA5" w:rsidRPr="00790FA5" w:rsidRDefault="00790FA5" w:rsidP="00790FA5">
      <w:pPr>
        <w:pStyle w:val="ListParagraph"/>
      </w:pPr>
      <w:r w:rsidRPr="00790FA5">
        <w:rPr>
          <w:rFonts w:cstheme="minorHAnsi"/>
          <w:color w:val="202124"/>
        </w:rPr>
        <w:t xml:space="preserve">HIDL is a layer on top of the multiple </w:t>
      </w:r>
      <w:proofErr w:type="spellStart"/>
      <w:r w:rsidRPr="00790FA5">
        <w:rPr>
          <w:rFonts w:cstheme="minorHAnsi"/>
          <w:color w:val="202124"/>
        </w:rPr>
        <w:t>HALs</w:t>
      </w:r>
      <w:proofErr w:type="gramStart"/>
      <w:r w:rsidRPr="00790FA5">
        <w:rPr>
          <w:rFonts w:cstheme="minorHAnsi"/>
          <w:color w:val="202124"/>
        </w:rPr>
        <w:t>,and</w:t>
      </w:r>
      <w:proofErr w:type="spellEnd"/>
      <w:proofErr w:type="gramEnd"/>
      <w:r w:rsidRPr="00790FA5">
        <w:rPr>
          <w:rFonts w:cstheme="minorHAnsi"/>
          <w:color w:val="202124"/>
        </w:rPr>
        <w:t xml:space="preserve"> acts as a common interface between </w:t>
      </w:r>
      <w:proofErr w:type="spellStart"/>
      <w:r w:rsidRPr="00790FA5">
        <w:rPr>
          <w:rFonts w:cstheme="minorHAnsi"/>
          <w:color w:val="202124"/>
        </w:rPr>
        <w:t>applictaion</w:t>
      </w:r>
      <w:proofErr w:type="spellEnd"/>
      <w:r w:rsidRPr="00790FA5">
        <w:rPr>
          <w:rFonts w:cstheme="minorHAnsi"/>
          <w:color w:val="202124"/>
        </w:rPr>
        <w:t xml:space="preserve"> layer and device </w:t>
      </w:r>
      <w:proofErr w:type="spellStart"/>
      <w:r w:rsidRPr="00790FA5">
        <w:rPr>
          <w:rFonts w:cstheme="minorHAnsi"/>
          <w:color w:val="202124"/>
        </w:rPr>
        <w:t>components.Now</w:t>
      </w:r>
      <w:proofErr w:type="spellEnd"/>
      <w:r w:rsidRPr="00790FA5">
        <w:rPr>
          <w:rFonts w:cstheme="minorHAnsi"/>
          <w:color w:val="202124"/>
        </w:rPr>
        <w:t xml:space="preserve">, to update the Android </w:t>
      </w:r>
      <w:proofErr w:type="spellStart"/>
      <w:r w:rsidRPr="00790FA5">
        <w:rPr>
          <w:rFonts w:cstheme="minorHAnsi"/>
          <w:color w:val="202124"/>
        </w:rPr>
        <w:t>OS,only</w:t>
      </w:r>
      <w:proofErr w:type="spellEnd"/>
      <w:r w:rsidRPr="00790FA5">
        <w:rPr>
          <w:rFonts w:cstheme="minorHAnsi"/>
          <w:color w:val="202124"/>
        </w:rPr>
        <w:t xml:space="preserve"> an update of the HIDL would be needed to make things work instead of having to rebuild all the HALS</w:t>
      </w:r>
    </w:p>
    <w:p w:rsidR="00790FA5" w:rsidRDefault="00790FA5" w:rsidP="00790FA5">
      <w:pPr>
        <w:pStyle w:val="ListParagraph"/>
        <w:rPr>
          <w:rFonts w:cstheme="minorHAnsi"/>
        </w:rPr>
      </w:pPr>
    </w:p>
    <w:p w:rsidR="00790FA5" w:rsidRPr="00790FA5" w:rsidRDefault="00790FA5" w:rsidP="00790FA5">
      <w:pPr>
        <w:pStyle w:val="ListParagraph"/>
        <w:rPr>
          <w:rFonts w:cstheme="minorHAnsi"/>
          <w:sz w:val="24"/>
          <w:szCs w:val="24"/>
        </w:rPr>
      </w:pPr>
      <w:r w:rsidRPr="00790FA5">
        <w:rPr>
          <w:rFonts w:cstheme="minorHAnsi"/>
          <w:color w:val="222222"/>
          <w:sz w:val="24"/>
          <w:szCs w:val="24"/>
          <w:shd w:val="clear" w:color="auto" w:fill="FFFFFF"/>
        </w:rPr>
        <w:t>HIDL separates the vendor implementation (device-specific, lower-level software written by silicon manufacturers) from the Android OS framework via a new vendor interface. Vendors or SOC makers build HALs once and place them in a </w:t>
      </w:r>
      <w:r w:rsidRPr="00790FA5">
        <w:rPr>
          <w:rStyle w:val="HTMLCode"/>
          <w:rFonts w:asciiTheme="minorHAnsi" w:eastAsiaTheme="minorHAnsi" w:hAnsiTheme="minorHAnsi" w:cstheme="minorHAnsi"/>
          <w:b/>
          <w:bCs/>
          <w:color w:val="37474F"/>
          <w:sz w:val="24"/>
          <w:szCs w:val="24"/>
          <w:shd w:val="clear" w:color="auto" w:fill="FFFFFF"/>
        </w:rPr>
        <w:t>/vendor</w:t>
      </w:r>
      <w:r w:rsidRPr="00790FA5">
        <w:rPr>
          <w:rFonts w:cstheme="minorHAnsi"/>
          <w:color w:val="202124"/>
          <w:sz w:val="24"/>
          <w:szCs w:val="24"/>
          <w:shd w:val="clear" w:color="auto" w:fill="FFFFFF"/>
        </w:rPr>
        <w:t> partition on the device; the framework, in its own partition, can then be replaced with an </w:t>
      </w:r>
      <w:hyperlink r:id="rId8" w:tgtFrame="_blank" w:history="1">
        <w:r w:rsidRPr="00790FA5">
          <w:rPr>
            <w:rStyle w:val="Hyperlink"/>
            <w:rFonts w:cstheme="minorHAnsi"/>
            <w:color w:val="202124"/>
            <w:sz w:val="24"/>
            <w:szCs w:val="24"/>
            <w:shd w:val="clear" w:color="auto" w:fill="FFFFFF"/>
          </w:rPr>
          <w:t>over-the-air (OTA) update</w:t>
        </w:r>
      </w:hyperlink>
      <w:r w:rsidRPr="00790FA5">
        <w:rPr>
          <w:rFonts w:cstheme="minorHAnsi"/>
          <w:color w:val="202124"/>
          <w:sz w:val="24"/>
          <w:szCs w:val="24"/>
          <w:shd w:val="clear" w:color="auto" w:fill="FFFFFF"/>
        </w:rPr>
        <w:t> without recompiling the HALs.</w:t>
      </w:r>
    </w:p>
    <w:p w:rsidR="00472E87" w:rsidRDefault="00626DC1" w:rsidP="00626DC1">
      <w:pPr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902216" cy="3762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732" cy="37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57" w:rsidRDefault="00D42D57" w:rsidP="00626DC1">
      <w:pPr>
        <w:ind w:left="1440"/>
      </w:pPr>
      <w:r w:rsidRPr="00D42D57">
        <w:t xml:space="preserve">Under the new architecture, the framework and </w:t>
      </w:r>
      <w:proofErr w:type="spellStart"/>
      <w:r w:rsidRPr="00D42D57">
        <w:t>hal</w:t>
      </w:r>
      <w:proofErr w:type="spellEnd"/>
      <w:r w:rsidRPr="00D42D57">
        <w:t xml:space="preserve"> run in different processes, and all HALs are implemented using new HIDL technology.</w:t>
      </w:r>
    </w:p>
    <w:p w:rsidR="00D42D57" w:rsidRDefault="00C37430" w:rsidP="00626DC1">
      <w:pPr>
        <w:ind w:left="1440"/>
      </w:pPr>
      <w:r>
        <w:rPr>
          <w:noProof/>
          <w:lang w:val="en-IN" w:eastAsia="en-IN"/>
        </w:rPr>
        <w:drawing>
          <wp:inline distT="0" distB="0" distL="0" distR="0">
            <wp:extent cx="2600325" cy="2803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30" w:rsidRDefault="00C37430" w:rsidP="00C37430">
      <w:pPr>
        <w:rPr>
          <w:b/>
        </w:rPr>
      </w:pPr>
      <w:r w:rsidRPr="00C37430">
        <w:rPr>
          <w:b/>
        </w:rPr>
        <w:t xml:space="preserve">HALs before </w:t>
      </w:r>
      <w:proofErr w:type="gramStart"/>
      <w:r w:rsidRPr="00C37430">
        <w:rPr>
          <w:b/>
        </w:rPr>
        <w:t>Treble</w:t>
      </w:r>
      <w:r>
        <w:rPr>
          <w:b/>
        </w:rPr>
        <w:t xml:space="preserve"> :</w:t>
      </w:r>
      <w:proofErr w:type="gramEnd"/>
    </w:p>
    <w:p w:rsidR="00C37430" w:rsidRDefault="00C55D7D" w:rsidP="00C55D7D">
      <w:r w:rsidRPr="00C55D7D">
        <w:rPr>
          <w:b/>
        </w:rPr>
        <w:t>•</w:t>
      </w:r>
      <w:r w:rsidRPr="00C55D7D">
        <w:t xml:space="preserve"> Before Treble HAL interfaces were defined as a bunch of C header files in hardware/</w:t>
      </w:r>
      <w:proofErr w:type="spellStart"/>
      <w:r w:rsidRPr="00C55D7D">
        <w:t>libhardware</w:t>
      </w:r>
      <w:proofErr w:type="spellEnd"/>
      <w:r w:rsidRPr="00C55D7D">
        <w:t xml:space="preserve"> folder. Each new version of Android meant new interface that HAL needed to support.</w:t>
      </w:r>
    </w:p>
    <w:p w:rsidR="00C55D7D" w:rsidRDefault="00C7290A" w:rsidP="00C55D7D">
      <w:r>
        <w:rPr>
          <w:noProof/>
          <w:lang w:val="en-IN" w:eastAsia="en-IN"/>
        </w:rPr>
        <w:lastRenderedPageBreak/>
        <w:drawing>
          <wp:inline distT="0" distB="0" distL="0" distR="0">
            <wp:extent cx="4333875" cy="388043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0A" w:rsidRDefault="00C7290A" w:rsidP="00C55D7D"/>
    <w:p w:rsidR="00C7290A" w:rsidRDefault="00762878" w:rsidP="00762878">
      <w:pPr>
        <w:pStyle w:val="ListParagraph"/>
        <w:numPr>
          <w:ilvl w:val="0"/>
          <w:numId w:val="2"/>
        </w:numPr>
      </w:pPr>
      <w:r w:rsidRPr="00762878">
        <w:t>Pass-through H</w:t>
      </w:r>
      <w:r w:rsidR="00932FDF">
        <w:t>ALs have HIDL interface, but  we</w:t>
      </w:r>
      <w:r w:rsidRPr="00762878">
        <w:t xml:space="preserve"> call them directly from our process, not through Binder</w:t>
      </w:r>
    </w:p>
    <w:p w:rsidR="00762878" w:rsidRDefault="00762878" w:rsidP="00C55D7D"/>
    <w:p w:rsidR="00762878" w:rsidRDefault="00762878" w:rsidP="00C55D7D"/>
    <w:p w:rsidR="00762878" w:rsidRDefault="00116081" w:rsidP="00116081">
      <w:pPr>
        <w:ind w:firstLine="900"/>
      </w:pPr>
      <w:r>
        <w:rPr>
          <w:noProof/>
          <w:lang w:val="en-IN" w:eastAsia="en-IN"/>
        </w:rPr>
        <w:drawing>
          <wp:inline distT="0" distB="0" distL="0" distR="0">
            <wp:extent cx="3499531" cy="32480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53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3A" w:rsidRDefault="00700837" w:rsidP="00CE0C93">
      <w:pPr>
        <w:pStyle w:val="ListParagraph"/>
        <w:numPr>
          <w:ilvl w:val="0"/>
          <w:numId w:val="2"/>
        </w:numPr>
      </w:pPr>
      <w:proofErr w:type="spellStart"/>
      <w:r w:rsidRPr="00700837">
        <w:lastRenderedPageBreak/>
        <w:t>Binderized</w:t>
      </w:r>
      <w:proofErr w:type="spellEnd"/>
      <w:r w:rsidRPr="00700837">
        <w:t xml:space="preserve"> HALs run in their own </w:t>
      </w:r>
      <w:r w:rsidR="00790FA5">
        <w:t>process and accessible only through</w:t>
      </w:r>
      <w:r w:rsidRPr="00700837">
        <w:t xml:space="preserve"> Binder IPC calls</w:t>
      </w:r>
    </w:p>
    <w:p w:rsidR="00790FA5" w:rsidRPr="00790FA5" w:rsidRDefault="00790FA5" w:rsidP="00790FA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222222"/>
        </w:rPr>
      </w:pPr>
      <w:r w:rsidRPr="00790FA5">
        <w:rPr>
          <w:rFonts w:asciiTheme="minorHAnsi" w:hAnsiTheme="minorHAnsi" w:cstheme="minorHAnsi"/>
          <w:color w:val="222222"/>
        </w:rPr>
        <w:t xml:space="preserve">Google </w:t>
      </w:r>
      <w:proofErr w:type="spellStart"/>
      <w:r w:rsidRPr="00790FA5">
        <w:rPr>
          <w:rFonts w:asciiTheme="minorHAnsi" w:hAnsiTheme="minorHAnsi" w:cstheme="minorHAnsi"/>
          <w:color w:val="222222"/>
        </w:rPr>
        <w:t>craeted</w:t>
      </w:r>
      <w:proofErr w:type="spellEnd"/>
      <w:r w:rsidRPr="00790FA5">
        <w:rPr>
          <w:rFonts w:asciiTheme="minorHAnsi" w:hAnsiTheme="minorHAnsi" w:cstheme="minorHAnsi"/>
          <w:color w:val="222222"/>
        </w:rPr>
        <w:t xml:space="preserve"> a wrapper for Legacy HALS.</w:t>
      </w:r>
    </w:p>
    <w:p w:rsidR="00790FA5" w:rsidRDefault="00790FA5" w:rsidP="00790FA5">
      <w:pPr>
        <w:pStyle w:val="ListParagraph"/>
      </w:pPr>
    </w:p>
    <w:p w:rsidR="00790FA5" w:rsidRDefault="00CE0C93" w:rsidP="00AF793A">
      <w:r>
        <w:rPr>
          <w:noProof/>
          <w:lang w:val="en-IN" w:eastAsia="en-IN"/>
        </w:rPr>
        <w:drawing>
          <wp:inline distT="0" distB="0" distL="0" distR="0">
            <wp:extent cx="4493635" cy="4076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63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E0" w:rsidRDefault="006226AE" w:rsidP="00EF17E0">
      <w:r>
        <w:rPr>
          <w:noProof/>
          <w:lang w:val="en-IN" w:eastAsia="en-IN"/>
        </w:rPr>
        <w:drawing>
          <wp:inline distT="0" distB="0" distL="0" distR="0">
            <wp:extent cx="4533044" cy="38957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04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A5" w:rsidRDefault="00790FA5" w:rsidP="00EF17E0">
      <w:pPr>
        <w:rPr>
          <w:b/>
        </w:rPr>
      </w:pPr>
    </w:p>
    <w:p w:rsidR="00EF17E0" w:rsidRDefault="006226AE" w:rsidP="00EF17E0">
      <w:pPr>
        <w:rPr>
          <w:b/>
        </w:rPr>
      </w:pPr>
      <w:r w:rsidRPr="006226AE">
        <w:rPr>
          <w:b/>
        </w:rPr>
        <w:t xml:space="preserve">Vendor Interface </w:t>
      </w:r>
      <w:proofErr w:type="gramStart"/>
      <w:r w:rsidRPr="006226AE">
        <w:rPr>
          <w:b/>
        </w:rPr>
        <w:t>Object :</w:t>
      </w:r>
      <w:proofErr w:type="gramEnd"/>
    </w:p>
    <w:p w:rsidR="006226AE" w:rsidRDefault="006226AE" w:rsidP="006226AE">
      <w:r w:rsidRPr="006226AE">
        <w:t>• 4 things need to match for upgrade to be successful:</w:t>
      </w:r>
    </w:p>
    <w:p w:rsidR="006226AE" w:rsidRDefault="006226AE" w:rsidP="006226AE">
      <w:r>
        <w:t xml:space="preserve">•HALs </w:t>
      </w:r>
      <w:proofErr w:type="gramStart"/>
      <w:r>
        <w:t>( versions</w:t>
      </w:r>
      <w:proofErr w:type="gramEnd"/>
      <w:r>
        <w:t xml:space="preserve"> and interfaces)</w:t>
      </w:r>
    </w:p>
    <w:p w:rsidR="006226AE" w:rsidRDefault="006226AE" w:rsidP="006226AE">
      <w:r>
        <w:t xml:space="preserve"> •Kernel (version and </w:t>
      </w:r>
      <w:proofErr w:type="spellStart"/>
      <w:r>
        <w:t>configs</w:t>
      </w:r>
      <w:proofErr w:type="spellEnd"/>
      <w:r>
        <w:t>)</w:t>
      </w:r>
    </w:p>
    <w:p w:rsidR="006226AE" w:rsidRDefault="006226AE" w:rsidP="006226AE">
      <w:r>
        <w:t>• SE Policy (Security Policy versions)</w:t>
      </w:r>
    </w:p>
    <w:p w:rsidR="006226AE" w:rsidRDefault="006226AE" w:rsidP="006226AE">
      <w:r>
        <w:t xml:space="preserve">• AVB </w:t>
      </w:r>
      <w:proofErr w:type="gramStart"/>
      <w:r>
        <w:t>( Android</w:t>
      </w:r>
      <w:proofErr w:type="gramEnd"/>
      <w:r>
        <w:t xml:space="preserve"> Verified Boot) library version</w:t>
      </w:r>
    </w:p>
    <w:p w:rsidR="002B01A7" w:rsidRDefault="002B01A7" w:rsidP="006226AE">
      <w:r>
        <w:rPr>
          <w:noProof/>
          <w:lang w:val="en-IN" w:eastAsia="en-IN"/>
        </w:rPr>
        <w:drawing>
          <wp:inline distT="0" distB="0" distL="0" distR="0">
            <wp:extent cx="3353183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18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2E" w:rsidRDefault="00A70A2E" w:rsidP="006226AE"/>
    <w:p w:rsidR="00CE338D" w:rsidRDefault="00CE338D" w:rsidP="00FD4D36"/>
    <w:p w:rsidR="00FD4D36" w:rsidRPr="00FD4D36" w:rsidRDefault="00FD4D36" w:rsidP="00FD4D36">
      <w:pPr>
        <w:rPr>
          <w:b/>
        </w:rPr>
      </w:pPr>
    </w:p>
    <w:p w:rsidR="00FD4D36" w:rsidRDefault="00FD4D36" w:rsidP="00FD4D36"/>
    <w:p w:rsidR="00A70A2E" w:rsidRDefault="00A70A2E" w:rsidP="006226AE"/>
    <w:p w:rsidR="006226AE" w:rsidRPr="006226AE" w:rsidRDefault="006226AE" w:rsidP="006226AE"/>
    <w:sectPr w:rsidR="006226AE" w:rsidRPr="006226AE" w:rsidSect="00626DC1">
      <w:pgSz w:w="12240" w:h="15840"/>
      <w:pgMar w:top="810" w:right="117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C24B7"/>
    <w:multiLevelType w:val="hybridMultilevel"/>
    <w:tmpl w:val="6742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7DDE"/>
    <w:multiLevelType w:val="hybridMultilevel"/>
    <w:tmpl w:val="C958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40FDF"/>
    <w:multiLevelType w:val="hybridMultilevel"/>
    <w:tmpl w:val="17FE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00027"/>
    <w:multiLevelType w:val="hybridMultilevel"/>
    <w:tmpl w:val="05A6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D5F65"/>
    <w:rsid w:val="0006638E"/>
    <w:rsid w:val="000F2539"/>
    <w:rsid w:val="00116081"/>
    <w:rsid w:val="001B21BB"/>
    <w:rsid w:val="001D5F65"/>
    <w:rsid w:val="002B01A7"/>
    <w:rsid w:val="003F51EE"/>
    <w:rsid w:val="00472E87"/>
    <w:rsid w:val="0049365C"/>
    <w:rsid w:val="004E3F93"/>
    <w:rsid w:val="005F45AE"/>
    <w:rsid w:val="006226AE"/>
    <w:rsid w:val="00626DC1"/>
    <w:rsid w:val="00692809"/>
    <w:rsid w:val="00700837"/>
    <w:rsid w:val="00737565"/>
    <w:rsid w:val="00762878"/>
    <w:rsid w:val="00790FA5"/>
    <w:rsid w:val="00890151"/>
    <w:rsid w:val="00932FDF"/>
    <w:rsid w:val="00982204"/>
    <w:rsid w:val="00984542"/>
    <w:rsid w:val="009C4E15"/>
    <w:rsid w:val="00A70A2E"/>
    <w:rsid w:val="00AD0EC3"/>
    <w:rsid w:val="00AF793A"/>
    <w:rsid w:val="00B564E8"/>
    <w:rsid w:val="00B57B66"/>
    <w:rsid w:val="00C37430"/>
    <w:rsid w:val="00C55D7D"/>
    <w:rsid w:val="00C7290A"/>
    <w:rsid w:val="00CE0C93"/>
    <w:rsid w:val="00CE338D"/>
    <w:rsid w:val="00D42D57"/>
    <w:rsid w:val="00E52597"/>
    <w:rsid w:val="00E63602"/>
    <w:rsid w:val="00EF17E0"/>
    <w:rsid w:val="00FD4D36"/>
    <w:rsid w:val="00FF5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E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90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0F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1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devices/tech/ota" TargetMode="External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hemanth kumar</cp:lastModifiedBy>
  <cp:revision>102</cp:revision>
  <dcterms:created xsi:type="dcterms:W3CDTF">2021-03-08T17:51:00Z</dcterms:created>
  <dcterms:modified xsi:type="dcterms:W3CDTF">2021-03-11T08:28:00Z</dcterms:modified>
</cp:coreProperties>
</file>