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8644830"/>
        <w:docPartObj>
          <w:docPartGallery w:val="Table of Contents"/>
          <w:docPartUnique/>
        </w:docPartObj>
      </w:sdtPr>
      <w:sdtContent>
        <w:p w:rsidR="001F219E" w:rsidRDefault="001F219E">
          <w:pPr>
            <w:pStyle w:val="TOC"/>
          </w:pPr>
          <w:r>
            <w:rPr>
              <w:lang w:val="zh-CN"/>
            </w:rPr>
            <w:t>目录</w:t>
          </w:r>
        </w:p>
        <w:p w:rsidR="0045012D" w:rsidRDefault="001F219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049" w:history="1">
            <w:r w:rsidR="0045012D" w:rsidRPr="00AA3AE5">
              <w:rPr>
                <w:rStyle w:val="a7"/>
                <w:noProof/>
              </w:rPr>
              <w:t>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引言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_Toc4316049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50" w:history="1">
            <w:r w:rsidR="0045012D" w:rsidRPr="00AA3AE5">
              <w:rPr>
                <w:rStyle w:val="a7"/>
                <w:noProof/>
              </w:rPr>
              <w:t>1.1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编写目的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_Toc4316050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51" w:history="1">
            <w:r w:rsidR="0045012D" w:rsidRPr="00AA3AE5">
              <w:rPr>
                <w:rStyle w:val="a7"/>
                <w:noProof/>
              </w:rPr>
              <w:t>1.2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预期读者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_Toc4316051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052" w:history="1">
            <w:r w:rsidR="0045012D" w:rsidRPr="00AA3AE5">
              <w:rPr>
                <w:rStyle w:val="a7"/>
                <w:noProof/>
              </w:rPr>
              <w:t>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设计概述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_Toc4316052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53" w:history="1">
            <w:r w:rsidR="0045012D" w:rsidRPr="00AA3AE5">
              <w:rPr>
                <w:rStyle w:val="a7"/>
                <w:noProof/>
              </w:rPr>
              <w:t>2.1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开发环境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_Toc4316053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54" w:history="1">
            <w:r w:rsidR="0045012D" w:rsidRPr="00AA3AE5">
              <w:rPr>
                <w:rStyle w:val="a7"/>
                <w:noProof/>
              </w:rPr>
              <w:t>2.2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设计原则和设计要求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_Toc4316054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055" w:history="1">
            <w:r w:rsidR="0045012D" w:rsidRPr="00AA3AE5">
              <w:rPr>
                <w:rStyle w:val="a7"/>
                <w:noProof/>
              </w:rPr>
              <w:t>3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系统逻辑设计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_Toc4316055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56" w:history="1">
            <w:r w:rsidR="0045012D" w:rsidRPr="00AA3AE5">
              <w:rPr>
                <w:rStyle w:val="a7"/>
                <w:noProof/>
              </w:rPr>
              <w:t>3.1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系统总体结构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_Toc4316056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57" w:history="1">
            <w:r w:rsidR="0045012D" w:rsidRPr="00AA3AE5">
              <w:rPr>
                <w:rStyle w:val="a7"/>
                <w:noProof/>
              </w:rPr>
              <w:t>3.2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各模块内部结构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_Toc4316057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4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16058" w:history="1">
            <w:r w:rsidR="0045012D" w:rsidRPr="00AA3AE5">
              <w:rPr>
                <w:rStyle w:val="a7"/>
                <w:noProof/>
              </w:rPr>
              <w:t>4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详细设计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_Toc4316058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5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59" w:history="1">
            <w:r w:rsidR="0045012D" w:rsidRPr="00AA3AE5">
              <w:rPr>
                <w:rStyle w:val="a7"/>
                <w:noProof/>
              </w:rPr>
              <w:t>4.1.1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嵌入式</w:t>
            </w:r>
            <w:r w:rsidR="0045012D" w:rsidRPr="00AA3AE5">
              <w:rPr>
                <w:rStyle w:val="a7"/>
                <w:noProof/>
              </w:rPr>
              <w:t>Linux</w:t>
            </w:r>
            <w:r w:rsidR="0045012D" w:rsidRPr="00AA3AE5">
              <w:rPr>
                <w:rStyle w:val="a7"/>
                <w:rFonts w:hint="eastAsia"/>
                <w:noProof/>
              </w:rPr>
              <w:t>编译、配置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_Toc4316059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5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0" w:history="1">
            <w:r w:rsidR="0045012D" w:rsidRPr="00AA3AE5">
              <w:rPr>
                <w:rStyle w:val="a7"/>
                <w:noProof/>
              </w:rPr>
              <w:t>4.1.2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数据库安装配置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_Toc4316060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6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1" w:history="1">
            <w:r w:rsidR="0045012D" w:rsidRPr="00AA3AE5">
              <w:rPr>
                <w:rStyle w:val="a7"/>
                <w:noProof/>
              </w:rPr>
              <w:t>4.1.3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数据表创建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_Toc4316061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6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62" w:history="1">
            <w:r w:rsidR="0045012D" w:rsidRPr="00AA3AE5">
              <w:rPr>
                <w:rStyle w:val="a7"/>
                <w:noProof/>
              </w:rPr>
              <w:t>4.2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noProof/>
              </w:rPr>
              <w:t xml:space="preserve">SNMP </w:t>
            </w:r>
            <w:r w:rsidR="0045012D" w:rsidRPr="00AA3AE5">
              <w:rPr>
                <w:rStyle w:val="a7"/>
                <w:rFonts w:hint="eastAsia"/>
                <w:noProof/>
              </w:rPr>
              <w:t>代理模块设计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_Toc4316062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7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3" w:history="1">
            <w:r w:rsidR="0045012D" w:rsidRPr="00AA3AE5">
              <w:rPr>
                <w:rStyle w:val="a7"/>
                <w:noProof/>
              </w:rPr>
              <w:t>4.2.1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基础库安装配置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_Toc4316063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7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4" w:history="1">
            <w:r w:rsidR="0045012D" w:rsidRPr="00AA3AE5">
              <w:rPr>
                <w:rStyle w:val="a7"/>
                <w:noProof/>
              </w:rPr>
              <w:t>4.2.2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时统</w:t>
            </w:r>
            <w:r w:rsidR="0045012D" w:rsidRPr="00AA3AE5">
              <w:rPr>
                <w:rStyle w:val="a7"/>
                <w:noProof/>
              </w:rPr>
              <w:t>MIB</w:t>
            </w:r>
            <w:r w:rsidR="0045012D" w:rsidRPr="00AA3AE5">
              <w:rPr>
                <w:rStyle w:val="a7"/>
                <w:rFonts w:hint="eastAsia"/>
                <w:noProof/>
              </w:rPr>
              <w:t>文件定义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_Toc4316064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8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5" w:history="1">
            <w:r w:rsidR="0045012D" w:rsidRPr="00AA3AE5">
              <w:rPr>
                <w:rStyle w:val="a7"/>
                <w:noProof/>
              </w:rPr>
              <w:t>4.2.3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数据访问模板代码生成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_Toc4316065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10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6" w:history="1">
            <w:r w:rsidR="0045012D" w:rsidRPr="00AA3AE5">
              <w:rPr>
                <w:rStyle w:val="a7"/>
                <w:noProof/>
              </w:rPr>
              <w:t>4.2.4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数据访问模板代码修改说明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_Toc4316066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11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67" w:history="1">
            <w:r w:rsidR="0045012D" w:rsidRPr="00AA3AE5">
              <w:rPr>
                <w:rStyle w:val="a7"/>
                <w:noProof/>
              </w:rPr>
              <w:t>4.3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子板交互模块设计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_Toc4316067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8" w:history="1">
            <w:r w:rsidR="0045012D" w:rsidRPr="00AA3AE5">
              <w:rPr>
                <w:rStyle w:val="a7"/>
                <w:noProof/>
              </w:rPr>
              <w:t>4.3.1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子板通信接口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_Toc4316068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69" w:history="1">
            <w:r w:rsidR="0045012D" w:rsidRPr="00AA3AE5">
              <w:rPr>
                <w:rStyle w:val="a7"/>
                <w:noProof/>
              </w:rPr>
              <w:t>4.3.2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上报数据存储进程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_Toc4316069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70" w:history="1">
            <w:r w:rsidR="0045012D" w:rsidRPr="00AA3AE5">
              <w:rPr>
                <w:rStyle w:val="a7"/>
                <w:noProof/>
              </w:rPr>
              <w:t>4.3.3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操控命令处理进程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_Toc4316070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71" w:history="1">
            <w:r w:rsidR="0045012D" w:rsidRPr="00AA3AE5">
              <w:rPr>
                <w:rStyle w:val="a7"/>
                <w:noProof/>
              </w:rPr>
              <w:t>4.3.4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报警灯控制进程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_Toc4316071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72" w:history="1">
            <w:r w:rsidR="0045012D" w:rsidRPr="00AA3AE5">
              <w:rPr>
                <w:rStyle w:val="a7"/>
                <w:noProof/>
              </w:rPr>
              <w:t>4.4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时间同步模块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_Toc4316072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12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73" w:history="1">
            <w:r w:rsidR="0045012D" w:rsidRPr="00AA3AE5">
              <w:rPr>
                <w:rStyle w:val="a7"/>
                <w:noProof/>
              </w:rPr>
              <w:t>4.5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软件升级交互模块设计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_Toc4316073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74" w:history="1">
            <w:r w:rsidR="0045012D" w:rsidRPr="00AA3AE5">
              <w:rPr>
                <w:rStyle w:val="a7"/>
                <w:noProof/>
              </w:rPr>
              <w:t>4.5.1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上位机通信协议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_Toc4316074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75" w:history="1">
            <w:r w:rsidR="0045012D" w:rsidRPr="00AA3AE5">
              <w:rPr>
                <w:rStyle w:val="a7"/>
                <w:noProof/>
              </w:rPr>
              <w:t>4.5.2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子板通信协议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_Toc4316075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16076" w:history="1">
            <w:r w:rsidR="0045012D" w:rsidRPr="00AA3AE5">
              <w:rPr>
                <w:rStyle w:val="a7"/>
                <w:noProof/>
              </w:rPr>
              <w:t>4.5.3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软件升级处理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_Toc4316076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77" w:history="1">
            <w:r w:rsidR="0045012D" w:rsidRPr="00AA3AE5">
              <w:rPr>
                <w:rStyle w:val="a7"/>
                <w:noProof/>
              </w:rPr>
              <w:t>4.6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noProof/>
              </w:rPr>
              <w:t>QT</w:t>
            </w:r>
            <w:r w:rsidR="0045012D" w:rsidRPr="00AA3AE5">
              <w:rPr>
                <w:rStyle w:val="a7"/>
                <w:rFonts w:hint="eastAsia"/>
                <w:noProof/>
              </w:rPr>
              <w:t>设备操控界面设计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_Toc4316077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16078" w:history="1">
            <w:r w:rsidR="0045012D" w:rsidRPr="00AA3AE5">
              <w:rPr>
                <w:rStyle w:val="a7"/>
                <w:noProof/>
              </w:rPr>
              <w:t>4.7</w:t>
            </w:r>
            <w:r w:rsidR="0045012D">
              <w:rPr>
                <w:noProof/>
              </w:rPr>
              <w:tab/>
            </w:r>
            <w:r w:rsidR="0045012D" w:rsidRPr="00AA3AE5">
              <w:rPr>
                <w:rStyle w:val="a7"/>
                <w:rFonts w:hint="eastAsia"/>
                <w:noProof/>
              </w:rPr>
              <w:t>操控上位机设计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_Toc4316078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16079" w:history="1">
            <w:r w:rsidR="0045012D" w:rsidRPr="00AA3AE5">
              <w:rPr>
                <w:rStyle w:val="a7"/>
                <w:rFonts w:hint="eastAsia"/>
                <w:noProof/>
              </w:rPr>
              <w:t>附录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_Toc4316079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45012D" w:rsidRDefault="00FD09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6080" w:history="1">
            <w:r w:rsidR="0045012D" w:rsidRPr="00AA3AE5">
              <w:rPr>
                <w:rStyle w:val="a7"/>
                <w:rFonts w:hint="eastAsia"/>
                <w:noProof/>
              </w:rPr>
              <w:t>参考资料</w:t>
            </w:r>
            <w:r w:rsidR="0045012D">
              <w:rPr>
                <w:noProof/>
                <w:webHidden/>
              </w:rPr>
              <w:tab/>
            </w:r>
            <w:r w:rsidR="0045012D">
              <w:rPr>
                <w:noProof/>
                <w:webHidden/>
              </w:rPr>
              <w:fldChar w:fldCharType="begin"/>
            </w:r>
            <w:r w:rsidR="0045012D">
              <w:rPr>
                <w:noProof/>
                <w:webHidden/>
              </w:rPr>
              <w:instrText xml:space="preserve"> PAGEREF _Toc4316080 \h </w:instrText>
            </w:r>
            <w:r w:rsidR="0045012D">
              <w:rPr>
                <w:noProof/>
                <w:webHidden/>
              </w:rPr>
            </w:r>
            <w:r w:rsidR="0045012D">
              <w:rPr>
                <w:noProof/>
                <w:webHidden/>
              </w:rPr>
              <w:fldChar w:fldCharType="separate"/>
            </w:r>
            <w:r w:rsidR="0045012D">
              <w:rPr>
                <w:noProof/>
                <w:webHidden/>
              </w:rPr>
              <w:t>13</w:t>
            </w:r>
            <w:r w:rsidR="0045012D">
              <w:rPr>
                <w:noProof/>
                <w:webHidden/>
              </w:rPr>
              <w:fldChar w:fldCharType="end"/>
            </w:r>
          </w:hyperlink>
        </w:p>
        <w:p w:rsidR="001F219E" w:rsidRDefault="001F219E">
          <w:r>
            <w:rPr>
              <w:b/>
              <w:bCs/>
              <w:lang w:val="zh-CN"/>
            </w:rPr>
            <w:fldChar w:fldCharType="end"/>
          </w:r>
        </w:p>
      </w:sdtContent>
    </w:sdt>
    <w:p w:rsidR="00E8667F" w:rsidRDefault="00E8667F">
      <w:pPr>
        <w:widowControl/>
        <w:jc w:val="left"/>
      </w:pPr>
      <w:r>
        <w:br w:type="page"/>
      </w:r>
    </w:p>
    <w:p w:rsidR="00E8667F" w:rsidRDefault="00E8667F" w:rsidP="00781D51">
      <w:pPr>
        <w:pStyle w:val="1"/>
      </w:pPr>
      <w:bookmarkStart w:id="0" w:name="_Toc4316049"/>
      <w:r>
        <w:rPr>
          <w:rFonts w:hint="eastAsia"/>
        </w:rPr>
        <w:lastRenderedPageBreak/>
        <w:t>引言</w:t>
      </w:r>
      <w:bookmarkEnd w:id="0"/>
    </w:p>
    <w:p w:rsidR="00E8667F" w:rsidRDefault="00DA6946" w:rsidP="00E8667F">
      <w:r>
        <w:rPr>
          <w:rFonts w:hint="eastAsia"/>
        </w:rPr>
        <w:t>本文档简要描述了监控板软件的各个模块的功能及其相互关系</w:t>
      </w:r>
    </w:p>
    <w:p w:rsidR="00E8667F" w:rsidRDefault="00E8667F" w:rsidP="00E8667F"/>
    <w:p w:rsidR="00E8667F" w:rsidRDefault="00E8667F" w:rsidP="00781D51">
      <w:pPr>
        <w:pStyle w:val="2"/>
      </w:pPr>
      <w:bookmarkStart w:id="1" w:name="_Toc4316050"/>
      <w:r>
        <w:rPr>
          <w:rFonts w:hint="eastAsia"/>
        </w:rPr>
        <w:t>编写目的</w:t>
      </w:r>
      <w:bookmarkEnd w:id="1"/>
    </w:p>
    <w:p w:rsidR="001364EE" w:rsidRDefault="00781D51" w:rsidP="00E8667F">
      <w:r>
        <w:rPr>
          <w:rFonts w:hint="eastAsia"/>
        </w:rPr>
        <w:t>本文档基于《</w:t>
      </w:r>
      <w:r w:rsidRPr="00781D51">
        <w:rPr>
          <w:rFonts w:hint="eastAsia"/>
        </w:rPr>
        <w:t>软件需求分析</w:t>
      </w:r>
      <w:r>
        <w:rPr>
          <w:rFonts w:hint="eastAsia"/>
        </w:rPr>
        <w:t>》</w:t>
      </w:r>
      <w:r w:rsidR="00A043CD">
        <w:rPr>
          <w:rFonts w:hint="eastAsia"/>
        </w:rPr>
        <w:t>文档</w:t>
      </w:r>
      <w:r w:rsidR="001A0594">
        <w:rPr>
          <w:rFonts w:hint="eastAsia"/>
        </w:rPr>
        <w:t>编写</w:t>
      </w:r>
      <w:r w:rsidR="009C7D58">
        <w:rPr>
          <w:rFonts w:hint="eastAsia"/>
        </w:rPr>
        <w:t>。</w:t>
      </w:r>
      <w:r w:rsidR="001A0594" w:rsidRPr="00FB6100">
        <w:rPr>
          <w:rFonts w:hint="eastAsia"/>
        </w:rPr>
        <w:t>监控板软件负责监测设备的运行状况、修改设备的运行参数。监控板软件支持</w:t>
      </w:r>
      <w:r w:rsidR="001A0594" w:rsidRPr="00FB6100">
        <w:rPr>
          <w:rFonts w:hint="eastAsia"/>
        </w:rPr>
        <w:t>SNMP</w:t>
      </w:r>
      <w:r w:rsidR="001A0594" w:rsidRPr="00FB6100">
        <w:rPr>
          <w:rFonts w:hint="eastAsia"/>
        </w:rPr>
        <w:t>协议的网络管理接口</w:t>
      </w:r>
      <w:r w:rsidR="009C7D58">
        <w:rPr>
          <w:rFonts w:hint="eastAsia"/>
        </w:rPr>
        <w:t>。另外，本文档也描述了与监控板软件配合的</w:t>
      </w:r>
      <w:r w:rsidR="009C7D58">
        <w:rPr>
          <w:rFonts w:hint="eastAsia"/>
        </w:rPr>
        <w:t>PC</w:t>
      </w:r>
      <w:r w:rsidR="009C7D58">
        <w:rPr>
          <w:rFonts w:hint="eastAsia"/>
        </w:rPr>
        <w:t>端上位机软件的设计，</w:t>
      </w:r>
      <w:r w:rsidR="001364EE">
        <w:rPr>
          <w:rFonts w:hint="eastAsia"/>
        </w:rPr>
        <w:t>上位机</w:t>
      </w:r>
      <w:r w:rsidR="001A0594" w:rsidRPr="00FB6100">
        <w:rPr>
          <w:rFonts w:hint="eastAsia"/>
        </w:rPr>
        <w:t>软件</w:t>
      </w:r>
      <w:r w:rsidR="001364EE">
        <w:rPr>
          <w:rFonts w:hint="eastAsia"/>
        </w:rPr>
        <w:t>功能与监控板上运行的操控软件功能相同</w:t>
      </w:r>
      <w:r w:rsidR="001A0594">
        <w:rPr>
          <w:rFonts w:hint="eastAsia"/>
        </w:rPr>
        <w:t>。</w:t>
      </w:r>
    </w:p>
    <w:p w:rsidR="00E8667F" w:rsidRDefault="00E8667F" w:rsidP="00781D51">
      <w:pPr>
        <w:pStyle w:val="2"/>
      </w:pPr>
      <w:bookmarkStart w:id="2" w:name="_Toc4316051"/>
      <w:r>
        <w:rPr>
          <w:rFonts w:hint="eastAsia"/>
        </w:rPr>
        <w:t>预期读者</w:t>
      </w:r>
      <w:bookmarkEnd w:id="2"/>
    </w:p>
    <w:p w:rsidR="00E8667F" w:rsidRDefault="00E8667F" w:rsidP="00A84D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用户；</w:t>
      </w:r>
    </w:p>
    <w:p w:rsidR="00E8667F" w:rsidRDefault="00E8667F" w:rsidP="00A84D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开发人员；</w:t>
      </w:r>
    </w:p>
    <w:p w:rsidR="00E8667F" w:rsidRDefault="00E8667F" w:rsidP="00A84D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项目经理；</w:t>
      </w:r>
    </w:p>
    <w:p w:rsidR="00E8667F" w:rsidRDefault="00E8667F" w:rsidP="00A84D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营销人员；</w:t>
      </w:r>
    </w:p>
    <w:p w:rsidR="00E8667F" w:rsidRDefault="00E8667F" w:rsidP="00A84D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测试人员；</w:t>
      </w:r>
    </w:p>
    <w:p w:rsidR="00E8667F" w:rsidRDefault="00E8667F" w:rsidP="00A84D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文档编写人员；</w:t>
      </w:r>
    </w:p>
    <w:p w:rsidR="00E8667F" w:rsidRDefault="00E8667F" w:rsidP="00781D51">
      <w:pPr>
        <w:pStyle w:val="1"/>
      </w:pPr>
      <w:bookmarkStart w:id="3" w:name="_Toc4316052"/>
      <w:r>
        <w:rPr>
          <w:rFonts w:hint="eastAsia"/>
        </w:rPr>
        <w:t>设计概述</w:t>
      </w:r>
      <w:bookmarkEnd w:id="3"/>
    </w:p>
    <w:p w:rsidR="00E8667F" w:rsidRDefault="00E8667F" w:rsidP="00E8667F">
      <w:r>
        <w:rPr>
          <w:rFonts w:hint="eastAsia"/>
        </w:rPr>
        <w:t>本节描述现有开发条件和需要实现的目标，说明进行</w:t>
      </w:r>
      <w:r w:rsidR="000D2F49">
        <w:rPr>
          <w:rFonts w:hint="eastAsia"/>
        </w:rPr>
        <w:t>软件设计</w:t>
      </w:r>
      <w:r>
        <w:rPr>
          <w:rFonts w:hint="eastAsia"/>
        </w:rPr>
        <w:t>时应该遵循的设计原则和必须采用的设计方法。</w:t>
      </w:r>
    </w:p>
    <w:p w:rsidR="00E8667F" w:rsidRDefault="000B0D4C" w:rsidP="00AA0083">
      <w:pPr>
        <w:pStyle w:val="2"/>
      </w:pPr>
      <w:bookmarkStart w:id="4" w:name="_Toc4316053"/>
      <w:r>
        <w:rPr>
          <w:rFonts w:hint="eastAsia"/>
        </w:rPr>
        <w:t>开发环境</w:t>
      </w:r>
      <w:bookmarkEnd w:id="4"/>
    </w:p>
    <w:p w:rsidR="00B853BC" w:rsidRDefault="000B0D4C" w:rsidP="00A84D5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SNMP Agent</w:t>
      </w:r>
      <w:r>
        <w:rPr>
          <w:rFonts w:hint="eastAsia"/>
        </w:rPr>
        <w:t>模块</w:t>
      </w:r>
    </w:p>
    <w:p w:rsidR="00B853BC" w:rsidRDefault="00B853BC" w:rsidP="00E8667F">
      <w:r>
        <w:rPr>
          <w:rFonts w:hint="eastAsia"/>
        </w:rPr>
        <w:t>操作系统：</w:t>
      </w:r>
      <w:r>
        <w:rPr>
          <w:rFonts w:hint="eastAsia"/>
        </w:rPr>
        <w:t>Unbuntu14.04+Windows 7</w:t>
      </w:r>
    </w:p>
    <w:p w:rsidR="00B853BC" w:rsidRDefault="00B853BC" w:rsidP="00E8667F">
      <w:r>
        <w:rPr>
          <w:rFonts w:hint="eastAsia"/>
        </w:rPr>
        <w:t>开发工具：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Eclipse</w:t>
      </w:r>
      <w:r w:rsidR="00EF4C11">
        <w:rPr>
          <w:rFonts w:hint="eastAsia"/>
        </w:rPr>
        <w:t>、</w:t>
      </w:r>
      <w:r w:rsidR="00EF4C11" w:rsidRPr="0020090F">
        <w:t>Visual Studio 2010</w:t>
      </w:r>
    </w:p>
    <w:p w:rsidR="00B853BC" w:rsidRDefault="00D92D17" w:rsidP="00E8667F">
      <w:r>
        <w:rPr>
          <w:rFonts w:hint="eastAsia"/>
        </w:rPr>
        <w:t>开发支持环境</w:t>
      </w:r>
      <w:r w:rsidR="00B853BC">
        <w:rPr>
          <w:rFonts w:hint="eastAsia"/>
        </w:rPr>
        <w:t>：</w:t>
      </w:r>
      <w:r w:rsidR="00B853BC" w:rsidRPr="00986F07">
        <w:t>net-snmp-5.7.3</w:t>
      </w:r>
    </w:p>
    <w:p w:rsidR="00E8667F" w:rsidRDefault="00AD7242" w:rsidP="00A84D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操控界面</w:t>
      </w:r>
      <w:r w:rsidR="00835198">
        <w:rPr>
          <w:rFonts w:hint="eastAsia"/>
        </w:rPr>
        <w:t>模块</w:t>
      </w:r>
    </w:p>
    <w:p w:rsidR="00666ED0" w:rsidRDefault="00666ED0" w:rsidP="00666ED0">
      <w:r>
        <w:rPr>
          <w:rFonts w:hint="eastAsia"/>
        </w:rPr>
        <w:t>操作系统：</w:t>
      </w:r>
      <w:r>
        <w:rPr>
          <w:rFonts w:hint="eastAsia"/>
        </w:rPr>
        <w:t>Unbuntu14.04</w:t>
      </w:r>
      <w:r w:rsidR="00A100BA">
        <w:rPr>
          <w:rFonts w:hint="eastAsia"/>
        </w:rPr>
        <w:t xml:space="preserve"> </w:t>
      </w:r>
      <w:r>
        <w:rPr>
          <w:rFonts w:hint="eastAsia"/>
        </w:rPr>
        <w:t>+</w:t>
      </w:r>
      <w:r w:rsidR="00A100BA">
        <w:rPr>
          <w:rFonts w:hint="eastAsia"/>
        </w:rPr>
        <w:t xml:space="preserve"> </w:t>
      </w:r>
      <w:r>
        <w:rPr>
          <w:rFonts w:hint="eastAsia"/>
        </w:rPr>
        <w:t>Windows 7</w:t>
      </w:r>
    </w:p>
    <w:p w:rsidR="00666ED0" w:rsidRDefault="00666ED0" w:rsidP="00666ED0">
      <w:r>
        <w:rPr>
          <w:rFonts w:hint="eastAsia"/>
        </w:rPr>
        <w:t>开发工具：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 w:rsidRPr="00104124">
        <w:t>Qt Creator 4.0.1</w:t>
      </w:r>
      <w:r>
        <w:rPr>
          <w:rFonts w:hint="eastAsia"/>
        </w:rPr>
        <w:t>、</w:t>
      </w:r>
      <w:r w:rsidRPr="0020090F">
        <w:t>Visual Studio 2010</w:t>
      </w:r>
    </w:p>
    <w:p w:rsidR="00666ED0" w:rsidRDefault="00666ED0" w:rsidP="00666ED0">
      <w:r>
        <w:rPr>
          <w:rFonts w:hint="eastAsia"/>
        </w:rPr>
        <w:t>开发支持</w:t>
      </w:r>
      <w:r w:rsidR="00D92D17">
        <w:rPr>
          <w:rFonts w:hint="eastAsia"/>
        </w:rPr>
        <w:t>环境</w:t>
      </w:r>
      <w:r>
        <w:rPr>
          <w:rFonts w:hint="eastAsia"/>
        </w:rPr>
        <w:t>：</w:t>
      </w:r>
      <w:r w:rsidRPr="00431407">
        <w:t>qt-everywhere-opensource-src-5.6.1</w:t>
      </w:r>
    </w:p>
    <w:p w:rsidR="000C1F6F" w:rsidRDefault="000C1F6F" w:rsidP="00666ED0">
      <w:r w:rsidRPr="000C1F6F">
        <w:rPr>
          <w:rFonts w:hint="eastAsia"/>
          <w:highlight w:val="yellow"/>
        </w:rPr>
        <w:t>添加软件升级功能</w:t>
      </w:r>
      <w:r w:rsidR="005F500C">
        <w:rPr>
          <w:rFonts w:hint="eastAsia"/>
        </w:rPr>
        <w:t>，</w:t>
      </w:r>
    </w:p>
    <w:p w:rsidR="00580112" w:rsidRDefault="00E96FE0" w:rsidP="00A84D5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子板交互</w:t>
      </w:r>
    </w:p>
    <w:p w:rsidR="00580112" w:rsidRDefault="00580112" w:rsidP="00580112">
      <w:r>
        <w:rPr>
          <w:rFonts w:hint="eastAsia"/>
        </w:rPr>
        <w:t>操作系统：</w:t>
      </w:r>
      <w:r>
        <w:rPr>
          <w:rFonts w:hint="eastAsia"/>
        </w:rPr>
        <w:t>Unbuntu14.04+Windows 7</w:t>
      </w:r>
    </w:p>
    <w:p w:rsidR="00580112" w:rsidRDefault="00580112" w:rsidP="00580112">
      <w:r>
        <w:rPr>
          <w:rFonts w:hint="eastAsia"/>
        </w:rPr>
        <w:t>开发工具：</w:t>
      </w:r>
      <w:r>
        <w:rPr>
          <w:rFonts w:hint="eastAsia"/>
        </w:rPr>
        <w:t>Gcc</w:t>
      </w:r>
      <w:r>
        <w:rPr>
          <w:rFonts w:hint="eastAsia"/>
        </w:rPr>
        <w:t>、</w:t>
      </w:r>
      <w:r w:rsidRPr="0020090F">
        <w:t>Visual Studio 2010</w:t>
      </w:r>
      <w:r w:rsidR="00AD01DC">
        <w:rPr>
          <w:rFonts w:hint="eastAsia"/>
        </w:rPr>
        <w:t>、</w:t>
      </w:r>
      <w:r w:rsidR="00AD01DC" w:rsidRPr="00AD01DC">
        <w:t>CANTest</w:t>
      </w:r>
    </w:p>
    <w:p w:rsidR="00580112" w:rsidRDefault="00580112" w:rsidP="00580112">
      <w:r>
        <w:rPr>
          <w:rFonts w:hint="eastAsia"/>
        </w:rPr>
        <w:lastRenderedPageBreak/>
        <w:t>开发支持</w:t>
      </w:r>
      <w:r w:rsidR="00D92D17">
        <w:rPr>
          <w:rFonts w:hint="eastAsia"/>
        </w:rPr>
        <w:t>环境</w:t>
      </w:r>
      <w:r>
        <w:rPr>
          <w:rFonts w:hint="eastAsia"/>
        </w:rPr>
        <w:t>：</w:t>
      </w:r>
      <w:r w:rsidR="001A3A13">
        <w:rPr>
          <w:rFonts w:hint="eastAsia"/>
        </w:rPr>
        <w:t>Socket-CAN</w:t>
      </w:r>
    </w:p>
    <w:p w:rsidR="003A09F9" w:rsidRDefault="001A3A13" w:rsidP="00A84D5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操控上位机</w:t>
      </w:r>
      <w:r w:rsidR="00F6163D">
        <w:rPr>
          <w:rFonts w:hint="eastAsia"/>
        </w:rPr>
        <w:t>软件</w:t>
      </w:r>
    </w:p>
    <w:p w:rsidR="003A09F9" w:rsidRDefault="003A09F9" w:rsidP="003A09F9">
      <w:r>
        <w:rPr>
          <w:rFonts w:hint="eastAsia"/>
        </w:rPr>
        <w:t>操作系统：</w:t>
      </w:r>
      <w:r>
        <w:rPr>
          <w:rFonts w:hint="eastAsia"/>
        </w:rPr>
        <w:t>Unbuntu14.04+Windows 7</w:t>
      </w:r>
    </w:p>
    <w:p w:rsidR="003A09F9" w:rsidRDefault="003A09F9" w:rsidP="003A09F9">
      <w:r>
        <w:rPr>
          <w:rFonts w:hint="eastAsia"/>
        </w:rPr>
        <w:t>开发工具：</w:t>
      </w:r>
      <w:r>
        <w:rPr>
          <w:rFonts w:hint="eastAsia"/>
        </w:rPr>
        <w:t>Gcc</w:t>
      </w:r>
      <w:r>
        <w:rPr>
          <w:rFonts w:hint="eastAsia"/>
        </w:rPr>
        <w:t>、</w:t>
      </w:r>
      <w:r w:rsidRPr="0020090F">
        <w:t>Visual Studio 2010</w:t>
      </w:r>
    </w:p>
    <w:p w:rsidR="003A09F9" w:rsidRDefault="003A09F9" w:rsidP="003A09F9">
      <w:r>
        <w:rPr>
          <w:rFonts w:hint="eastAsia"/>
        </w:rPr>
        <w:t>开发支持环境：</w:t>
      </w:r>
      <w:r w:rsidRPr="00986F07">
        <w:t>net-snmp-5.7.3</w:t>
      </w:r>
      <w:r>
        <w:rPr>
          <w:rFonts w:hint="eastAsia"/>
        </w:rPr>
        <w:t>、</w:t>
      </w:r>
      <w:r w:rsidRPr="00431407">
        <w:t>qt-everywhere-opensource-src-5.6.1</w:t>
      </w:r>
    </w:p>
    <w:p w:rsidR="00E8667F" w:rsidRPr="003A09F9" w:rsidRDefault="00E8667F" w:rsidP="00E8667F"/>
    <w:p w:rsidR="00E8667F" w:rsidRDefault="00E8667F" w:rsidP="008F3A64">
      <w:pPr>
        <w:pStyle w:val="2"/>
      </w:pPr>
      <w:bookmarkStart w:id="5" w:name="_Toc4316054"/>
      <w:r>
        <w:rPr>
          <w:rFonts w:hint="eastAsia"/>
        </w:rPr>
        <w:t>设计原则和设计要求</w:t>
      </w:r>
      <w:bookmarkEnd w:id="5"/>
    </w:p>
    <w:p w:rsidR="00E8667F" w:rsidRDefault="008F3A64" w:rsidP="00A84D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界面简洁、</w:t>
      </w:r>
      <w:r w:rsidR="00873730">
        <w:rPr>
          <w:rFonts w:hint="eastAsia"/>
        </w:rPr>
        <w:t>操作</w:t>
      </w:r>
      <w:r>
        <w:rPr>
          <w:rFonts w:hint="eastAsia"/>
        </w:rPr>
        <w:t>方便</w:t>
      </w:r>
      <w:r w:rsidR="00E8667F">
        <w:rPr>
          <w:rFonts w:hint="eastAsia"/>
        </w:rPr>
        <w:t>；</w:t>
      </w:r>
    </w:p>
    <w:p w:rsidR="00E8667F" w:rsidRDefault="00E8667F" w:rsidP="00A84D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模块独立</w:t>
      </w:r>
      <w:r w:rsidR="00745064">
        <w:rPr>
          <w:rFonts w:hint="eastAsia"/>
        </w:rPr>
        <w:t>，系统可维护性高；</w:t>
      </w:r>
    </w:p>
    <w:p w:rsidR="00E8667F" w:rsidRDefault="00745064" w:rsidP="00A84D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可靠性高</w:t>
      </w:r>
      <w:r w:rsidR="00E8667F">
        <w:rPr>
          <w:rFonts w:hint="eastAsia"/>
        </w:rPr>
        <w:t>；</w:t>
      </w:r>
    </w:p>
    <w:p w:rsidR="00E8667F" w:rsidRDefault="00E8667F" w:rsidP="001C3CB1">
      <w:pPr>
        <w:pStyle w:val="1"/>
      </w:pPr>
      <w:bookmarkStart w:id="6" w:name="_Toc4316055"/>
      <w:r>
        <w:rPr>
          <w:rFonts w:hint="eastAsia"/>
        </w:rPr>
        <w:t>系统逻辑设计</w:t>
      </w:r>
      <w:bookmarkEnd w:id="6"/>
    </w:p>
    <w:p w:rsidR="00F7133F" w:rsidRDefault="00F7133F" w:rsidP="00E8667F"/>
    <w:p w:rsidR="00E8667F" w:rsidRDefault="00E8667F" w:rsidP="00E8667F">
      <w:r>
        <w:rPr>
          <w:rFonts w:hint="eastAsia"/>
        </w:rPr>
        <w:t>本节内容主要根据软件产品需求规格说明书建立系统的逻辑模型。此种模型暂时与系统的物理因素</w:t>
      </w:r>
      <w:r>
        <w:rPr>
          <w:rFonts w:hint="eastAsia"/>
        </w:rPr>
        <w:t>(</w:t>
      </w:r>
      <w:r>
        <w:rPr>
          <w:rFonts w:hint="eastAsia"/>
        </w:rPr>
        <w:t>例如：计算机、数据库管理系统</w:t>
      </w:r>
      <w:r>
        <w:rPr>
          <w:rFonts w:hint="eastAsia"/>
        </w:rPr>
        <w:t>)</w:t>
      </w:r>
      <w:r>
        <w:rPr>
          <w:rFonts w:hint="eastAsia"/>
        </w:rPr>
        <w:t>无关。它是系统需求与物理实现的中间结构，它的主要结果是建立：系统结构图、系统界面结构图、系统出错处理、以及系统开发技术说明。</w:t>
      </w:r>
    </w:p>
    <w:p w:rsidR="00E8667F" w:rsidRDefault="00E8667F" w:rsidP="00E8667F"/>
    <w:p w:rsidR="00E8667F" w:rsidRDefault="00C706BB" w:rsidP="00F7133F">
      <w:pPr>
        <w:pStyle w:val="2"/>
      </w:pPr>
      <w:bookmarkStart w:id="7" w:name="_Toc4316056"/>
      <w:r>
        <w:rPr>
          <w:rFonts w:hint="eastAsia"/>
        </w:rPr>
        <w:t>系统总体</w:t>
      </w:r>
      <w:r w:rsidR="001724FE">
        <w:rPr>
          <w:rFonts w:hint="eastAsia"/>
        </w:rPr>
        <w:t>结构</w:t>
      </w:r>
      <w:bookmarkEnd w:id="7"/>
    </w:p>
    <w:p w:rsidR="00C57561" w:rsidRDefault="0031608E" w:rsidP="00CA3DBB">
      <w:pPr>
        <w:keepNext/>
        <w:jc w:val="center"/>
      </w:pPr>
      <w:r>
        <w:object w:dxaOrig="9675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75pt;height:240.75pt" o:ole="">
            <v:imagedata r:id="rId8" o:title=""/>
          </v:shape>
          <o:OLEObject Type="Embed" ProgID="Visio.Drawing.15" ShapeID="_x0000_i1036" DrawAspect="Content" ObjectID="_1615387860" r:id="rId9"/>
        </w:object>
      </w:r>
    </w:p>
    <w:p w:rsidR="00877EF9" w:rsidRDefault="003C2827" w:rsidP="00C57561">
      <w:pPr>
        <w:pStyle w:val="a5"/>
        <w:jc w:val="center"/>
      </w:pPr>
      <w:fldSimple w:instr=" STYLEREF 1 \s ">
        <w:r w:rsidR="00C57561">
          <w:rPr>
            <w:noProof/>
          </w:rPr>
          <w:t>3</w:t>
        </w:r>
      </w:fldSimple>
      <w:r w:rsidR="00C57561">
        <w:noBreakHyphen/>
      </w:r>
      <w:fldSimple w:instr=" SEQ Figure \* ARABIC \s 1 ">
        <w:r w:rsidR="00C57561">
          <w:rPr>
            <w:noProof/>
          </w:rPr>
          <w:t>1</w:t>
        </w:r>
      </w:fldSimple>
      <w:r w:rsidR="00C57561">
        <w:rPr>
          <w:rFonts w:hint="eastAsia"/>
        </w:rPr>
        <w:t>系统结构框图</w:t>
      </w:r>
    </w:p>
    <w:p w:rsidR="000E1041" w:rsidRPr="000E1041" w:rsidRDefault="000E1041" w:rsidP="000E1041"/>
    <w:p w:rsidR="00E8667F" w:rsidRDefault="00A95D5A" w:rsidP="00A84D59">
      <w:r>
        <w:rPr>
          <w:rFonts w:hint="eastAsia"/>
        </w:rPr>
        <w:lastRenderedPageBreak/>
        <w:t>监控板软件由</w:t>
      </w:r>
      <w:r w:rsidR="00535322">
        <w:rPr>
          <w:rFonts w:hint="eastAsia"/>
        </w:rPr>
        <w:t>三大</w:t>
      </w:r>
      <w:r>
        <w:rPr>
          <w:rFonts w:hint="eastAsia"/>
        </w:rPr>
        <w:t>模块组成：</w:t>
      </w:r>
      <w:r w:rsidR="00890328">
        <w:rPr>
          <w:rFonts w:hint="eastAsia"/>
        </w:rPr>
        <w:t>SNMP Agent</w:t>
      </w:r>
      <w:r w:rsidR="00890328">
        <w:rPr>
          <w:rFonts w:hint="eastAsia"/>
        </w:rPr>
        <w:t>、子板交互模块、</w:t>
      </w:r>
      <w:r w:rsidR="001A4C4B">
        <w:rPr>
          <w:rFonts w:hint="eastAsia"/>
        </w:rPr>
        <w:t>Qt</w:t>
      </w:r>
      <w:r w:rsidR="001A4C4B">
        <w:rPr>
          <w:rFonts w:hint="eastAsia"/>
        </w:rPr>
        <w:t>操控界面模块。</w:t>
      </w:r>
      <w:r w:rsidR="00ED2223">
        <w:rPr>
          <w:rFonts w:hint="eastAsia"/>
        </w:rPr>
        <w:t>SNMP Agent</w:t>
      </w:r>
      <w:r w:rsidR="00ED2223">
        <w:rPr>
          <w:rFonts w:hint="eastAsia"/>
        </w:rPr>
        <w:t>通过</w:t>
      </w:r>
      <w:r w:rsidR="00ED2223">
        <w:rPr>
          <w:rFonts w:hint="eastAsia"/>
        </w:rPr>
        <w:t>SNMP</w:t>
      </w:r>
      <w:r w:rsidR="00ED2223">
        <w:rPr>
          <w:rFonts w:hint="eastAsia"/>
        </w:rPr>
        <w:t>协议设备操控上位机交互，</w:t>
      </w:r>
      <w:r w:rsidR="00793991">
        <w:rPr>
          <w:rFonts w:hint="eastAsia"/>
        </w:rPr>
        <w:t>子板交互</w:t>
      </w:r>
      <w:r w:rsidR="00DA3D19">
        <w:rPr>
          <w:rFonts w:hint="eastAsia"/>
        </w:rPr>
        <w:t>模块与各功能板之间通过</w:t>
      </w:r>
      <w:r w:rsidR="00DA3D19">
        <w:rPr>
          <w:rFonts w:hint="eastAsia"/>
        </w:rPr>
        <w:t>CAN</w:t>
      </w:r>
      <w:r w:rsidR="00DA3D19">
        <w:rPr>
          <w:rFonts w:hint="eastAsia"/>
        </w:rPr>
        <w:t>协议交互。</w:t>
      </w:r>
      <w:r w:rsidR="0020611F">
        <w:rPr>
          <w:rFonts w:hint="eastAsia"/>
        </w:rPr>
        <w:t>Qt</w:t>
      </w:r>
      <w:r w:rsidR="0020611F">
        <w:rPr>
          <w:rFonts w:hint="eastAsia"/>
        </w:rPr>
        <w:t>操控界面模块完成操控界面</w:t>
      </w:r>
    </w:p>
    <w:p w:rsidR="00CA37AF" w:rsidRDefault="00CA37AF" w:rsidP="00A84D59">
      <w:r w:rsidRPr="00890328">
        <w:rPr>
          <w:rFonts w:hint="eastAsia"/>
          <w:highlight w:val="yellow"/>
        </w:rPr>
        <w:t>注：后续添加软件升级模块，软件升级模块完成系统所有软件的升级功能。</w:t>
      </w:r>
    </w:p>
    <w:p w:rsidR="007E1220" w:rsidRDefault="007E1220" w:rsidP="007E1220">
      <w:pPr>
        <w:pStyle w:val="2"/>
      </w:pPr>
      <w:r>
        <w:rPr>
          <w:rFonts w:hint="eastAsia"/>
        </w:rPr>
        <w:t>系统</w:t>
      </w:r>
      <w:r>
        <w:t>工作</w:t>
      </w:r>
      <w:r w:rsidR="009C4269">
        <w:rPr>
          <w:rFonts w:hint="eastAsia"/>
        </w:rPr>
        <w:t>H</w:t>
      </w:r>
      <w:r w:rsidR="009C4269">
        <w:t>H</w:t>
      </w:r>
      <w:bookmarkStart w:id="8" w:name="_GoBack"/>
      <w:bookmarkEnd w:id="8"/>
      <w:r>
        <w:t>机制</w:t>
      </w:r>
    </w:p>
    <w:p w:rsidR="007E1220" w:rsidRPr="007E1220" w:rsidRDefault="003678E3" w:rsidP="007E1220">
      <w:pPr>
        <w:rPr>
          <w:rFonts w:hint="eastAsia"/>
        </w:rPr>
      </w:pPr>
      <w:r>
        <w:object w:dxaOrig="10200" w:dyaOrig="4590">
          <v:shape id="_x0000_i1035" type="#_x0000_t75" style="width:415.5pt;height:186.75pt" o:ole="">
            <v:imagedata r:id="rId10" o:title=""/>
          </v:shape>
          <o:OLEObject Type="Embed" ProgID="Visio.Drawing.15" ShapeID="_x0000_i1035" DrawAspect="Content" ObjectID="_1615387861" r:id="rId11"/>
        </w:object>
      </w:r>
    </w:p>
    <w:p w:rsidR="00E8667F" w:rsidRDefault="00C706BB" w:rsidP="00A84D59">
      <w:pPr>
        <w:pStyle w:val="2"/>
      </w:pPr>
      <w:bookmarkStart w:id="9" w:name="_Toc4316057"/>
      <w:r>
        <w:rPr>
          <w:rFonts w:hint="eastAsia"/>
        </w:rPr>
        <w:t>各模块内部结构</w:t>
      </w:r>
      <w:bookmarkEnd w:id="9"/>
    </w:p>
    <w:p w:rsidR="00E8667F" w:rsidRDefault="00A84D59" w:rsidP="00A84D5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SNMP Agent</w:t>
      </w:r>
      <w:r>
        <w:rPr>
          <w:rFonts w:hint="eastAsia"/>
        </w:rPr>
        <w:t>模块</w:t>
      </w:r>
      <w:r w:rsidR="009B3EA0">
        <w:rPr>
          <w:rFonts w:hint="eastAsia"/>
        </w:rPr>
        <w:t>内部逻辑结构图</w:t>
      </w:r>
    </w:p>
    <w:p w:rsidR="00FF5E89" w:rsidRDefault="00FF5E89" w:rsidP="00FF5E89"/>
    <w:p w:rsidR="00E16409" w:rsidRDefault="002253DC" w:rsidP="002253DC">
      <w:pPr>
        <w:jc w:val="center"/>
      </w:pPr>
      <w:r>
        <w:object w:dxaOrig="7545" w:dyaOrig="4275">
          <v:shape id="_x0000_i1025" type="#_x0000_t75" style="width:345.75pt;height:195.75pt" o:ole="">
            <v:imagedata r:id="rId12" o:title=""/>
          </v:shape>
          <o:OLEObject Type="Embed" ProgID="Visio.Drawing.15" ShapeID="_x0000_i1025" DrawAspect="Content" ObjectID="_1615387862" r:id="rId13"/>
        </w:object>
      </w:r>
    </w:p>
    <w:p w:rsidR="002253DC" w:rsidRDefault="002253DC" w:rsidP="002253DC">
      <w:pPr>
        <w:jc w:val="center"/>
      </w:pPr>
    </w:p>
    <w:p w:rsidR="00A72BFF" w:rsidRDefault="003F6F09" w:rsidP="00A72BF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子板交互模块</w:t>
      </w:r>
      <w:r w:rsidR="00E277BC">
        <w:rPr>
          <w:rFonts w:hint="eastAsia"/>
        </w:rPr>
        <w:t>内部逻辑交互图</w:t>
      </w:r>
    </w:p>
    <w:p w:rsidR="00A72BFF" w:rsidRDefault="00CE3357" w:rsidP="00001946">
      <w:pPr>
        <w:jc w:val="center"/>
      </w:pPr>
      <w:r>
        <w:object w:dxaOrig="7635" w:dyaOrig="5715">
          <v:shape id="_x0000_i1026" type="#_x0000_t75" style="width:381.75pt;height:285.75pt" o:ole="">
            <v:imagedata r:id="rId14" o:title=""/>
          </v:shape>
          <o:OLEObject Type="Embed" ProgID="Visio.Drawing.15" ShapeID="_x0000_i1026" DrawAspect="Content" ObjectID="_1615387863" r:id="rId15"/>
        </w:object>
      </w:r>
    </w:p>
    <w:p w:rsidR="00ED0B8A" w:rsidRDefault="00ED0B8A" w:rsidP="00ED0B8A">
      <w:pPr>
        <w:pStyle w:val="a6"/>
        <w:ind w:left="420" w:firstLineChars="0" w:firstLine="0"/>
      </w:pPr>
      <w:r>
        <w:rPr>
          <w:rFonts w:hint="eastAsia"/>
        </w:rPr>
        <w:t>与各子板采用</w:t>
      </w:r>
      <w:r>
        <w:rPr>
          <w:rFonts w:hint="eastAsia"/>
        </w:rPr>
        <w:t>CAN</w:t>
      </w:r>
      <w:r>
        <w:rPr>
          <w:rFonts w:hint="eastAsia"/>
        </w:rPr>
        <w:t>总线通信</w:t>
      </w:r>
      <w:r w:rsidR="003B528C">
        <w:rPr>
          <w:rFonts w:hint="eastAsia"/>
        </w:rPr>
        <w:t>分层</w:t>
      </w:r>
      <w:r w:rsidR="00CB6065">
        <w:rPr>
          <w:rFonts w:hint="eastAsia"/>
        </w:rPr>
        <w:t>结构如下</w:t>
      </w:r>
      <w:r w:rsidR="005446F0">
        <w:rPr>
          <w:rFonts w:hint="eastAsia"/>
        </w:rPr>
        <w:t>：</w:t>
      </w:r>
    </w:p>
    <w:p w:rsidR="00ED0B8A" w:rsidRDefault="004D4102" w:rsidP="00ED0B8A">
      <w:pPr>
        <w:pStyle w:val="a6"/>
        <w:ind w:left="420" w:firstLineChars="0" w:firstLine="0"/>
        <w:jc w:val="center"/>
      </w:pPr>
      <w:r>
        <w:object w:dxaOrig="5055" w:dyaOrig="3855">
          <v:shape id="_x0000_i1027" type="#_x0000_t75" style="width:252.75pt;height:192.75pt" o:ole="">
            <v:imagedata r:id="rId16" o:title=""/>
          </v:shape>
          <o:OLEObject Type="Embed" ProgID="Visio.Drawing.15" ShapeID="_x0000_i1027" DrawAspect="Content" ObjectID="_1615387864" r:id="rId17"/>
        </w:object>
      </w:r>
    </w:p>
    <w:p w:rsidR="00630BA7" w:rsidRDefault="00630BA7" w:rsidP="00630B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操控界面模块内部逻辑结构图</w:t>
      </w:r>
    </w:p>
    <w:p w:rsidR="00630BA7" w:rsidRDefault="00630BA7" w:rsidP="00630BA7">
      <w:pPr>
        <w:jc w:val="center"/>
      </w:pPr>
      <w:r>
        <w:object w:dxaOrig="6291" w:dyaOrig="3173">
          <v:shape id="_x0000_i1028" type="#_x0000_t75" style="width:314.25pt;height:158.25pt" o:ole="">
            <v:imagedata r:id="rId18" o:title=""/>
          </v:shape>
          <o:OLEObject Type="Embed" ProgID="Visio.Drawing.11" ShapeID="_x0000_i1028" DrawAspect="Content" ObjectID="_1615387865" r:id="rId19"/>
        </w:object>
      </w:r>
    </w:p>
    <w:p w:rsidR="00630BA7" w:rsidRDefault="00630BA7" w:rsidP="00ED0B8A">
      <w:pPr>
        <w:pStyle w:val="a6"/>
        <w:ind w:left="420" w:firstLineChars="0" w:firstLine="0"/>
        <w:jc w:val="center"/>
      </w:pPr>
    </w:p>
    <w:p w:rsidR="00ED0B8A" w:rsidRDefault="00ED0B8A" w:rsidP="00001946">
      <w:pPr>
        <w:jc w:val="center"/>
      </w:pPr>
    </w:p>
    <w:p w:rsidR="00144AA9" w:rsidRDefault="001265E0" w:rsidP="00144AA9">
      <w:pPr>
        <w:pStyle w:val="1"/>
      </w:pPr>
      <w:bookmarkStart w:id="10" w:name="_Toc4316058"/>
      <w:r>
        <w:rPr>
          <w:rFonts w:hint="eastAsia"/>
        </w:rPr>
        <w:t>详细设计</w:t>
      </w:r>
      <w:bookmarkEnd w:id="10"/>
    </w:p>
    <w:p w:rsidR="00272093" w:rsidRDefault="00272093" w:rsidP="00C344F1">
      <w:pPr>
        <w:pStyle w:val="2"/>
      </w:pPr>
      <w:bookmarkStart w:id="11" w:name="_Toc4316059"/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编译、配置</w:t>
      </w:r>
      <w:bookmarkEnd w:id="11"/>
    </w:p>
    <w:p w:rsidR="00236D3A" w:rsidRDefault="00236D3A" w:rsidP="00C344F1">
      <w:pPr>
        <w:pStyle w:val="3"/>
      </w:pPr>
      <w:r>
        <w:rPr>
          <w:rFonts w:hint="eastAsia"/>
        </w:rPr>
        <w:t xml:space="preserve"> yocto SDK</w:t>
      </w:r>
      <w:r>
        <w:rPr>
          <w:rFonts w:hint="eastAsia"/>
        </w:rPr>
        <w:t>编译和使用</w:t>
      </w:r>
    </w:p>
    <w:p w:rsidR="00236D3A" w:rsidRDefault="00236D3A" w:rsidP="00236D3A">
      <w:r>
        <w:rPr>
          <w:rFonts w:hint="eastAsia"/>
        </w:rPr>
        <w:t>参考</w:t>
      </w:r>
      <w:r>
        <w:rPr>
          <w:rFonts w:hint="eastAsia"/>
        </w:rPr>
        <w:t xml:space="preserve">: </w:t>
      </w:r>
      <w:hyperlink r:id="rId20" w:history="1">
        <w:r w:rsidRPr="00221B43">
          <w:rPr>
            <w:rStyle w:val="a7"/>
            <w:rFonts w:hint="eastAsia"/>
          </w:rPr>
          <w:t>https://www.yoctoproject.org/docs/2.6.1/sdk-manual.html</w:t>
        </w:r>
      </w:hyperlink>
    </w:p>
    <w:p w:rsidR="00D54CF2" w:rsidRDefault="00D54CF2" w:rsidP="00236D3A">
      <w:pPr>
        <w:pStyle w:val="2"/>
        <w:rPr>
          <w:rFonts w:hint="eastAsia"/>
        </w:rPr>
      </w:pPr>
      <w:r>
        <w:rPr>
          <w:rFonts w:hint="eastAsia"/>
        </w:rPr>
        <w:t>数据库设计</w:t>
      </w:r>
    </w:p>
    <w:p w:rsidR="0093203C" w:rsidRDefault="00BC3373" w:rsidP="00BC3373">
      <w:pPr>
        <w:pStyle w:val="3"/>
      </w:pPr>
      <w:bookmarkStart w:id="12" w:name="_Toc4316060"/>
      <w:r>
        <w:rPr>
          <w:rFonts w:hint="eastAsia"/>
        </w:rPr>
        <w:t>数据库安装配置</w:t>
      </w:r>
      <w:bookmarkEnd w:id="12"/>
    </w:p>
    <w:p w:rsidR="007324DA" w:rsidRDefault="007324DA" w:rsidP="007324DA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下载</w:t>
      </w:r>
      <w:r>
        <w:rPr>
          <w:rFonts w:hint="eastAsia"/>
        </w:rPr>
        <w:t>sqlite3</w:t>
      </w:r>
      <w:r>
        <w:rPr>
          <w:rFonts w:hint="eastAsia"/>
        </w:rPr>
        <w:t>：</w:t>
      </w:r>
      <w:hyperlink r:id="rId21" w:history="1">
        <w:r w:rsidRPr="00EE5DEC">
          <w:rPr>
            <w:rStyle w:val="a7"/>
          </w:rPr>
          <w:t>https://www.sqlite.org/src/tarball/sqlite.tar.gz</w:t>
        </w:r>
      </w:hyperlink>
      <w:r w:rsidRPr="007A3E7F">
        <w:t>;</w:t>
      </w:r>
    </w:p>
    <w:p w:rsidR="007324DA" w:rsidRDefault="007324DA" w:rsidP="007324D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ubuntu</w:t>
      </w:r>
      <w:r>
        <w:rPr>
          <w:rFonts w:hint="eastAsia"/>
        </w:rPr>
        <w:t>平台</w:t>
      </w:r>
      <w:r>
        <w:rPr>
          <w:rFonts w:hint="eastAsia"/>
        </w:rPr>
        <w:t>sqlite</w:t>
      </w:r>
      <w:r>
        <w:rPr>
          <w:rFonts w:hint="eastAsia"/>
        </w:rPr>
        <w:t>数据库测试环境安装：</w:t>
      </w:r>
    </w:p>
    <w:p w:rsidR="007324DA" w:rsidRDefault="007324DA" w:rsidP="007324DA">
      <w:pPr>
        <w:pStyle w:val="a6"/>
        <w:ind w:left="420" w:firstLineChars="0" w:firstLine="0"/>
      </w:pPr>
      <w:r>
        <w:rPr>
          <w:rFonts w:hint="eastAsia"/>
        </w:rPr>
        <w:t>tar xzvf sqlite.tar.gz</w:t>
      </w:r>
    </w:p>
    <w:p w:rsidR="007324DA" w:rsidRDefault="007324DA" w:rsidP="007324DA">
      <w:pPr>
        <w:pStyle w:val="a6"/>
        <w:ind w:left="420" w:firstLineChars="0" w:firstLine="0"/>
      </w:pPr>
      <w:r>
        <w:rPr>
          <w:rFonts w:hint="eastAsia"/>
        </w:rPr>
        <w:t>cd sqlite</w:t>
      </w:r>
    </w:p>
    <w:p w:rsidR="007324DA" w:rsidRDefault="007324DA" w:rsidP="007324DA">
      <w:pPr>
        <w:pStyle w:val="a6"/>
        <w:ind w:left="420" w:firstLineChars="0" w:firstLine="0"/>
      </w:pPr>
      <w:r>
        <w:rPr>
          <w:rFonts w:hint="eastAsia"/>
        </w:rPr>
        <w:t>./configure</w:t>
      </w:r>
    </w:p>
    <w:p w:rsidR="007324DA" w:rsidRDefault="007324DA" w:rsidP="007324DA">
      <w:pPr>
        <w:pStyle w:val="a6"/>
        <w:ind w:left="420" w:firstLineChars="0" w:firstLine="0"/>
      </w:pPr>
      <w:r>
        <w:rPr>
          <w:rFonts w:hint="eastAsia"/>
        </w:rPr>
        <w:t>make</w:t>
      </w:r>
    </w:p>
    <w:p w:rsidR="007324DA" w:rsidRDefault="007324DA" w:rsidP="007324DA">
      <w:pPr>
        <w:pStyle w:val="a6"/>
        <w:ind w:left="420" w:firstLineChars="0" w:firstLine="0"/>
      </w:pPr>
      <w:r>
        <w:rPr>
          <w:rFonts w:hint="eastAsia"/>
        </w:rPr>
        <w:t>make install</w:t>
      </w:r>
    </w:p>
    <w:p w:rsidR="007324DA" w:rsidRDefault="007324DA" w:rsidP="007324DA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ARM</w:t>
      </w:r>
      <w:r>
        <w:rPr>
          <w:rFonts w:hint="eastAsia"/>
        </w:rPr>
        <w:t>平台</w:t>
      </w:r>
      <w:r>
        <w:rPr>
          <w:rFonts w:hint="eastAsia"/>
        </w:rPr>
        <w:t>sqlite3</w:t>
      </w:r>
      <w:r>
        <w:rPr>
          <w:rFonts w:hint="eastAsia"/>
        </w:rPr>
        <w:t>数据库基础库编译</w:t>
      </w:r>
    </w:p>
    <w:p w:rsidR="007324DA" w:rsidRDefault="007324DA" w:rsidP="00AE6FC0">
      <w:pPr>
        <w:pStyle w:val="a6"/>
        <w:ind w:left="720" w:firstLineChars="0" w:firstLine="0"/>
      </w:pPr>
      <w:r>
        <w:rPr>
          <w:rFonts w:hint="eastAsia"/>
        </w:rPr>
        <w:t>tar xzvf sqlite.tar.gz</w:t>
      </w:r>
    </w:p>
    <w:p w:rsidR="007324DA" w:rsidRDefault="007324DA" w:rsidP="00AE6FC0">
      <w:pPr>
        <w:pStyle w:val="a6"/>
        <w:ind w:left="720" w:firstLineChars="0" w:firstLine="0"/>
      </w:pPr>
      <w:r>
        <w:rPr>
          <w:rFonts w:hint="eastAsia"/>
        </w:rPr>
        <w:t>cd sqlite</w:t>
      </w:r>
    </w:p>
    <w:p w:rsidR="007324DA" w:rsidRDefault="007324DA" w:rsidP="00AE6FC0">
      <w:pPr>
        <w:pStyle w:val="a6"/>
        <w:ind w:left="720" w:firstLineChars="0" w:firstLine="0"/>
      </w:pPr>
      <w:r w:rsidRPr="008C7C84">
        <w:t>CC=arm-poky-linux-gnueabi-gcc ./configure  --prefix=/work/tmp/   --host=arm-linux</w:t>
      </w:r>
    </w:p>
    <w:p w:rsidR="007324DA" w:rsidRDefault="007324DA" w:rsidP="00AE6FC0">
      <w:pPr>
        <w:pStyle w:val="a6"/>
        <w:ind w:left="720" w:firstLineChars="0" w:firstLine="0"/>
      </w:pPr>
      <w:r>
        <w:rPr>
          <w:rFonts w:hint="eastAsia"/>
        </w:rPr>
        <w:t>make</w:t>
      </w:r>
    </w:p>
    <w:p w:rsidR="003E7593" w:rsidRDefault="007324DA" w:rsidP="00C22F83">
      <w:pPr>
        <w:pStyle w:val="a6"/>
        <w:ind w:left="720" w:firstLineChars="0" w:firstLine="0"/>
      </w:pPr>
      <w:r>
        <w:rPr>
          <w:rFonts w:hint="eastAsia"/>
        </w:rPr>
        <w:t>make install</w:t>
      </w:r>
    </w:p>
    <w:p w:rsidR="004D3D47" w:rsidRDefault="00E53174" w:rsidP="004D3D47">
      <w:pPr>
        <w:pStyle w:val="3"/>
      </w:pPr>
      <w:bookmarkStart w:id="13" w:name="_Toc4316061"/>
      <w:r>
        <w:rPr>
          <w:rFonts w:hint="eastAsia"/>
        </w:rPr>
        <w:lastRenderedPageBreak/>
        <w:t>数据</w:t>
      </w:r>
      <w:bookmarkEnd w:id="13"/>
      <w:r w:rsidR="0046457E">
        <w:rPr>
          <w:rFonts w:hint="eastAsia"/>
        </w:rPr>
        <w:t>库组成</w:t>
      </w:r>
    </w:p>
    <w:p w:rsidR="00D97673" w:rsidRDefault="00ED6EE8" w:rsidP="00D97673">
      <w:pPr>
        <w:ind w:firstLineChars="200" w:firstLine="420"/>
      </w:pPr>
      <w:r>
        <w:object w:dxaOrig="7935" w:dyaOrig="4095">
          <v:shape id="_x0000_i1029" type="#_x0000_t75" style="width:396.75pt;height:204.75pt" o:ole="">
            <v:imagedata r:id="rId22" o:title=""/>
          </v:shape>
          <o:OLEObject Type="Embed" ProgID="Visio.Drawing.15" ShapeID="_x0000_i1029" DrawAspect="Content" ObjectID="_1615387866" r:id="rId23"/>
        </w:object>
      </w:r>
      <w:r w:rsidR="00D97673">
        <w:rPr>
          <w:rFonts w:hint="eastAsia"/>
        </w:rPr>
        <w:t>每个槽位板卡的数据存放在一个表中，一共有</w:t>
      </w:r>
      <w:r w:rsidR="00D97673">
        <w:rPr>
          <w:rFonts w:hint="eastAsia"/>
        </w:rPr>
        <w:t>26</w:t>
      </w:r>
      <w:r w:rsidR="00D97673">
        <w:rPr>
          <w:rFonts w:hint="eastAsia"/>
        </w:rPr>
        <w:t>个板卡，所有有</w:t>
      </w:r>
      <w:r w:rsidR="00D97673">
        <w:rPr>
          <w:rFonts w:hint="eastAsia"/>
        </w:rPr>
        <w:t>26</w:t>
      </w:r>
      <w:r w:rsidR="00D97673">
        <w:rPr>
          <w:rFonts w:hint="eastAsia"/>
        </w:rPr>
        <w:t>个板卡数据表</w:t>
      </w:r>
    </w:p>
    <w:p w:rsidR="0046457E" w:rsidRPr="00D97673" w:rsidRDefault="0046457E" w:rsidP="00C13680">
      <w:pPr>
        <w:ind w:firstLineChars="200" w:firstLine="420"/>
      </w:pPr>
    </w:p>
    <w:p w:rsidR="0046457E" w:rsidRDefault="0024153D" w:rsidP="0046457E">
      <w:pPr>
        <w:pStyle w:val="3"/>
      </w:pPr>
      <w:r>
        <w:rPr>
          <w:rFonts w:hint="eastAsia"/>
        </w:rPr>
        <w:t>板卡</w:t>
      </w:r>
      <w:r w:rsidR="0046457E">
        <w:rPr>
          <w:rFonts w:hint="eastAsia"/>
        </w:rPr>
        <w:t>数据表</w:t>
      </w:r>
    </w:p>
    <w:p w:rsidR="0046457E" w:rsidRDefault="004F2EB5" w:rsidP="008D0AE9">
      <w:pPr>
        <w:ind w:firstLineChars="200" w:firstLine="420"/>
        <w:jc w:val="center"/>
      </w:pPr>
      <w:r>
        <w:object w:dxaOrig="4246" w:dyaOrig="2911">
          <v:shape id="_x0000_i1030" type="#_x0000_t75" style="width:212.25pt;height:145.5pt" o:ole="">
            <v:imagedata r:id="rId24" o:title=""/>
          </v:shape>
          <o:OLEObject Type="Embed" ProgID="Visio.Drawing.15" ShapeID="_x0000_i1030" DrawAspect="Content" ObjectID="_1615387867" r:id="rId25"/>
        </w:object>
      </w:r>
    </w:p>
    <w:p w:rsidR="0046457E" w:rsidRDefault="0046457E" w:rsidP="00C13680">
      <w:pPr>
        <w:ind w:firstLineChars="200" w:firstLine="420"/>
      </w:pPr>
    </w:p>
    <w:p w:rsidR="00D97673" w:rsidRDefault="007D1D80" w:rsidP="00C13680">
      <w:pPr>
        <w:ind w:firstLineChars="200" w:firstLine="420"/>
      </w:pPr>
      <w:r>
        <w:rPr>
          <w:rFonts w:hint="eastAsia"/>
        </w:rPr>
        <w:t>每个</w:t>
      </w:r>
      <w:r w:rsidR="00B92B7A">
        <w:rPr>
          <w:rFonts w:hint="eastAsia"/>
        </w:rPr>
        <w:t>槽位</w:t>
      </w:r>
      <w:r>
        <w:rPr>
          <w:rFonts w:hint="eastAsia"/>
        </w:rPr>
        <w:t>根据</w:t>
      </w:r>
      <w:r w:rsidR="00B92B7A">
        <w:rPr>
          <w:rFonts w:hint="eastAsia"/>
        </w:rPr>
        <w:t>插入的板卡类型</w:t>
      </w:r>
      <w:r>
        <w:rPr>
          <w:rFonts w:hint="eastAsia"/>
        </w:rPr>
        <w:t>确定数据表的格式，一共有以下</w:t>
      </w:r>
      <w:r>
        <w:rPr>
          <w:rFonts w:hint="eastAsia"/>
        </w:rPr>
        <w:t>10</w:t>
      </w:r>
      <w:r>
        <w:rPr>
          <w:rFonts w:hint="eastAsia"/>
        </w:rPr>
        <w:t>种格式的</w:t>
      </w:r>
      <w:r w:rsidR="0091013F">
        <w:rPr>
          <w:rFonts w:hint="eastAsia"/>
        </w:rPr>
        <w:t>板卡</w:t>
      </w:r>
      <w:r>
        <w:rPr>
          <w:rFonts w:hint="eastAsia"/>
        </w:rPr>
        <w:t>数据表</w:t>
      </w:r>
      <w:r w:rsidR="0024153D">
        <w:rPr>
          <w:rFonts w:hint="eastAsia"/>
        </w:rPr>
        <w:t>：</w:t>
      </w:r>
    </w:p>
    <w:p w:rsidR="003554F8" w:rsidRPr="002833B6" w:rsidRDefault="003554F8" w:rsidP="003554F8">
      <w:pPr>
        <w:pStyle w:val="a6"/>
        <w:numPr>
          <w:ilvl w:val="0"/>
          <w:numId w:val="12"/>
        </w:numPr>
        <w:ind w:firstLineChars="0"/>
        <w:contextualSpacing/>
        <w:rPr>
          <w:rStyle w:val="a9"/>
          <w:i w:val="0"/>
          <w:iCs w:val="0"/>
        </w:rPr>
      </w:pPr>
      <w:r>
        <w:rPr>
          <w:rFonts w:hint="eastAsia"/>
        </w:rPr>
        <w:t>电源板上报数据表：</w:t>
      </w:r>
      <w:r w:rsidRPr="001E174E">
        <w:rPr>
          <w:rStyle w:val="a9"/>
          <w:rFonts w:hint="eastAsia"/>
        </w:rPr>
        <w:t xml:space="preserve">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3554F8" w:rsidRPr="00C37E25" w:rsidTr="00097A72">
        <w:trPr>
          <w:jc w:val="center"/>
        </w:trPr>
        <w:tc>
          <w:tcPr>
            <w:tcW w:w="1268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3554F8" w:rsidRPr="00C37E25" w:rsidTr="00097A72">
        <w:trPr>
          <w:jc w:val="center"/>
        </w:trPr>
        <w:tc>
          <w:tcPr>
            <w:tcW w:w="1268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3554F8" w:rsidRPr="00C37E25" w:rsidTr="00097A72">
        <w:trPr>
          <w:jc w:val="center"/>
        </w:trPr>
        <w:tc>
          <w:tcPr>
            <w:tcW w:w="1268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3554F8" w:rsidRPr="00C37E25" w:rsidTr="00097A72">
        <w:trPr>
          <w:jc w:val="center"/>
        </w:trPr>
        <w:tc>
          <w:tcPr>
            <w:tcW w:w="1268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3554F8" w:rsidRPr="00C37E25" w:rsidTr="00097A72">
        <w:trPr>
          <w:jc w:val="center"/>
        </w:trPr>
        <w:tc>
          <w:tcPr>
            <w:tcW w:w="1268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554F8" w:rsidRPr="00C37E25" w:rsidRDefault="00380112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板卡出错标志：</w:t>
            </w:r>
            <w:r>
              <w:rPr>
                <w:rStyle w:val="a9"/>
                <w:rFonts w:hint="eastAsia"/>
                <w:i w:val="0"/>
              </w:rPr>
              <w:t>0</w:t>
            </w:r>
            <w:r>
              <w:rPr>
                <w:rStyle w:val="a9"/>
                <w:rFonts w:hint="eastAsia"/>
                <w:i w:val="0"/>
              </w:rPr>
              <w:t>正常；</w:t>
            </w:r>
            <w:r>
              <w:rPr>
                <w:rStyle w:val="a9"/>
                <w:rFonts w:hint="eastAsia"/>
                <w:i w:val="0"/>
              </w:rPr>
              <w:t>1</w:t>
            </w:r>
            <w:r w:rsidR="00DB748A">
              <w:rPr>
                <w:rStyle w:val="a9"/>
                <w:rFonts w:hint="eastAsia"/>
                <w:i w:val="0"/>
              </w:rPr>
              <w:t>故障</w:t>
            </w:r>
          </w:p>
        </w:tc>
      </w:tr>
      <w:tr w:rsidR="003554F8" w:rsidRPr="00C37E25" w:rsidTr="00097A72">
        <w:trPr>
          <w:jc w:val="center"/>
        </w:trPr>
        <w:tc>
          <w:tcPr>
            <w:tcW w:w="1268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554F8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3554F8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3554F8" w:rsidRPr="00C37E25" w:rsidTr="00097A72">
        <w:trPr>
          <w:jc w:val="center"/>
        </w:trPr>
        <w:tc>
          <w:tcPr>
            <w:tcW w:w="1268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current</w:t>
            </w:r>
          </w:p>
        </w:tc>
        <w:tc>
          <w:tcPr>
            <w:tcW w:w="1269" w:type="dxa"/>
          </w:tcPr>
          <w:p w:rsidR="003554F8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554F8" w:rsidRPr="00C37E25" w:rsidRDefault="003554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电流大小</w:t>
            </w:r>
          </w:p>
        </w:tc>
      </w:tr>
    </w:tbl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接收机</w:t>
      </w:r>
      <w:r w:rsidR="00BD65FC">
        <w:rPr>
          <w:rFonts w:hint="eastAsia"/>
        </w:rPr>
        <w:t>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lastRenderedPageBreak/>
              <w:t>列名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BD65FC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C1098E" w:rsidRPr="00C37E25" w:rsidTr="00FD09B4">
        <w:trPr>
          <w:jc w:val="center"/>
        </w:trPr>
        <w:tc>
          <w:tcPr>
            <w:tcW w:w="1268" w:type="dxa"/>
          </w:tcPr>
          <w:p w:rsidR="00C1098E" w:rsidRDefault="00DB748A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state</w:t>
            </w:r>
          </w:p>
        </w:tc>
        <w:tc>
          <w:tcPr>
            <w:tcW w:w="1269" w:type="dxa"/>
          </w:tcPr>
          <w:p w:rsidR="00C1098E" w:rsidRDefault="00C1098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C1098E" w:rsidRPr="00C37E25" w:rsidRDefault="00DB748A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运行状态：</w:t>
            </w:r>
            <w:r>
              <w:rPr>
                <w:rStyle w:val="a9"/>
                <w:rFonts w:hint="eastAsia"/>
                <w:i w:val="0"/>
              </w:rPr>
              <w:t>0</w:t>
            </w:r>
            <w:r>
              <w:rPr>
                <w:rStyle w:val="a9"/>
                <w:rFonts w:hint="eastAsia"/>
                <w:i w:val="0"/>
              </w:rPr>
              <w:t>未锁定；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锁定</w:t>
            </w:r>
          </w:p>
        </w:tc>
      </w:tr>
      <w:tr w:rsidR="00C1098E" w:rsidRPr="00C37E25" w:rsidTr="00FD09B4">
        <w:trPr>
          <w:jc w:val="center"/>
        </w:trPr>
        <w:tc>
          <w:tcPr>
            <w:tcW w:w="1268" w:type="dxa"/>
          </w:tcPr>
          <w:p w:rsidR="00C1098E" w:rsidRDefault="00DB748A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antenna</w:t>
            </w:r>
          </w:p>
        </w:tc>
        <w:tc>
          <w:tcPr>
            <w:tcW w:w="1269" w:type="dxa"/>
          </w:tcPr>
          <w:p w:rsidR="00C1098E" w:rsidRDefault="00C1098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C1098E" w:rsidRPr="00C37E25" w:rsidRDefault="00DB748A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天线故障标志：</w:t>
            </w:r>
            <w:r>
              <w:rPr>
                <w:rStyle w:val="a9"/>
                <w:rFonts w:hint="eastAsia"/>
                <w:i w:val="0"/>
              </w:rPr>
              <w:t>0</w:t>
            </w:r>
            <w:r>
              <w:rPr>
                <w:rStyle w:val="a9"/>
                <w:rFonts w:hint="eastAsia"/>
                <w:i w:val="0"/>
              </w:rPr>
              <w:t>正常；故障</w:t>
            </w:r>
          </w:p>
        </w:tc>
      </w:tr>
      <w:tr w:rsidR="002826DF" w:rsidRPr="00C37E25" w:rsidTr="00FD09B4">
        <w:trPr>
          <w:jc w:val="center"/>
        </w:trPr>
        <w:tc>
          <w:tcPr>
            <w:tcW w:w="1268" w:type="dxa"/>
          </w:tcPr>
          <w:p w:rsidR="002826DF" w:rsidRDefault="002826D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satellite</w:t>
            </w:r>
          </w:p>
        </w:tc>
        <w:tc>
          <w:tcPr>
            <w:tcW w:w="1269" w:type="dxa"/>
          </w:tcPr>
          <w:p w:rsidR="002826DF" w:rsidRDefault="002826D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2826DF" w:rsidRPr="00C37E25" w:rsidRDefault="002826D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收星数</w:t>
            </w:r>
          </w:p>
        </w:tc>
      </w:tr>
      <w:tr w:rsidR="002826DF" w:rsidRPr="00C37E25" w:rsidTr="00FD09B4">
        <w:trPr>
          <w:jc w:val="center"/>
        </w:trPr>
        <w:tc>
          <w:tcPr>
            <w:tcW w:w="1268" w:type="dxa"/>
          </w:tcPr>
          <w:p w:rsidR="002826DF" w:rsidRDefault="002826D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latitude</w:t>
            </w:r>
          </w:p>
        </w:tc>
        <w:tc>
          <w:tcPr>
            <w:tcW w:w="1269" w:type="dxa"/>
          </w:tcPr>
          <w:p w:rsidR="002826DF" w:rsidRDefault="00884CF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real</w:t>
            </w:r>
          </w:p>
        </w:tc>
        <w:tc>
          <w:tcPr>
            <w:tcW w:w="4364" w:type="dxa"/>
          </w:tcPr>
          <w:p w:rsidR="002826DF" w:rsidRPr="00C37E25" w:rsidRDefault="002826D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经度</w:t>
            </w:r>
          </w:p>
        </w:tc>
      </w:tr>
      <w:tr w:rsidR="002826DF" w:rsidRPr="00C37E25" w:rsidTr="00FD09B4">
        <w:trPr>
          <w:jc w:val="center"/>
        </w:trPr>
        <w:tc>
          <w:tcPr>
            <w:tcW w:w="1268" w:type="dxa"/>
          </w:tcPr>
          <w:p w:rsidR="002826DF" w:rsidRDefault="002826D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longitude</w:t>
            </w:r>
          </w:p>
        </w:tc>
        <w:tc>
          <w:tcPr>
            <w:tcW w:w="1269" w:type="dxa"/>
          </w:tcPr>
          <w:p w:rsidR="002826DF" w:rsidRDefault="00884CF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real</w:t>
            </w:r>
          </w:p>
        </w:tc>
        <w:tc>
          <w:tcPr>
            <w:tcW w:w="4364" w:type="dxa"/>
          </w:tcPr>
          <w:p w:rsidR="002826DF" w:rsidRPr="00C37E25" w:rsidRDefault="002826D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纬度</w:t>
            </w:r>
          </w:p>
        </w:tc>
      </w:tr>
      <w:tr w:rsidR="008B503E" w:rsidRPr="00C37E25" w:rsidTr="00FD09B4">
        <w:trPr>
          <w:jc w:val="center"/>
        </w:trPr>
        <w:tc>
          <w:tcPr>
            <w:tcW w:w="1268" w:type="dxa"/>
          </w:tcPr>
          <w:p w:rsidR="008B503E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height</w:t>
            </w:r>
          </w:p>
        </w:tc>
        <w:tc>
          <w:tcPr>
            <w:tcW w:w="1269" w:type="dxa"/>
          </w:tcPr>
          <w:p w:rsidR="008B503E" w:rsidRPr="00417758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  <w:highlight w:val="yellow"/>
              </w:rPr>
            </w:pPr>
            <w:r w:rsidRPr="00417758">
              <w:rPr>
                <w:rStyle w:val="a9"/>
                <w:rFonts w:hint="eastAsia"/>
                <w:i w:val="0"/>
                <w:highlight w:val="yellow"/>
              </w:rPr>
              <w:t>integer</w:t>
            </w:r>
          </w:p>
        </w:tc>
        <w:tc>
          <w:tcPr>
            <w:tcW w:w="4364" w:type="dxa"/>
          </w:tcPr>
          <w:p w:rsidR="008B503E" w:rsidRPr="00C37E25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高度（</w:t>
            </w:r>
            <w:r w:rsidRPr="00417758">
              <w:rPr>
                <w:rStyle w:val="a9"/>
                <w:rFonts w:hint="eastAsia"/>
                <w:i w:val="0"/>
                <w:highlight w:val="yellow"/>
              </w:rPr>
              <w:t>？单位是米</w:t>
            </w:r>
            <w:r>
              <w:rPr>
                <w:rStyle w:val="a9"/>
                <w:rFonts w:hint="eastAsia"/>
                <w:i w:val="0"/>
              </w:rPr>
              <w:t>）</w:t>
            </w:r>
          </w:p>
        </w:tc>
      </w:tr>
      <w:tr w:rsidR="008B503E" w:rsidRPr="00C37E25" w:rsidTr="00FD09B4">
        <w:trPr>
          <w:jc w:val="center"/>
        </w:trPr>
        <w:tc>
          <w:tcPr>
            <w:tcW w:w="1268" w:type="dxa"/>
          </w:tcPr>
          <w:p w:rsidR="008B503E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freq</w:t>
            </w:r>
          </w:p>
        </w:tc>
        <w:tc>
          <w:tcPr>
            <w:tcW w:w="1269" w:type="dxa"/>
          </w:tcPr>
          <w:p w:rsidR="008B503E" w:rsidRPr="00417758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  <w:highlight w:val="yellow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8B503E" w:rsidRPr="00C37E25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频点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8B503E" w:rsidP="008E267B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loc_mode</w:t>
            </w:r>
          </w:p>
        </w:tc>
        <w:tc>
          <w:tcPr>
            <w:tcW w:w="1269" w:type="dxa"/>
          </w:tcPr>
          <w:p w:rsidR="00BD65FC" w:rsidRPr="00417758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  <w:highlight w:val="yellow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8B503E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定位模式</w:t>
            </w:r>
          </w:p>
        </w:tc>
      </w:tr>
    </w:tbl>
    <w:p w:rsidR="00BD65FC" w:rsidRDefault="00BD65FC" w:rsidP="00BD65FC">
      <w:pPr>
        <w:pStyle w:val="a6"/>
        <w:ind w:left="720" w:firstLineChars="0" w:firstLine="0"/>
        <w:contextualSpacing/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外频</w:t>
      </w:r>
      <w:r w:rsidR="00BD65FC">
        <w:rPr>
          <w:rFonts w:hint="eastAsia"/>
        </w:rPr>
        <w:t>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BD65FC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9A72A2" w:rsidRPr="00C37E25" w:rsidTr="00FD09B4">
        <w:trPr>
          <w:jc w:val="center"/>
        </w:trPr>
        <w:tc>
          <w:tcPr>
            <w:tcW w:w="1268" w:type="dxa"/>
          </w:tcPr>
          <w:p w:rsidR="009A72A2" w:rsidRDefault="009A72A2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state</w:t>
            </w:r>
          </w:p>
        </w:tc>
        <w:tc>
          <w:tcPr>
            <w:tcW w:w="1269" w:type="dxa"/>
          </w:tcPr>
          <w:p w:rsidR="009A72A2" w:rsidRDefault="009A72A2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9A72A2" w:rsidRPr="00C37E25" w:rsidRDefault="009A72A2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运行状态：</w:t>
            </w:r>
            <w:r>
              <w:rPr>
                <w:rStyle w:val="a9"/>
                <w:rFonts w:hint="eastAsia"/>
                <w:i w:val="0"/>
              </w:rPr>
              <w:t>0</w:t>
            </w:r>
            <w:r>
              <w:rPr>
                <w:rStyle w:val="a9"/>
                <w:rFonts w:hint="eastAsia"/>
                <w:i w:val="0"/>
              </w:rPr>
              <w:t>未锁定；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锁定</w:t>
            </w:r>
          </w:p>
        </w:tc>
      </w:tr>
    </w:tbl>
    <w:p w:rsidR="00BD65FC" w:rsidRDefault="00BD65FC" w:rsidP="00BD65FC">
      <w:pPr>
        <w:pStyle w:val="a6"/>
        <w:ind w:left="720" w:firstLineChars="0" w:firstLine="0"/>
        <w:contextualSpacing/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时频板上报数据表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BD65FC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1E6F1A" w:rsidRPr="00C37E25" w:rsidTr="00FD09B4">
        <w:trPr>
          <w:jc w:val="center"/>
        </w:trPr>
        <w:tc>
          <w:tcPr>
            <w:tcW w:w="1268" w:type="dxa"/>
          </w:tcPr>
          <w:p w:rsidR="001E6F1A" w:rsidRDefault="00A4213B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ref</w:t>
            </w:r>
          </w:p>
        </w:tc>
        <w:tc>
          <w:tcPr>
            <w:tcW w:w="1269" w:type="dxa"/>
          </w:tcPr>
          <w:p w:rsidR="001E6F1A" w:rsidRDefault="001E6F1A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1E6F1A" w:rsidRPr="00C37E25" w:rsidRDefault="00A4213B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 w:rsidRPr="0046536F">
              <w:rPr>
                <w:rStyle w:val="a9"/>
                <w:rFonts w:hint="eastAsia"/>
                <w:i w:val="0"/>
                <w:highlight w:val="yellow"/>
              </w:rPr>
              <w:t>参考源板卡地址</w:t>
            </w:r>
          </w:p>
        </w:tc>
      </w:tr>
      <w:tr w:rsidR="001E6F1A" w:rsidRPr="00C37E25" w:rsidTr="00FD09B4">
        <w:trPr>
          <w:jc w:val="center"/>
        </w:trPr>
        <w:tc>
          <w:tcPr>
            <w:tcW w:w="1268" w:type="dxa"/>
          </w:tcPr>
          <w:p w:rsidR="001E6F1A" w:rsidRDefault="00D30459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state</w:t>
            </w:r>
          </w:p>
        </w:tc>
        <w:tc>
          <w:tcPr>
            <w:tcW w:w="1269" w:type="dxa"/>
          </w:tcPr>
          <w:p w:rsidR="001E6F1A" w:rsidRDefault="001E6F1A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1E6F1A" w:rsidRPr="00C37E25" w:rsidRDefault="00D30459" w:rsidP="004B2FEF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状态：</w:t>
            </w:r>
            <w:r>
              <w:rPr>
                <w:rStyle w:val="a9"/>
                <w:rFonts w:hint="eastAsia"/>
                <w:i w:val="0"/>
              </w:rPr>
              <w:t>0</w:t>
            </w:r>
            <w:r>
              <w:rPr>
                <w:rStyle w:val="a9"/>
                <w:rFonts w:hint="eastAsia"/>
                <w:i w:val="0"/>
              </w:rPr>
              <w:t>跟踪；</w:t>
            </w:r>
            <w:r>
              <w:rPr>
                <w:rStyle w:val="a9"/>
                <w:rFonts w:hint="eastAsia"/>
                <w:i w:val="0"/>
              </w:rPr>
              <w:t>1</w:t>
            </w:r>
            <w:r w:rsidR="004B2FEF">
              <w:rPr>
                <w:rStyle w:val="a9"/>
                <w:rFonts w:hint="eastAsia"/>
                <w:i w:val="0"/>
              </w:rPr>
              <w:t>同步中</w:t>
            </w:r>
            <w:r>
              <w:rPr>
                <w:rStyle w:val="a9"/>
                <w:rFonts w:hint="eastAsia"/>
                <w:i w:val="0"/>
              </w:rPr>
              <w:t>；</w:t>
            </w:r>
            <w:r>
              <w:rPr>
                <w:rStyle w:val="a9"/>
                <w:rFonts w:hint="eastAsia"/>
                <w:i w:val="0"/>
              </w:rPr>
              <w:t>2</w:t>
            </w:r>
            <w:r w:rsidR="004B2FEF">
              <w:rPr>
                <w:rStyle w:val="a9"/>
                <w:rFonts w:hint="eastAsia"/>
                <w:i w:val="0"/>
              </w:rPr>
              <w:t>同步完成；</w:t>
            </w:r>
            <w:r w:rsidR="004B2FEF">
              <w:rPr>
                <w:rStyle w:val="a9"/>
                <w:rFonts w:hint="eastAsia"/>
                <w:i w:val="0"/>
              </w:rPr>
              <w:t>3</w:t>
            </w:r>
            <w:r w:rsidR="004B2FEF">
              <w:rPr>
                <w:rStyle w:val="a9"/>
                <w:rFonts w:hint="eastAsia"/>
                <w:i w:val="0"/>
              </w:rPr>
              <w:t>保持；</w:t>
            </w:r>
            <w:r w:rsidR="004B2FEF">
              <w:rPr>
                <w:rStyle w:val="a9"/>
                <w:rFonts w:hint="eastAsia"/>
                <w:i w:val="0"/>
              </w:rPr>
              <w:t>4</w:t>
            </w:r>
            <w:r w:rsidR="004B2FEF">
              <w:rPr>
                <w:rStyle w:val="a9"/>
                <w:rFonts w:hint="eastAsia"/>
                <w:i w:val="0"/>
              </w:rPr>
              <w:t>故障</w:t>
            </w:r>
          </w:p>
        </w:tc>
      </w:tr>
      <w:tr w:rsidR="001E6F1A" w:rsidRPr="00C37E25" w:rsidTr="00FD09B4">
        <w:trPr>
          <w:jc w:val="center"/>
        </w:trPr>
        <w:tc>
          <w:tcPr>
            <w:tcW w:w="1268" w:type="dxa"/>
          </w:tcPr>
          <w:p w:rsidR="001E6F1A" w:rsidRDefault="004B2FE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time_diff</w:t>
            </w:r>
          </w:p>
        </w:tc>
        <w:tc>
          <w:tcPr>
            <w:tcW w:w="1269" w:type="dxa"/>
          </w:tcPr>
          <w:p w:rsidR="001E6F1A" w:rsidRDefault="001E6F1A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1E6F1A" w:rsidRPr="00C37E25" w:rsidRDefault="004B2FE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时差</w:t>
            </w:r>
          </w:p>
        </w:tc>
      </w:tr>
      <w:tr w:rsidR="00FD3684" w:rsidRPr="00C37E25" w:rsidTr="00FD09B4">
        <w:trPr>
          <w:jc w:val="center"/>
        </w:trPr>
        <w:tc>
          <w:tcPr>
            <w:tcW w:w="1268" w:type="dxa"/>
          </w:tcPr>
          <w:p w:rsidR="00FD3684" w:rsidRDefault="00FD36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freq_diff</w:t>
            </w:r>
          </w:p>
        </w:tc>
        <w:tc>
          <w:tcPr>
            <w:tcW w:w="1269" w:type="dxa"/>
          </w:tcPr>
          <w:p w:rsidR="00FD3684" w:rsidRDefault="00FD36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FD3684" w:rsidRPr="00C37E25" w:rsidRDefault="00FD36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频差</w:t>
            </w:r>
          </w:p>
        </w:tc>
      </w:tr>
      <w:tr w:rsidR="00FD3684" w:rsidRPr="00C37E25" w:rsidTr="00FD09B4">
        <w:trPr>
          <w:jc w:val="center"/>
        </w:trPr>
        <w:tc>
          <w:tcPr>
            <w:tcW w:w="1268" w:type="dxa"/>
          </w:tcPr>
          <w:p w:rsidR="00FD3684" w:rsidRDefault="00FD36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syn_mode</w:t>
            </w:r>
          </w:p>
        </w:tc>
        <w:tc>
          <w:tcPr>
            <w:tcW w:w="1269" w:type="dxa"/>
          </w:tcPr>
          <w:p w:rsidR="00FD3684" w:rsidRDefault="00FD36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FD3684" w:rsidRPr="00C37E25" w:rsidRDefault="00FD36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同步模式：</w:t>
            </w:r>
            <w:r>
              <w:rPr>
                <w:rStyle w:val="a9"/>
                <w:rFonts w:hint="eastAsia"/>
                <w:i w:val="0"/>
              </w:rPr>
              <w:t>0</w:t>
            </w:r>
            <w:r>
              <w:rPr>
                <w:rStyle w:val="a9"/>
                <w:rFonts w:hint="eastAsia"/>
                <w:i w:val="0"/>
              </w:rPr>
              <w:t>手动；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自动</w:t>
            </w:r>
          </w:p>
        </w:tc>
      </w:tr>
    </w:tbl>
    <w:p w:rsidR="00BD65FC" w:rsidRDefault="00BD65FC" w:rsidP="00BD65FC">
      <w:pPr>
        <w:pStyle w:val="a6"/>
        <w:ind w:left="720" w:firstLineChars="0" w:firstLine="0"/>
        <w:contextualSpacing/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切换板上报数据表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lastRenderedPageBreak/>
              <w:t>flag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BD65FC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282F73" w:rsidRPr="00C37E25" w:rsidTr="00FD09B4">
        <w:trPr>
          <w:jc w:val="center"/>
        </w:trPr>
        <w:tc>
          <w:tcPr>
            <w:tcW w:w="1268" w:type="dxa"/>
          </w:tcPr>
          <w:p w:rsidR="00282F73" w:rsidRDefault="00282F73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sw_mode</w:t>
            </w:r>
          </w:p>
        </w:tc>
        <w:tc>
          <w:tcPr>
            <w:tcW w:w="1269" w:type="dxa"/>
          </w:tcPr>
          <w:p w:rsidR="00282F73" w:rsidRDefault="00282F73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282F73" w:rsidRPr="00C37E25" w:rsidRDefault="00282F73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切换模式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2315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TF_sel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2315F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时频输出选择</w:t>
            </w:r>
          </w:p>
        </w:tc>
      </w:tr>
    </w:tbl>
    <w:p w:rsidR="00BD65FC" w:rsidRDefault="00BD65FC" w:rsidP="00BD65FC">
      <w:pPr>
        <w:pStyle w:val="a6"/>
        <w:ind w:left="720" w:firstLineChars="0" w:firstLine="0"/>
        <w:contextualSpacing/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分配板上报数据表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BD65FC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</w:tr>
    </w:tbl>
    <w:p w:rsidR="00BD65FC" w:rsidRPr="007F1B65" w:rsidRDefault="00BD65FC" w:rsidP="00BD65FC">
      <w:pPr>
        <w:pStyle w:val="a6"/>
        <w:ind w:left="720" w:firstLineChars="0" w:firstLine="0"/>
        <w:contextualSpacing/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NTP</w:t>
      </w:r>
      <w:r>
        <w:rPr>
          <w:rFonts w:hint="eastAsia"/>
        </w:rPr>
        <w:t>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BD65FC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</w:tr>
    </w:tbl>
    <w:p w:rsidR="00BD65FC" w:rsidRDefault="00BD65FC" w:rsidP="00BD65FC">
      <w:pPr>
        <w:pStyle w:val="a6"/>
        <w:ind w:left="720" w:firstLineChars="0" w:firstLine="0"/>
        <w:contextualSpacing/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PTP</w:t>
      </w:r>
      <w:r>
        <w:rPr>
          <w:rFonts w:hint="eastAsia"/>
        </w:rPr>
        <w:t>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D65FC" w:rsidRPr="00C37E25" w:rsidRDefault="004737C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</w:t>
            </w:r>
            <w:r w:rsidR="00BD65FC">
              <w:rPr>
                <w:rStyle w:val="a9"/>
                <w:rFonts w:hint="eastAsia"/>
                <w:i w:val="0"/>
              </w:rPr>
              <w:t>询问周期</w:t>
            </w:r>
          </w:p>
        </w:tc>
      </w:tr>
      <w:tr w:rsidR="00BD65FC" w:rsidRPr="00C37E25" w:rsidTr="00097A72">
        <w:trPr>
          <w:jc w:val="center"/>
        </w:trPr>
        <w:tc>
          <w:tcPr>
            <w:tcW w:w="1268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  <w:tc>
          <w:tcPr>
            <w:tcW w:w="1269" w:type="dxa"/>
          </w:tcPr>
          <w:p w:rsidR="00BD65FC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  <w:tc>
          <w:tcPr>
            <w:tcW w:w="4364" w:type="dxa"/>
          </w:tcPr>
          <w:p w:rsidR="00BD65FC" w:rsidRPr="00C37E25" w:rsidRDefault="00BD65FC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</w:p>
        </w:tc>
      </w:tr>
    </w:tbl>
    <w:p w:rsidR="00BD65FC" w:rsidRDefault="00BD65FC" w:rsidP="00BD65FC">
      <w:pPr>
        <w:pStyle w:val="a6"/>
        <w:ind w:left="720" w:firstLineChars="0" w:firstLine="0"/>
        <w:contextualSpacing/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  <w:rPr>
          <w:rStyle w:val="a9"/>
        </w:rPr>
      </w:pPr>
      <w:r>
        <w:rPr>
          <w:rFonts w:hint="eastAsia"/>
        </w:rPr>
        <w:t>B</w:t>
      </w:r>
      <w:r>
        <w:rPr>
          <w:rFonts w:hint="eastAsia"/>
        </w:rPr>
        <w:t>码板上报数据表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数据询问周期</w:t>
            </w:r>
          </w:p>
        </w:tc>
      </w:tr>
      <w:tr w:rsidR="00F848D8" w:rsidRPr="00C37E25" w:rsidTr="00FD09B4">
        <w:trPr>
          <w:jc w:val="center"/>
        </w:trPr>
        <w:tc>
          <w:tcPr>
            <w:tcW w:w="1268" w:type="dxa"/>
          </w:tcPr>
          <w:p w:rsidR="00F848D8" w:rsidRDefault="00EB60E1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mr</w:t>
            </w:r>
          </w:p>
        </w:tc>
        <w:tc>
          <w:tcPr>
            <w:tcW w:w="1269" w:type="dxa"/>
          </w:tcPr>
          <w:p w:rsidR="00F848D8" w:rsidRDefault="00F848D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F848D8" w:rsidRPr="00C37E25" w:rsidRDefault="00F848D8" w:rsidP="00EB60E1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调制比</w:t>
            </w:r>
            <w:r w:rsidR="0045102B">
              <w:rPr>
                <w:rStyle w:val="a9"/>
                <w:rFonts w:hint="eastAsia"/>
                <w:i w:val="0"/>
              </w:rPr>
              <w:t xml:space="preserve">(modulation </w:t>
            </w:r>
            <w:r w:rsidR="00EB60E1">
              <w:rPr>
                <w:rStyle w:val="a9"/>
                <w:rFonts w:hint="eastAsia"/>
                <w:i w:val="0"/>
              </w:rPr>
              <w:t>ratio</w:t>
            </w:r>
            <w:r w:rsidR="0045102B">
              <w:rPr>
                <w:rStyle w:val="a9"/>
                <w:rFonts w:hint="eastAsia"/>
                <w:i w:val="0"/>
              </w:rPr>
              <w:t>)</w:t>
            </w:r>
          </w:p>
        </w:tc>
      </w:tr>
      <w:tr w:rsidR="009D1D84" w:rsidRPr="00C37E25" w:rsidTr="00FD09B4">
        <w:trPr>
          <w:jc w:val="center"/>
        </w:trPr>
        <w:tc>
          <w:tcPr>
            <w:tcW w:w="1268" w:type="dxa"/>
          </w:tcPr>
          <w:p w:rsidR="009D1D84" w:rsidRDefault="009D1D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amp</w:t>
            </w:r>
          </w:p>
        </w:tc>
        <w:tc>
          <w:tcPr>
            <w:tcW w:w="1269" w:type="dxa"/>
          </w:tcPr>
          <w:p w:rsidR="009D1D84" w:rsidRDefault="009D1D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9D1D84" w:rsidRPr="00C37E25" w:rsidRDefault="009D1D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输出幅度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9D1D8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output_state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2F01EE" w:rsidP="002F01EE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用低</w:t>
            </w:r>
            <w:r>
              <w:rPr>
                <w:rStyle w:val="a9"/>
                <w:rFonts w:hint="eastAsia"/>
                <w:i w:val="0"/>
              </w:rPr>
              <w:t>8</w:t>
            </w:r>
            <w:r>
              <w:rPr>
                <w:rStyle w:val="a9"/>
                <w:rFonts w:hint="eastAsia"/>
                <w:i w:val="0"/>
              </w:rPr>
              <w:t>位表示</w:t>
            </w:r>
            <w:r>
              <w:rPr>
                <w:rStyle w:val="a9"/>
                <w:rFonts w:hint="eastAsia"/>
                <w:i w:val="0"/>
              </w:rPr>
              <w:t>8</w:t>
            </w:r>
            <w:r>
              <w:rPr>
                <w:rStyle w:val="a9"/>
                <w:rFonts w:hint="eastAsia"/>
                <w:i w:val="0"/>
              </w:rPr>
              <w:t>路</w:t>
            </w:r>
            <w:r>
              <w:rPr>
                <w:rStyle w:val="a9"/>
                <w:rFonts w:hint="eastAsia"/>
                <w:i w:val="0"/>
              </w:rPr>
              <w:t>B</w:t>
            </w:r>
            <w:r>
              <w:rPr>
                <w:rStyle w:val="a9"/>
                <w:rFonts w:hint="eastAsia"/>
                <w:i w:val="0"/>
              </w:rPr>
              <w:t>码</w:t>
            </w:r>
            <w:r w:rsidR="009D1D84">
              <w:rPr>
                <w:rStyle w:val="a9"/>
                <w:rFonts w:hint="eastAsia"/>
                <w:i w:val="0"/>
              </w:rPr>
              <w:t>输出状态</w:t>
            </w:r>
            <w:r w:rsidR="001C55C7">
              <w:rPr>
                <w:rStyle w:val="a9"/>
                <w:rFonts w:hint="eastAsia"/>
                <w:i w:val="0"/>
              </w:rPr>
              <w:t>，比如最低位为</w:t>
            </w:r>
            <w:r w:rsidR="001C55C7">
              <w:rPr>
                <w:rStyle w:val="a9"/>
                <w:rFonts w:hint="eastAsia"/>
                <w:i w:val="0"/>
              </w:rPr>
              <w:t>0</w:t>
            </w:r>
            <w:r w:rsidR="001C55C7">
              <w:rPr>
                <w:rStyle w:val="a9"/>
                <w:rFonts w:hint="eastAsia"/>
                <w:i w:val="0"/>
              </w:rPr>
              <w:t>，表示第</w:t>
            </w:r>
            <w:r w:rsidR="001C55C7">
              <w:rPr>
                <w:rStyle w:val="a9"/>
                <w:rFonts w:hint="eastAsia"/>
                <w:i w:val="0"/>
              </w:rPr>
              <w:t>1</w:t>
            </w:r>
            <w:r w:rsidR="001C55C7">
              <w:rPr>
                <w:rStyle w:val="a9"/>
                <w:rFonts w:hint="eastAsia"/>
                <w:i w:val="0"/>
              </w:rPr>
              <w:t>路输出正常，最低为为</w:t>
            </w:r>
            <w:r w:rsidR="001C55C7">
              <w:rPr>
                <w:rStyle w:val="a9"/>
                <w:rFonts w:hint="eastAsia"/>
                <w:i w:val="0"/>
              </w:rPr>
              <w:t>1</w:t>
            </w:r>
            <w:r w:rsidR="001C55C7">
              <w:rPr>
                <w:rStyle w:val="a9"/>
                <w:rFonts w:hint="eastAsia"/>
                <w:i w:val="0"/>
              </w:rPr>
              <w:t>，表</w:t>
            </w:r>
            <w:r w:rsidR="001C55C7">
              <w:rPr>
                <w:rStyle w:val="a9"/>
                <w:rFonts w:hint="eastAsia"/>
                <w:i w:val="0"/>
              </w:rPr>
              <w:lastRenderedPageBreak/>
              <w:t>示第</w:t>
            </w:r>
            <w:r w:rsidR="001C55C7">
              <w:rPr>
                <w:rStyle w:val="a9"/>
                <w:rFonts w:hint="eastAsia"/>
                <w:i w:val="0"/>
              </w:rPr>
              <w:t>1</w:t>
            </w:r>
            <w:r w:rsidR="001C55C7">
              <w:rPr>
                <w:rStyle w:val="a9"/>
                <w:rFonts w:hint="eastAsia"/>
                <w:i w:val="0"/>
              </w:rPr>
              <w:t>路输出故障</w:t>
            </w:r>
          </w:p>
        </w:tc>
      </w:tr>
    </w:tbl>
    <w:p w:rsidR="003A43B5" w:rsidRPr="00242F7F" w:rsidRDefault="003A43B5" w:rsidP="003A43B5">
      <w:pPr>
        <w:pStyle w:val="a6"/>
        <w:ind w:left="720" w:firstLineChars="0" w:firstLine="0"/>
        <w:contextualSpacing/>
        <w:rPr>
          <w:rStyle w:val="a9"/>
        </w:rPr>
      </w:pPr>
    </w:p>
    <w:p w:rsidR="003554F8" w:rsidRDefault="003554F8" w:rsidP="003554F8">
      <w:pPr>
        <w:pStyle w:val="a6"/>
        <w:numPr>
          <w:ilvl w:val="0"/>
          <w:numId w:val="12"/>
        </w:numPr>
        <w:ind w:firstLineChars="0"/>
        <w:contextualSpacing/>
        <w:rPr>
          <w:rStyle w:val="a9"/>
        </w:rPr>
      </w:pPr>
      <w:r>
        <w:rPr>
          <w:rFonts w:hint="eastAsia"/>
        </w:rPr>
        <w:t>10M</w:t>
      </w:r>
      <w:r>
        <w:rPr>
          <w:rFonts w:hint="eastAsia"/>
        </w:rPr>
        <w:t>板上报数据表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period</w:t>
            </w:r>
          </w:p>
        </w:tc>
        <w:tc>
          <w:tcPr>
            <w:tcW w:w="1269" w:type="dxa"/>
          </w:tcPr>
          <w:p w:rsidR="003A43B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3A43B5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数据询问周期</w:t>
            </w:r>
          </w:p>
        </w:tc>
      </w:tr>
      <w:tr w:rsidR="00631FAE" w:rsidRPr="00C37E25" w:rsidTr="00FD09B4">
        <w:trPr>
          <w:jc w:val="center"/>
        </w:trPr>
        <w:tc>
          <w:tcPr>
            <w:tcW w:w="1268" w:type="dxa"/>
          </w:tcPr>
          <w:p w:rsidR="00631FAE" w:rsidRDefault="00362BF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run_</w:t>
            </w:r>
            <w:r w:rsidR="003D2FE8">
              <w:rPr>
                <w:rStyle w:val="a9"/>
                <w:rFonts w:hint="eastAsia"/>
                <w:i w:val="0"/>
              </w:rPr>
              <w:t>state</w:t>
            </w:r>
          </w:p>
        </w:tc>
        <w:tc>
          <w:tcPr>
            <w:tcW w:w="1269" w:type="dxa"/>
          </w:tcPr>
          <w:p w:rsidR="00631FAE" w:rsidRDefault="003D2FE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631FAE" w:rsidRPr="00C37E25" w:rsidRDefault="003D2FE8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0</w:t>
            </w:r>
            <w:r>
              <w:rPr>
                <w:rStyle w:val="a9"/>
                <w:rFonts w:hint="eastAsia"/>
                <w:i w:val="0"/>
              </w:rPr>
              <w:t>捕获；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跟踪；</w:t>
            </w:r>
            <w:r>
              <w:rPr>
                <w:rStyle w:val="a9"/>
                <w:rFonts w:hint="eastAsia"/>
                <w:i w:val="0"/>
              </w:rPr>
              <w:t>2</w:t>
            </w:r>
            <w:r>
              <w:rPr>
                <w:rStyle w:val="a9"/>
                <w:rFonts w:hint="eastAsia"/>
                <w:i w:val="0"/>
              </w:rPr>
              <w:t>锁定；失锁</w:t>
            </w:r>
          </w:p>
        </w:tc>
      </w:tr>
      <w:tr w:rsidR="003A43B5" w:rsidRPr="00C37E25" w:rsidTr="00097A72">
        <w:trPr>
          <w:jc w:val="center"/>
        </w:trPr>
        <w:tc>
          <w:tcPr>
            <w:tcW w:w="1268" w:type="dxa"/>
          </w:tcPr>
          <w:p w:rsidR="003A43B5" w:rsidRDefault="00362BF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out</w:t>
            </w:r>
            <w:r w:rsidR="009854C0">
              <w:rPr>
                <w:rStyle w:val="a9"/>
                <w:rFonts w:hint="eastAsia"/>
                <w:i w:val="0"/>
              </w:rPr>
              <w:t>put</w:t>
            </w:r>
            <w:r>
              <w:rPr>
                <w:rStyle w:val="a9"/>
                <w:rFonts w:hint="eastAsia"/>
                <w:i w:val="0"/>
              </w:rPr>
              <w:t>_state</w:t>
            </w:r>
          </w:p>
        </w:tc>
        <w:tc>
          <w:tcPr>
            <w:tcW w:w="1269" w:type="dxa"/>
          </w:tcPr>
          <w:p w:rsidR="003A43B5" w:rsidRDefault="00362BF4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3A43B5" w:rsidRPr="00C37E25" w:rsidRDefault="002E280A" w:rsidP="002E280A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用低</w:t>
            </w:r>
            <w:r>
              <w:rPr>
                <w:rStyle w:val="a9"/>
                <w:rFonts w:hint="eastAsia"/>
                <w:i w:val="0"/>
              </w:rPr>
              <w:t>4</w:t>
            </w:r>
            <w:r>
              <w:rPr>
                <w:rStyle w:val="a9"/>
                <w:rFonts w:hint="eastAsia"/>
                <w:i w:val="0"/>
              </w:rPr>
              <w:t>位表示</w:t>
            </w:r>
            <w:r>
              <w:rPr>
                <w:rStyle w:val="a9"/>
                <w:rFonts w:hint="eastAsia"/>
                <w:i w:val="0"/>
              </w:rPr>
              <w:t>4</w:t>
            </w:r>
            <w:r>
              <w:rPr>
                <w:rStyle w:val="a9"/>
                <w:rFonts w:hint="eastAsia"/>
                <w:i w:val="0"/>
              </w:rPr>
              <w:t>路</w:t>
            </w:r>
            <w:r>
              <w:rPr>
                <w:rStyle w:val="a9"/>
                <w:rFonts w:hint="eastAsia"/>
                <w:i w:val="0"/>
              </w:rPr>
              <w:t>10M</w:t>
            </w:r>
            <w:r>
              <w:rPr>
                <w:rStyle w:val="a9"/>
                <w:rFonts w:hint="eastAsia"/>
                <w:i w:val="0"/>
              </w:rPr>
              <w:t>输出状态</w:t>
            </w:r>
          </w:p>
        </w:tc>
      </w:tr>
    </w:tbl>
    <w:p w:rsidR="003554F8" w:rsidRPr="003554F8" w:rsidRDefault="003554F8" w:rsidP="00C13680">
      <w:pPr>
        <w:ind w:firstLineChars="200" w:firstLine="420"/>
      </w:pPr>
    </w:p>
    <w:p w:rsidR="00DD5634" w:rsidRPr="00E2566C" w:rsidRDefault="00DD5634" w:rsidP="00DD5634">
      <w:pPr>
        <w:pStyle w:val="3"/>
        <w:rPr>
          <w:i/>
          <w:iCs/>
        </w:rPr>
      </w:pPr>
      <w:r>
        <w:rPr>
          <w:rFonts w:hint="eastAsia"/>
        </w:rPr>
        <w:t>操控命令表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DD5634" w:rsidRPr="00C37E25" w:rsidTr="00D7178D">
        <w:trPr>
          <w:jc w:val="center"/>
        </w:trPr>
        <w:tc>
          <w:tcPr>
            <w:tcW w:w="1268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DD5634" w:rsidRPr="00C37E25" w:rsidTr="00D7178D">
        <w:trPr>
          <w:jc w:val="center"/>
        </w:trPr>
        <w:tc>
          <w:tcPr>
            <w:tcW w:w="1268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ID</w:t>
            </w:r>
          </w:p>
        </w:tc>
        <w:tc>
          <w:tcPr>
            <w:tcW w:w="1269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索引号，定义为主键</w:t>
            </w:r>
          </w:p>
        </w:tc>
      </w:tr>
      <w:tr w:rsidR="00DD5634" w:rsidRPr="00C37E25" w:rsidTr="00D7178D">
        <w:trPr>
          <w:jc w:val="center"/>
        </w:trPr>
        <w:tc>
          <w:tcPr>
            <w:tcW w:w="1268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timestamp</w:t>
            </w:r>
          </w:p>
        </w:tc>
        <w:tc>
          <w:tcPr>
            <w:tcW w:w="1269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时间戳，从</w:t>
            </w:r>
            <w:r>
              <w:rPr>
                <w:rStyle w:val="a9"/>
                <w:rFonts w:hint="eastAsia"/>
                <w:i w:val="0"/>
              </w:rPr>
              <w:t>1970</w:t>
            </w:r>
            <w:r>
              <w:rPr>
                <w:rStyle w:val="a9"/>
                <w:rFonts w:hint="eastAsia"/>
                <w:i w:val="0"/>
              </w:rPr>
              <w:t>年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月</w:t>
            </w:r>
            <w:r>
              <w:rPr>
                <w:rStyle w:val="a9"/>
                <w:rFonts w:hint="eastAsia"/>
                <w:i w:val="0"/>
              </w:rPr>
              <w:t>1</w:t>
            </w:r>
            <w:r>
              <w:rPr>
                <w:rStyle w:val="a9"/>
                <w:rFonts w:hint="eastAsia"/>
                <w:i w:val="0"/>
              </w:rPr>
              <w:t>日开始的秒数</w:t>
            </w:r>
          </w:p>
        </w:tc>
      </w:tr>
      <w:tr w:rsidR="00DD5634" w:rsidRPr="00C37E25" w:rsidTr="00D7178D">
        <w:trPr>
          <w:jc w:val="center"/>
        </w:trPr>
        <w:tc>
          <w:tcPr>
            <w:tcW w:w="1268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nID</w:t>
            </w:r>
          </w:p>
        </w:tc>
        <w:tc>
          <w:tcPr>
            <w:tcW w:w="1269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板卡地址</w:t>
            </w:r>
          </w:p>
        </w:tc>
      </w:tr>
      <w:tr w:rsidR="00DD5634" w:rsidRPr="00C37E25" w:rsidTr="00D7178D">
        <w:trPr>
          <w:jc w:val="center"/>
        </w:trPr>
        <w:tc>
          <w:tcPr>
            <w:tcW w:w="1268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 w:rsidRPr="00670224">
              <w:rPr>
                <w:rStyle w:val="a9"/>
                <w:i w:val="0"/>
              </w:rPr>
              <w:t>boardtype</w:t>
            </w:r>
          </w:p>
        </w:tc>
        <w:tc>
          <w:tcPr>
            <w:tcW w:w="1269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</w:p>
        </w:tc>
      </w:tr>
      <w:tr w:rsidR="00DD5634" w:rsidRPr="00C37E25" w:rsidTr="00D7178D">
        <w:trPr>
          <w:jc w:val="center"/>
        </w:trPr>
        <w:tc>
          <w:tcPr>
            <w:tcW w:w="1268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 w:rsidRPr="00670224">
              <w:rPr>
                <w:rStyle w:val="a9"/>
                <w:i w:val="0"/>
              </w:rPr>
              <w:t>cmdtype</w:t>
            </w:r>
          </w:p>
        </w:tc>
        <w:tc>
          <w:tcPr>
            <w:tcW w:w="1269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操控命令码</w:t>
            </w:r>
          </w:p>
        </w:tc>
      </w:tr>
      <w:tr w:rsidR="00DD5634" w:rsidRPr="00C37E25" w:rsidTr="00D7178D">
        <w:trPr>
          <w:jc w:val="center"/>
        </w:trPr>
        <w:tc>
          <w:tcPr>
            <w:tcW w:w="1268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 w:rsidRPr="00670224">
              <w:rPr>
                <w:rStyle w:val="a9"/>
                <w:i w:val="0"/>
              </w:rPr>
              <w:t>cmdparam</w:t>
            </w:r>
          </w:p>
        </w:tc>
        <w:tc>
          <w:tcPr>
            <w:tcW w:w="1269" w:type="dxa"/>
          </w:tcPr>
          <w:p w:rsidR="00DD5634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 w:rsidRPr="00670224">
              <w:rPr>
                <w:rStyle w:val="a9"/>
                <w:i w:val="0"/>
              </w:rPr>
              <w:t>blob</w:t>
            </w:r>
          </w:p>
        </w:tc>
        <w:tc>
          <w:tcPr>
            <w:tcW w:w="4364" w:type="dxa"/>
          </w:tcPr>
          <w:p w:rsidR="00DD5634" w:rsidRPr="00C37E25" w:rsidRDefault="00DD5634" w:rsidP="00D7178D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操控参数</w:t>
            </w:r>
          </w:p>
        </w:tc>
      </w:tr>
    </w:tbl>
    <w:p w:rsidR="00BA0596" w:rsidRPr="00E2566C" w:rsidRDefault="00BA0596" w:rsidP="00BA0596">
      <w:pPr>
        <w:pStyle w:val="3"/>
        <w:rPr>
          <w:i/>
          <w:iCs/>
        </w:rPr>
      </w:pPr>
      <w:r>
        <w:rPr>
          <w:rFonts w:hint="eastAsia"/>
        </w:rPr>
        <w:t>板卡在位信息表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69"/>
        <w:gridCol w:w="4364"/>
      </w:tblGrid>
      <w:tr w:rsidR="00BA0596" w:rsidRPr="00C37E25" w:rsidTr="00FD09B4">
        <w:trPr>
          <w:jc w:val="center"/>
        </w:trPr>
        <w:tc>
          <w:tcPr>
            <w:tcW w:w="1268" w:type="dxa"/>
          </w:tcPr>
          <w:p w:rsidR="00BA0596" w:rsidRPr="00C37E25" w:rsidRDefault="00BA0596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列名</w:t>
            </w:r>
          </w:p>
        </w:tc>
        <w:tc>
          <w:tcPr>
            <w:tcW w:w="1269" w:type="dxa"/>
          </w:tcPr>
          <w:p w:rsidR="00BA0596" w:rsidRPr="00C37E25" w:rsidRDefault="00BA0596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类型</w:t>
            </w:r>
          </w:p>
        </w:tc>
        <w:tc>
          <w:tcPr>
            <w:tcW w:w="4364" w:type="dxa"/>
          </w:tcPr>
          <w:p w:rsidR="00BA0596" w:rsidRPr="00C37E25" w:rsidRDefault="00BA0596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描述</w:t>
            </w:r>
          </w:p>
        </w:tc>
      </w:tr>
      <w:tr w:rsidR="00BA0596" w:rsidRPr="00C37E25" w:rsidTr="00FD09B4">
        <w:trPr>
          <w:jc w:val="center"/>
        </w:trPr>
        <w:tc>
          <w:tcPr>
            <w:tcW w:w="1268" w:type="dxa"/>
          </w:tcPr>
          <w:p w:rsidR="00BA0596" w:rsidRPr="00C37E25" w:rsidRDefault="005B530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 w:rsidRPr="00670224">
              <w:rPr>
                <w:rStyle w:val="a9"/>
                <w:i w:val="0"/>
              </w:rPr>
              <w:t>boardtype</w:t>
            </w:r>
          </w:p>
        </w:tc>
        <w:tc>
          <w:tcPr>
            <w:tcW w:w="1269" w:type="dxa"/>
          </w:tcPr>
          <w:p w:rsidR="00BA0596" w:rsidRPr="00C37E25" w:rsidRDefault="00BA0596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A0596" w:rsidRPr="00C37E25" w:rsidRDefault="005B530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板卡类型</w:t>
            </w:r>
            <w:r w:rsidR="0079208D">
              <w:rPr>
                <w:rStyle w:val="a9"/>
                <w:rFonts w:hint="eastAsia"/>
                <w:i w:val="0"/>
              </w:rPr>
              <w:t>，行号与槽位号对应</w:t>
            </w:r>
          </w:p>
        </w:tc>
      </w:tr>
      <w:tr w:rsidR="00BA0596" w:rsidRPr="00C37E25" w:rsidTr="00FD09B4">
        <w:trPr>
          <w:jc w:val="center"/>
        </w:trPr>
        <w:tc>
          <w:tcPr>
            <w:tcW w:w="1268" w:type="dxa"/>
          </w:tcPr>
          <w:p w:rsidR="00BA0596" w:rsidRDefault="005B530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flag</w:t>
            </w:r>
          </w:p>
        </w:tc>
        <w:tc>
          <w:tcPr>
            <w:tcW w:w="1269" w:type="dxa"/>
          </w:tcPr>
          <w:p w:rsidR="00BA0596" w:rsidRDefault="00BA0596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integer</w:t>
            </w:r>
          </w:p>
        </w:tc>
        <w:tc>
          <w:tcPr>
            <w:tcW w:w="4364" w:type="dxa"/>
          </w:tcPr>
          <w:p w:rsidR="00BA0596" w:rsidRPr="00C37E25" w:rsidRDefault="005B530F" w:rsidP="00FD09B4">
            <w:pPr>
              <w:pStyle w:val="a6"/>
              <w:ind w:firstLineChars="0" w:firstLine="0"/>
              <w:contextualSpacing/>
              <w:rPr>
                <w:rStyle w:val="a9"/>
                <w:i w:val="0"/>
              </w:rPr>
            </w:pPr>
            <w:r>
              <w:rPr>
                <w:rStyle w:val="a9"/>
                <w:rFonts w:hint="eastAsia"/>
                <w:i w:val="0"/>
              </w:rPr>
              <w:t>板卡状态</w:t>
            </w:r>
          </w:p>
        </w:tc>
      </w:tr>
    </w:tbl>
    <w:p w:rsidR="00E2566C" w:rsidRDefault="00E2566C" w:rsidP="0079208D">
      <w:pPr>
        <w:contextualSpacing/>
        <w:rPr>
          <w:rStyle w:val="a9"/>
        </w:rPr>
      </w:pPr>
    </w:p>
    <w:p w:rsidR="00DA6F11" w:rsidRDefault="00965445" w:rsidP="000F3306">
      <w:r>
        <w:rPr>
          <w:rFonts w:hint="eastAsia"/>
          <w:highlight w:val="yellow"/>
        </w:rPr>
        <w:t>注：后续改进</w:t>
      </w:r>
      <w:r w:rsidR="008D77E3">
        <w:rPr>
          <w:rFonts w:hint="eastAsia"/>
          <w:highlight w:val="yellow"/>
        </w:rPr>
        <w:t>，</w:t>
      </w:r>
      <w:r w:rsidR="00DA6F11" w:rsidRPr="000F3306">
        <w:rPr>
          <w:rFonts w:hint="eastAsia"/>
          <w:highlight w:val="yellow"/>
        </w:rPr>
        <w:t>为了减少</w:t>
      </w:r>
      <w:r w:rsidR="00DA6F11" w:rsidRPr="000F3306">
        <w:rPr>
          <w:rFonts w:hint="eastAsia"/>
          <w:highlight w:val="yellow"/>
        </w:rPr>
        <w:t>flash</w:t>
      </w:r>
      <w:r w:rsidR="00DA6F11" w:rsidRPr="000F3306">
        <w:rPr>
          <w:rFonts w:hint="eastAsia"/>
          <w:highlight w:val="yellow"/>
        </w:rPr>
        <w:t>写入</w:t>
      </w:r>
      <w:r w:rsidR="008A0EB6" w:rsidRPr="000F3306">
        <w:rPr>
          <w:rFonts w:hint="eastAsia"/>
          <w:highlight w:val="yellow"/>
        </w:rPr>
        <w:t>次数</w:t>
      </w:r>
      <w:r w:rsidR="00DA6F11" w:rsidRPr="000F3306">
        <w:rPr>
          <w:rFonts w:hint="eastAsia"/>
          <w:highlight w:val="yellow"/>
        </w:rPr>
        <w:t>，增加临时数据库和数据库管理模块，数据交互在临时数据库中完成，数据库管理模块负责定期保存临时数据库到</w:t>
      </w:r>
      <w:r w:rsidR="00DA6F11" w:rsidRPr="000F3306">
        <w:rPr>
          <w:rFonts w:hint="eastAsia"/>
          <w:highlight w:val="yellow"/>
        </w:rPr>
        <w:t>flash</w:t>
      </w:r>
      <w:r w:rsidR="00A51A83">
        <w:rPr>
          <w:rFonts w:hint="eastAsia"/>
        </w:rPr>
        <w:t>;</w:t>
      </w:r>
    </w:p>
    <w:p w:rsidR="00A51A83" w:rsidRPr="005650A6" w:rsidRDefault="00A51A83" w:rsidP="000F3306">
      <w:r w:rsidRPr="006C54AF">
        <w:rPr>
          <w:rFonts w:hint="eastAsia"/>
          <w:highlight w:val="yellow"/>
        </w:rPr>
        <w:t>采用动态表：在系统运行过程中，根据各槽位插入的板卡，创建表，根据板卡种类，确定表的列。</w:t>
      </w:r>
    </w:p>
    <w:p w:rsidR="00085055" w:rsidRDefault="00344E63" w:rsidP="00085055">
      <w:pPr>
        <w:pStyle w:val="2"/>
      </w:pPr>
      <w:bookmarkStart w:id="14" w:name="_Toc4316062"/>
      <w:r>
        <w:rPr>
          <w:rFonts w:hint="eastAsia"/>
        </w:rPr>
        <w:t xml:space="preserve">SNMP </w:t>
      </w:r>
      <w:r w:rsidR="008728F8">
        <w:rPr>
          <w:rFonts w:hint="eastAsia"/>
        </w:rPr>
        <w:t>代理</w:t>
      </w:r>
      <w:r w:rsidR="00CE7F5E">
        <w:rPr>
          <w:rFonts w:hint="eastAsia"/>
        </w:rPr>
        <w:t>模块</w:t>
      </w:r>
      <w:r w:rsidR="00085055">
        <w:rPr>
          <w:rFonts w:hint="eastAsia"/>
        </w:rPr>
        <w:t>设计</w:t>
      </w:r>
      <w:bookmarkEnd w:id="14"/>
    </w:p>
    <w:p w:rsidR="00D80D3E" w:rsidRDefault="00D80D3E" w:rsidP="00D80D3E">
      <w:pPr>
        <w:pStyle w:val="3"/>
      </w:pPr>
      <w:bookmarkStart w:id="15" w:name="_Toc4316063"/>
      <w:r>
        <w:rPr>
          <w:rFonts w:hint="eastAsia"/>
        </w:rPr>
        <w:t>基础库安装配置</w:t>
      </w:r>
      <w:bookmarkEnd w:id="15"/>
    </w:p>
    <w:p w:rsidR="000D6FA4" w:rsidRDefault="000D6FA4" w:rsidP="008864F7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下载</w:t>
      </w:r>
      <w:r w:rsidR="008864F7" w:rsidRPr="008864F7">
        <w:t>net-snmp-5.7.3.tar.gz</w:t>
      </w:r>
      <w:r>
        <w:rPr>
          <w:rFonts w:hint="eastAsia"/>
        </w:rPr>
        <w:t>：</w:t>
      </w:r>
      <w:hyperlink r:id="rId26" w:history="1">
        <w:r w:rsidR="00AE6BCA" w:rsidRPr="00EE5DEC">
          <w:rPr>
            <w:rStyle w:val="a7"/>
          </w:rPr>
          <w:t>http://www.net-snmp.org/download/</w:t>
        </w:r>
      </w:hyperlink>
      <w:r w:rsidRPr="007A3E7F">
        <w:t>;</w:t>
      </w:r>
    </w:p>
    <w:p w:rsidR="00AE6BCA" w:rsidRDefault="00AE6BCA" w:rsidP="008C27DA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windows</w:t>
      </w:r>
      <w:r>
        <w:rPr>
          <w:rFonts w:hint="eastAsia"/>
        </w:rPr>
        <w:t>平台下</w:t>
      </w:r>
      <w:r>
        <w:rPr>
          <w:rFonts w:hint="eastAsia"/>
        </w:rPr>
        <w:t>net-snmp</w:t>
      </w:r>
      <w:r>
        <w:rPr>
          <w:rFonts w:hint="eastAsia"/>
        </w:rPr>
        <w:t>开发测试环境安装</w:t>
      </w:r>
      <w:r w:rsidR="009841E2">
        <w:rPr>
          <w:rFonts w:hint="eastAsia"/>
        </w:rPr>
        <w:t>：</w:t>
      </w:r>
      <w:r w:rsidR="008C27DA">
        <w:rPr>
          <w:rFonts w:hint="eastAsia"/>
        </w:rPr>
        <w:t>下载运行</w:t>
      </w:r>
      <w:r w:rsidR="008C27DA" w:rsidRPr="008C27DA">
        <w:t>net-snmp-5.6.1.1-1.win32.exe</w:t>
      </w:r>
    </w:p>
    <w:p w:rsidR="000D6FA4" w:rsidRDefault="000D6FA4" w:rsidP="000D6FA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ubuntu</w:t>
      </w:r>
      <w:r>
        <w:rPr>
          <w:rFonts w:hint="eastAsia"/>
        </w:rPr>
        <w:t>平台</w:t>
      </w:r>
      <w:r w:rsidR="003841A9" w:rsidRPr="008864F7">
        <w:t>net-snmp</w:t>
      </w:r>
      <w:r w:rsidR="00AE6BCA">
        <w:rPr>
          <w:rFonts w:hint="eastAsia"/>
        </w:rPr>
        <w:t>开发测试环境</w:t>
      </w:r>
      <w:r>
        <w:rPr>
          <w:rFonts w:hint="eastAsia"/>
        </w:rPr>
        <w:t>安装：</w:t>
      </w:r>
    </w:p>
    <w:p w:rsidR="000D6FA4" w:rsidRDefault="000D6FA4" w:rsidP="006D7BCF">
      <w:pPr>
        <w:pStyle w:val="a6"/>
        <w:ind w:leftChars="400" w:left="840" w:firstLineChars="0" w:firstLine="0"/>
      </w:pPr>
      <w:r>
        <w:rPr>
          <w:rFonts w:hint="eastAsia"/>
        </w:rPr>
        <w:lastRenderedPageBreak/>
        <w:t xml:space="preserve">tar xzvf </w:t>
      </w:r>
      <w:r w:rsidR="00215256" w:rsidRPr="008864F7">
        <w:t>net-snmp-5.7.3.tar.gz</w:t>
      </w:r>
    </w:p>
    <w:p w:rsidR="000D6FA4" w:rsidRDefault="000D6FA4" w:rsidP="006D7BCF">
      <w:pPr>
        <w:pStyle w:val="a6"/>
        <w:ind w:leftChars="400" w:left="840" w:firstLineChars="0" w:firstLine="0"/>
      </w:pPr>
      <w:r>
        <w:rPr>
          <w:rFonts w:hint="eastAsia"/>
        </w:rPr>
        <w:t xml:space="preserve">cd </w:t>
      </w:r>
      <w:r w:rsidR="00215256" w:rsidRPr="008864F7">
        <w:t>net-snmp-5.7.3</w:t>
      </w:r>
    </w:p>
    <w:p w:rsidR="000D6FA4" w:rsidRDefault="000D6FA4" w:rsidP="006D7BCF">
      <w:pPr>
        <w:pStyle w:val="a6"/>
        <w:ind w:leftChars="400" w:left="840" w:firstLineChars="0" w:firstLine="0"/>
      </w:pPr>
      <w:r>
        <w:rPr>
          <w:rFonts w:hint="eastAsia"/>
        </w:rPr>
        <w:t>./configure</w:t>
      </w:r>
    </w:p>
    <w:p w:rsidR="000D6FA4" w:rsidRDefault="000D6FA4" w:rsidP="006D7BCF">
      <w:pPr>
        <w:pStyle w:val="a6"/>
        <w:ind w:leftChars="400" w:left="840" w:firstLineChars="0" w:firstLine="0"/>
      </w:pPr>
      <w:r>
        <w:rPr>
          <w:rFonts w:hint="eastAsia"/>
        </w:rPr>
        <w:t>make</w:t>
      </w:r>
    </w:p>
    <w:p w:rsidR="000D6FA4" w:rsidRDefault="000D6FA4" w:rsidP="00D70D50">
      <w:pPr>
        <w:pStyle w:val="a6"/>
        <w:ind w:leftChars="400" w:left="840" w:firstLineChars="0" w:firstLine="0"/>
      </w:pPr>
      <w:r>
        <w:rPr>
          <w:rFonts w:hint="eastAsia"/>
        </w:rPr>
        <w:t>make install</w:t>
      </w:r>
    </w:p>
    <w:p w:rsidR="000D6FA4" w:rsidRDefault="000D6FA4" w:rsidP="000D6FA4">
      <w:pPr>
        <w:pStyle w:val="a6"/>
        <w:numPr>
          <w:ilvl w:val="0"/>
          <w:numId w:val="12"/>
        </w:numPr>
        <w:ind w:firstLineChars="0"/>
        <w:contextualSpacing/>
      </w:pPr>
      <w:r>
        <w:rPr>
          <w:rFonts w:hint="eastAsia"/>
        </w:rPr>
        <w:t>ARM</w:t>
      </w:r>
      <w:r>
        <w:rPr>
          <w:rFonts w:hint="eastAsia"/>
        </w:rPr>
        <w:t>平台</w:t>
      </w:r>
      <w:r w:rsidR="00215256">
        <w:rPr>
          <w:rFonts w:hint="eastAsia"/>
        </w:rPr>
        <w:t>net-snmp</w:t>
      </w:r>
      <w:r>
        <w:rPr>
          <w:rFonts w:hint="eastAsia"/>
        </w:rPr>
        <w:t>基础库编译</w:t>
      </w:r>
    </w:p>
    <w:p w:rsidR="000D6FA4" w:rsidRDefault="000D6FA4" w:rsidP="00D70D50">
      <w:pPr>
        <w:pStyle w:val="a6"/>
        <w:ind w:leftChars="443" w:left="930" w:firstLineChars="0" w:firstLine="0"/>
      </w:pPr>
      <w:r>
        <w:rPr>
          <w:rFonts w:hint="eastAsia"/>
        </w:rPr>
        <w:t xml:space="preserve">tar xzvf </w:t>
      </w:r>
      <w:r w:rsidR="00BC00BB" w:rsidRPr="008864F7">
        <w:t>net-snmp-5.7.3.tar.gz</w:t>
      </w:r>
    </w:p>
    <w:p w:rsidR="000D6FA4" w:rsidRDefault="000D6FA4" w:rsidP="003525A2">
      <w:pPr>
        <w:pStyle w:val="a6"/>
        <w:ind w:leftChars="443" w:left="930" w:firstLineChars="0" w:firstLine="0"/>
      </w:pPr>
      <w:r>
        <w:rPr>
          <w:rFonts w:hint="eastAsia"/>
        </w:rPr>
        <w:t xml:space="preserve">cd </w:t>
      </w:r>
      <w:r w:rsidR="00BC00BB" w:rsidRPr="008864F7">
        <w:t>net-snmp-5.7.3</w:t>
      </w:r>
    </w:p>
    <w:p w:rsidR="000D6FA4" w:rsidRDefault="00D70D50" w:rsidP="003525A2">
      <w:pPr>
        <w:pStyle w:val="a6"/>
        <w:ind w:leftChars="443" w:left="930" w:firstLineChars="0" w:firstLine="0"/>
      </w:pPr>
      <w:r w:rsidRPr="00D70D50">
        <w:t>./configure  --prefix=/</w:t>
      </w:r>
      <w:r w:rsidR="00C63DD4">
        <w:rPr>
          <w:rFonts w:hint="eastAsia"/>
        </w:rPr>
        <w:t>work</w:t>
      </w:r>
      <w:r w:rsidRPr="00D70D50">
        <w:t>/snmp_arm  --disable-shared   --disable-scripts  --disable-ipv6 --disable-manuals --disable-embedded-perl --host=arm-linux --target=arm-linux --build=i686-linux --with-cc=arm-none-linux-gnueabi-gcc --with-ar=arm-none-linux-gnueabi-ar --enable-mini-agent --enable-debugging --with-endianness=little --with-openssl=internal --enable-as-needed --disable-ucd-snmp-compatibility</w:t>
      </w:r>
    </w:p>
    <w:p w:rsidR="000D6FA4" w:rsidRDefault="000D6FA4" w:rsidP="003525A2">
      <w:pPr>
        <w:pStyle w:val="a6"/>
        <w:ind w:leftChars="443" w:left="930" w:firstLineChars="0" w:firstLine="0"/>
      </w:pPr>
      <w:r>
        <w:rPr>
          <w:rFonts w:hint="eastAsia"/>
        </w:rPr>
        <w:t>make</w:t>
      </w:r>
    </w:p>
    <w:p w:rsidR="000D6FA4" w:rsidRDefault="000D6FA4" w:rsidP="00D70D50">
      <w:pPr>
        <w:pStyle w:val="a6"/>
        <w:ind w:leftChars="443" w:left="930" w:firstLineChars="0" w:firstLine="0"/>
      </w:pPr>
      <w:r>
        <w:rPr>
          <w:rFonts w:hint="eastAsia"/>
        </w:rPr>
        <w:t>make install</w:t>
      </w:r>
    </w:p>
    <w:p w:rsidR="00087A40" w:rsidRDefault="00702D66" w:rsidP="00087A40">
      <w:pPr>
        <w:pStyle w:val="3"/>
      </w:pPr>
      <w:bookmarkStart w:id="16" w:name="_Toc4316064"/>
      <w:r>
        <w:rPr>
          <w:rFonts w:hint="eastAsia"/>
        </w:rPr>
        <w:t>时统</w:t>
      </w:r>
      <w:r>
        <w:rPr>
          <w:rFonts w:hint="eastAsia"/>
        </w:rPr>
        <w:t>MIB</w:t>
      </w:r>
      <w:r>
        <w:rPr>
          <w:rFonts w:hint="eastAsia"/>
        </w:rPr>
        <w:t>文件定义</w:t>
      </w:r>
      <w:bookmarkEnd w:id="16"/>
    </w:p>
    <w:p w:rsidR="00E001FC" w:rsidRPr="00E001FC" w:rsidRDefault="00E001FC" w:rsidP="00E001FC">
      <w:r>
        <w:rPr>
          <w:rFonts w:hint="eastAsia"/>
        </w:rPr>
        <w:t xml:space="preserve">    </w:t>
      </w:r>
      <w:r>
        <w:rPr>
          <w:rFonts w:hint="eastAsia"/>
        </w:rPr>
        <w:t>具体定义见文件</w:t>
      </w:r>
      <w:r>
        <w:rPr>
          <w:rFonts w:hint="eastAsia"/>
        </w:rPr>
        <w:t>FTS-MIB.txt</w:t>
      </w:r>
    </w:p>
    <w:p w:rsidR="00BD0DBC" w:rsidRDefault="00B41515" w:rsidP="00B4151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数据上报节点定义：</w:t>
      </w:r>
    </w:p>
    <w:p w:rsidR="00B23B24" w:rsidRDefault="00B23B24" w:rsidP="00B23B24">
      <w:pPr>
        <w:pStyle w:val="code"/>
      </w:pPr>
      <w:r w:rsidRPr="00B23B24">
        <w:t>upload_data OBJECT IDENTIFIER ::= {ftsGlobalModule 1}</w:t>
      </w:r>
    </w:p>
    <w:p w:rsidR="00B23B24" w:rsidRPr="00B23B24" w:rsidRDefault="00B23B24" w:rsidP="00B23B24">
      <w:pPr>
        <w:pStyle w:val="code"/>
      </w:pPr>
    </w:p>
    <w:p w:rsidR="00B23B24" w:rsidRPr="00B23B24" w:rsidRDefault="00B23B24" w:rsidP="00B23B24">
      <w:pPr>
        <w:pStyle w:val="code"/>
      </w:pPr>
      <w:r w:rsidRPr="00B23B24">
        <w:t>data_pwr_table OBJECT-TYPE</w:t>
      </w:r>
    </w:p>
    <w:p w:rsidR="00B23B24" w:rsidRPr="00B23B24" w:rsidRDefault="00B23B24" w:rsidP="00B23B24">
      <w:pPr>
        <w:pStyle w:val="code"/>
      </w:pPr>
      <w:r w:rsidRPr="00B23B24">
        <w:tab/>
        <w:t>SYNTAX SEQUENCE OF Data_pwr_entry</w:t>
      </w:r>
    </w:p>
    <w:p w:rsidR="00B23B24" w:rsidRPr="00B23B24" w:rsidRDefault="00B23B24" w:rsidP="00B23B24">
      <w:pPr>
        <w:pStyle w:val="code"/>
      </w:pPr>
      <w:r w:rsidRPr="00B23B24">
        <w:tab/>
        <w:t>MAX-ACCESS read-write</w:t>
      </w:r>
    </w:p>
    <w:p w:rsidR="00B23B24" w:rsidRPr="00B23B24" w:rsidRDefault="00B23B24" w:rsidP="00B23B24">
      <w:pPr>
        <w:pStyle w:val="code"/>
      </w:pPr>
      <w:r w:rsidRPr="00B23B24">
        <w:tab/>
        <w:t>::= {upload_data 1}</w:t>
      </w:r>
    </w:p>
    <w:p w:rsidR="00B23B24" w:rsidRPr="00B23B24" w:rsidRDefault="00B23B24" w:rsidP="00B23B24">
      <w:pPr>
        <w:pStyle w:val="code"/>
      </w:pPr>
      <w:r w:rsidRPr="00B23B24">
        <w:tab/>
      </w:r>
    </w:p>
    <w:p w:rsidR="00B23B24" w:rsidRPr="00B23B24" w:rsidRDefault="00B23B24" w:rsidP="00B23B24">
      <w:pPr>
        <w:pStyle w:val="code"/>
      </w:pPr>
      <w:r w:rsidRPr="00B23B24">
        <w:t>data_pwr_entry OBJECT-TYPE</w:t>
      </w:r>
    </w:p>
    <w:p w:rsidR="00B23B24" w:rsidRPr="00B23B24" w:rsidRDefault="00B23B24" w:rsidP="00B23B24">
      <w:pPr>
        <w:pStyle w:val="code"/>
      </w:pPr>
      <w:r w:rsidRPr="00B23B24">
        <w:tab/>
        <w:t>SYNTAX Data_pwr_entry</w:t>
      </w:r>
    </w:p>
    <w:p w:rsidR="00B23B24" w:rsidRPr="00B23B24" w:rsidRDefault="00B23B24" w:rsidP="00B23B24">
      <w:pPr>
        <w:pStyle w:val="code"/>
      </w:pPr>
      <w:r w:rsidRPr="00B23B24">
        <w:tab/>
        <w:t>MAX-ACCESS read-write</w:t>
      </w:r>
    </w:p>
    <w:p w:rsidR="00B23B24" w:rsidRPr="00B23B24" w:rsidRDefault="00B23B24" w:rsidP="00B23B24">
      <w:pPr>
        <w:pStyle w:val="code"/>
      </w:pPr>
      <w:r w:rsidRPr="00B23B24">
        <w:tab/>
        <w:t>INDEX {id INTEGER}</w:t>
      </w:r>
    </w:p>
    <w:p w:rsidR="00B23B24" w:rsidRPr="00B23B24" w:rsidRDefault="00B23B24" w:rsidP="00B23B24">
      <w:pPr>
        <w:pStyle w:val="code"/>
      </w:pPr>
      <w:r w:rsidRPr="00B23B24">
        <w:tab/>
        <w:t>::= {data_pwr_table 1}</w:t>
      </w:r>
    </w:p>
    <w:p w:rsidR="00B23B24" w:rsidRPr="00B23B24" w:rsidRDefault="00B23B24" w:rsidP="00B23B24">
      <w:pPr>
        <w:pStyle w:val="code"/>
      </w:pPr>
      <w:r w:rsidRPr="00B23B24">
        <w:tab/>
      </w:r>
    </w:p>
    <w:p w:rsidR="00B23B24" w:rsidRPr="00B23B24" w:rsidRDefault="00B23B24" w:rsidP="00B23B24">
      <w:pPr>
        <w:pStyle w:val="code"/>
      </w:pPr>
      <w:r w:rsidRPr="00B23B24">
        <w:t>Data_pwr_entry ::=</w:t>
      </w:r>
    </w:p>
    <w:p w:rsidR="00B23B24" w:rsidRPr="00B23B24" w:rsidRDefault="00B23B24" w:rsidP="00B23B24">
      <w:pPr>
        <w:pStyle w:val="code"/>
      </w:pPr>
      <w:r w:rsidRPr="00B23B24">
        <w:t xml:space="preserve">  SEQUENCE {</w:t>
      </w:r>
    </w:p>
    <w:p w:rsidR="00B23B24" w:rsidRPr="00B23B24" w:rsidRDefault="00B23B24" w:rsidP="00B23B24">
      <w:pPr>
        <w:pStyle w:val="code"/>
      </w:pPr>
      <w:r w:rsidRPr="00B23B24">
        <w:t xml:space="preserve">    id</w:t>
      </w:r>
    </w:p>
    <w:p w:rsidR="00B23B24" w:rsidRPr="00B23B24" w:rsidRDefault="00B23B24" w:rsidP="00B23B24">
      <w:pPr>
        <w:pStyle w:val="code"/>
      </w:pPr>
      <w:r w:rsidRPr="00B23B24">
        <w:t xml:space="preserve">      INTEGER,</w:t>
      </w:r>
    </w:p>
    <w:p w:rsidR="00B23B24" w:rsidRPr="00B23B24" w:rsidRDefault="00B23B24" w:rsidP="00B23B24">
      <w:pPr>
        <w:pStyle w:val="code"/>
      </w:pPr>
      <w:r w:rsidRPr="00B23B24">
        <w:t xml:space="preserve">    timestamp</w:t>
      </w:r>
      <w:r w:rsidR="00E94135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3B24" w:rsidRPr="00B23B24" w:rsidRDefault="00B23B24" w:rsidP="00B23B24">
      <w:pPr>
        <w:pStyle w:val="code"/>
      </w:pPr>
      <w:r w:rsidRPr="00B23B24">
        <w:t xml:space="preserve">      INTEGER,</w:t>
      </w:r>
    </w:p>
    <w:p w:rsidR="00B23B24" w:rsidRPr="00B23B24" w:rsidRDefault="00E94135" w:rsidP="00B23B24">
      <w:pPr>
        <w:pStyle w:val="code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3B24" w:rsidRPr="00B23B24" w:rsidRDefault="00B23B24" w:rsidP="00B23B24">
      <w:pPr>
        <w:pStyle w:val="code"/>
      </w:pPr>
      <w:r w:rsidRPr="00B23B24">
        <w:t xml:space="preserve">    flag</w:t>
      </w:r>
    </w:p>
    <w:p w:rsidR="00B23B24" w:rsidRPr="00B23B24" w:rsidRDefault="00B23B24" w:rsidP="00B23B24">
      <w:pPr>
        <w:pStyle w:val="code"/>
      </w:pPr>
      <w:r w:rsidRPr="00B23B24">
        <w:t xml:space="preserve">    </w:t>
      </w:r>
      <w:r w:rsidRPr="00B23B24">
        <w:tab/>
        <w:t>INTEGER,</w:t>
      </w:r>
    </w:p>
    <w:p w:rsidR="00B23B24" w:rsidRPr="00B23B24" w:rsidRDefault="00B23B24" w:rsidP="00B23B24">
      <w:pPr>
        <w:pStyle w:val="code"/>
      </w:pPr>
      <w:r w:rsidRPr="00B23B24">
        <w:t xml:space="preserve">    period</w:t>
      </w:r>
    </w:p>
    <w:p w:rsidR="00B23B24" w:rsidRPr="00B23B24" w:rsidRDefault="00B23B24" w:rsidP="00B23B24">
      <w:pPr>
        <w:pStyle w:val="code"/>
      </w:pPr>
      <w:r w:rsidRPr="00B23B24">
        <w:lastRenderedPageBreak/>
        <w:t xml:space="preserve">    </w:t>
      </w:r>
      <w:r w:rsidRPr="00B23B24">
        <w:tab/>
        <w:t>INTEGER,</w:t>
      </w:r>
    </w:p>
    <w:p w:rsidR="00B23B24" w:rsidRPr="00B23B24" w:rsidRDefault="00B23B24" w:rsidP="00B23B24">
      <w:pPr>
        <w:pStyle w:val="code"/>
      </w:pPr>
      <w:r w:rsidRPr="00B23B24">
        <w:t xml:space="preserve">    current_size</w:t>
      </w:r>
    </w:p>
    <w:p w:rsidR="00B23B24" w:rsidRPr="00B23B24" w:rsidRDefault="00B23B24" w:rsidP="00B23B24">
      <w:pPr>
        <w:pStyle w:val="code"/>
      </w:pPr>
      <w:r w:rsidRPr="00B23B24">
        <w:t xml:space="preserve">    </w:t>
      </w:r>
      <w:r w:rsidRPr="00B23B24">
        <w:tab/>
        <w:t>INTEGER</w:t>
      </w:r>
    </w:p>
    <w:p w:rsidR="00B23B24" w:rsidRPr="00B23B24" w:rsidRDefault="00B23B24" w:rsidP="00B23B24">
      <w:pPr>
        <w:pStyle w:val="code"/>
      </w:pPr>
      <w:r w:rsidRPr="00B23B24">
        <w:t xml:space="preserve">  }</w:t>
      </w:r>
    </w:p>
    <w:p w:rsidR="00B23B24" w:rsidRPr="00B23B24" w:rsidRDefault="00B23B24" w:rsidP="00B23B24">
      <w:pPr>
        <w:pStyle w:val="code"/>
      </w:pPr>
      <w:r w:rsidRPr="00B23B24">
        <w:tab/>
        <w:t xml:space="preserve">  </w:t>
      </w:r>
    </w:p>
    <w:p w:rsidR="00B23B24" w:rsidRPr="00B23B24" w:rsidRDefault="00B23B24" w:rsidP="00B23B24">
      <w:pPr>
        <w:pStyle w:val="code"/>
      </w:pPr>
      <w:r w:rsidRPr="00B23B24">
        <w:t>id OBJECT-TYPE</w:t>
      </w:r>
    </w:p>
    <w:p w:rsidR="00B23B24" w:rsidRPr="00B23B24" w:rsidRDefault="00B23B24" w:rsidP="00B23B24">
      <w:pPr>
        <w:pStyle w:val="code"/>
      </w:pPr>
      <w:r w:rsidRPr="00B23B24">
        <w:t xml:space="preserve">  SYNTAX INTEGER</w:t>
      </w:r>
    </w:p>
    <w:p w:rsidR="00B23B24" w:rsidRPr="00B23B24" w:rsidRDefault="00B23B24" w:rsidP="00B23B24">
      <w:pPr>
        <w:pStyle w:val="code"/>
      </w:pPr>
      <w:r w:rsidRPr="00B23B24">
        <w:t xml:space="preserve">  MAX-ACCESS read-only</w:t>
      </w:r>
    </w:p>
    <w:p w:rsidR="00B23B24" w:rsidRPr="00B23B24" w:rsidRDefault="00B23B24" w:rsidP="00B23B24">
      <w:pPr>
        <w:pStyle w:val="code"/>
      </w:pPr>
      <w:r w:rsidRPr="00B23B24">
        <w:t xml:space="preserve">  ::= {data_pwr_entry 1}</w:t>
      </w:r>
    </w:p>
    <w:p w:rsidR="00B23B24" w:rsidRPr="00B23B24" w:rsidRDefault="00B23B24" w:rsidP="00B23B24">
      <w:pPr>
        <w:pStyle w:val="code"/>
      </w:pPr>
      <w:r w:rsidRPr="00B23B24">
        <w:tab/>
      </w:r>
    </w:p>
    <w:p w:rsidR="00B23B24" w:rsidRPr="00B23B24" w:rsidRDefault="00B23B24" w:rsidP="00B23B24">
      <w:pPr>
        <w:pStyle w:val="code"/>
      </w:pPr>
      <w:r w:rsidRPr="00B23B24">
        <w:t>timestamp OBJECT-TYPE</w:t>
      </w:r>
    </w:p>
    <w:p w:rsidR="00B23B24" w:rsidRPr="00B23B24" w:rsidRDefault="00B23B24" w:rsidP="00B23B24">
      <w:pPr>
        <w:pStyle w:val="code"/>
      </w:pPr>
      <w:r w:rsidRPr="00B23B24">
        <w:t xml:space="preserve">  SYNTAX INTEGER</w:t>
      </w:r>
    </w:p>
    <w:p w:rsidR="00B23B24" w:rsidRPr="00B23B24" w:rsidRDefault="00B23B24" w:rsidP="00B23B24">
      <w:pPr>
        <w:pStyle w:val="code"/>
      </w:pPr>
      <w:r w:rsidRPr="00B23B24">
        <w:t xml:space="preserve">  MAX-ACCESS read-only</w:t>
      </w:r>
    </w:p>
    <w:p w:rsidR="00B23B24" w:rsidRPr="00B23B24" w:rsidRDefault="00B23B24" w:rsidP="00B23B24">
      <w:pPr>
        <w:pStyle w:val="code"/>
      </w:pPr>
      <w:r w:rsidRPr="00B23B24">
        <w:t xml:space="preserve">  ::= {data_pwr_entry 2}</w:t>
      </w:r>
    </w:p>
    <w:p w:rsidR="00B23B24" w:rsidRPr="00B23B24" w:rsidRDefault="00B23B24" w:rsidP="00B23B24">
      <w:pPr>
        <w:pStyle w:val="code"/>
      </w:pPr>
    </w:p>
    <w:p w:rsidR="00B23B24" w:rsidRPr="00B23B24" w:rsidRDefault="00B23B24" w:rsidP="00B23B24">
      <w:pPr>
        <w:pStyle w:val="code"/>
      </w:pPr>
      <w:r w:rsidRPr="00B23B24">
        <w:t>nID OBJECT-TYPE</w:t>
      </w:r>
    </w:p>
    <w:p w:rsidR="00B23B24" w:rsidRPr="00B23B24" w:rsidRDefault="00B23B24" w:rsidP="00B23B24">
      <w:pPr>
        <w:pStyle w:val="code"/>
      </w:pPr>
      <w:r w:rsidRPr="00B23B24">
        <w:t xml:space="preserve">  SYNTAX INTEGER</w:t>
      </w:r>
    </w:p>
    <w:p w:rsidR="00B23B24" w:rsidRPr="00B23B24" w:rsidRDefault="00B23B24" w:rsidP="00B23B24">
      <w:pPr>
        <w:pStyle w:val="code"/>
      </w:pPr>
      <w:r w:rsidRPr="00B23B24">
        <w:t xml:space="preserve">  MAX-ACCESS read-only</w:t>
      </w:r>
    </w:p>
    <w:p w:rsidR="00B23B24" w:rsidRPr="00B23B24" w:rsidRDefault="00B23B24" w:rsidP="00B23B24">
      <w:pPr>
        <w:pStyle w:val="code"/>
      </w:pPr>
      <w:r w:rsidRPr="00B23B24">
        <w:t xml:space="preserve">  ::= {data_pwr_entry 3}</w:t>
      </w:r>
    </w:p>
    <w:p w:rsidR="00B23B24" w:rsidRPr="00B23B24" w:rsidRDefault="00B23B24" w:rsidP="00B23B24">
      <w:pPr>
        <w:pStyle w:val="code"/>
      </w:pPr>
      <w:r w:rsidRPr="00B23B24">
        <w:t xml:space="preserve">  </w:t>
      </w:r>
    </w:p>
    <w:p w:rsidR="00B23B24" w:rsidRPr="00B23B24" w:rsidRDefault="00B23B24" w:rsidP="00B23B24">
      <w:pPr>
        <w:pStyle w:val="code"/>
      </w:pPr>
      <w:r w:rsidRPr="00B23B24">
        <w:t>flag OBJECT-TYPE</w:t>
      </w:r>
    </w:p>
    <w:p w:rsidR="00B23B24" w:rsidRPr="00B23B24" w:rsidRDefault="00197B9D" w:rsidP="00B23B24">
      <w:pPr>
        <w:pStyle w:val="code"/>
      </w:pPr>
      <w:r>
        <w:rPr>
          <w:rFonts w:hint="eastAsia"/>
        </w:rPr>
        <w:t xml:space="preserve">                                               </w:t>
      </w:r>
    </w:p>
    <w:p w:rsidR="00B23B24" w:rsidRPr="00B23B24" w:rsidRDefault="00B23B24" w:rsidP="00B23B24">
      <w:pPr>
        <w:pStyle w:val="code"/>
      </w:pPr>
      <w:r w:rsidRPr="00B23B24">
        <w:t xml:space="preserve">  </w:t>
      </w:r>
    </w:p>
    <w:p w:rsidR="00B23B24" w:rsidRPr="00B23B24" w:rsidRDefault="00B23B24" w:rsidP="00B23B24">
      <w:pPr>
        <w:pStyle w:val="code"/>
      </w:pPr>
      <w:r w:rsidRPr="00B23B24">
        <w:t>period OBJECT-TYPE</w:t>
      </w:r>
    </w:p>
    <w:p w:rsidR="00B23B24" w:rsidRPr="00B23B24" w:rsidRDefault="00B23B24" w:rsidP="00B23B24">
      <w:pPr>
        <w:pStyle w:val="code"/>
      </w:pPr>
      <w:r w:rsidRPr="00B23B24">
        <w:t xml:space="preserve">  SYNTAX INTEGER</w:t>
      </w:r>
    </w:p>
    <w:p w:rsidR="00B23B24" w:rsidRPr="00B23B24" w:rsidRDefault="00B23B24" w:rsidP="00B23B24">
      <w:pPr>
        <w:pStyle w:val="code"/>
      </w:pPr>
      <w:r w:rsidRPr="00B23B24">
        <w:t xml:space="preserve">  MAX-ACCESS read-only</w:t>
      </w:r>
    </w:p>
    <w:p w:rsidR="00B23B24" w:rsidRPr="00B23B24" w:rsidRDefault="00B23B24" w:rsidP="00B23B24">
      <w:pPr>
        <w:pStyle w:val="code"/>
      </w:pPr>
      <w:r w:rsidRPr="00B23B24">
        <w:t xml:space="preserve">  ::= {data_pwr_entry 5} </w:t>
      </w:r>
    </w:p>
    <w:p w:rsidR="00B23B24" w:rsidRPr="00B23B24" w:rsidRDefault="00B23B24" w:rsidP="00B23B24">
      <w:pPr>
        <w:pStyle w:val="code"/>
      </w:pPr>
    </w:p>
    <w:p w:rsidR="00B23B24" w:rsidRPr="00B23B24" w:rsidRDefault="00B23B24" w:rsidP="00B23B24">
      <w:pPr>
        <w:pStyle w:val="code"/>
      </w:pPr>
      <w:r w:rsidRPr="00B23B24">
        <w:t>current_size OBJECT-TYPE</w:t>
      </w:r>
    </w:p>
    <w:p w:rsidR="00B23B24" w:rsidRPr="00B23B24" w:rsidRDefault="00B23B24" w:rsidP="00B23B24">
      <w:pPr>
        <w:pStyle w:val="code"/>
      </w:pPr>
      <w:r w:rsidRPr="00B23B24">
        <w:t xml:space="preserve">  SYNTAX INTEGER</w:t>
      </w:r>
    </w:p>
    <w:p w:rsidR="00B23B24" w:rsidRPr="00B23B24" w:rsidRDefault="00B23B24" w:rsidP="00B23B24">
      <w:pPr>
        <w:pStyle w:val="code"/>
      </w:pPr>
      <w:r w:rsidRPr="00B23B24">
        <w:t xml:space="preserve">  MAX-ACCESS read-only</w:t>
      </w:r>
    </w:p>
    <w:p w:rsidR="00B23B24" w:rsidRPr="00B23B24" w:rsidRDefault="00B23B24" w:rsidP="00B23B24">
      <w:pPr>
        <w:pStyle w:val="code"/>
      </w:pPr>
      <w:r w:rsidRPr="00B23B24">
        <w:t xml:space="preserve">  ::= {data_pwr_entry 6}</w:t>
      </w:r>
    </w:p>
    <w:p w:rsidR="00B23B24" w:rsidRDefault="00B23B24" w:rsidP="00BD0DBC">
      <w:pPr>
        <w:pStyle w:val="a6"/>
        <w:ind w:left="720" w:firstLineChars="0" w:firstLine="0"/>
      </w:pPr>
    </w:p>
    <w:p w:rsidR="00B23B24" w:rsidRDefault="00B23B24" w:rsidP="00BD0DBC">
      <w:pPr>
        <w:pStyle w:val="a6"/>
        <w:ind w:left="720" w:firstLineChars="0" w:firstLine="0"/>
      </w:pPr>
    </w:p>
    <w:p w:rsidR="00B23B24" w:rsidRDefault="00B41515" w:rsidP="00BD0DB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控制命令节点定义：</w:t>
      </w:r>
    </w:p>
    <w:p w:rsidR="00B23B24" w:rsidRDefault="00B23B24" w:rsidP="00B23B24">
      <w:pPr>
        <w:pStyle w:val="code"/>
      </w:pPr>
      <w:r>
        <w:t>ctl_cmd OBJECT IDENTIFIER ::= {ftsGlobalModule 2}</w:t>
      </w:r>
    </w:p>
    <w:p w:rsidR="00B23B24" w:rsidRDefault="00B23B24" w:rsidP="00B23B24">
      <w:pPr>
        <w:pStyle w:val="code"/>
      </w:pPr>
      <w:r>
        <w:t xml:space="preserve"> </w:t>
      </w:r>
      <w:r>
        <w:tab/>
      </w:r>
      <w:r>
        <w:tab/>
      </w:r>
    </w:p>
    <w:p w:rsidR="00B23B24" w:rsidRDefault="00B23B24" w:rsidP="00B23B24">
      <w:pPr>
        <w:pStyle w:val="code"/>
      </w:pPr>
      <w:r>
        <w:t>pwr_period OBJECT-TYPE</w:t>
      </w:r>
    </w:p>
    <w:p w:rsidR="00B23B24" w:rsidRDefault="00B23B24" w:rsidP="00B23B24">
      <w:pPr>
        <w:pStyle w:val="code"/>
      </w:pPr>
      <w:r>
        <w:t>SYNTAX OCTET STRING</w:t>
      </w:r>
    </w:p>
    <w:p w:rsidR="00B23B24" w:rsidRDefault="00B23B24" w:rsidP="00B23B24">
      <w:pPr>
        <w:pStyle w:val="code"/>
      </w:pPr>
      <w:r>
        <w:t>MAX-ACCESS write-only</w:t>
      </w:r>
    </w:p>
    <w:p w:rsidR="00B23B24" w:rsidRDefault="00B23B24" w:rsidP="00B23B24">
      <w:pPr>
        <w:pStyle w:val="code"/>
      </w:pPr>
      <w:r>
        <w:t>DESCRIPTION</w:t>
      </w:r>
    </w:p>
    <w:p w:rsidR="00B23B24" w:rsidRDefault="00B23B24" w:rsidP="00B23B24">
      <w:pPr>
        <w:pStyle w:val="code"/>
      </w:pPr>
      <w:r>
        <w:tab/>
        <w:t>"nID period"</w:t>
      </w:r>
    </w:p>
    <w:p w:rsidR="00B23B24" w:rsidRDefault="00B23B24" w:rsidP="00B23B24">
      <w:pPr>
        <w:pStyle w:val="code"/>
      </w:pPr>
      <w:r>
        <w:t>::= {ctl_cmd 1}</w:t>
      </w:r>
    </w:p>
    <w:p w:rsidR="00B23B24" w:rsidRDefault="00B23B24" w:rsidP="00B23B24">
      <w:pPr>
        <w:pStyle w:val="code"/>
      </w:pPr>
    </w:p>
    <w:p w:rsidR="00B23B24" w:rsidRDefault="00B23B24" w:rsidP="00B23B24">
      <w:pPr>
        <w:pStyle w:val="code"/>
      </w:pPr>
      <w:r>
        <w:lastRenderedPageBreak/>
        <w:t>b_period OBJECT-TYPE</w:t>
      </w:r>
    </w:p>
    <w:p w:rsidR="00B23B24" w:rsidRDefault="00B23B24" w:rsidP="00B23B24">
      <w:pPr>
        <w:pStyle w:val="code"/>
      </w:pPr>
      <w:r>
        <w:t>SYNTAX OCTET STRING</w:t>
      </w:r>
    </w:p>
    <w:p w:rsidR="00B23B24" w:rsidRDefault="00B23B24" w:rsidP="00B23B24">
      <w:pPr>
        <w:pStyle w:val="code"/>
      </w:pPr>
      <w:r>
        <w:t>MAX-ACCESS write-only</w:t>
      </w:r>
    </w:p>
    <w:p w:rsidR="00B23B24" w:rsidRDefault="00B23B24" w:rsidP="00B23B24">
      <w:pPr>
        <w:pStyle w:val="code"/>
      </w:pPr>
      <w:r>
        <w:t>DESCRIPTION</w:t>
      </w:r>
    </w:p>
    <w:p w:rsidR="00B23B24" w:rsidRDefault="00B23B24" w:rsidP="00B23B24">
      <w:pPr>
        <w:pStyle w:val="code"/>
      </w:pPr>
      <w:r>
        <w:tab/>
        <w:t>"nID period"</w:t>
      </w:r>
    </w:p>
    <w:p w:rsidR="00B23B24" w:rsidRDefault="00B23B24" w:rsidP="00B23B24">
      <w:pPr>
        <w:pStyle w:val="code"/>
      </w:pPr>
      <w:r>
        <w:t>::= {ctl_cmd 901}</w:t>
      </w:r>
    </w:p>
    <w:p w:rsidR="00B23B24" w:rsidRDefault="00B23B24" w:rsidP="00B23B24">
      <w:pPr>
        <w:pStyle w:val="code"/>
      </w:pPr>
    </w:p>
    <w:p w:rsidR="00B23B24" w:rsidRDefault="00B23B24" w:rsidP="00B23B24">
      <w:pPr>
        <w:pStyle w:val="code"/>
      </w:pPr>
      <w:r>
        <w:t>b_modulate_index OBJECT-TYPE</w:t>
      </w:r>
    </w:p>
    <w:p w:rsidR="00B23B24" w:rsidRDefault="00B23B24" w:rsidP="00B23B24">
      <w:pPr>
        <w:pStyle w:val="code"/>
      </w:pPr>
      <w:r>
        <w:t>SYNTAX OCTET STRING</w:t>
      </w:r>
    </w:p>
    <w:p w:rsidR="00B23B24" w:rsidRDefault="00B23B24" w:rsidP="00B23B24">
      <w:pPr>
        <w:pStyle w:val="code"/>
      </w:pPr>
      <w:r>
        <w:t>MAX-ACCESS write-only</w:t>
      </w:r>
    </w:p>
    <w:p w:rsidR="00B23B24" w:rsidRDefault="00B23B24" w:rsidP="00B23B24">
      <w:pPr>
        <w:pStyle w:val="code"/>
      </w:pPr>
      <w:r>
        <w:t>DESCRIPTION</w:t>
      </w:r>
    </w:p>
    <w:p w:rsidR="00B23B24" w:rsidRDefault="00B23B24" w:rsidP="00B23B24">
      <w:pPr>
        <w:pStyle w:val="code"/>
      </w:pPr>
      <w:r>
        <w:tab/>
        <w:t>"nID modulate index"</w:t>
      </w:r>
    </w:p>
    <w:p w:rsidR="00B23B24" w:rsidRDefault="00B23B24" w:rsidP="00B23B24">
      <w:pPr>
        <w:pStyle w:val="code"/>
      </w:pPr>
      <w:r>
        <w:t>::= {ctl_cmd 902}</w:t>
      </w:r>
    </w:p>
    <w:p w:rsidR="00B23B24" w:rsidRDefault="00B23B24" w:rsidP="00B23B24">
      <w:pPr>
        <w:pStyle w:val="code"/>
      </w:pPr>
    </w:p>
    <w:p w:rsidR="00B23B24" w:rsidRDefault="00B23B24" w:rsidP="00B23B24">
      <w:pPr>
        <w:pStyle w:val="code"/>
      </w:pPr>
      <w:r>
        <w:t>b_amp OBJECT-TYPE</w:t>
      </w:r>
    </w:p>
    <w:p w:rsidR="00B23B24" w:rsidRDefault="00B23B24" w:rsidP="00B23B24">
      <w:pPr>
        <w:pStyle w:val="code"/>
      </w:pPr>
      <w:r>
        <w:t>SYNTAX OCTET STRING</w:t>
      </w:r>
    </w:p>
    <w:p w:rsidR="00B23B24" w:rsidRDefault="00B23B24" w:rsidP="00B23B24">
      <w:pPr>
        <w:pStyle w:val="code"/>
      </w:pPr>
      <w:r>
        <w:t>MAX-ACCESS write-only</w:t>
      </w:r>
    </w:p>
    <w:p w:rsidR="00B23B24" w:rsidRDefault="00B23B24" w:rsidP="00B23B24">
      <w:pPr>
        <w:pStyle w:val="code"/>
      </w:pPr>
      <w:r>
        <w:t>DESCRIPTION</w:t>
      </w:r>
    </w:p>
    <w:p w:rsidR="00B23B24" w:rsidRDefault="00B23B24" w:rsidP="00B23B24">
      <w:pPr>
        <w:pStyle w:val="code"/>
      </w:pPr>
      <w:r>
        <w:tab/>
        <w:t>"nID amplitude"</w:t>
      </w:r>
    </w:p>
    <w:p w:rsidR="00B41515" w:rsidRDefault="00B23B24" w:rsidP="00B23B24">
      <w:pPr>
        <w:pStyle w:val="code"/>
      </w:pPr>
      <w:r>
        <w:t>::= {ctl_cmd 903}</w:t>
      </w:r>
    </w:p>
    <w:p w:rsidR="00B23B24" w:rsidRDefault="00B23B24" w:rsidP="00B23B24">
      <w:pPr>
        <w:pStyle w:val="a6"/>
        <w:ind w:left="720" w:firstLineChars="0" w:firstLine="0"/>
      </w:pPr>
    </w:p>
    <w:p w:rsidR="00B41515" w:rsidRDefault="00B41515" w:rsidP="00BD0DB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系统状态节点定义：</w:t>
      </w:r>
    </w:p>
    <w:p w:rsidR="00B23B24" w:rsidRDefault="00B23B24" w:rsidP="00B23B24">
      <w:pPr>
        <w:pStyle w:val="code"/>
      </w:pPr>
      <w:r>
        <w:t>sys_info OBJECT IDENTIFIER ::= {ftsGlobalModule 3}</w:t>
      </w:r>
    </w:p>
    <w:p w:rsidR="00B23B24" w:rsidRDefault="00B23B24" w:rsidP="00B23B24">
      <w:pPr>
        <w:pStyle w:val="code"/>
      </w:pPr>
      <w:r>
        <w:tab/>
      </w:r>
    </w:p>
    <w:p w:rsidR="00B23B24" w:rsidRDefault="00B23B24" w:rsidP="00B23B24">
      <w:pPr>
        <w:pStyle w:val="code"/>
      </w:pPr>
      <w:r>
        <w:t>slot_info_table OBJECT-TYPE</w:t>
      </w:r>
    </w:p>
    <w:p w:rsidR="00B23B24" w:rsidRDefault="00B23B24" w:rsidP="00B23B24">
      <w:pPr>
        <w:pStyle w:val="code"/>
      </w:pPr>
      <w:r>
        <w:tab/>
      </w:r>
      <w:r>
        <w:tab/>
        <w:t>SYNTAX SEQUENCE OF Slot_info</w:t>
      </w:r>
    </w:p>
    <w:p w:rsidR="00B23B24" w:rsidRDefault="00B23B24" w:rsidP="00B23B24">
      <w:pPr>
        <w:pStyle w:val="code"/>
      </w:pPr>
      <w:r>
        <w:tab/>
      </w:r>
      <w:r>
        <w:tab/>
        <w:t>MAX-ACCESS read-only</w:t>
      </w:r>
    </w:p>
    <w:p w:rsidR="00B23B24" w:rsidRDefault="00B23B24" w:rsidP="00B23B24">
      <w:pPr>
        <w:pStyle w:val="code"/>
      </w:pPr>
      <w:r>
        <w:tab/>
      </w:r>
      <w:r>
        <w:tab/>
        <w:t>::= {sys_info 1}</w:t>
      </w:r>
    </w:p>
    <w:p w:rsidR="00B23B24" w:rsidRDefault="00B23B24" w:rsidP="00B23B24">
      <w:pPr>
        <w:pStyle w:val="code"/>
      </w:pPr>
      <w:r>
        <w:tab/>
      </w:r>
    </w:p>
    <w:p w:rsidR="00B23B24" w:rsidRDefault="00B23B24" w:rsidP="00B23B24">
      <w:pPr>
        <w:pStyle w:val="code"/>
      </w:pPr>
      <w:r>
        <w:t>slot_info_entry OBJECT-TYPE</w:t>
      </w:r>
    </w:p>
    <w:p w:rsidR="00B23B24" w:rsidRDefault="00B23B24" w:rsidP="00B23B24">
      <w:pPr>
        <w:pStyle w:val="code"/>
      </w:pPr>
      <w:r>
        <w:tab/>
        <w:t>SYNTAX Slot_info_entry</w:t>
      </w:r>
    </w:p>
    <w:p w:rsidR="00B23B24" w:rsidRDefault="00B23B24" w:rsidP="00B23B24">
      <w:pPr>
        <w:pStyle w:val="code"/>
      </w:pPr>
      <w:r>
        <w:tab/>
        <w:t>MAX-ACCESS read-only</w:t>
      </w:r>
    </w:p>
    <w:p w:rsidR="00B23B24" w:rsidRDefault="00B23B24" w:rsidP="00B23B24">
      <w:pPr>
        <w:pStyle w:val="code"/>
      </w:pPr>
      <w:r>
        <w:tab/>
        <w:t>INDEX {id INTEGER}</w:t>
      </w:r>
    </w:p>
    <w:p w:rsidR="00B23B24" w:rsidRDefault="00B23B24" w:rsidP="00B23B24">
      <w:pPr>
        <w:pStyle w:val="code"/>
      </w:pPr>
      <w:r>
        <w:tab/>
        <w:t>::= {slot_info_table 1}</w:t>
      </w:r>
    </w:p>
    <w:p w:rsidR="00B23B24" w:rsidRDefault="00B23B24" w:rsidP="00B23B24">
      <w:pPr>
        <w:pStyle w:val="code"/>
      </w:pPr>
      <w:r>
        <w:tab/>
      </w:r>
    </w:p>
    <w:p w:rsidR="00B23B24" w:rsidRDefault="00B23B24" w:rsidP="00B23B24">
      <w:pPr>
        <w:pStyle w:val="code"/>
      </w:pPr>
      <w:r>
        <w:t>Slot_info_entry ::=</w:t>
      </w:r>
    </w:p>
    <w:p w:rsidR="00B23B24" w:rsidRDefault="00B23B24" w:rsidP="00B23B24">
      <w:pPr>
        <w:pStyle w:val="code"/>
      </w:pPr>
      <w:r>
        <w:t xml:space="preserve">  SEQUENCE {</w:t>
      </w:r>
    </w:p>
    <w:p w:rsidR="00B23B24" w:rsidRDefault="00B23B24" w:rsidP="00B23B24">
      <w:pPr>
        <w:pStyle w:val="code"/>
      </w:pPr>
      <w:r>
        <w:t xml:space="preserve">    id</w:t>
      </w:r>
    </w:p>
    <w:p w:rsidR="00B23B24" w:rsidRDefault="00B23B24" w:rsidP="00B23B24">
      <w:pPr>
        <w:pStyle w:val="code"/>
      </w:pPr>
      <w:r>
        <w:t xml:space="preserve">      INTEGER,</w:t>
      </w:r>
    </w:p>
    <w:p w:rsidR="00B23B24" w:rsidRDefault="00B23B24" w:rsidP="00B23B24">
      <w:pPr>
        <w:pStyle w:val="code"/>
      </w:pPr>
      <w:r>
        <w:t xml:space="preserve">    boardtype</w:t>
      </w:r>
    </w:p>
    <w:p w:rsidR="00B23B24" w:rsidRDefault="00B23B24" w:rsidP="00B23B24">
      <w:pPr>
        <w:pStyle w:val="code"/>
      </w:pPr>
      <w:r>
        <w:t xml:space="preserve">      INTEGER</w:t>
      </w:r>
    </w:p>
    <w:p w:rsidR="00B23B24" w:rsidRDefault="00B23B24" w:rsidP="00B23B24">
      <w:pPr>
        <w:pStyle w:val="code"/>
      </w:pPr>
      <w:r>
        <w:t xml:space="preserve">  }</w:t>
      </w:r>
    </w:p>
    <w:p w:rsidR="00B23B24" w:rsidRDefault="00B23B24" w:rsidP="00B23B24">
      <w:pPr>
        <w:pStyle w:val="code"/>
      </w:pPr>
      <w:r>
        <w:tab/>
        <w:t xml:space="preserve">  </w:t>
      </w:r>
    </w:p>
    <w:p w:rsidR="00B23B24" w:rsidRDefault="00B23B24" w:rsidP="00B23B24">
      <w:pPr>
        <w:pStyle w:val="code"/>
      </w:pPr>
      <w:r>
        <w:t>id OBJECT-TYPE</w:t>
      </w:r>
    </w:p>
    <w:p w:rsidR="00B23B24" w:rsidRDefault="00B23B24" w:rsidP="00B23B24">
      <w:pPr>
        <w:pStyle w:val="code"/>
      </w:pPr>
      <w:r>
        <w:lastRenderedPageBreak/>
        <w:t xml:space="preserve">  SYNTAX INTEGER</w:t>
      </w:r>
    </w:p>
    <w:p w:rsidR="00B23B24" w:rsidRDefault="00B23B24" w:rsidP="00B23B24">
      <w:pPr>
        <w:pStyle w:val="code"/>
      </w:pPr>
      <w:r>
        <w:t xml:space="preserve">  MAX-ACCESS read-only</w:t>
      </w:r>
    </w:p>
    <w:p w:rsidR="00B23B24" w:rsidRDefault="00B23B24" w:rsidP="00B23B24">
      <w:pPr>
        <w:pStyle w:val="code"/>
      </w:pPr>
      <w:r>
        <w:t xml:space="preserve">  ::= {slot_info_entry 1}</w:t>
      </w:r>
    </w:p>
    <w:p w:rsidR="00B23B24" w:rsidRDefault="00B23B24" w:rsidP="00B23B24">
      <w:pPr>
        <w:pStyle w:val="code"/>
      </w:pPr>
    </w:p>
    <w:p w:rsidR="00B23B24" w:rsidRDefault="00B23B24" w:rsidP="00B23B24">
      <w:pPr>
        <w:pStyle w:val="code"/>
      </w:pPr>
      <w:r>
        <w:t>boardtype OBJECT-TYPE</w:t>
      </w:r>
    </w:p>
    <w:p w:rsidR="00B23B24" w:rsidRDefault="00B23B24" w:rsidP="00B23B24">
      <w:pPr>
        <w:pStyle w:val="code"/>
      </w:pPr>
      <w:r>
        <w:t xml:space="preserve">  SYNTAX INTEGER</w:t>
      </w:r>
    </w:p>
    <w:p w:rsidR="00B23B24" w:rsidRDefault="00B23B24" w:rsidP="00B23B24">
      <w:pPr>
        <w:pStyle w:val="code"/>
      </w:pPr>
      <w:r>
        <w:t xml:space="preserve">  MAX-ACCESS read-only</w:t>
      </w:r>
    </w:p>
    <w:p w:rsidR="00B23B24" w:rsidRPr="00B41515" w:rsidRDefault="00B23B24" w:rsidP="00B23B24">
      <w:pPr>
        <w:pStyle w:val="code"/>
      </w:pPr>
      <w:r>
        <w:t xml:space="preserve">  ::= {slot_info_entry 2}</w:t>
      </w:r>
    </w:p>
    <w:p w:rsidR="00FE1748" w:rsidRDefault="00CE7F5E" w:rsidP="00FE1748">
      <w:pPr>
        <w:pStyle w:val="3"/>
      </w:pPr>
      <w:bookmarkStart w:id="17" w:name="_Toc4316065"/>
      <w:r>
        <w:rPr>
          <w:rFonts w:hint="eastAsia"/>
        </w:rPr>
        <w:t>数据访问</w:t>
      </w:r>
      <w:r w:rsidR="00D8574F">
        <w:rPr>
          <w:rFonts w:hint="eastAsia"/>
        </w:rPr>
        <w:t>模板代码生成</w:t>
      </w:r>
      <w:bookmarkEnd w:id="17"/>
    </w:p>
    <w:p w:rsidR="000458E0" w:rsidRPr="000458E0" w:rsidRDefault="000458E0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电源板上报数据表：</w:t>
      </w:r>
      <w:r w:rsidRPr="000458E0">
        <w:rPr>
          <w:rStyle w:val="codeChar"/>
        </w:rPr>
        <w:t>MIBS=+</w:t>
      </w:r>
      <w:r w:rsidRPr="000458E0">
        <w:t xml:space="preserve"> </w:t>
      </w:r>
      <w:r w:rsidRPr="000458E0">
        <w:rPr>
          <w:rStyle w:val="codeChar"/>
        </w:rPr>
        <w:t>FTS-MIB mib2c -c mib2c.iterate.conf FTS-MIB::</w:t>
      </w:r>
      <w:r w:rsidRPr="000458E0">
        <w:t xml:space="preserve"> </w:t>
      </w:r>
      <w:r w:rsidRPr="000458E0">
        <w:rPr>
          <w:rStyle w:val="codeChar"/>
        </w:rPr>
        <w:t>data_pwr_table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接收机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>
        <w:rPr>
          <w:rStyle w:val="codeChar"/>
          <w:rFonts w:hint="eastAsia"/>
        </w:rPr>
        <w:t>gnss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外频板</w:t>
      </w:r>
      <w:r w:rsidR="000458E0">
        <w:rPr>
          <w:rFonts w:hint="eastAsia"/>
        </w:rPr>
        <w:t>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outref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时频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tf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切换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sw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分配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alloc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NTP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ntp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PTP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ptp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B</w:t>
      </w:r>
      <w:r>
        <w:rPr>
          <w:rFonts w:hint="eastAsia"/>
        </w:rPr>
        <w:t>码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b</w:t>
      </w:r>
      <w:r w:rsidR="000458E0" w:rsidRPr="000458E0">
        <w:rPr>
          <w:rStyle w:val="codeChar"/>
        </w:rPr>
        <w:t>_table</w:t>
      </w:r>
    </w:p>
    <w:p w:rsidR="000458E0" w:rsidRPr="000458E0" w:rsidRDefault="002531E3" w:rsidP="000458E0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10M</w:t>
      </w:r>
      <w:r w:rsidR="000458E0">
        <w:rPr>
          <w:rFonts w:hint="eastAsia"/>
        </w:rPr>
        <w:t>板上报数据表：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0458E0" w:rsidRPr="000458E0">
        <w:rPr>
          <w:rStyle w:val="codeChar"/>
        </w:rPr>
        <w:t>data_</w:t>
      </w:r>
      <w:r w:rsidR="00526BA5">
        <w:rPr>
          <w:rStyle w:val="codeChar"/>
          <w:rFonts w:hint="eastAsia"/>
        </w:rPr>
        <w:t>10m</w:t>
      </w:r>
      <w:r w:rsidR="000458E0" w:rsidRPr="000458E0">
        <w:rPr>
          <w:rStyle w:val="codeChar"/>
        </w:rPr>
        <w:t>_table</w:t>
      </w:r>
    </w:p>
    <w:p w:rsidR="00DC420F" w:rsidRPr="00DC420F" w:rsidRDefault="00A83850" w:rsidP="00963602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板卡在位信息表</w:t>
      </w:r>
      <w:r w:rsidR="000458E0">
        <w:rPr>
          <w:rFonts w:hint="eastAsia"/>
        </w:rPr>
        <w:t>：</w:t>
      </w:r>
      <w:r w:rsidR="000458E0" w:rsidRPr="000458E0">
        <w:rPr>
          <w:rStyle w:val="codeChar"/>
        </w:rPr>
        <w:t>MIBS=+</w:t>
      </w:r>
      <w:r w:rsidR="000458E0" w:rsidRPr="000458E0">
        <w:t xml:space="preserve"> </w:t>
      </w:r>
      <w:r w:rsidR="000458E0" w:rsidRPr="000458E0">
        <w:rPr>
          <w:rStyle w:val="codeChar"/>
        </w:rPr>
        <w:t>FTS-MIB mib2c -c mib2c.iterate.conf FTS-MIB::</w:t>
      </w:r>
      <w:r w:rsidR="000458E0" w:rsidRPr="000458E0">
        <w:t xml:space="preserve"> </w:t>
      </w:r>
      <w:r w:rsidR="00963602" w:rsidRPr="00963602">
        <w:rPr>
          <w:rStyle w:val="codeChar"/>
        </w:rPr>
        <w:t>slot_info</w:t>
      </w:r>
      <w:r w:rsidR="000458E0" w:rsidRPr="000458E0">
        <w:rPr>
          <w:rStyle w:val="codeChar"/>
        </w:rPr>
        <w:t>_table</w:t>
      </w:r>
    </w:p>
    <w:p w:rsidR="000458E0" w:rsidRPr="00DF4771" w:rsidRDefault="006945F0" w:rsidP="00D414C5">
      <w:pPr>
        <w:pStyle w:val="a6"/>
        <w:numPr>
          <w:ilvl w:val="0"/>
          <w:numId w:val="12"/>
        </w:numPr>
        <w:ind w:firstLineChars="0"/>
        <w:rPr>
          <w:rStyle w:val="codeChar"/>
          <w:rFonts w:ascii="Times New Roman" w:hAnsi="Times New Roman" w:cstheme="minorBidi"/>
          <w:i w:val="0"/>
          <w:sz w:val="21"/>
          <w:szCs w:val="22"/>
        </w:rPr>
      </w:pPr>
      <w:r>
        <w:rPr>
          <w:rFonts w:hint="eastAsia"/>
        </w:rPr>
        <w:t>控制命令：</w:t>
      </w:r>
      <w:r w:rsidR="000458E0">
        <w:rPr>
          <w:rFonts w:hint="eastAsia"/>
        </w:rPr>
        <w:t xml:space="preserve"> </w:t>
      </w:r>
      <w:r w:rsidR="00F1738B" w:rsidRPr="000458E0">
        <w:rPr>
          <w:rStyle w:val="codeChar"/>
        </w:rPr>
        <w:t>MIBS=+</w:t>
      </w:r>
      <w:r w:rsidR="00F1738B" w:rsidRPr="000458E0">
        <w:t xml:space="preserve"> </w:t>
      </w:r>
      <w:r w:rsidR="00F1738B" w:rsidRPr="000458E0">
        <w:rPr>
          <w:rStyle w:val="codeChar"/>
        </w:rPr>
        <w:t xml:space="preserve">FTS-MIB </w:t>
      </w:r>
      <w:r w:rsidR="00F1738B" w:rsidRPr="00F1738B">
        <w:rPr>
          <w:rStyle w:val="codeChar"/>
        </w:rPr>
        <w:t>mib2c -c mib2c.scalar.conf FTS-MIB::</w:t>
      </w:r>
      <w:r w:rsidR="00D414C5" w:rsidRPr="00D414C5">
        <w:t xml:space="preserve"> </w:t>
      </w:r>
      <w:r w:rsidR="00D414C5" w:rsidRPr="00D414C5">
        <w:rPr>
          <w:rStyle w:val="codeChar"/>
        </w:rPr>
        <w:t>pwr_period</w:t>
      </w:r>
    </w:p>
    <w:p w:rsidR="00DF4771" w:rsidRPr="000458E0" w:rsidRDefault="00DF4771" w:rsidP="00DF4771">
      <w:pPr>
        <w:pStyle w:val="a6"/>
        <w:ind w:left="720" w:firstLineChars="0" w:firstLine="0"/>
      </w:pPr>
      <w:r>
        <w:rPr>
          <w:rStyle w:val="codeChar"/>
          <w:rFonts w:hint="eastAsia"/>
        </w:rPr>
        <w:t>注：完成以上操作后，把代码合成到一个文件中</w:t>
      </w:r>
      <w:r w:rsidR="00643D11">
        <w:rPr>
          <w:rStyle w:val="codeChar"/>
          <w:rFonts w:hint="eastAsia"/>
        </w:rPr>
        <w:t>。</w:t>
      </w:r>
    </w:p>
    <w:p w:rsidR="00D8574F" w:rsidRDefault="00D8574F" w:rsidP="00D8574F">
      <w:pPr>
        <w:pStyle w:val="3"/>
      </w:pPr>
      <w:bookmarkStart w:id="18" w:name="_Toc4316066"/>
      <w:r>
        <w:rPr>
          <w:rFonts w:hint="eastAsia"/>
        </w:rPr>
        <w:t>数据访问</w:t>
      </w:r>
      <w:r w:rsidR="00E72078">
        <w:rPr>
          <w:rFonts w:hint="eastAsia"/>
        </w:rPr>
        <w:t>模板</w:t>
      </w:r>
      <w:r>
        <w:rPr>
          <w:rFonts w:hint="eastAsia"/>
        </w:rPr>
        <w:t>代码修改说明</w:t>
      </w:r>
      <w:bookmarkEnd w:id="18"/>
    </w:p>
    <w:p w:rsidR="000B1E32" w:rsidRDefault="000B1E32" w:rsidP="000B1E32">
      <w:r>
        <w:rPr>
          <w:rFonts w:hint="eastAsia"/>
        </w:rPr>
        <w:t>MIB</w:t>
      </w:r>
      <w:r>
        <w:rPr>
          <w:rFonts w:hint="eastAsia"/>
        </w:rPr>
        <w:t>库中的变量由两种类型，一种是只读的</w:t>
      </w:r>
      <w:r>
        <w:rPr>
          <w:rFonts w:hint="eastAsia"/>
        </w:rPr>
        <w:t>table</w:t>
      </w:r>
      <w:r>
        <w:rPr>
          <w:rFonts w:hint="eastAsia"/>
        </w:rPr>
        <w:t>类变量，另一种是只写的</w:t>
      </w:r>
      <w:r>
        <w:rPr>
          <w:rFonts w:hint="eastAsia"/>
        </w:rPr>
        <w:t>scalar</w:t>
      </w:r>
      <w:r>
        <w:rPr>
          <w:rFonts w:hint="eastAsia"/>
        </w:rPr>
        <w:t>类变量</w:t>
      </w:r>
    </w:p>
    <w:p w:rsidR="00C95AB5" w:rsidRPr="000B1E32" w:rsidRDefault="00C95AB5" w:rsidP="000B1E32">
      <w:r>
        <w:rPr>
          <w:rFonts w:hint="eastAsia"/>
        </w:rPr>
        <w:t>table</w:t>
      </w:r>
      <w:r>
        <w:rPr>
          <w:rFonts w:hint="eastAsia"/>
        </w:rPr>
        <w:t>类变量包括</w:t>
      </w:r>
    </w:p>
    <w:p w:rsidR="007A481C" w:rsidRDefault="007A481C" w:rsidP="007A481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类变量获取</w:t>
      </w:r>
      <w:r w:rsidR="00D8574F">
        <w:rPr>
          <w:rFonts w:hint="eastAsia"/>
        </w:rPr>
        <w:t>：</w:t>
      </w:r>
    </w:p>
    <w:p w:rsidR="00B4048B" w:rsidRDefault="00B4048B" w:rsidP="00B4048B">
      <w:pPr>
        <w:pStyle w:val="code"/>
      </w:pPr>
      <w:r>
        <w:t xml:space="preserve">int xxxTable_handler(...) </w:t>
      </w:r>
    </w:p>
    <w:p w:rsidR="00B4048B" w:rsidRDefault="00B4048B" w:rsidP="00B4048B">
      <w:pPr>
        <w:pStyle w:val="code"/>
      </w:pPr>
      <w:r>
        <w:t>{</w:t>
      </w:r>
    </w:p>
    <w:p w:rsidR="00B4048B" w:rsidRDefault="00B4048B" w:rsidP="00B4048B">
      <w:pPr>
        <w:pStyle w:val="code"/>
      </w:pPr>
      <w:r>
        <w:tab/>
      </w:r>
      <w:r>
        <w:tab/>
        <w:t>...</w:t>
      </w:r>
    </w:p>
    <w:p w:rsidR="00B4048B" w:rsidRDefault="00B4048B" w:rsidP="00B4048B">
      <w:pPr>
        <w:pStyle w:val="code"/>
      </w:pPr>
    </w:p>
    <w:p w:rsidR="00B4048B" w:rsidRDefault="00B4048B" w:rsidP="00B4048B">
      <w:pPr>
        <w:pStyle w:val="code"/>
      </w:pPr>
      <w:r>
        <w:t xml:space="preserve">    switch (reqinfo-&gt;mode) {</w:t>
      </w:r>
    </w:p>
    <w:p w:rsidR="00B4048B" w:rsidRDefault="00B4048B" w:rsidP="00B4048B">
      <w:pPr>
        <w:pStyle w:val="code"/>
      </w:pPr>
      <w:r>
        <w:t xml:space="preserve">    case MODE_GET:</w:t>
      </w:r>
    </w:p>
    <w:p w:rsidR="00B4048B" w:rsidRDefault="00B4048B" w:rsidP="00B4048B">
      <w:pPr>
        <w:pStyle w:val="code"/>
      </w:pPr>
      <w:r>
        <w:t xml:space="preserve">        for (request=requests; request; request=request-&gt;next) {</w:t>
      </w:r>
    </w:p>
    <w:p w:rsidR="00B4048B" w:rsidRDefault="00B4048B" w:rsidP="00B4048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:rsidR="00B4048B" w:rsidRDefault="00B4048B" w:rsidP="00B4048B">
      <w:pPr>
        <w:pStyle w:val="code"/>
      </w:pPr>
      <w:r>
        <w:tab/>
        <w:t xml:space="preserve">          switch (table_info-&gt;colnum) {</w:t>
      </w:r>
    </w:p>
    <w:p w:rsidR="00B4048B" w:rsidRDefault="00B4048B" w:rsidP="00B4048B">
      <w:pPr>
        <w:pStyle w:val="code"/>
      </w:pPr>
      <w:r>
        <w:t xml:space="preserve">            case COLUMN_xxx:</w:t>
      </w:r>
    </w:p>
    <w:p w:rsidR="00B4048B" w:rsidRDefault="00B4048B" w:rsidP="00B4048B">
      <w:pPr>
        <w:pStyle w:val="code"/>
      </w:pPr>
      <w:r>
        <w:rPr>
          <w:rFonts w:hint="eastAsia"/>
        </w:rPr>
        <w:t xml:space="preserve">                //</w:t>
      </w:r>
      <w:r>
        <w:rPr>
          <w:rFonts w:hint="eastAsia"/>
        </w:rPr>
        <w:t>添加数据库读取代码</w:t>
      </w:r>
    </w:p>
    <w:p w:rsidR="00B4048B" w:rsidRDefault="00B4048B" w:rsidP="00B4048B">
      <w:pPr>
        <w:pStyle w:val="code"/>
      </w:pPr>
      <w:r>
        <w:t xml:space="preserve">                break;</w:t>
      </w:r>
    </w:p>
    <w:p w:rsidR="00B4048B" w:rsidRDefault="00B4048B" w:rsidP="00B4048B">
      <w:pPr>
        <w:pStyle w:val="code"/>
      </w:pPr>
      <w:r>
        <w:t xml:space="preserve">   ......</w:t>
      </w:r>
    </w:p>
    <w:p w:rsidR="00B4048B" w:rsidRDefault="00B4048B" w:rsidP="00B4048B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B4048B" w:rsidRDefault="00B4048B" w:rsidP="00B4048B">
      <w:pPr>
        <w:pStyle w:val="code"/>
      </w:pPr>
      <w:r>
        <w:t>}</w:t>
      </w:r>
    </w:p>
    <w:p w:rsidR="007A481C" w:rsidRDefault="007A481C" w:rsidP="007A481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scalar</w:t>
      </w:r>
      <w:r>
        <w:rPr>
          <w:rFonts w:hint="eastAsia"/>
        </w:rPr>
        <w:t>变量设置</w:t>
      </w:r>
      <w:r w:rsidR="007C6E99">
        <w:rPr>
          <w:rFonts w:hint="eastAsia"/>
        </w:rPr>
        <w:t>：</w:t>
      </w:r>
    </w:p>
    <w:p w:rsidR="00B4048B" w:rsidRDefault="00B4048B" w:rsidP="004C18E9">
      <w:pPr>
        <w:pStyle w:val="code"/>
      </w:pPr>
      <w:r>
        <w:t>int handle_xxx(...)</w:t>
      </w:r>
    </w:p>
    <w:p w:rsidR="00B4048B" w:rsidRDefault="00B4048B" w:rsidP="004C18E9">
      <w:pPr>
        <w:pStyle w:val="code"/>
      </w:pPr>
      <w:r>
        <w:t>{</w:t>
      </w:r>
    </w:p>
    <w:p w:rsidR="00B4048B" w:rsidRDefault="00B4048B" w:rsidP="004C18E9">
      <w:pPr>
        <w:pStyle w:val="code"/>
      </w:pPr>
      <w:r>
        <w:tab/>
      </w:r>
      <w:r>
        <w:tab/>
        <w:t>......</w:t>
      </w:r>
    </w:p>
    <w:p w:rsidR="00B4048B" w:rsidRDefault="00B4048B" w:rsidP="004C18E9">
      <w:pPr>
        <w:pStyle w:val="code"/>
      </w:pPr>
      <w:r>
        <w:tab/>
      </w:r>
      <w:r>
        <w:tab/>
      </w:r>
    </w:p>
    <w:p w:rsidR="00B4048B" w:rsidRDefault="00B4048B" w:rsidP="004C18E9">
      <w:pPr>
        <w:pStyle w:val="code"/>
      </w:pPr>
      <w:r>
        <w:t xml:space="preserve">    switch(reqinfo-&gt;mode) {</w:t>
      </w:r>
    </w:p>
    <w:p w:rsidR="00B4048B" w:rsidRDefault="00B4048B" w:rsidP="004C18E9">
      <w:pPr>
        <w:pStyle w:val="code"/>
      </w:pPr>
      <w:r>
        <w:tab/>
      </w:r>
      <w:r>
        <w:tab/>
      </w:r>
      <w:r>
        <w:tab/>
      </w:r>
      <w:r>
        <w:tab/>
        <w:t>......</w:t>
      </w:r>
    </w:p>
    <w:p w:rsidR="00B4048B" w:rsidRDefault="00B4048B" w:rsidP="004C18E9">
      <w:pPr>
        <w:pStyle w:val="code"/>
      </w:pPr>
      <w:r>
        <w:tab/>
      </w:r>
      <w:r>
        <w:tab/>
      </w:r>
      <w:r>
        <w:tab/>
      </w:r>
      <w:r>
        <w:tab/>
      </w:r>
    </w:p>
    <w:p w:rsidR="00B4048B" w:rsidRDefault="00B4048B" w:rsidP="004C18E9">
      <w:pPr>
        <w:pStyle w:val="code"/>
      </w:pPr>
      <w:r>
        <w:t xml:space="preserve">        case MODE_SET_ACTION:</w:t>
      </w:r>
    </w:p>
    <w:p w:rsidR="00B4048B" w:rsidRDefault="00B4048B" w:rsidP="004C18E9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添加数据库写入代码</w:t>
      </w:r>
    </w:p>
    <w:p w:rsidR="00B4048B" w:rsidRDefault="00B4048B" w:rsidP="004C18E9">
      <w:pPr>
        <w:pStyle w:val="code"/>
      </w:pPr>
      <w:r>
        <w:tab/>
      </w:r>
      <w:r>
        <w:tab/>
        <w:t>......</w:t>
      </w:r>
    </w:p>
    <w:p w:rsidR="00B4048B" w:rsidRDefault="00B4048B" w:rsidP="004C18E9">
      <w:pPr>
        <w:pStyle w:val="code"/>
      </w:pPr>
      <w:r>
        <w:tab/>
      </w:r>
      <w:r>
        <w:tab/>
      </w:r>
    </w:p>
    <w:p w:rsidR="00560E09" w:rsidRDefault="00B4048B" w:rsidP="004C18E9">
      <w:pPr>
        <w:pStyle w:val="code"/>
      </w:pPr>
      <w:r>
        <w:t>}</w:t>
      </w:r>
    </w:p>
    <w:p w:rsidR="002A4FE4" w:rsidRDefault="002A4FE4" w:rsidP="002A4FE4">
      <w:pPr>
        <w:pStyle w:val="2"/>
      </w:pPr>
      <w:bookmarkStart w:id="19" w:name="_Toc4316067"/>
      <w:r>
        <w:rPr>
          <w:rFonts w:hint="eastAsia"/>
        </w:rPr>
        <w:t>子板交互模块设计</w:t>
      </w:r>
      <w:bookmarkEnd w:id="19"/>
    </w:p>
    <w:p w:rsidR="00FA303A" w:rsidRDefault="00755982" w:rsidP="00755982">
      <w:pPr>
        <w:pStyle w:val="3"/>
      </w:pPr>
      <w:r w:rsidRPr="00755982">
        <w:rPr>
          <w:rFonts w:hint="eastAsia"/>
        </w:rPr>
        <w:t>监测数据接收与存储</w:t>
      </w:r>
    </w:p>
    <w:p w:rsidR="002F7D64" w:rsidRPr="002F7D64" w:rsidRDefault="002F7D64" w:rsidP="002F7D64"/>
    <w:p w:rsidR="00FA303A" w:rsidRDefault="00F96620" w:rsidP="009C1C30">
      <w:pPr>
        <w:jc w:val="center"/>
      </w:pPr>
      <w:r>
        <w:object w:dxaOrig="6915" w:dyaOrig="5505">
          <v:shape id="_x0000_i1031" type="#_x0000_t75" style="width:345.75pt;height:275.25pt" o:ole="">
            <v:imagedata r:id="rId27" o:title=""/>
          </v:shape>
          <o:OLEObject Type="Embed" ProgID="Visio.Drawing.15" ShapeID="_x0000_i1031" DrawAspect="Content" ObjectID="_1615387868" r:id="rId28"/>
        </w:object>
      </w:r>
    </w:p>
    <w:p w:rsidR="00262571" w:rsidRPr="00FA303A" w:rsidRDefault="00262571" w:rsidP="009C1C30">
      <w:pPr>
        <w:jc w:val="center"/>
      </w:pPr>
    </w:p>
    <w:p w:rsidR="00FA303A" w:rsidRDefault="00FA303A" w:rsidP="00FA303A">
      <w:pPr>
        <w:pStyle w:val="3"/>
      </w:pPr>
      <w:bookmarkStart w:id="20" w:name="_Toc4316070"/>
      <w:r>
        <w:rPr>
          <w:rFonts w:hint="eastAsia"/>
        </w:rPr>
        <w:lastRenderedPageBreak/>
        <w:t>操控命令处理进程</w:t>
      </w:r>
      <w:bookmarkEnd w:id="20"/>
    </w:p>
    <w:p w:rsidR="00755982" w:rsidRPr="00755982" w:rsidRDefault="00755982" w:rsidP="00755982"/>
    <w:p w:rsidR="003464F3" w:rsidRPr="004C3915" w:rsidRDefault="00F96620" w:rsidP="009C1C30">
      <w:pPr>
        <w:jc w:val="center"/>
      </w:pPr>
      <w:r>
        <w:object w:dxaOrig="5191" w:dyaOrig="3601">
          <v:shape id="_x0000_i1032" type="#_x0000_t75" style="width:259.5pt;height:180pt" o:ole="">
            <v:imagedata r:id="rId29" o:title=""/>
          </v:shape>
          <o:OLEObject Type="Embed" ProgID="Visio.Drawing.15" ShapeID="_x0000_i1032" DrawAspect="Content" ObjectID="_1615387869" r:id="rId30"/>
        </w:object>
      </w:r>
    </w:p>
    <w:p w:rsidR="00F97808" w:rsidRDefault="00F97808" w:rsidP="00F97808">
      <w:pPr>
        <w:pStyle w:val="3"/>
      </w:pPr>
      <w:bookmarkStart w:id="21" w:name="_Toc4316071"/>
      <w:r>
        <w:rPr>
          <w:rFonts w:hint="eastAsia"/>
        </w:rPr>
        <w:t>报警灯控制</w:t>
      </w:r>
      <w:r w:rsidR="000630A2">
        <w:rPr>
          <w:rFonts w:hint="eastAsia"/>
        </w:rPr>
        <w:t>进程</w:t>
      </w:r>
      <w:bookmarkEnd w:id="21"/>
    </w:p>
    <w:p w:rsidR="00E773E1" w:rsidRPr="00E773E1" w:rsidRDefault="00E773E1" w:rsidP="00E773E1"/>
    <w:p w:rsidR="000630A2" w:rsidRDefault="00056A90" w:rsidP="009C1C30">
      <w:pPr>
        <w:jc w:val="center"/>
      </w:pPr>
      <w:r>
        <w:object w:dxaOrig="5025" w:dyaOrig="3450">
          <v:shape id="_x0000_i1033" type="#_x0000_t75" style="width:251.25pt;height:172.5pt" o:ole="">
            <v:imagedata r:id="rId31" o:title=""/>
          </v:shape>
          <o:OLEObject Type="Embed" ProgID="Visio.Drawing.15" ShapeID="_x0000_i1033" DrawAspect="Content" ObjectID="_1615387870" r:id="rId32"/>
        </w:object>
      </w:r>
    </w:p>
    <w:p w:rsidR="00C64957" w:rsidRDefault="00C64957" w:rsidP="00B868AD">
      <w:pPr>
        <w:pStyle w:val="3"/>
      </w:pPr>
      <w:bookmarkStart w:id="22" w:name="_Toc4316072"/>
      <w:r>
        <w:rPr>
          <w:rFonts w:hint="eastAsia"/>
        </w:rPr>
        <w:t>时间同步</w:t>
      </w:r>
      <w:bookmarkEnd w:id="22"/>
      <w:r w:rsidR="002C51FF">
        <w:rPr>
          <w:rFonts w:hint="eastAsia"/>
        </w:rPr>
        <w:t>进程</w:t>
      </w:r>
    </w:p>
    <w:p w:rsidR="00C64957" w:rsidRDefault="00761855" w:rsidP="00761855">
      <w:pPr>
        <w:jc w:val="center"/>
      </w:pPr>
      <w:r>
        <w:object w:dxaOrig="4035" w:dyaOrig="2205">
          <v:shape id="_x0000_i1034" type="#_x0000_t75" style="width:201.75pt;height:110.25pt" o:ole="">
            <v:imagedata r:id="rId33" o:title=""/>
          </v:shape>
          <o:OLEObject Type="Embed" ProgID="Visio.Drawing.15" ShapeID="_x0000_i1034" DrawAspect="Content" ObjectID="_1615387871" r:id="rId34"/>
        </w:object>
      </w:r>
    </w:p>
    <w:p w:rsidR="00AA39E2" w:rsidRDefault="00AA39E2" w:rsidP="00AA39E2">
      <w:pPr>
        <w:pStyle w:val="3"/>
      </w:pPr>
      <w:bookmarkStart w:id="23" w:name="_Toc4316068"/>
      <w:r>
        <w:rPr>
          <w:rFonts w:hint="eastAsia"/>
        </w:rPr>
        <w:lastRenderedPageBreak/>
        <w:t>CAN</w:t>
      </w:r>
      <w:r>
        <w:rPr>
          <w:rFonts w:hint="eastAsia"/>
        </w:rPr>
        <w:t>通信接口</w:t>
      </w:r>
      <w:bookmarkEnd w:id="23"/>
    </w:p>
    <w:p w:rsidR="00AA39E2" w:rsidRDefault="00AA39E2" w:rsidP="00AA39E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发送数据包：</w:t>
      </w:r>
      <w:r w:rsidRPr="003464F3">
        <w:t>int can_send_packet(int nID, int protocal, char *buf, int len);</w:t>
      </w:r>
    </w:p>
    <w:p w:rsidR="00AA39E2" w:rsidRDefault="00AA39E2" w:rsidP="00AA39E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接收数据包：</w:t>
      </w:r>
      <w:r w:rsidRPr="003464F3">
        <w:t>int can_recv_packet(int nID, int protocal, char *buf, int *len);</w:t>
      </w:r>
    </w:p>
    <w:p w:rsidR="00AA39E2" w:rsidRPr="000630A2" w:rsidRDefault="00AA39E2" w:rsidP="00761855">
      <w:pPr>
        <w:jc w:val="center"/>
      </w:pPr>
    </w:p>
    <w:p w:rsidR="00985227" w:rsidRDefault="00985227" w:rsidP="00985227">
      <w:pPr>
        <w:pStyle w:val="2"/>
      </w:pPr>
      <w:bookmarkStart w:id="24" w:name="_Toc4316073"/>
      <w:r>
        <w:rPr>
          <w:rFonts w:hint="eastAsia"/>
        </w:rPr>
        <w:t>软件升级交互模块设计</w:t>
      </w:r>
      <w:bookmarkEnd w:id="24"/>
    </w:p>
    <w:p w:rsidR="00F97808" w:rsidRDefault="00F97808" w:rsidP="00F97808">
      <w:pPr>
        <w:pStyle w:val="3"/>
      </w:pPr>
      <w:bookmarkStart w:id="25" w:name="_Toc4316074"/>
      <w:r>
        <w:rPr>
          <w:rFonts w:hint="eastAsia"/>
        </w:rPr>
        <w:t>上位机通信协议</w:t>
      </w:r>
      <w:bookmarkEnd w:id="25"/>
    </w:p>
    <w:p w:rsidR="00E85096" w:rsidRPr="00E85096" w:rsidRDefault="00E85096" w:rsidP="00E85096">
      <w:pPr>
        <w:pStyle w:val="3"/>
      </w:pPr>
      <w:bookmarkStart w:id="26" w:name="_Toc4316075"/>
      <w:r>
        <w:rPr>
          <w:rFonts w:hint="eastAsia"/>
        </w:rPr>
        <w:t>子板通信协议</w:t>
      </w:r>
      <w:bookmarkEnd w:id="26"/>
    </w:p>
    <w:p w:rsidR="00F97808" w:rsidRDefault="00477FAC" w:rsidP="00F97808">
      <w:pPr>
        <w:pStyle w:val="3"/>
      </w:pPr>
      <w:bookmarkStart w:id="27" w:name="_Toc4316076"/>
      <w:r>
        <w:rPr>
          <w:rFonts w:hint="eastAsia"/>
        </w:rPr>
        <w:t>软件升级处理</w:t>
      </w:r>
      <w:bookmarkEnd w:id="27"/>
    </w:p>
    <w:p w:rsidR="00D22A13" w:rsidRDefault="00D22A13" w:rsidP="00D22A13">
      <w:pPr>
        <w:pStyle w:val="2"/>
      </w:pPr>
      <w:bookmarkStart w:id="28" w:name="_Toc4316077"/>
      <w:r>
        <w:rPr>
          <w:rFonts w:hint="eastAsia"/>
        </w:rPr>
        <w:t>QT</w:t>
      </w:r>
      <w:r>
        <w:rPr>
          <w:rFonts w:hint="eastAsia"/>
        </w:rPr>
        <w:t>设备操控界面设计</w:t>
      </w:r>
      <w:bookmarkEnd w:id="28"/>
    </w:p>
    <w:p w:rsidR="000F133E" w:rsidRPr="000F133E" w:rsidRDefault="000F133E" w:rsidP="000F133E"/>
    <w:p w:rsidR="00477FAC" w:rsidRDefault="00477FAC" w:rsidP="00477FAC">
      <w:pPr>
        <w:pStyle w:val="2"/>
      </w:pPr>
      <w:bookmarkStart w:id="29" w:name="_Toc4316078"/>
      <w:r>
        <w:rPr>
          <w:rFonts w:hint="eastAsia"/>
        </w:rPr>
        <w:t>操控上位机设计</w:t>
      </w:r>
      <w:bookmarkEnd w:id="29"/>
    </w:p>
    <w:p w:rsidR="00477FAC" w:rsidRDefault="007128F8" w:rsidP="007128F8">
      <w:pPr>
        <w:pStyle w:val="1"/>
        <w:numPr>
          <w:ilvl w:val="0"/>
          <w:numId w:val="0"/>
        </w:numPr>
      </w:pPr>
      <w:bookmarkStart w:id="30" w:name="_Toc4316079"/>
      <w:r>
        <w:rPr>
          <w:rFonts w:hint="eastAsia"/>
        </w:rPr>
        <w:t>附录</w:t>
      </w:r>
      <w:bookmarkEnd w:id="30"/>
    </w:p>
    <w:p w:rsidR="007128F8" w:rsidRDefault="007128F8" w:rsidP="007128F8">
      <w:pPr>
        <w:pStyle w:val="2"/>
        <w:numPr>
          <w:ilvl w:val="0"/>
          <w:numId w:val="0"/>
        </w:numPr>
      </w:pPr>
      <w:bookmarkStart w:id="31" w:name="_Toc4316080"/>
      <w:r>
        <w:rPr>
          <w:rFonts w:hint="eastAsia"/>
        </w:rPr>
        <w:t>参考资料</w:t>
      </w:r>
      <w:bookmarkEnd w:id="31"/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RFC </w:t>
      </w:r>
      <w:r w:rsidRPr="000B6D71">
        <w:t>1213</w:t>
      </w:r>
      <w:r>
        <w:rPr>
          <w:rFonts w:hint="eastAsia"/>
        </w:rPr>
        <w:t xml:space="preserve">, </w:t>
      </w:r>
      <w:r w:rsidRPr="00A63083">
        <w:t>Management Information Base for Network Management of TCP/IP-based internets: MIB-II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RFC 2578, </w:t>
      </w:r>
      <w:r w:rsidRPr="00851EF6">
        <w:t>Structure of Management Information for Version 2 of the Simple Network Management Protocol (SNMPv2)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RFC 1905, </w:t>
      </w:r>
      <w:r w:rsidRPr="00423DB5">
        <w:t>Protocol Operations for Version 2 of the Simple Network Management Protocol (SNMPv2)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Net-SNMP Wiki, http://www.net-snmp.org/wiki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Net-SNMP FAQ, http://www.net-snmp/wiki/index.php/FAQ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 w:rsidRPr="003A5E2C">
        <w:t>Essential SNMP, 2nd Edition, By Douglas Mauro, Kevin Schmidt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 w:rsidRPr="00945B70">
        <w:t>Managing Internetworks with SNMP, By Mark A. Miller</w:t>
      </w:r>
      <w:r>
        <w:rPr>
          <w:rFonts w:hint="eastAsia"/>
        </w:rPr>
        <w:t>；</w:t>
      </w:r>
    </w:p>
    <w:p w:rsidR="007128F8" w:rsidRPr="00161C45" w:rsidRDefault="007128F8" w:rsidP="007128F8">
      <w:pPr>
        <w:pStyle w:val="a6"/>
        <w:numPr>
          <w:ilvl w:val="0"/>
          <w:numId w:val="10"/>
        </w:numPr>
        <w:ind w:firstLineChars="0"/>
      </w:pPr>
      <w:r w:rsidRPr="00161C45">
        <w:rPr>
          <w:rFonts w:hint="eastAsia"/>
        </w:rPr>
        <w:t>Qt</w:t>
      </w:r>
      <w:r w:rsidRPr="00161C45">
        <w:rPr>
          <w:rFonts w:hint="eastAsia"/>
        </w:rPr>
        <w:t>图形界面编程入门，仇国巍著，</w:t>
      </w:r>
      <w:r w:rsidRPr="00161C45">
        <w:rPr>
          <w:rFonts w:hint="eastAsia"/>
        </w:rPr>
        <w:t>2018</w:t>
      </w:r>
      <w:r w:rsidRPr="00161C45">
        <w:rPr>
          <w:rFonts w:hint="eastAsia"/>
        </w:rPr>
        <w:t>年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 w:rsidRPr="00A84D59">
        <w:rPr>
          <w:shd w:val="clear" w:color="auto" w:fill="FFFFFF"/>
        </w:rPr>
        <w:t>Qt 5.</w:t>
      </w:r>
      <w:r w:rsidRPr="00A84D59">
        <w:rPr>
          <w:rFonts w:hint="eastAsia"/>
          <w:shd w:val="clear" w:color="auto" w:fill="FFFFFF"/>
        </w:rPr>
        <w:t>2</w:t>
      </w:r>
      <w:r w:rsidRPr="00A84D59">
        <w:rPr>
          <w:shd w:val="clear" w:color="auto" w:fill="FFFFFF"/>
        </w:rPr>
        <w:t>.1 Reference Documentation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 w:rsidRPr="0095710B">
        <w:lastRenderedPageBreak/>
        <w:t>C++ GUI Programming with Qt 4, Second Edition by Jasmin Blanchette; Mark Summerfield</w:t>
      </w:r>
      <w:r>
        <w:rPr>
          <w:rFonts w:hint="eastAsia"/>
        </w:rPr>
        <w:t>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 w:rsidRPr="001B73C7">
        <w:rPr>
          <w:rFonts w:hint="eastAsia"/>
        </w:rPr>
        <w:t>深入理解</w:t>
      </w:r>
      <w:r w:rsidRPr="001B73C7">
        <w:rPr>
          <w:rFonts w:hint="eastAsia"/>
        </w:rPr>
        <w:t xml:space="preserve">Net-SNMP </w:t>
      </w:r>
      <w:r w:rsidRPr="001B73C7">
        <w:rPr>
          <w:rFonts w:hint="eastAsia"/>
        </w:rPr>
        <w:t>，张春强著；</w:t>
      </w:r>
    </w:p>
    <w:p w:rsidR="007128F8" w:rsidRDefault="007128F8" w:rsidP="007128F8">
      <w:pPr>
        <w:pStyle w:val="a6"/>
        <w:numPr>
          <w:ilvl w:val="0"/>
          <w:numId w:val="10"/>
        </w:numPr>
        <w:ind w:firstLineChars="0"/>
      </w:pPr>
      <w:r w:rsidRPr="005B42A9">
        <w:t>CAN Specification Version 2.0</w:t>
      </w:r>
      <w:r>
        <w:rPr>
          <w:rFonts w:hint="eastAsia"/>
        </w:rPr>
        <w:t xml:space="preserve">, </w:t>
      </w:r>
      <w:r w:rsidRPr="00395324">
        <w:t>http://www.semiconductors.bosch.de/pdf/can2spec.pdf</w:t>
      </w:r>
      <w:r>
        <w:rPr>
          <w:rFonts w:hint="eastAsia"/>
        </w:rPr>
        <w:t>；</w:t>
      </w:r>
    </w:p>
    <w:p w:rsidR="003E7593" w:rsidRPr="003E7593" w:rsidRDefault="007128F8" w:rsidP="009A7110">
      <w:pPr>
        <w:pStyle w:val="a6"/>
        <w:numPr>
          <w:ilvl w:val="0"/>
          <w:numId w:val="10"/>
        </w:numPr>
        <w:ind w:firstLineChars="0"/>
      </w:pPr>
      <w:r w:rsidRPr="00AA3CFF">
        <w:t>SocketCAN - Controller Area Network</w:t>
      </w:r>
      <w:r>
        <w:rPr>
          <w:rFonts w:hint="eastAsia"/>
        </w:rPr>
        <w:t>, Linux Kernel Documentation/</w:t>
      </w:r>
      <w:r w:rsidRPr="0085075D">
        <w:t>networking</w:t>
      </w:r>
      <w:r>
        <w:rPr>
          <w:rFonts w:hint="eastAsia"/>
        </w:rPr>
        <w:t>/can.txt</w:t>
      </w:r>
      <w:r w:rsidR="009A711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D04CD2" w:rsidRPr="00D04CD2" w:rsidRDefault="00D04CD2" w:rsidP="00D04CD2"/>
    <w:p w:rsidR="00144AA9" w:rsidRPr="00144AA9" w:rsidRDefault="00144AA9" w:rsidP="00E8667F"/>
    <w:sectPr w:rsidR="00144AA9" w:rsidRPr="00144AA9" w:rsidSect="00EE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9DC" w:rsidRDefault="004449DC" w:rsidP="00B94C9A">
      <w:r>
        <w:separator/>
      </w:r>
    </w:p>
  </w:endnote>
  <w:endnote w:type="continuationSeparator" w:id="0">
    <w:p w:rsidR="004449DC" w:rsidRDefault="004449DC" w:rsidP="00B9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9DC" w:rsidRDefault="004449DC" w:rsidP="00B94C9A">
      <w:r>
        <w:separator/>
      </w:r>
    </w:p>
  </w:footnote>
  <w:footnote w:type="continuationSeparator" w:id="0">
    <w:p w:rsidR="004449DC" w:rsidRDefault="004449DC" w:rsidP="00B94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542B"/>
    <w:multiLevelType w:val="hybridMultilevel"/>
    <w:tmpl w:val="5B4C0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E51026"/>
    <w:multiLevelType w:val="hybridMultilevel"/>
    <w:tmpl w:val="4FFA89C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6E6877"/>
    <w:multiLevelType w:val="hybridMultilevel"/>
    <w:tmpl w:val="B2FC1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493A8A"/>
    <w:multiLevelType w:val="hybridMultilevel"/>
    <w:tmpl w:val="37F07C12"/>
    <w:lvl w:ilvl="0" w:tplc="5C0E0C9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AFA3E69"/>
    <w:multiLevelType w:val="hybridMultilevel"/>
    <w:tmpl w:val="77AA4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C5684"/>
    <w:multiLevelType w:val="hybridMultilevel"/>
    <w:tmpl w:val="6712756A"/>
    <w:lvl w:ilvl="0" w:tplc="5C0E0C9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751FBB"/>
    <w:multiLevelType w:val="multilevel"/>
    <w:tmpl w:val="AA2852C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46B60142"/>
    <w:multiLevelType w:val="hybridMultilevel"/>
    <w:tmpl w:val="76D679DE"/>
    <w:lvl w:ilvl="0" w:tplc="E4762F14">
      <w:start w:val="1"/>
      <w:numFmt w:val="bullet"/>
      <w:lvlText w:val="●"/>
      <w:lvlJc w:val="left"/>
      <w:pPr>
        <w:ind w:left="390" w:hanging="39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DB10CB"/>
    <w:multiLevelType w:val="hybridMultilevel"/>
    <w:tmpl w:val="791A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E4E49"/>
    <w:multiLevelType w:val="hybridMultilevel"/>
    <w:tmpl w:val="7C543A34"/>
    <w:lvl w:ilvl="0" w:tplc="5C0E0C9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264D3B"/>
    <w:multiLevelType w:val="hybridMultilevel"/>
    <w:tmpl w:val="7214CE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8624A0FC">
      <w:start w:val="1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4D30B40"/>
    <w:multiLevelType w:val="hybridMultilevel"/>
    <w:tmpl w:val="7626F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8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9A"/>
    <w:rsid w:val="00001946"/>
    <w:rsid w:val="00002E62"/>
    <w:rsid w:val="000040C3"/>
    <w:rsid w:val="000076F3"/>
    <w:rsid w:val="000142AC"/>
    <w:rsid w:val="0002780B"/>
    <w:rsid w:val="000348B5"/>
    <w:rsid w:val="000445B7"/>
    <w:rsid w:val="000458E0"/>
    <w:rsid w:val="00047BD1"/>
    <w:rsid w:val="00055C94"/>
    <w:rsid w:val="00056A90"/>
    <w:rsid w:val="000630A2"/>
    <w:rsid w:val="00071D0E"/>
    <w:rsid w:val="0007583E"/>
    <w:rsid w:val="00076F98"/>
    <w:rsid w:val="00085055"/>
    <w:rsid w:val="00087A40"/>
    <w:rsid w:val="00091283"/>
    <w:rsid w:val="00092410"/>
    <w:rsid w:val="000975AC"/>
    <w:rsid w:val="00097A72"/>
    <w:rsid w:val="000A3508"/>
    <w:rsid w:val="000B0921"/>
    <w:rsid w:val="000B0D4C"/>
    <w:rsid w:val="000B1E32"/>
    <w:rsid w:val="000B1E77"/>
    <w:rsid w:val="000C092E"/>
    <w:rsid w:val="000C1F6F"/>
    <w:rsid w:val="000C7DA9"/>
    <w:rsid w:val="000D2F49"/>
    <w:rsid w:val="000D6A36"/>
    <w:rsid w:val="000D6FA4"/>
    <w:rsid w:val="000E1041"/>
    <w:rsid w:val="000E3788"/>
    <w:rsid w:val="000F133E"/>
    <w:rsid w:val="000F3306"/>
    <w:rsid w:val="000F3F6F"/>
    <w:rsid w:val="000F7614"/>
    <w:rsid w:val="001043C0"/>
    <w:rsid w:val="00105E73"/>
    <w:rsid w:val="00107B95"/>
    <w:rsid w:val="001263ED"/>
    <w:rsid w:val="001265E0"/>
    <w:rsid w:val="001310C0"/>
    <w:rsid w:val="001364EE"/>
    <w:rsid w:val="00136861"/>
    <w:rsid w:val="00142A23"/>
    <w:rsid w:val="00144AA9"/>
    <w:rsid w:val="0015068D"/>
    <w:rsid w:val="001518CD"/>
    <w:rsid w:val="0015650B"/>
    <w:rsid w:val="00157CC6"/>
    <w:rsid w:val="001660F3"/>
    <w:rsid w:val="001724FE"/>
    <w:rsid w:val="001835CB"/>
    <w:rsid w:val="00185621"/>
    <w:rsid w:val="00193397"/>
    <w:rsid w:val="001972CF"/>
    <w:rsid w:val="00197B9D"/>
    <w:rsid w:val="001A0594"/>
    <w:rsid w:val="001A3A13"/>
    <w:rsid w:val="001A4C4B"/>
    <w:rsid w:val="001B0665"/>
    <w:rsid w:val="001C3CB1"/>
    <w:rsid w:val="001C50B1"/>
    <w:rsid w:val="001C55C7"/>
    <w:rsid w:val="001D5C8A"/>
    <w:rsid w:val="001E1423"/>
    <w:rsid w:val="001E174E"/>
    <w:rsid w:val="001E6F1A"/>
    <w:rsid w:val="001F219E"/>
    <w:rsid w:val="00203B58"/>
    <w:rsid w:val="00203F45"/>
    <w:rsid w:val="0020611F"/>
    <w:rsid w:val="002140C5"/>
    <w:rsid w:val="00215256"/>
    <w:rsid w:val="002253DC"/>
    <w:rsid w:val="00227A9B"/>
    <w:rsid w:val="00230F2A"/>
    <w:rsid w:val="002315F8"/>
    <w:rsid w:val="00233B2C"/>
    <w:rsid w:val="00236D3A"/>
    <w:rsid w:val="00241439"/>
    <w:rsid w:val="0024153D"/>
    <w:rsid w:val="00242F7F"/>
    <w:rsid w:val="00242F9A"/>
    <w:rsid w:val="002477E8"/>
    <w:rsid w:val="00251BC6"/>
    <w:rsid w:val="002531E3"/>
    <w:rsid w:val="00257077"/>
    <w:rsid w:val="00262571"/>
    <w:rsid w:val="002661DE"/>
    <w:rsid w:val="00272093"/>
    <w:rsid w:val="00274D4F"/>
    <w:rsid w:val="002826DF"/>
    <w:rsid w:val="00282F73"/>
    <w:rsid w:val="002833B6"/>
    <w:rsid w:val="0029199B"/>
    <w:rsid w:val="0029243F"/>
    <w:rsid w:val="002A4D97"/>
    <w:rsid w:val="002A4FE4"/>
    <w:rsid w:val="002B0C00"/>
    <w:rsid w:val="002C076F"/>
    <w:rsid w:val="002C51FF"/>
    <w:rsid w:val="002D4C64"/>
    <w:rsid w:val="002D7431"/>
    <w:rsid w:val="002E0CAC"/>
    <w:rsid w:val="002E280A"/>
    <w:rsid w:val="002F01EE"/>
    <w:rsid w:val="002F7D64"/>
    <w:rsid w:val="003066F8"/>
    <w:rsid w:val="00310F3F"/>
    <w:rsid w:val="0031608E"/>
    <w:rsid w:val="003161A4"/>
    <w:rsid w:val="00321862"/>
    <w:rsid w:val="0032723C"/>
    <w:rsid w:val="00330295"/>
    <w:rsid w:val="00344E63"/>
    <w:rsid w:val="003464F3"/>
    <w:rsid w:val="00347627"/>
    <w:rsid w:val="003525A2"/>
    <w:rsid w:val="003554F8"/>
    <w:rsid w:val="00362BF4"/>
    <w:rsid w:val="003630F6"/>
    <w:rsid w:val="00363B9B"/>
    <w:rsid w:val="0036692B"/>
    <w:rsid w:val="003678E3"/>
    <w:rsid w:val="00373F33"/>
    <w:rsid w:val="00380112"/>
    <w:rsid w:val="003803A4"/>
    <w:rsid w:val="00380BC7"/>
    <w:rsid w:val="00381699"/>
    <w:rsid w:val="003841A9"/>
    <w:rsid w:val="00393294"/>
    <w:rsid w:val="00395514"/>
    <w:rsid w:val="003A09F9"/>
    <w:rsid w:val="003A328C"/>
    <w:rsid w:val="003A43B5"/>
    <w:rsid w:val="003A4D5E"/>
    <w:rsid w:val="003A6C15"/>
    <w:rsid w:val="003B528C"/>
    <w:rsid w:val="003B645A"/>
    <w:rsid w:val="003C2827"/>
    <w:rsid w:val="003C2EC4"/>
    <w:rsid w:val="003D2FE8"/>
    <w:rsid w:val="003D6FFD"/>
    <w:rsid w:val="003E43F5"/>
    <w:rsid w:val="003E7593"/>
    <w:rsid w:val="003F6F09"/>
    <w:rsid w:val="004032E3"/>
    <w:rsid w:val="00411276"/>
    <w:rsid w:val="00417758"/>
    <w:rsid w:val="0042523C"/>
    <w:rsid w:val="00431407"/>
    <w:rsid w:val="00442F57"/>
    <w:rsid w:val="004449DC"/>
    <w:rsid w:val="0045012D"/>
    <w:rsid w:val="0045102B"/>
    <w:rsid w:val="00451D00"/>
    <w:rsid w:val="00461392"/>
    <w:rsid w:val="0046457E"/>
    <w:rsid w:val="004651A0"/>
    <w:rsid w:val="0046536F"/>
    <w:rsid w:val="00472A18"/>
    <w:rsid w:val="004737CC"/>
    <w:rsid w:val="00475017"/>
    <w:rsid w:val="00477FAC"/>
    <w:rsid w:val="0048253D"/>
    <w:rsid w:val="004A12B2"/>
    <w:rsid w:val="004A5069"/>
    <w:rsid w:val="004B2FEF"/>
    <w:rsid w:val="004C18E9"/>
    <w:rsid w:val="004C3915"/>
    <w:rsid w:val="004C5DF9"/>
    <w:rsid w:val="004D3040"/>
    <w:rsid w:val="004D3D47"/>
    <w:rsid w:val="004D4102"/>
    <w:rsid w:val="004D6212"/>
    <w:rsid w:val="004D623D"/>
    <w:rsid w:val="004D69DF"/>
    <w:rsid w:val="004E0E86"/>
    <w:rsid w:val="004E7604"/>
    <w:rsid w:val="004F2EB5"/>
    <w:rsid w:val="004F70BC"/>
    <w:rsid w:val="0050063E"/>
    <w:rsid w:val="00501248"/>
    <w:rsid w:val="00501B3A"/>
    <w:rsid w:val="00510615"/>
    <w:rsid w:val="0051325E"/>
    <w:rsid w:val="00514CAC"/>
    <w:rsid w:val="00516607"/>
    <w:rsid w:val="00520BB1"/>
    <w:rsid w:val="005242AA"/>
    <w:rsid w:val="0052481B"/>
    <w:rsid w:val="00526BA5"/>
    <w:rsid w:val="00530503"/>
    <w:rsid w:val="00532A02"/>
    <w:rsid w:val="00535322"/>
    <w:rsid w:val="005446F0"/>
    <w:rsid w:val="00546542"/>
    <w:rsid w:val="00560E09"/>
    <w:rsid w:val="0056259B"/>
    <w:rsid w:val="005650A6"/>
    <w:rsid w:val="005773D6"/>
    <w:rsid w:val="00580112"/>
    <w:rsid w:val="005A0FB6"/>
    <w:rsid w:val="005A1244"/>
    <w:rsid w:val="005A13D7"/>
    <w:rsid w:val="005B530F"/>
    <w:rsid w:val="005B56EE"/>
    <w:rsid w:val="005B6E31"/>
    <w:rsid w:val="005C2EEE"/>
    <w:rsid w:val="005F3D23"/>
    <w:rsid w:val="005F500C"/>
    <w:rsid w:val="005F73BB"/>
    <w:rsid w:val="00600B39"/>
    <w:rsid w:val="00606C67"/>
    <w:rsid w:val="006116D6"/>
    <w:rsid w:val="006162DD"/>
    <w:rsid w:val="00630BA7"/>
    <w:rsid w:val="00631FAE"/>
    <w:rsid w:val="006375E4"/>
    <w:rsid w:val="00637EB9"/>
    <w:rsid w:val="00643D11"/>
    <w:rsid w:val="0065679C"/>
    <w:rsid w:val="00657680"/>
    <w:rsid w:val="00666ED0"/>
    <w:rsid w:val="00670224"/>
    <w:rsid w:val="00670405"/>
    <w:rsid w:val="00676640"/>
    <w:rsid w:val="00680B19"/>
    <w:rsid w:val="00681CDB"/>
    <w:rsid w:val="006945F0"/>
    <w:rsid w:val="00697888"/>
    <w:rsid w:val="006A291D"/>
    <w:rsid w:val="006C4ECE"/>
    <w:rsid w:val="006C54AF"/>
    <w:rsid w:val="006C7209"/>
    <w:rsid w:val="006D7BCF"/>
    <w:rsid w:val="006E16FF"/>
    <w:rsid w:val="006F007A"/>
    <w:rsid w:val="006F1610"/>
    <w:rsid w:val="006F54AD"/>
    <w:rsid w:val="006F7326"/>
    <w:rsid w:val="00702D66"/>
    <w:rsid w:val="007107BA"/>
    <w:rsid w:val="007128F8"/>
    <w:rsid w:val="0071706F"/>
    <w:rsid w:val="007174B7"/>
    <w:rsid w:val="00724227"/>
    <w:rsid w:val="00726B28"/>
    <w:rsid w:val="007324DA"/>
    <w:rsid w:val="007327C8"/>
    <w:rsid w:val="00741FE0"/>
    <w:rsid w:val="00744628"/>
    <w:rsid w:val="00745064"/>
    <w:rsid w:val="00746138"/>
    <w:rsid w:val="0074724B"/>
    <w:rsid w:val="00747B8D"/>
    <w:rsid w:val="007536C6"/>
    <w:rsid w:val="00755982"/>
    <w:rsid w:val="00756130"/>
    <w:rsid w:val="00761855"/>
    <w:rsid w:val="00762214"/>
    <w:rsid w:val="007659C8"/>
    <w:rsid w:val="00774895"/>
    <w:rsid w:val="00775BD1"/>
    <w:rsid w:val="00781D51"/>
    <w:rsid w:val="00784053"/>
    <w:rsid w:val="00786ADA"/>
    <w:rsid w:val="0079208D"/>
    <w:rsid w:val="00793991"/>
    <w:rsid w:val="007943E5"/>
    <w:rsid w:val="00796752"/>
    <w:rsid w:val="007A4096"/>
    <w:rsid w:val="007A481C"/>
    <w:rsid w:val="007B3408"/>
    <w:rsid w:val="007B7B51"/>
    <w:rsid w:val="007C2379"/>
    <w:rsid w:val="007C6E99"/>
    <w:rsid w:val="007C7457"/>
    <w:rsid w:val="007C7B71"/>
    <w:rsid w:val="007D1D80"/>
    <w:rsid w:val="007E1220"/>
    <w:rsid w:val="007F1B65"/>
    <w:rsid w:val="007F25C7"/>
    <w:rsid w:val="00802456"/>
    <w:rsid w:val="0081722F"/>
    <w:rsid w:val="0082057A"/>
    <w:rsid w:val="00825740"/>
    <w:rsid w:val="00835198"/>
    <w:rsid w:val="0085748C"/>
    <w:rsid w:val="008611B7"/>
    <w:rsid w:val="008728F8"/>
    <w:rsid w:val="00873730"/>
    <w:rsid w:val="00876346"/>
    <w:rsid w:val="00877EF9"/>
    <w:rsid w:val="008810EC"/>
    <w:rsid w:val="00882D7B"/>
    <w:rsid w:val="00884CFF"/>
    <w:rsid w:val="008864F7"/>
    <w:rsid w:val="00890124"/>
    <w:rsid w:val="00890328"/>
    <w:rsid w:val="008963B3"/>
    <w:rsid w:val="008A0EB6"/>
    <w:rsid w:val="008A401D"/>
    <w:rsid w:val="008A4C05"/>
    <w:rsid w:val="008A5B08"/>
    <w:rsid w:val="008B503E"/>
    <w:rsid w:val="008C27DA"/>
    <w:rsid w:val="008C7C84"/>
    <w:rsid w:val="008D0AE9"/>
    <w:rsid w:val="008D334B"/>
    <w:rsid w:val="008D3E94"/>
    <w:rsid w:val="008D77E3"/>
    <w:rsid w:val="008E267B"/>
    <w:rsid w:val="008E3D30"/>
    <w:rsid w:val="008F3A64"/>
    <w:rsid w:val="00901450"/>
    <w:rsid w:val="0091013F"/>
    <w:rsid w:val="0091324C"/>
    <w:rsid w:val="009155D8"/>
    <w:rsid w:val="00921548"/>
    <w:rsid w:val="0093203C"/>
    <w:rsid w:val="00934172"/>
    <w:rsid w:val="009406B6"/>
    <w:rsid w:val="00942E57"/>
    <w:rsid w:val="00942F19"/>
    <w:rsid w:val="00945629"/>
    <w:rsid w:val="00961A76"/>
    <w:rsid w:val="00961B11"/>
    <w:rsid w:val="00963602"/>
    <w:rsid w:val="00965445"/>
    <w:rsid w:val="00967F7A"/>
    <w:rsid w:val="00980507"/>
    <w:rsid w:val="009806E8"/>
    <w:rsid w:val="00980F1D"/>
    <w:rsid w:val="00981716"/>
    <w:rsid w:val="009841E2"/>
    <w:rsid w:val="00985227"/>
    <w:rsid w:val="009854C0"/>
    <w:rsid w:val="00991383"/>
    <w:rsid w:val="009A4952"/>
    <w:rsid w:val="009A7049"/>
    <w:rsid w:val="009A7110"/>
    <w:rsid w:val="009A72A2"/>
    <w:rsid w:val="009B3EA0"/>
    <w:rsid w:val="009B6259"/>
    <w:rsid w:val="009B6B3D"/>
    <w:rsid w:val="009C0AF7"/>
    <w:rsid w:val="009C1C30"/>
    <w:rsid w:val="009C289F"/>
    <w:rsid w:val="009C4269"/>
    <w:rsid w:val="009C4A9B"/>
    <w:rsid w:val="009C5BF9"/>
    <w:rsid w:val="009C7D58"/>
    <w:rsid w:val="009D1844"/>
    <w:rsid w:val="009D1D84"/>
    <w:rsid w:val="009E494E"/>
    <w:rsid w:val="009E4EB4"/>
    <w:rsid w:val="009E52A5"/>
    <w:rsid w:val="009F775B"/>
    <w:rsid w:val="00A043CD"/>
    <w:rsid w:val="00A100BA"/>
    <w:rsid w:val="00A40B92"/>
    <w:rsid w:val="00A415A9"/>
    <w:rsid w:val="00A4213B"/>
    <w:rsid w:val="00A42497"/>
    <w:rsid w:val="00A5025B"/>
    <w:rsid w:val="00A51A83"/>
    <w:rsid w:val="00A54B65"/>
    <w:rsid w:val="00A5542C"/>
    <w:rsid w:val="00A57699"/>
    <w:rsid w:val="00A640A0"/>
    <w:rsid w:val="00A72BFF"/>
    <w:rsid w:val="00A73F7A"/>
    <w:rsid w:val="00A768F1"/>
    <w:rsid w:val="00A83850"/>
    <w:rsid w:val="00A848BC"/>
    <w:rsid w:val="00A84D59"/>
    <w:rsid w:val="00A85044"/>
    <w:rsid w:val="00A95D5A"/>
    <w:rsid w:val="00A96E57"/>
    <w:rsid w:val="00AA0083"/>
    <w:rsid w:val="00AA39E2"/>
    <w:rsid w:val="00AA7D0C"/>
    <w:rsid w:val="00AB12FE"/>
    <w:rsid w:val="00AB17E2"/>
    <w:rsid w:val="00AC319C"/>
    <w:rsid w:val="00AD01DC"/>
    <w:rsid w:val="00AD09E5"/>
    <w:rsid w:val="00AD7242"/>
    <w:rsid w:val="00AE0C61"/>
    <w:rsid w:val="00AE6BCA"/>
    <w:rsid w:val="00AE6FC0"/>
    <w:rsid w:val="00AF5FFF"/>
    <w:rsid w:val="00B032D2"/>
    <w:rsid w:val="00B14142"/>
    <w:rsid w:val="00B17F12"/>
    <w:rsid w:val="00B224EA"/>
    <w:rsid w:val="00B23B24"/>
    <w:rsid w:val="00B30D3D"/>
    <w:rsid w:val="00B4048B"/>
    <w:rsid w:val="00B41515"/>
    <w:rsid w:val="00B47B2B"/>
    <w:rsid w:val="00B50AB6"/>
    <w:rsid w:val="00B64ED8"/>
    <w:rsid w:val="00B66929"/>
    <w:rsid w:val="00B66D32"/>
    <w:rsid w:val="00B77E2A"/>
    <w:rsid w:val="00B82441"/>
    <w:rsid w:val="00B853BC"/>
    <w:rsid w:val="00B868AD"/>
    <w:rsid w:val="00B92B7A"/>
    <w:rsid w:val="00B94C9A"/>
    <w:rsid w:val="00BA0596"/>
    <w:rsid w:val="00BB696F"/>
    <w:rsid w:val="00BC00BB"/>
    <w:rsid w:val="00BC3373"/>
    <w:rsid w:val="00BD0893"/>
    <w:rsid w:val="00BD0DBC"/>
    <w:rsid w:val="00BD3843"/>
    <w:rsid w:val="00BD65FC"/>
    <w:rsid w:val="00BE1E4C"/>
    <w:rsid w:val="00BF203F"/>
    <w:rsid w:val="00C05097"/>
    <w:rsid w:val="00C1098E"/>
    <w:rsid w:val="00C13680"/>
    <w:rsid w:val="00C154A9"/>
    <w:rsid w:val="00C22EEC"/>
    <w:rsid w:val="00C22F83"/>
    <w:rsid w:val="00C344F1"/>
    <w:rsid w:val="00C37E25"/>
    <w:rsid w:val="00C41585"/>
    <w:rsid w:val="00C505B7"/>
    <w:rsid w:val="00C54D86"/>
    <w:rsid w:val="00C57561"/>
    <w:rsid w:val="00C63DD4"/>
    <w:rsid w:val="00C647DF"/>
    <w:rsid w:val="00C64957"/>
    <w:rsid w:val="00C7020B"/>
    <w:rsid w:val="00C706BB"/>
    <w:rsid w:val="00C74F70"/>
    <w:rsid w:val="00C81E3D"/>
    <w:rsid w:val="00C8518A"/>
    <w:rsid w:val="00C95AB5"/>
    <w:rsid w:val="00C96038"/>
    <w:rsid w:val="00CA37AF"/>
    <w:rsid w:val="00CA3DBB"/>
    <w:rsid w:val="00CA5F39"/>
    <w:rsid w:val="00CA6C7F"/>
    <w:rsid w:val="00CA6D71"/>
    <w:rsid w:val="00CB4355"/>
    <w:rsid w:val="00CB6065"/>
    <w:rsid w:val="00CC1178"/>
    <w:rsid w:val="00CC2C22"/>
    <w:rsid w:val="00CC3F15"/>
    <w:rsid w:val="00CC6028"/>
    <w:rsid w:val="00CD3A24"/>
    <w:rsid w:val="00CD6548"/>
    <w:rsid w:val="00CE3357"/>
    <w:rsid w:val="00CE7F5E"/>
    <w:rsid w:val="00CF2325"/>
    <w:rsid w:val="00D005ED"/>
    <w:rsid w:val="00D04CD2"/>
    <w:rsid w:val="00D100D2"/>
    <w:rsid w:val="00D1693F"/>
    <w:rsid w:val="00D207B4"/>
    <w:rsid w:val="00D22A13"/>
    <w:rsid w:val="00D30459"/>
    <w:rsid w:val="00D414C5"/>
    <w:rsid w:val="00D43929"/>
    <w:rsid w:val="00D47848"/>
    <w:rsid w:val="00D54CF2"/>
    <w:rsid w:val="00D5564E"/>
    <w:rsid w:val="00D70D50"/>
    <w:rsid w:val="00D80D3E"/>
    <w:rsid w:val="00D8574F"/>
    <w:rsid w:val="00D85F74"/>
    <w:rsid w:val="00D87AFA"/>
    <w:rsid w:val="00D9129A"/>
    <w:rsid w:val="00D92D17"/>
    <w:rsid w:val="00D97673"/>
    <w:rsid w:val="00DA3D19"/>
    <w:rsid w:val="00DA6946"/>
    <w:rsid w:val="00DA6F11"/>
    <w:rsid w:val="00DB748A"/>
    <w:rsid w:val="00DC420F"/>
    <w:rsid w:val="00DC555F"/>
    <w:rsid w:val="00DD073A"/>
    <w:rsid w:val="00DD5634"/>
    <w:rsid w:val="00DF4771"/>
    <w:rsid w:val="00E001FC"/>
    <w:rsid w:val="00E16409"/>
    <w:rsid w:val="00E20B47"/>
    <w:rsid w:val="00E2566C"/>
    <w:rsid w:val="00E277BC"/>
    <w:rsid w:val="00E47F45"/>
    <w:rsid w:val="00E53174"/>
    <w:rsid w:val="00E62A00"/>
    <w:rsid w:val="00E63340"/>
    <w:rsid w:val="00E72078"/>
    <w:rsid w:val="00E73F72"/>
    <w:rsid w:val="00E74861"/>
    <w:rsid w:val="00E773E1"/>
    <w:rsid w:val="00E85096"/>
    <w:rsid w:val="00E8667F"/>
    <w:rsid w:val="00E874F7"/>
    <w:rsid w:val="00E907D7"/>
    <w:rsid w:val="00E91F54"/>
    <w:rsid w:val="00E93331"/>
    <w:rsid w:val="00E94135"/>
    <w:rsid w:val="00E96FE0"/>
    <w:rsid w:val="00EA1BC3"/>
    <w:rsid w:val="00EB0C74"/>
    <w:rsid w:val="00EB173C"/>
    <w:rsid w:val="00EB30A9"/>
    <w:rsid w:val="00EB5777"/>
    <w:rsid w:val="00EB60E1"/>
    <w:rsid w:val="00EC31B5"/>
    <w:rsid w:val="00ED0B8A"/>
    <w:rsid w:val="00ED2223"/>
    <w:rsid w:val="00ED6EE8"/>
    <w:rsid w:val="00EE063B"/>
    <w:rsid w:val="00EE1BC8"/>
    <w:rsid w:val="00EE3C69"/>
    <w:rsid w:val="00EF4C11"/>
    <w:rsid w:val="00F036C4"/>
    <w:rsid w:val="00F136F0"/>
    <w:rsid w:val="00F138E5"/>
    <w:rsid w:val="00F14672"/>
    <w:rsid w:val="00F1738B"/>
    <w:rsid w:val="00F253AF"/>
    <w:rsid w:val="00F41719"/>
    <w:rsid w:val="00F43392"/>
    <w:rsid w:val="00F45EDA"/>
    <w:rsid w:val="00F51F8F"/>
    <w:rsid w:val="00F6163D"/>
    <w:rsid w:val="00F7133F"/>
    <w:rsid w:val="00F848D8"/>
    <w:rsid w:val="00F8599E"/>
    <w:rsid w:val="00F92424"/>
    <w:rsid w:val="00F96620"/>
    <w:rsid w:val="00F97808"/>
    <w:rsid w:val="00FA303A"/>
    <w:rsid w:val="00FB2252"/>
    <w:rsid w:val="00FB405E"/>
    <w:rsid w:val="00FB6AB7"/>
    <w:rsid w:val="00FD09B4"/>
    <w:rsid w:val="00FD3684"/>
    <w:rsid w:val="00FD37C7"/>
    <w:rsid w:val="00FE1748"/>
    <w:rsid w:val="00FE5980"/>
    <w:rsid w:val="00FF1E41"/>
    <w:rsid w:val="00FF360B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B9B7A3-7EAA-4749-834C-190060DC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D5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D5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7B5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D5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D5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D5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D5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D5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D5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C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C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1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7B5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81D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81D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81D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81D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81D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81D51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unhideWhenUsed/>
    <w:qFormat/>
    <w:rsid w:val="001364EE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link w:val="Char1"/>
    <w:uiPriority w:val="34"/>
    <w:qFormat/>
    <w:rsid w:val="00802456"/>
    <w:pPr>
      <w:ind w:firstLineChars="200" w:firstLine="420"/>
    </w:pPr>
    <w:rPr>
      <w:rFonts w:ascii="Times New Roman" w:hAnsi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EB173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B173C"/>
  </w:style>
  <w:style w:type="paragraph" w:styleId="20">
    <w:name w:val="toc 2"/>
    <w:basedOn w:val="a"/>
    <w:next w:val="a"/>
    <w:autoRedefine/>
    <w:uiPriority w:val="39"/>
    <w:unhideWhenUsed/>
    <w:qFormat/>
    <w:rsid w:val="00EB173C"/>
    <w:pPr>
      <w:ind w:leftChars="200" w:left="420"/>
    </w:pPr>
  </w:style>
  <w:style w:type="character" w:styleId="a7">
    <w:name w:val="Hyperlink"/>
    <w:basedOn w:val="a0"/>
    <w:uiPriority w:val="99"/>
    <w:unhideWhenUsed/>
    <w:rsid w:val="00EB173C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B173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B173C"/>
    <w:rPr>
      <w:sz w:val="18"/>
      <w:szCs w:val="18"/>
    </w:rPr>
  </w:style>
  <w:style w:type="character" w:styleId="a9">
    <w:name w:val="Emphasis"/>
    <w:basedOn w:val="a0"/>
    <w:uiPriority w:val="20"/>
    <w:qFormat/>
    <w:rsid w:val="00501B3A"/>
    <w:rPr>
      <w:i/>
      <w:iCs/>
    </w:rPr>
  </w:style>
  <w:style w:type="paragraph" w:customStyle="1" w:styleId="code">
    <w:name w:val="code"/>
    <w:basedOn w:val="a6"/>
    <w:link w:val="codeChar"/>
    <w:qFormat/>
    <w:rsid w:val="00B23B24"/>
    <w:pPr>
      <w:ind w:left="720" w:firstLine="320"/>
    </w:pPr>
    <w:rPr>
      <w:rFonts w:ascii="Arial" w:hAnsi="Arial" w:cs="Arial"/>
      <w:i/>
      <w:sz w:val="16"/>
      <w:szCs w:val="16"/>
    </w:rPr>
  </w:style>
  <w:style w:type="paragraph" w:styleId="30">
    <w:name w:val="toc 3"/>
    <w:basedOn w:val="a"/>
    <w:next w:val="a"/>
    <w:autoRedefine/>
    <w:uiPriority w:val="39"/>
    <w:unhideWhenUsed/>
    <w:qFormat/>
    <w:rsid w:val="008728F8"/>
    <w:pPr>
      <w:ind w:leftChars="400" w:left="840"/>
    </w:pPr>
  </w:style>
  <w:style w:type="character" w:customStyle="1" w:styleId="Char1">
    <w:name w:val="列出段落 Char"/>
    <w:basedOn w:val="a0"/>
    <w:link w:val="a6"/>
    <w:uiPriority w:val="34"/>
    <w:rsid w:val="00B23B24"/>
    <w:rPr>
      <w:rFonts w:ascii="Times New Roman" w:hAnsi="Times New Roman"/>
    </w:rPr>
  </w:style>
  <w:style w:type="character" w:customStyle="1" w:styleId="codeChar">
    <w:name w:val="code Char"/>
    <w:basedOn w:val="Char1"/>
    <w:link w:val="code"/>
    <w:rsid w:val="00B23B24"/>
    <w:rPr>
      <w:rFonts w:ascii="Arial" w:hAnsi="Arial" w:cs="Arial"/>
      <w:i/>
      <w:sz w:val="16"/>
      <w:szCs w:val="16"/>
    </w:rPr>
  </w:style>
  <w:style w:type="character" w:styleId="aa">
    <w:name w:val="Subtle Emphasis"/>
    <w:basedOn w:val="a0"/>
    <w:uiPriority w:val="19"/>
    <w:qFormat/>
    <w:rsid w:val="0065679C"/>
    <w:rPr>
      <w:i/>
      <w:iCs/>
      <w:color w:val="808080" w:themeColor="text1" w:themeTint="7F"/>
    </w:rPr>
  </w:style>
  <w:style w:type="paragraph" w:styleId="ab">
    <w:name w:val="No Spacing"/>
    <w:uiPriority w:val="1"/>
    <w:qFormat/>
    <w:rsid w:val="0065679C"/>
    <w:pPr>
      <w:widowControl w:val="0"/>
      <w:jc w:val="both"/>
    </w:pPr>
  </w:style>
  <w:style w:type="table" w:styleId="ac">
    <w:name w:val="Table Grid"/>
    <w:basedOn w:val="a1"/>
    <w:uiPriority w:val="59"/>
    <w:rsid w:val="00E25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3.vsdx"/><Relationship Id="rId18" Type="http://schemas.openxmlformats.org/officeDocument/2006/relationships/image" Target="media/image6.emf"/><Relationship Id="rId26" Type="http://schemas.openxmlformats.org/officeDocument/2006/relationships/hyperlink" Target="http://www.net-snmp.org/downloa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qlite.org/src/tarball/sqlite.tar.gz" TargetMode="External"/><Relationship Id="rId34" Type="http://schemas.openxmlformats.org/officeDocument/2006/relationships/package" Target="embeddings/Microsoft_Visio_Drawing1011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5.vsdx"/><Relationship Id="rId25" Type="http://schemas.openxmlformats.org/officeDocument/2006/relationships/package" Target="embeddings/Microsoft_Visio_Drawing67.vsdx"/><Relationship Id="rId33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s://www.yoctoproject.org/docs/2.6.1/sdk-manual.html" TargetMode="External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8.emf"/><Relationship Id="rId32" Type="http://schemas.openxmlformats.org/officeDocument/2006/relationships/package" Target="embeddings/Microsoft_Visio_Drawing910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4.vsdx"/><Relationship Id="rId23" Type="http://schemas.openxmlformats.org/officeDocument/2006/relationships/package" Target="embeddings/Microsoft_Visio_Drawing56.vsdx"/><Relationship Id="rId28" Type="http://schemas.openxmlformats.org/officeDocument/2006/relationships/package" Target="embeddings/Microsoft_Visio_Drawing78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11.vsd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89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743E0-E854-46FC-898F-DBDDAE5F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1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buding</dc:creator>
  <cp:lastModifiedBy>admin</cp:lastModifiedBy>
  <cp:revision>184</cp:revision>
  <dcterms:created xsi:type="dcterms:W3CDTF">2019-03-19T03:12:00Z</dcterms:created>
  <dcterms:modified xsi:type="dcterms:W3CDTF">2019-03-29T10:01:00Z</dcterms:modified>
</cp:coreProperties>
</file>