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E16A37" w:rsidRDefault="77E16A37" w14:paraId="3EA9B067" w14:textId="38647DA9">
      <w:r w:rsidRPr="77E16A37" w:rsidR="77E16A37">
        <w:rPr>
          <w:rFonts w:ascii="Calibri" w:hAnsi="Calibri" w:eastAsia="Calibri" w:cs="Calibri"/>
          <w:noProof w:val="0"/>
          <w:sz w:val="22"/>
          <w:szCs w:val="22"/>
          <w:lang w:val="en-GB"/>
        </w:rPr>
        <w:t>What Does it Do?</w:t>
      </w:r>
    </w:p>
    <w:p w:rsidR="77E16A37" w:rsidRDefault="77E16A37" w14:paraId="15212776" w14:textId="484306A8">
      <w:r w:rsidRPr="77E16A37" w:rsidR="77E16A37">
        <w:rPr>
          <w:rFonts w:ascii="Calibri" w:hAnsi="Calibri" w:eastAsia="Calibri" w:cs="Calibri"/>
          <w:noProof w:val="0"/>
          <w:sz w:val="22"/>
          <w:szCs w:val="22"/>
          <w:lang w:val="en-GB"/>
        </w:rPr>
        <w:t xml:space="preserve">Cloud computing is the act of accessing another computer system over the internet and using this remote computers resources for you own purpose. This a simple thing, but the scale it which it is now do allows the cloud to do so much.  </w:t>
      </w:r>
    </w:p>
    <w:p w:rsidR="77E16A37" w:rsidRDefault="77E16A37" w14:paraId="7BAD2067" w14:textId="7D057D7A">
      <w:r w:rsidRPr="77E16A37" w:rsidR="77E16A37">
        <w:rPr>
          <w:rFonts w:ascii="Calibri" w:hAnsi="Calibri" w:eastAsia="Calibri" w:cs="Calibri"/>
          <w:noProof w:val="0"/>
          <w:sz w:val="22"/>
          <w:szCs w:val="22"/>
          <w:lang w:val="en-GB"/>
        </w:rP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rsidR="77E16A37" w:rsidRDefault="77E16A37" w14:paraId="462041A3" w14:textId="5125CC11">
      <w:r w:rsidRPr="77E16A37" w:rsidR="77E16A37">
        <w:rPr>
          <w:rFonts w:ascii="Calibri" w:hAnsi="Calibri" w:eastAsia="Calibri" w:cs="Calibri"/>
          <w:noProof w:val="0"/>
          <w:sz w:val="22"/>
          <w:szCs w:val="22"/>
          <w:lang w:val="en-GB"/>
        </w:rPr>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rsidR="77E16A37" w:rsidRDefault="77E16A37" w14:paraId="01B4DB47" w14:textId="44013C63">
      <w:r w:rsidRPr="77E16A37" w:rsidR="77E16A37">
        <w:rPr>
          <w:rFonts w:ascii="Calibri" w:hAnsi="Calibri" w:eastAsia="Calibri" w:cs="Calibri"/>
          <w:noProof w:val="0"/>
          <w:sz w:val="22"/>
          <w:szCs w:val="22"/>
          <w:lang w:val="en-GB"/>
        </w:rPr>
        <w:t xml:space="preserve">For small business, in addition to the reduced operational costs, there is scaling and responsiveness advantages to cloud </w:t>
      </w:r>
      <w:r w:rsidRPr="77E16A37" w:rsidR="77E16A37">
        <w:rPr>
          <w:rFonts w:ascii="Calibri" w:hAnsi="Calibri" w:eastAsia="Calibri" w:cs="Calibri"/>
          <w:noProof w:val="0"/>
          <w:sz w:val="22"/>
          <w:szCs w:val="22"/>
          <w:lang w:val="en-GB"/>
        </w:rPr>
        <w:t>technology.</w:t>
      </w:r>
      <w:r w:rsidRPr="77E16A37" w:rsidR="77E16A37">
        <w:rPr>
          <w:rFonts w:ascii="Calibri" w:hAnsi="Calibri" w:eastAsia="Calibri" w:cs="Calibri"/>
          <w:noProof w:val="0"/>
          <w:sz w:val="22"/>
          <w:szCs w:val="22"/>
          <w:lang w:val="en-GB"/>
        </w:rPr>
        <w:t xml:space="preserve">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rsidR="77E16A37" w:rsidRDefault="77E16A37" w14:paraId="6124C9A2" w14:textId="6AF2A094">
      <w:r w:rsidRPr="77E16A37" w:rsidR="77E16A37">
        <w:rPr>
          <w:rFonts w:ascii="Calibri" w:hAnsi="Calibri" w:eastAsia="Calibri" w:cs="Calibri"/>
          <w:noProof w:val="0"/>
          <w:sz w:val="22"/>
          <w:szCs w:val="22"/>
          <w:lang w:val="en-GB"/>
        </w:rP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t>
      </w:r>
      <w:r w:rsidRPr="77E16A37" w:rsidR="77E16A37">
        <w:rPr>
          <w:rFonts w:ascii="Calibri" w:hAnsi="Calibri" w:eastAsia="Calibri" w:cs="Calibri"/>
          <w:noProof w:val="0"/>
          <w:sz w:val="22"/>
          <w:szCs w:val="22"/>
          <w:lang w:val="en-GB"/>
        </w:rPr>
        <w:t>websites</w:t>
      </w:r>
      <w:r w:rsidRPr="77E16A37" w:rsidR="77E16A37">
        <w:rPr>
          <w:rFonts w:ascii="Calibri" w:hAnsi="Calibri" w:eastAsia="Calibri" w:cs="Calibri"/>
          <w:noProof w:val="0"/>
          <w:sz w:val="22"/>
          <w:szCs w:val="22"/>
          <w:lang w:val="en-GB"/>
        </w:rPr>
        <w:t xml:space="preserve"> don’t crash because of sudden traffic increases like they did in the past. The cost of providing the service reflects the usage of the service. A developer can scale their web application platform back down to a reasonable cost if the user count suddenly drops off again.</w:t>
      </w:r>
    </w:p>
    <w:p w:rsidR="77E16A37" w:rsidRDefault="77E16A37" w14:paraId="74231ED2" w14:textId="59D32038">
      <w:r w:rsidRPr="77E16A37" w:rsidR="77E16A37">
        <w:rPr>
          <w:rFonts w:ascii="Calibri" w:hAnsi="Calibri" w:eastAsia="Calibri" w:cs="Calibri"/>
          <w:noProof w:val="0"/>
          <w:sz w:val="22"/>
          <w:szCs w:val="22"/>
          <w:lang w:val="en-GB"/>
        </w:rPr>
        <w:t xml:space="preserve">Systems administrators also use the cloud. They might use it to clone Linux servers to quickly mass produce new web applications with minor changes, alongside easy backup and built in security. Yet another use cloud services </w:t>
      </w:r>
      <w:r w:rsidRPr="77E16A37" w:rsidR="77E16A37">
        <w:rPr>
          <w:rFonts w:ascii="Calibri" w:hAnsi="Calibri" w:eastAsia="Calibri" w:cs="Calibri"/>
          <w:noProof w:val="0"/>
          <w:sz w:val="22"/>
          <w:szCs w:val="22"/>
          <w:lang w:val="en-GB"/>
        </w:rPr>
        <w:t>have</w:t>
      </w:r>
      <w:r w:rsidRPr="77E16A37" w:rsidR="77E16A37">
        <w:rPr>
          <w:rFonts w:ascii="Calibri" w:hAnsi="Calibri" w:eastAsia="Calibri" w:cs="Calibri"/>
          <w:noProof w:val="0"/>
          <w:sz w:val="22"/>
          <w:szCs w:val="22"/>
          <w:lang w:val="en-GB"/>
        </w:rPr>
        <w:t xml:space="preserve"> for the full-stack developer is cloud services providing public IP’s to use, so straight away they can have their web applications ready and available on the internet without having to register expensive public IP services from their local internet service provider.</w:t>
      </w:r>
    </w:p>
    <w:p w:rsidR="77E16A37" w:rsidRDefault="77E16A37" w14:paraId="0FA43A56" w14:textId="3630BA62">
      <w:r w:rsidRPr="77E16A37" w:rsidR="77E16A37">
        <w:rPr>
          <w:rFonts w:ascii="Calibri" w:hAnsi="Calibri" w:eastAsia="Calibri" w:cs="Calibri"/>
          <w:noProof w:val="0"/>
          <w:sz w:val="22"/>
          <w:szCs w:val="22"/>
          <w:lang w:val="en-GB"/>
        </w:rPr>
        <w:t xml:space="preserve"> </w:t>
      </w:r>
    </w:p>
    <w:p w:rsidR="77E16A37" w:rsidRDefault="77E16A37" w14:paraId="143A8426" w14:textId="535DBEC7">
      <w:r w:rsidRPr="77E16A37" w:rsidR="77E16A37">
        <w:rPr>
          <w:rFonts w:ascii="Calibri" w:hAnsi="Calibri" w:eastAsia="Calibri" w:cs="Calibri"/>
          <w:noProof w:val="0"/>
          <w:sz w:val="22"/>
          <w:szCs w:val="22"/>
          <w:lang w:val="en-GB"/>
        </w:rPr>
        <w:t xml:space="preserve">Cloud computing is often broken down into three categories, those being: </w:t>
      </w:r>
    </w:p>
    <w:p w:rsidR="77E16A37" w:rsidRDefault="77E16A37" w14:paraId="34832BB2" w14:textId="358F3B5D">
      <w:r w:rsidRPr="77E16A37" w:rsidR="77E16A37">
        <w:rPr>
          <w:rFonts w:ascii="Calibri" w:hAnsi="Calibri" w:eastAsia="Calibri" w:cs="Calibri"/>
          <w:noProof w:val="0"/>
          <w:sz w:val="22"/>
          <w:szCs w:val="22"/>
          <w:lang w:val="en-GB"/>
        </w:rPr>
        <w:t xml:space="preserve">Infrastructure as a Service (IaaS), </w:t>
      </w:r>
    </w:p>
    <w:p w:rsidR="77E16A37" w:rsidRDefault="77E16A37" w14:paraId="55148B5B" w14:textId="4C3E01C9">
      <w:r w:rsidRPr="77E16A37" w:rsidR="77E16A37">
        <w:rPr>
          <w:rFonts w:ascii="Calibri" w:hAnsi="Calibri" w:eastAsia="Calibri" w:cs="Calibri"/>
          <w:noProof w:val="0"/>
          <w:sz w:val="22"/>
          <w:szCs w:val="22"/>
          <w:lang w:val="en-GB"/>
        </w:rPr>
        <w:t xml:space="preserve">Platform as a Service (PaaS) and </w:t>
      </w:r>
    </w:p>
    <w:p w:rsidR="77E16A37" w:rsidRDefault="77E16A37" w14:paraId="0B1B8161" w14:textId="29922BE2">
      <w:r w:rsidRPr="77E16A37" w:rsidR="77E16A37">
        <w:rPr>
          <w:rFonts w:ascii="Calibri" w:hAnsi="Calibri" w:eastAsia="Calibri" w:cs="Calibri"/>
          <w:noProof w:val="0"/>
          <w:sz w:val="22"/>
          <w:szCs w:val="22"/>
          <w:lang w:val="en-GB"/>
        </w:rPr>
        <w:t xml:space="preserve">Software as a Service (SaaS). </w:t>
      </w:r>
    </w:p>
    <w:p w:rsidR="77E16A37" w:rsidRDefault="77E16A37" w14:paraId="5DEBC245" w14:textId="16B3597B">
      <w:r w:rsidRPr="77E16A37" w:rsidR="77E16A37">
        <w:rPr>
          <w:rFonts w:ascii="Calibri" w:hAnsi="Calibri" w:eastAsia="Calibri" w:cs="Calibri"/>
          <w:noProof w:val="0"/>
          <w:sz w:val="22"/>
          <w:szCs w:val="22"/>
          <w:lang w:val="en-GB"/>
        </w:rPr>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rsidR="77E16A37" w:rsidRDefault="77E16A37" w14:paraId="0D365EB0" w14:textId="52A15F26">
      <w:r w:rsidRPr="77E16A37" w:rsidR="77E16A37">
        <w:rPr>
          <w:rFonts w:ascii="Calibri" w:hAnsi="Calibri" w:eastAsia="Calibri" w:cs="Calibri"/>
          <w:noProof w:val="0"/>
          <w:sz w:val="22"/>
          <w:szCs w:val="22"/>
          <w:lang w:val="en-GB"/>
        </w:rPr>
        <w:t xml:space="preserve"> </w:t>
      </w:r>
    </w:p>
    <w:p w:rsidR="77E16A37" w:rsidRDefault="77E16A37" w14:paraId="71201AED" w14:textId="70109776">
      <w:r w:rsidRPr="77E16A37" w:rsidR="77E16A37">
        <w:rPr>
          <w:rFonts w:ascii="Calibri" w:hAnsi="Calibri" w:eastAsia="Calibri" w:cs="Calibri"/>
          <w:noProof w:val="0"/>
          <w:sz w:val="22"/>
          <w:szCs w:val="22"/>
          <w:lang w:val="en-GB"/>
        </w:rPr>
        <w:t xml:space="preserve"> </w:t>
      </w:r>
    </w:p>
    <w:p w:rsidR="77E16A37" w:rsidRDefault="77E16A37" w14:paraId="5E6412CD" w14:textId="00EF4440">
      <w:r w:rsidRPr="77E16A37" w:rsidR="77E16A37">
        <w:rPr>
          <w:rFonts w:ascii="Calibri" w:hAnsi="Calibri" w:eastAsia="Calibri" w:cs="Calibri"/>
          <w:noProof w:val="0"/>
          <w:sz w:val="22"/>
          <w:szCs w:val="22"/>
          <w:lang w:val="en-GB"/>
        </w:rPr>
        <w:t>What is the likely impact?</w:t>
      </w:r>
    </w:p>
    <w:p w:rsidR="77E16A37" w:rsidP="77E16A37" w:rsidRDefault="77E16A37" w14:paraId="54B598C8" w14:textId="786635BA">
      <w:pPr>
        <w:pStyle w:val="Normal"/>
      </w:pPr>
      <w:r w:rsidRPr="77E16A37" w:rsidR="77E16A37">
        <w:rPr>
          <w:rFonts w:ascii="Calibri" w:hAnsi="Calibri" w:eastAsia="Calibri" w:cs="Calibri"/>
          <w:noProof w:val="0"/>
          <w:sz w:val="22"/>
          <w:szCs w:val="22"/>
          <w:lang w:val="en-GB"/>
        </w:rPr>
        <w:t>Six billion people are predicted to be living in cities by the year 2045 (un.org. 2020). Cloud will be to a vital utility within the future cities, as important as roads, water, power and sewage. The smart cities will have embedded technology supporting this mega urbanization (</w:t>
      </w:r>
      <w:r w:rsidRPr="77E16A37" w:rsidR="77E16A37">
        <w:rPr>
          <w:rFonts w:ascii="Calibri" w:hAnsi="Calibri" w:eastAsia="Calibri" w:cs="Calibri"/>
          <w:noProof w:val="0"/>
          <w:sz w:val="22"/>
          <w:szCs w:val="22"/>
          <w:lang w:val="en-GB"/>
        </w:rPr>
        <w:t>Forbes</w:t>
      </w:r>
      <w:r w:rsidRPr="77E16A37" w:rsidR="77E16A37">
        <w:rPr>
          <w:rFonts w:ascii="Calibri" w:hAnsi="Calibri" w:eastAsia="Calibri" w:cs="Calibri"/>
          <w:noProof w:val="0"/>
          <w:sz w:val="22"/>
          <w:szCs w:val="22"/>
          <w:lang w:val="en-GB"/>
        </w:rPr>
        <w:t xml:space="preserve">.com. 2020). </w:t>
      </w:r>
    </w:p>
    <w:p w:rsidR="77E16A37" w:rsidRDefault="77E16A37" w14:paraId="603E13FF" w14:textId="0609088B">
      <w:r w:rsidRPr="77E16A37" w:rsidR="77E16A37">
        <w:rPr>
          <w:rFonts w:ascii="Calibri" w:hAnsi="Calibri" w:eastAsia="Calibri" w:cs="Calibri"/>
          <w:noProof w:val="0"/>
          <w:sz w:val="22"/>
          <w:szCs w:val="22"/>
          <w:lang w:val="en-GB"/>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rsidR="77E16A37" w:rsidRDefault="77E16A37" w14:paraId="3CDFDF58" w14:textId="2D3108CA">
      <w:r w:rsidRPr="77E16A37" w:rsidR="77E16A37">
        <w:rPr>
          <w:rFonts w:ascii="Calibri" w:hAnsi="Calibri" w:eastAsia="Calibri" w:cs="Calibri"/>
          <w:noProof w:val="0"/>
          <w:sz w:val="22"/>
          <w:szCs w:val="22"/>
          <w:lang w:val="en-GB"/>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rsidR="77E16A37" w:rsidRDefault="77E16A37" w14:paraId="0EE33F2E" w14:textId="5F13E345">
      <w:r w:rsidRPr="77E16A37" w:rsidR="77E16A37">
        <w:rPr>
          <w:rFonts w:ascii="Calibri" w:hAnsi="Calibri" w:eastAsia="Calibri" w:cs="Calibri"/>
          <w:noProof w:val="0"/>
          <w:sz w:val="22"/>
          <w:szCs w:val="22"/>
          <w:lang w:val="en-GB"/>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p>
    <w:p w:rsidR="77E16A37" w:rsidRDefault="77E16A37" w14:paraId="5B20C39F" w14:textId="5B700928">
      <w:r w:rsidRPr="77E16A37" w:rsidR="77E16A37">
        <w:rPr>
          <w:rFonts w:ascii="Calibri" w:hAnsi="Calibri" w:eastAsia="Calibri" w:cs="Calibri"/>
          <w:noProof w:val="0"/>
          <w:sz w:val="22"/>
          <w:szCs w:val="22"/>
          <w:lang w:val="en-GB"/>
        </w:rPr>
        <w:t>How this will Affect you? (300)</w:t>
      </w:r>
    </w:p>
    <w:p w:rsidR="77E16A37" w:rsidRDefault="77E16A37" w14:paraId="489AA660" w14:textId="1122FB04">
      <w:r w:rsidRPr="77E16A37" w:rsidR="77E16A37">
        <w:rPr>
          <w:rFonts w:ascii="Calibri" w:hAnsi="Calibri" w:eastAsia="Calibri" w:cs="Calibri"/>
          <w:noProof w:val="0"/>
          <w:sz w:val="22"/>
          <w:szCs w:val="22"/>
          <w:lang w:val="en-GB"/>
        </w:rPr>
        <w:t xml:space="preserve">The effect </w:t>
      </w:r>
      <w:r w:rsidRPr="77E16A37" w:rsidR="77E16A37">
        <w:rPr>
          <w:rFonts w:ascii="Calibri" w:hAnsi="Calibri" w:eastAsia="Calibri" w:cs="Calibri"/>
          <w:noProof w:val="0"/>
          <w:sz w:val="22"/>
          <w:szCs w:val="22"/>
          <w:lang w:val="en-GB"/>
        </w:rPr>
        <w:t>is</w:t>
      </w:r>
      <w:r w:rsidRPr="77E16A37" w:rsidR="77E16A37">
        <w:rPr>
          <w:rFonts w:ascii="Calibri" w:hAnsi="Calibri" w:eastAsia="Calibri" w:cs="Calibri"/>
          <w:noProof w:val="0"/>
          <w:sz w:val="22"/>
          <w:szCs w:val="22"/>
          <w:lang w:val="en-GB"/>
        </w:rPr>
        <w:t xml:space="preserve">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rsidR="77E16A37" w:rsidRDefault="77E16A37" w14:paraId="1C18F674" w14:textId="7A14AEE5">
      <w:r w:rsidRPr="77E16A37" w:rsidR="77E16A37">
        <w:rPr>
          <w:rFonts w:ascii="Calibri" w:hAnsi="Calibri" w:eastAsia="Calibri" w:cs="Calibri"/>
          <w:noProof w:val="0"/>
          <w:sz w:val="22"/>
          <w:szCs w:val="22"/>
          <w:lang w:val="en-GB"/>
        </w:rP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rsidR="77E16A37" w:rsidRDefault="77E16A37" w14:paraId="44754B30" w14:textId="1ABA9FC4">
      <w:r w:rsidRPr="77E16A37" w:rsidR="77E16A37">
        <w:rPr>
          <w:rFonts w:ascii="Calibri" w:hAnsi="Calibri" w:eastAsia="Calibri" w:cs="Calibri"/>
          <w:noProof w:val="0"/>
          <w:sz w:val="22"/>
          <w:szCs w:val="22"/>
          <w:lang w:val="en-GB"/>
        </w:rPr>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rsidR="77E16A37" w:rsidRDefault="77E16A37" w14:paraId="0A05A82B" w14:textId="0223FF7F">
      <w:r w:rsidRPr="77E16A37" w:rsidR="77E16A37">
        <w:rPr>
          <w:rFonts w:ascii="Calibri" w:hAnsi="Calibri" w:eastAsia="Calibri" w:cs="Calibri"/>
          <w:noProof w:val="0"/>
          <w:sz w:val="22"/>
          <w:szCs w:val="22"/>
          <w:lang w:val="en-GB"/>
        </w:rP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rsidR="77E16A37" w:rsidRDefault="77E16A37" w14:paraId="01E96F5A" w14:textId="231D2AF2">
      <w:r w:rsidRPr="77E16A37" w:rsidR="77E16A37">
        <w:rPr>
          <w:rFonts w:ascii="Calibri" w:hAnsi="Calibri" w:eastAsia="Calibri" w:cs="Calibri"/>
          <w:noProof w:val="0"/>
          <w:sz w:val="22"/>
          <w:szCs w:val="22"/>
          <w:lang w:val="en-GB"/>
        </w:rPr>
        <w:t xml:space="preserve"> </w:t>
      </w:r>
    </w:p>
    <w:p w:rsidR="77E16A37" w:rsidP="77E16A37" w:rsidRDefault="77E16A37" w14:paraId="0DFA93A4" w14:textId="2DFEAC18">
      <w:pPr>
        <w:spacing w:after="160" w:line="259" w:lineRule="auto"/>
        <w:rPr>
          <w:rFonts w:ascii="Calibri" w:hAnsi="Calibri" w:eastAsia="Calibri" w:cs="Calibri"/>
          <w:noProof w:val="0"/>
          <w:sz w:val="19"/>
          <w:szCs w:val="19"/>
          <w:lang w:val="en-GB"/>
        </w:rPr>
      </w:pPr>
      <w:r w:rsidRPr="77E16A37" w:rsidR="77E16A37">
        <w:rPr>
          <w:rFonts w:ascii="Calibri" w:hAnsi="Calibri" w:eastAsia="Calibri" w:cs="Calibri"/>
          <w:noProof w:val="0"/>
          <w:sz w:val="19"/>
          <w:szCs w:val="19"/>
          <w:lang w:val="en-GB"/>
        </w:rPr>
        <w:t xml:space="preserve">Un.org. (2020). </w:t>
      </w:r>
      <w:r w:rsidRPr="77E16A37" w:rsidR="77E16A37">
        <w:rPr>
          <w:rFonts w:ascii="Calibri" w:hAnsi="Calibri" w:eastAsia="Calibri" w:cs="Calibri"/>
          <w:i w:val="1"/>
          <w:iCs w:val="1"/>
          <w:noProof w:val="0"/>
          <w:sz w:val="19"/>
          <w:szCs w:val="19"/>
          <w:lang w:val="en-GB"/>
        </w:rPr>
        <w:t>World’s population increasingly urban with more than half living in urban areas | UN DESA | United Nations Department of Economic and Social Affairs</w:t>
      </w:r>
      <w:r w:rsidRPr="77E16A37" w:rsidR="77E16A37">
        <w:rPr>
          <w:rFonts w:ascii="Calibri" w:hAnsi="Calibri" w:eastAsia="Calibri" w:cs="Calibri"/>
          <w:noProof w:val="0"/>
          <w:sz w:val="19"/>
          <w:szCs w:val="19"/>
          <w:lang w:val="en-GB"/>
        </w:rPr>
        <w:t>. [online] Available at: https://www.un.org/en/development/desa/news/population/world-urbanization-prospects-2014.html [Accessed 6 Jan. 2020].</w:t>
      </w:r>
    </w:p>
    <w:p w:rsidR="77E16A37" w:rsidP="77E16A37" w:rsidRDefault="77E16A37" w14:paraId="5EC0FBA2" w14:textId="4C696EE1">
      <w:pPr>
        <w:pStyle w:val="Normal"/>
      </w:pPr>
      <w:r w:rsidRPr="77E16A37" w:rsidR="77E16A37">
        <w:rPr>
          <w:rFonts w:ascii="Calibri" w:hAnsi="Calibri" w:eastAsia="Calibri" w:cs="Calibri"/>
          <w:noProof w:val="0"/>
          <w:sz w:val="19"/>
          <w:szCs w:val="19"/>
          <w:lang w:val="en-GB"/>
        </w:rPr>
        <w:t xml:space="preserve">Forbes.com. (2020). </w:t>
      </w:r>
      <w:r w:rsidRPr="77E16A37" w:rsidR="77E16A37">
        <w:rPr>
          <w:rFonts w:ascii="Calibri" w:hAnsi="Calibri" w:eastAsia="Calibri" w:cs="Calibri"/>
          <w:i w:val="1"/>
          <w:iCs w:val="1"/>
          <w:noProof w:val="0"/>
          <w:sz w:val="19"/>
          <w:szCs w:val="19"/>
          <w:lang w:val="en-GB"/>
        </w:rPr>
        <w:t xml:space="preserve">Cloud Computing Is Crucial </w:t>
      </w:r>
      <w:proofErr w:type="gramStart"/>
      <w:r w:rsidRPr="77E16A37" w:rsidR="77E16A37">
        <w:rPr>
          <w:rFonts w:ascii="Calibri" w:hAnsi="Calibri" w:eastAsia="Calibri" w:cs="Calibri"/>
          <w:i w:val="1"/>
          <w:iCs w:val="1"/>
          <w:noProof w:val="0"/>
          <w:sz w:val="19"/>
          <w:szCs w:val="19"/>
          <w:lang w:val="en-GB"/>
        </w:rPr>
        <w:t>To</w:t>
      </w:r>
      <w:proofErr w:type="gramEnd"/>
      <w:r w:rsidRPr="77E16A37" w:rsidR="77E16A37">
        <w:rPr>
          <w:rFonts w:ascii="Calibri" w:hAnsi="Calibri" w:eastAsia="Calibri" w:cs="Calibri"/>
          <w:i w:val="1"/>
          <w:iCs w:val="1"/>
          <w:noProof w:val="0"/>
          <w:sz w:val="19"/>
          <w:szCs w:val="19"/>
          <w:lang w:val="en-GB"/>
        </w:rPr>
        <w:t xml:space="preserve"> The Future Of Our Societies -- Here's Why</w:t>
      </w:r>
      <w:r w:rsidRPr="77E16A37" w:rsidR="77E16A37">
        <w:rPr>
          <w:rFonts w:ascii="Calibri" w:hAnsi="Calibri" w:eastAsia="Calibri" w:cs="Calibri"/>
          <w:noProof w:val="0"/>
          <w:sz w:val="19"/>
          <w:szCs w:val="19"/>
          <w:lang w:val="en-GB"/>
        </w:rPr>
        <w:t>. [online] Available at: https://www.forbes.com/sites/joytan/2018/02/25/cloud-computing-is-the-foundation-of-tomorrows-intelligent-world/#2ffab2a54073 [Accessed 6 Jan. 2020].</w:t>
      </w:r>
    </w:p>
    <w:p w:rsidR="77E16A37" w:rsidP="77E16A37" w:rsidRDefault="77E16A37" w14:paraId="76087570" w14:textId="214A1A01">
      <w:pPr>
        <w:pStyle w:val="Normal"/>
      </w:pPr>
      <w:r w:rsidRPr="77E16A37" w:rsidR="77E16A37">
        <w:rPr>
          <w:rFonts w:ascii="Calibri" w:hAnsi="Calibri" w:eastAsia="Calibri" w:cs="Calibri"/>
          <w:noProof w:val="0"/>
          <w:sz w:val="19"/>
          <w:szCs w:val="19"/>
          <w:lang w:val="en-GB"/>
        </w:rPr>
        <w:t>Cloud Standards Customer Council. (2017). [ebook] Available at: https://www.omg.org/cloud/deliverables/CSCC-Impact-of-Cloud-Computing-on-Healthcare.pdf [Accessed 10 Jan. 2020].</w:t>
      </w:r>
    </w:p>
    <w:p w:rsidR="77E16A37" w:rsidP="77E16A37" w:rsidRDefault="77E16A37" w14:paraId="34571080" w14:textId="1617266C">
      <w:pPr>
        <w:pStyle w:val="Normal"/>
      </w:pPr>
      <w:r w:rsidRPr="77E16A37" w:rsidR="77E16A37">
        <w:rPr>
          <w:rFonts w:ascii="Calibri" w:hAnsi="Calibri" w:eastAsia="Calibri" w:cs="Calibri"/>
          <w:noProof w:val="0"/>
          <w:sz w:val="19"/>
          <w:szCs w:val="19"/>
          <w:lang w:val="en-GB"/>
        </w:rPr>
        <w:t>The Future of Cloud Computing. (2010). [</w:t>
      </w:r>
      <w:proofErr w:type="spellStart"/>
      <w:r w:rsidRPr="77E16A37" w:rsidR="77E16A37">
        <w:rPr>
          <w:rFonts w:ascii="Calibri" w:hAnsi="Calibri" w:eastAsia="Calibri" w:cs="Calibri"/>
          <w:noProof w:val="0"/>
          <w:sz w:val="19"/>
          <w:szCs w:val="19"/>
          <w:lang w:val="en-GB"/>
        </w:rPr>
        <w:t>ebook</w:t>
      </w:r>
      <w:proofErr w:type="spellEnd"/>
      <w:r w:rsidRPr="77E16A37" w:rsidR="77E16A37">
        <w:rPr>
          <w:rFonts w:ascii="Calibri" w:hAnsi="Calibri" w:eastAsia="Calibri" w:cs="Calibri"/>
          <w:noProof w:val="0"/>
          <w:sz w:val="19"/>
          <w:szCs w:val="19"/>
          <w:lang w:val="en-GB"/>
        </w:rPr>
        <w:t>] Pew Research Center. Available at: http://www.elon.edu/docs/e-web/predictions/expertsurveys/2010survey/PIP_Future_of_internet_2010_cloud.pdf [Accessed 6 Jan. 2020].</w:t>
      </w:r>
    </w:p>
    <w:p w:rsidR="77E16A37" w:rsidP="77E16A37" w:rsidRDefault="77E16A37" w14:paraId="663F9755" w14:textId="21F2CBE1">
      <w:pPr>
        <w:pStyle w:val="Normal"/>
      </w:pPr>
      <w:r w:rsidRPr="77E16A37" w:rsidR="77E16A37">
        <w:rPr>
          <w:rFonts w:ascii="Calibri" w:hAnsi="Calibri" w:eastAsia="Calibri" w:cs="Calibri"/>
          <w:noProof w:val="0"/>
          <w:sz w:val="19"/>
          <w:szCs w:val="19"/>
          <w:lang w:val="en-GB"/>
        </w:rPr>
        <w:t xml:space="preserve">TechRepublic. (2020). </w:t>
      </w:r>
      <w:r w:rsidRPr="77E16A37" w:rsidR="77E16A37">
        <w:rPr>
          <w:rFonts w:ascii="Calibri" w:hAnsi="Calibri" w:eastAsia="Calibri" w:cs="Calibri"/>
          <w:i w:val="1"/>
          <w:iCs w:val="1"/>
          <w:noProof w:val="0"/>
          <w:sz w:val="19"/>
          <w:szCs w:val="19"/>
          <w:lang w:val="en-GB"/>
        </w:rPr>
        <w:t>Cloud computing in 2020: Predictions about security, AI, Kubernetes, more</w:t>
      </w:r>
      <w:r w:rsidRPr="77E16A37" w:rsidR="77E16A37">
        <w:rPr>
          <w:rFonts w:ascii="Calibri" w:hAnsi="Calibri" w:eastAsia="Calibri" w:cs="Calibri"/>
          <w:noProof w:val="0"/>
          <w:sz w:val="19"/>
          <w:szCs w:val="19"/>
          <w:lang w:val="en-GB"/>
        </w:rPr>
        <w:t>. [online] Available at: https://www.techrepublic.com/article/cloud-computing-in-2020-predictions-about-security-ai-kubernetes-more/ [Accessed 6 Jan. 2020].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C8BE34"/>
  <w15:docId w15:val="{e797073f-f34d-49e0-9834-7e641a2383ed}"/>
  <w:rsids>
    <w:rsidRoot w:val="28C8BE34"/>
    <w:rsid w:val="28C8BE34"/>
    <w:rsid w:val="77E16A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2020-01-10T04:38:35.3746554Z</dcterms:created>
  <dcterms:modified xsi:type="dcterms:W3CDTF">2020-01-10T05:33:59.1227166Z</dcterms:modified>
</coreProperties>
</file>