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052" w:rsidRPr="002B249E" w:rsidRDefault="006F1052" w:rsidP="006F1052">
      <w:pPr>
        <w:pStyle w:val="Heading1"/>
        <w:jc w:val="center"/>
      </w:pPr>
      <w:r w:rsidRPr="002B249E">
        <w:t>SECURITY MODEL OF CMP</w:t>
      </w:r>
    </w:p>
    <w:p w:rsidR="007C3652" w:rsidRPr="002B249E" w:rsidRDefault="0038058C" w:rsidP="006F1052"/>
    <w:p w:rsidR="006F1052" w:rsidRPr="002B249E" w:rsidRDefault="006F1052" w:rsidP="006F1052">
      <w:pPr>
        <w:pStyle w:val="Heading2"/>
        <w:numPr>
          <w:ilvl w:val="0"/>
          <w:numId w:val="1"/>
        </w:numPr>
      </w:pPr>
      <w:r w:rsidRPr="002B249E">
        <w:t>Message Authentication</w:t>
      </w:r>
    </w:p>
    <w:p w:rsidR="006F1052" w:rsidRPr="002B249E" w:rsidRDefault="006F1052" w:rsidP="000B6249">
      <w:pPr>
        <w:ind w:firstLine="360"/>
      </w:pPr>
      <w:r w:rsidRPr="002B249E">
        <w:t xml:space="preserve">Security of PKI Messages are based on Shared </w:t>
      </w:r>
      <w:r w:rsidR="002B249E" w:rsidRPr="002B249E">
        <w:t>Secret</w:t>
      </w:r>
      <w:r w:rsidRPr="002B249E">
        <w:t xml:space="preserve"> Keys (with HMAC) or </w:t>
      </w:r>
      <w:r w:rsidR="002B249E" w:rsidRPr="002B249E">
        <w:t>Asymmetric</w:t>
      </w:r>
      <w:r w:rsidRPr="002B249E">
        <w:t xml:space="preserve"> Keys</w:t>
      </w:r>
    </w:p>
    <w:p w:rsidR="00527B4D" w:rsidRPr="002B249E" w:rsidRDefault="006F1052" w:rsidP="000B6249">
      <w:pPr>
        <w:ind w:firstLine="360"/>
      </w:pPr>
      <w:r w:rsidRPr="002B249E">
        <w:t>We are using RSA Key Pairs to sign PKIMessage.  As long as Clients keep their private keys secret, PKI Message Signature will be used to verify Request Authentication for EKK</w:t>
      </w:r>
      <w:r w:rsidR="00583D60" w:rsidRPr="002B249E">
        <w:t xml:space="preserve">.  CA trusts Certificate of </w:t>
      </w:r>
      <w:r w:rsidR="002B249E" w:rsidRPr="002B249E">
        <w:t>Key Pair</w:t>
      </w:r>
      <w:r w:rsidR="00583D60" w:rsidRPr="002B249E">
        <w:t xml:space="preserve"> which signs PKI Message  and CA validates that certificate. </w:t>
      </w:r>
      <w:r w:rsidR="00BC743E" w:rsidRPr="002B249E">
        <w:t>And CA signs Response Messages so Clients can verify Responses.</w:t>
      </w:r>
      <w:r w:rsidR="00616B2C" w:rsidRPr="002B249E">
        <w:t xml:space="preserve"> </w:t>
      </w:r>
      <w:r w:rsidR="004A2327" w:rsidRPr="002B249E">
        <w:t xml:space="preserve"> </w:t>
      </w:r>
      <w:r w:rsidR="002B249E" w:rsidRPr="002B249E">
        <w:t>Nonce</w:t>
      </w:r>
      <w:r w:rsidR="004A2327" w:rsidRPr="002B249E">
        <w:t xml:space="preserve"> and </w:t>
      </w:r>
      <w:proofErr w:type="spellStart"/>
      <w:r w:rsidR="004A2327" w:rsidRPr="002B249E">
        <w:t>TransactionIDs</w:t>
      </w:r>
      <w:proofErr w:type="spellEnd"/>
      <w:r w:rsidR="004A2327" w:rsidRPr="002B249E">
        <w:t xml:space="preserve"> are used in Header also(to avoid various type of attacks, see security considerations in RFC 4210)</w:t>
      </w:r>
    </w:p>
    <w:p w:rsidR="00837C1D" w:rsidRPr="002B249E" w:rsidRDefault="00527B4D" w:rsidP="000B6249">
      <w:r w:rsidRPr="002B249E">
        <w:rPr>
          <w:noProof/>
        </w:rPr>
      </w:r>
      <w:r w:rsidRPr="002B249E">
        <w:pict>
          <v:group id="_x0000_s1038" editas="canvas" style="width:470.3pt;height:183.65pt;mso-position-horizontal-relative:char;mso-position-vertical-relative:line" coordorigin="2527,4680" coordsize="7200,281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2527;top:4680;width:7200;height:2811" o:preferrelative="f">
              <v:fill o:detectmouseclick="t"/>
              <v:path o:extrusionok="t" o:connecttype="none"/>
              <o:lock v:ext="edit" text="t"/>
            </v:shape>
            <v:rect id="_x0000_s1040" style="position:absolute;left:2809;top:4906;width:2583;height:2399">
              <v:textbox style="mso-next-textbox:#_x0000_s1040">
                <w:txbxContent>
                  <w:p w:rsidR="00527B4D" w:rsidRDefault="00527B4D" w:rsidP="00527B4D">
                    <w:pPr>
                      <w:rPr>
                        <w:lang w:val="tr-TR"/>
                      </w:rPr>
                    </w:pPr>
                    <w:r>
                      <w:rPr>
                        <w:lang w:val="tr-TR"/>
                      </w:rPr>
                      <w:t xml:space="preserve">PKI </w:t>
                    </w:r>
                    <w:r>
                      <w:rPr>
                        <w:lang w:val="tr-TR"/>
                      </w:rPr>
                      <w:t>Message</w:t>
                    </w:r>
                  </w:p>
                  <w:p w:rsidR="00527B4D" w:rsidRPr="00BC743E" w:rsidRDefault="00527B4D" w:rsidP="00527B4D">
                    <w:pPr>
                      <w:rPr>
                        <w:lang w:val="tr-TR"/>
                      </w:rPr>
                    </w:pPr>
                  </w:p>
                </w:txbxContent>
              </v:textbox>
            </v:rect>
            <v:rect id="_x0000_s1041" style="position:absolute;left:2899;top:5239;width:2412;height:334">
              <v:textbox style="mso-next-textbox:#_x0000_s1041">
                <w:txbxContent>
                  <w:p w:rsidR="00527B4D" w:rsidRPr="00BC743E" w:rsidRDefault="00527B4D" w:rsidP="00527B4D">
                    <w:pPr>
                      <w:jc w:val="center"/>
                      <w:rPr>
                        <w:lang w:val="tr-TR"/>
                      </w:rPr>
                    </w:pPr>
                    <w:r>
                      <w:rPr>
                        <w:lang w:val="tr-TR"/>
                      </w:rPr>
                      <w:t>Header</w:t>
                    </w:r>
                  </w:p>
                </w:txbxContent>
              </v:textbox>
            </v:rect>
            <v:rect id="_x0000_s1042" style="position:absolute;left:2899;top:5664;width:2412;height:1126">
              <v:textbox style="mso-next-textbox:#_x0000_s1042">
                <w:txbxContent>
                  <w:p w:rsidR="00527B4D" w:rsidRDefault="00527B4D" w:rsidP="00527B4D">
                    <w:pPr>
                      <w:jc w:val="center"/>
                      <w:rPr>
                        <w:lang w:val="tr-TR"/>
                      </w:rPr>
                    </w:pPr>
                    <w:r>
                      <w:rPr>
                        <w:lang w:val="tr-TR"/>
                      </w:rPr>
                      <w:t>Body</w:t>
                    </w:r>
                  </w:p>
                  <w:p w:rsidR="00527B4D" w:rsidRPr="007362DD" w:rsidRDefault="00527B4D" w:rsidP="00527B4D">
                    <w:pPr>
                      <w:rPr>
                        <w:lang w:val="tr-TR"/>
                      </w:rPr>
                    </w:pPr>
                    <w:r w:rsidRPr="007362DD">
                      <w:rPr>
                        <w:lang w:val="tr-TR"/>
                      </w:rPr>
                      <w:t>Consists of multiple Requests</w:t>
                    </w:r>
                    <w:r>
                      <w:rPr>
                        <w:lang w:val="tr-TR"/>
                      </w:rPr>
                      <w:t xml:space="preserve"> </w:t>
                    </w:r>
                    <w:r w:rsidRPr="007362DD">
                      <w:rPr>
                        <w:lang w:val="tr-TR"/>
                      </w:rPr>
                      <w:t>(x509, CVC etc)</w:t>
                    </w:r>
                  </w:p>
                </w:txbxContent>
              </v:textbox>
            </v:rect>
            <v:rect id="_x0000_s1043" style="position:absolute;left:2900;top:6881;width:2411;height:333">
              <v:textbox style="mso-next-textbox:#_x0000_s1043">
                <w:txbxContent>
                  <w:p w:rsidR="00527B4D" w:rsidRPr="00BC743E" w:rsidRDefault="00527B4D" w:rsidP="00527B4D">
                    <w:pPr>
                      <w:jc w:val="center"/>
                      <w:rPr>
                        <w:lang w:val="tr-TR"/>
                      </w:rPr>
                    </w:pPr>
                    <w:r>
                      <w:rPr>
                        <w:lang w:val="tr-TR"/>
                      </w:rPr>
                      <w:t>Signature of Header+Body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0B6249" w:rsidRPr="002B249E" w:rsidRDefault="00BA16CF" w:rsidP="000B6249">
      <w:pPr>
        <w:pStyle w:val="Heading2"/>
        <w:numPr>
          <w:ilvl w:val="0"/>
          <w:numId w:val="1"/>
        </w:numPr>
      </w:pPr>
      <w:r w:rsidRPr="002B249E">
        <w:t>Request Securit</w:t>
      </w:r>
      <w:r w:rsidR="000B6249" w:rsidRPr="002B249E">
        <w:t>y</w:t>
      </w:r>
    </w:p>
    <w:p w:rsidR="000B6249" w:rsidRPr="002B249E" w:rsidRDefault="000B6249" w:rsidP="000B6249">
      <w:pPr>
        <w:ind w:firstLine="360"/>
      </w:pPr>
      <w:r w:rsidRPr="002B249E">
        <w:t xml:space="preserve">Body may consists of various type of Requests(Certification, Revocation, </w:t>
      </w:r>
      <w:r w:rsidR="002B249E" w:rsidRPr="002B249E">
        <w:t>Key Update</w:t>
      </w:r>
      <w:r w:rsidRPr="002B249E">
        <w:t xml:space="preserve">, </w:t>
      </w:r>
      <w:r w:rsidR="002B249E" w:rsidRPr="002B249E">
        <w:t>Key Recovery</w:t>
      </w:r>
      <w:r w:rsidRPr="002B249E">
        <w:t xml:space="preserve"> etc.) in EKK we use </w:t>
      </w:r>
      <w:r w:rsidR="002B249E" w:rsidRPr="002B249E">
        <w:t>Certification Request</w:t>
      </w:r>
      <w:r w:rsidRPr="002B249E">
        <w:t xml:space="preserve"> Types.(See RFC 4211 for details). </w:t>
      </w:r>
      <w:r w:rsidR="0098019A" w:rsidRPr="002B249E">
        <w:t xml:space="preserve"> </w:t>
      </w:r>
      <w:r w:rsidR="007E1EE4" w:rsidRPr="002B249E">
        <w:t xml:space="preserve">Normally </w:t>
      </w:r>
      <w:proofErr w:type="spellStart"/>
      <w:r w:rsidR="007E1EE4" w:rsidRPr="002B249E">
        <w:t>Req</w:t>
      </w:r>
      <w:r w:rsidR="002B249E">
        <w:t>u</w:t>
      </w:r>
      <w:r w:rsidR="007E1EE4" w:rsidRPr="002B249E">
        <w:t>ests&amp;Responses</w:t>
      </w:r>
      <w:proofErr w:type="spellEnd"/>
      <w:r w:rsidR="007E1EE4" w:rsidRPr="002B249E">
        <w:t xml:space="preserve"> are encoded into PKIMessage directly.  </w:t>
      </w:r>
    </w:p>
    <w:p w:rsidR="000B6249" w:rsidRPr="002B249E" w:rsidRDefault="000B6249" w:rsidP="000B6249">
      <w:pPr>
        <w:pStyle w:val="ListParagraph"/>
        <w:numPr>
          <w:ilvl w:val="0"/>
          <w:numId w:val="4"/>
        </w:numPr>
      </w:pPr>
      <w:r w:rsidRPr="002B249E">
        <w:t>We do not use POP(proof of possession), since keys are gener</w:t>
      </w:r>
      <w:r w:rsidR="002B249E" w:rsidRPr="002B249E">
        <w:t>a</w:t>
      </w:r>
      <w:r w:rsidRPr="002B249E">
        <w:t>ted in Server side.</w:t>
      </w:r>
    </w:p>
    <w:p w:rsidR="000B6249" w:rsidRPr="002B249E" w:rsidRDefault="000B6249" w:rsidP="000B6249">
      <w:pPr>
        <w:pStyle w:val="ListParagraph"/>
        <w:numPr>
          <w:ilvl w:val="0"/>
          <w:numId w:val="4"/>
        </w:numPr>
      </w:pPr>
      <w:r w:rsidRPr="002B249E">
        <w:t>We use Protocol Encryption Keys to carry Private Keys between Server and Client.</w:t>
      </w:r>
    </w:p>
    <w:p w:rsidR="007E1EE4" w:rsidRPr="002B249E" w:rsidRDefault="000B6249" w:rsidP="000B6249">
      <w:pPr>
        <w:pStyle w:val="ListParagraph"/>
        <w:numPr>
          <w:ilvl w:val="0"/>
          <w:numId w:val="4"/>
        </w:numPr>
      </w:pPr>
      <w:r w:rsidRPr="002B249E">
        <w:t>Client Side is responsible to keep Private Key of Protocol Encryption Key secure.</w:t>
      </w:r>
    </w:p>
    <w:p w:rsidR="000B6249" w:rsidRPr="002B249E" w:rsidRDefault="007E1EE4" w:rsidP="000B6249">
      <w:pPr>
        <w:pStyle w:val="ListParagraph"/>
        <w:numPr>
          <w:ilvl w:val="0"/>
          <w:numId w:val="4"/>
        </w:numPr>
      </w:pPr>
      <w:r w:rsidRPr="002B249E">
        <w:t xml:space="preserve">Currently we support RSA key pairs as Protocol </w:t>
      </w:r>
      <w:r w:rsidR="002B249E" w:rsidRPr="002B249E">
        <w:t>Encryption</w:t>
      </w:r>
      <w:r w:rsidRPr="002B249E">
        <w:t xml:space="preserve"> Key</w:t>
      </w:r>
      <w:r w:rsidR="000B6249" w:rsidRPr="002B249E">
        <w:t xml:space="preserve"> </w:t>
      </w:r>
    </w:p>
    <w:p w:rsidR="007331D6" w:rsidRPr="002B249E" w:rsidRDefault="007331D6" w:rsidP="007331D6">
      <w:pPr>
        <w:ind w:firstLine="360"/>
      </w:pPr>
      <w:r w:rsidRPr="002B249E">
        <w:t xml:space="preserve">CA Encrypts Private Key with AES256_CBC method.(Using 16byte iv, 32 byte </w:t>
      </w:r>
      <w:r w:rsidR="002B249E" w:rsidRPr="002B249E">
        <w:t>Symmetric</w:t>
      </w:r>
      <w:r w:rsidRPr="002B249E">
        <w:t xml:space="preserve"> Key). And CA encrypts(RSA_PKCS1)</w:t>
      </w:r>
      <w:r w:rsidR="0098019A" w:rsidRPr="002B249E">
        <w:t xml:space="preserve"> AES256</w:t>
      </w:r>
      <w:r w:rsidRPr="002B249E">
        <w:t xml:space="preserve"> </w:t>
      </w:r>
      <w:r w:rsidR="002B249E" w:rsidRPr="002B249E">
        <w:t>Symmetric</w:t>
      </w:r>
      <w:r w:rsidRPr="002B249E">
        <w:t xml:space="preserve"> Key with Requestor Public Key.</w:t>
      </w:r>
      <w:r w:rsidR="0098019A" w:rsidRPr="002B249E">
        <w:t xml:space="preserve"> And CA creates </w:t>
      </w:r>
      <w:r w:rsidR="002B249E" w:rsidRPr="002B249E">
        <w:t>Encrypted</w:t>
      </w:r>
      <w:r w:rsidR="0098019A" w:rsidRPr="002B249E">
        <w:t xml:space="preserve"> Content with “iv”, Encrypted </w:t>
      </w:r>
      <w:r w:rsidR="002B249E" w:rsidRPr="002B249E">
        <w:t>Symmetric</w:t>
      </w:r>
      <w:r w:rsidR="0098019A" w:rsidRPr="002B249E">
        <w:t xml:space="preserve"> Key, Alg</w:t>
      </w:r>
      <w:r w:rsidR="002B249E">
        <w:t xml:space="preserve">orithm </w:t>
      </w:r>
      <w:r w:rsidR="0098019A" w:rsidRPr="002B249E">
        <w:t>I</w:t>
      </w:r>
      <w:r w:rsidR="00593033" w:rsidRPr="002B249E">
        <w:t xml:space="preserve">dentifier, </w:t>
      </w:r>
      <w:r w:rsidR="0098019A" w:rsidRPr="002B249E">
        <w:t>Encrypted Value of Private Key.</w:t>
      </w:r>
      <w:r w:rsidR="00366633" w:rsidRPr="002B249E">
        <w:t xml:space="preserve"> </w:t>
      </w:r>
      <w:r w:rsidR="002B249E">
        <w:t>See RFC 4211 for more details on</w:t>
      </w:r>
      <w:r w:rsidR="00366633" w:rsidRPr="002B249E">
        <w:t xml:space="preserve"> </w:t>
      </w:r>
      <w:r w:rsidR="002B249E" w:rsidRPr="002B249E">
        <w:t>Encrypted</w:t>
      </w:r>
      <w:r w:rsidR="00366633" w:rsidRPr="002B249E">
        <w:t xml:space="preserve"> Value.</w:t>
      </w:r>
    </w:p>
    <w:p w:rsidR="007331D6" w:rsidRPr="002B249E" w:rsidRDefault="007331D6" w:rsidP="007331D6"/>
    <w:p w:rsidR="000B6249" w:rsidRPr="002B249E" w:rsidRDefault="000B6249" w:rsidP="000B6249">
      <w:r w:rsidRPr="002B249E">
        <w:rPr>
          <w:noProof/>
        </w:rPr>
      </w:r>
      <w:r w:rsidR="00366633" w:rsidRPr="002B249E">
        <w:pict>
          <v:group id="_x0000_s1045" editas="canvas" style="width:470.3pt;height:266.65pt;mso-position-horizontal-relative:char;mso-position-vertical-relative:line" coordorigin="2527,6120" coordsize="7200,4082">
            <o:lock v:ext="edit" aspectratio="t"/>
            <v:shape id="_x0000_s1044" type="#_x0000_t75" style="position:absolute;left:2527;top:6120;width:7200;height:4082" o:preferrelative="f">
              <v:fill o:detectmouseclick="t"/>
              <v:path o:extrusionok="t" o:connecttype="none"/>
              <o:lock v:ext="edit" text="t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46" type="#_x0000_t109" style="position:absolute;left:3217;top:6339;width:1906;height:390">
              <v:textbox>
                <w:txbxContent>
                  <w:p w:rsidR="000B6249" w:rsidRPr="000B6249" w:rsidRDefault="000B6249" w:rsidP="000B6249">
                    <w:pPr>
                      <w:jc w:val="center"/>
                      <w:rPr>
                        <w:lang w:val="tr-TR"/>
                      </w:rPr>
                    </w:pPr>
                    <w:r>
                      <w:rPr>
                        <w:lang w:val="tr-TR"/>
                      </w:rPr>
                      <w:t xml:space="preserve">CA(Server </w:t>
                    </w:r>
                    <w:r>
                      <w:rPr>
                        <w:lang w:val="tr-TR"/>
                      </w:rPr>
                      <w:t>Side)</w:t>
                    </w:r>
                  </w:p>
                </w:txbxContent>
              </v:textbox>
            </v:shape>
            <v:shape id="_x0000_s1047" type="#_x0000_t109" style="position:absolute;left:7672;top:6339;width:1906;height:390">
              <v:textbox>
                <w:txbxContent>
                  <w:p w:rsidR="000B6249" w:rsidRPr="000B6249" w:rsidRDefault="000B6249" w:rsidP="000B6249">
                    <w:pPr>
                      <w:jc w:val="center"/>
                      <w:rPr>
                        <w:lang w:val="tr-TR"/>
                      </w:rPr>
                    </w:pPr>
                    <w:r>
                      <w:rPr>
                        <w:lang w:val="tr-TR"/>
                      </w:rPr>
                      <w:t>EE(Client Side)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0" type="#_x0000_t32" style="position:absolute;left:4170;top:6729;width:1;height:3289" o:connectortype="straight">
              <v:stroke endarrow="block"/>
            </v:shape>
            <v:shape id="_x0000_s1051" type="#_x0000_t32" style="position:absolute;left:8625;top:6729;width:1;height:3369" o:connectortype="straight">
              <v:stroke endarrow="block"/>
            </v:shape>
            <v:shape id="_x0000_s1052" type="#_x0000_t32" style="position:absolute;left:4170;top:6918;width:4456;height:1;flip:x" o:connectortype="straight">
              <v:stroke endarrow="block"/>
            </v:shape>
            <v:shapetype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_x0000_s1054" type="#_x0000_t61" style="position:absolute;left:4474;top:7068;width:3858;height:551" adj="4371,-5317">
              <v:textbox>
                <w:txbxContent>
                  <w:p w:rsidR="00F412F2" w:rsidRPr="00F412F2" w:rsidRDefault="00F412F2" w:rsidP="00F412F2">
                    <w:pPr>
                      <w:rPr>
                        <w:sz w:val="20"/>
                        <w:lang w:val="tr-TR"/>
                      </w:rPr>
                    </w:pPr>
                    <w:r w:rsidRPr="00F412F2">
                      <w:rPr>
                        <w:sz w:val="20"/>
                        <w:lang w:val="tr-TR"/>
                      </w:rPr>
                      <w:t xml:space="preserve">Each </w:t>
                    </w:r>
                    <w:r w:rsidRPr="00F412F2">
                      <w:rPr>
                        <w:sz w:val="20"/>
                        <w:lang w:val="tr-TR"/>
                      </w:rPr>
                      <w:t>Request in PKI Message carry</w:t>
                    </w:r>
                    <w:r w:rsidR="00B85592">
                      <w:rPr>
                        <w:sz w:val="20"/>
                        <w:lang w:val="tr-TR"/>
                      </w:rPr>
                      <w:t xml:space="preserve"> </w:t>
                    </w:r>
                    <w:r w:rsidR="00B85592" w:rsidRPr="00F412F2">
                      <w:rPr>
                        <w:sz w:val="20"/>
                        <w:lang w:val="tr-TR"/>
                      </w:rPr>
                      <w:t>Public Key</w:t>
                    </w:r>
                    <w:r w:rsidR="00B85592">
                      <w:rPr>
                        <w:sz w:val="20"/>
                        <w:lang w:val="tr-TR"/>
                      </w:rPr>
                      <w:t xml:space="preserve"> of </w:t>
                    </w:r>
                    <w:r w:rsidRPr="00F412F2">
                      <w:rPr>
                        <w:sz w:val="20"/>
                        <w:lang w:val="tr-TR"/>
                      </w:rPr>
                      <w:t xml:space="preserve">Protocol Encyption </w:t>
                    </w:r>
                  </w:p>
                  <w:p w:rsidR="00F412F2" w:rsidRDefault="00F412F2"/>
                </w:txbxContent>
              </v:textbox>
            </v:shape>
            <v:shape id="_x0000_s1055" type="#_x0000_t32" style="position:absolute;left:4170;top:8146;width:4456;height:1" o:connectortype="straight">
              <v:stroke endarrow="block"/>
            </v:shape>
            <v:shape id="_x0000_s1056" type="#_x0000_t61" style="position:absolute;left:4417;top:8284;width:3858;height:781" adj="4371,-3748">
              <v:textbox>
                <w:txbxContent>
                  <w:p w:rsidR="007331D6" w:rsidRPr="00F412F2" w:rsidRDefault="007331D6" w:rsidP="00F412F2">
                    <w:pPr>
                      <w:rPr>
                        <w:sz w:val="20"/>
                        <w:lang w:val="tr-TR"/>
                      </w:rPr>
                    </w:pPr>
                    <w:r>
                      <w:rPr>
                        <w:sz w:val="20"/>
                        <w:lang w:val="tr-TR"/>
                      </w:rPr>
                      <w:t xml:space="preserve">CA Encrypts Private Key with </w:t>
                    </w:r>
                    <w:r w:rsidRPr="007331D6">
                      <w:rPr>
                        <w:sz w:val="20"/>
                        <w:lang w:val="tr-TR"/>
                      </w:rPr>
                      <w:t>AES256_CBC</w:t>
                    </w:r>
                    <w:r>
                      <w:rPr>
                        <w:sz w:val="20"/>
                        <w:lang w:val="tr-TR"/>
                      </w:rPr>
                      <w:t xml:space="preserve"> method.</w:t>
                    </w:r>
                    <w:r w:rsidR="00727B7D">
                      <w:rPr>
                        <w:sz w:val="20"/>
                        <w:lang w:val="tr-TR"/>
                      </w:rPr>
                      <w:t xml:space="preserve"> And Encrypt Simetric Key RSA_PKCS1 using Protocol Encryption Key.</w:t>
                    </w:r>
                  </w:p>
                  <w:p w:rsidR="007331D6" w:rsidRDefault="007331D6"/>
                </w:txbxContent>
              </v:textbox>
            </v:shape>
            <v:shape id="_x0000_s1057" type="#_x0000_t32" style="position:absolute;left:4171;top:9421;width:4457;height:1;flip:x" o:connectortype="straight">
              <v:stroke endarrow="block"/>
            </v:shape>
            <v:shape id="_x0000_s1058" type="#_x0000_t32" style="position:absolute;left:4168;top:9866;width:4457;height:2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9" type="#_x0000_t202" style="position:absolute;left:4474;top:9480;width:3525;height:318">
              <v:textbox>
                <w:txbxContent>
                  <w:p w:rsidR="00727B7D" w:rsidRPr="00727B7D" w:rsidRDefault="00727B7D" w:rsidP="00727B7D">
                    <w:pPr>
                      <w:jc w:val="center"/>
                      <w:rPr>
                        <w:sz w:val="20"/>
                        <w:lang w:val="tr-TR"/>
                      </w:rPr>
                    </w:pPr>
                    <w:r w:rsidRPr="00727B7D">
                      <w:rPr>
                        <w:sz w:val="20"/>
                        <w:lang w:val="tr-TR"/>
                      </w:rPr>
                      <w:t xml:space="preserve">Confirm- </w:t>
                    </w:r>
                    <w:r w:rsidRPr="00727B7D">
                      <w:rPr>
                        <w:sz w:val="20"/>
                        <w:lang w:val="tr-TR"/>
                      </w:rPr>
                      <w:t>Last Confirm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0B6249" w:rsidRPr="002B249E" w:rsidSect="00CC135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C4EB7"/>
    <w:multiLevelType w:val="hybridMultilevel"/>
    <w:tmpl w:val="0A42018A"/>
    <w:lvl w:ilvl="0" w:tplc="2B12C5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3F765B"/>
    <w:multiLevelType w:val="hybridMultilevel"/>
    <w:tmpl w:val="A5CAA910"/>
    <w:lvl w:ilvl="0" w:tplc="2B12C5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502C83"/>
    <w:multiLevelType w:val="hybridMultilevel"/>
    <w:tmpl w:val="C68456C8"/>
    <w:lvl w:ilvl="0" w:tplc="2B12C5A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CF346BE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8E25204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F1052"/>
    <w:rsid w:val="000B6249"/>
    <w:rsid w:val="000C3E02"/>
    <w:rsid w:val="00166C2D"/>
    <w:rsid w:val="002B249E"/>
    <w:rsid w:val="00366633"/>
    <w:rsid w:val="0038058C"/>
    <w:rsid w:val="004A2327"/>
    <w:rsid w:val="00527B4D"/>
    <w:rsid w:val="00583D60"/>
    <w:rsid w:val="00593033"/>
    <w:rsid w:val="00616B2C"/>
    <w:rsid w:val="006B1AEC"/>
    <w:rsid w:val="006F1052"/>
    <w:rsid w:val="00727B7D"/>
    <w:rsid w:val="007331D6"/>
    <w:rsid w:val="007362DD"/>
    <w:rsid w:val="007E1EE4"/>
    <w:rsid w:val="00837C1D"/>
    <w:rsid w:val="009603AA"/>
    <w:rsid w:val="0098019A"/>
    <w:rsid w:val="00B85592"/>
    <w:rsid w:val="00BA16CF"/>
    <w:rsid w:val="00BC743E"/>
    <w:rsid w:val="00C66F58"/>
    <w:rsid w:val="00CC1357"/>
    <w:rsid w:val="00F41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extrusioncolor="none"/>
    </o:shapedefaults>
    <o:shapelayout v:ext="edit">
      <o:idmap v:ext="edit" data="1"/>
      <o:rules v:ext="edit">
        <o:r id="V:Rule4" type="connector" idref="#_x0000_s1050">
          <o:proxy start="" idref="#_x0000_s1046" connectloc="2"/>
        </o:r>
        <o:r id="V:Rule5" type="connector" idref="#_x0000_s1051"/>
        <o:r id="V:Rule7" type="connector" idref="#_x0000_s1052"/>
        <o:r id="V:Rule9" type="callout" idref="#_x0000_s1054"/>
        <o:r id="V:Rule10" type="connector" idref="#_x0000_s1055"/>
        <o:r id="V:Rule11" type="callout" idref="#_x0000_s1056"/>
        <o:r id="V:Rule12" type="connector" idref="#_x0000_s1057"/>
        <o:r id="V:Rule13" type="connector" idref="#_x0000_s1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357"/>
  </w:style>
  <w:style w:type="paragraph" w:styleId="Heading1">
    <w:name w:val="heading 1"/>
    <w:basedOn w:val="Normal"/>
    <w:next w:val="Normal"/>
    <w:link w:val="Heading1Char"/>
    <w:uiPriority w:val="9"/>
    <w:qFormat/>
    <w:rsid w:val="006F10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0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0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F10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C74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ELESSAR</dc:creator>
  <cp:keywords/>
  <dc:description/>
  <cp:lastModifiedBy>ELESSAR</cp:lastModifiedBy>
  <cp:revision>23</cp:revision>
  <dcterms:created xsi:type="dcterms:W3CDTF">2011-08-18T05:55:00Z</dcterms:created>
  <dcterms:modified xsi:type="dcterms:W3CDTF">2011-08-18T06:51:00Z</dcterms:modified>
</cp:coreProperties>
</file>