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KULLANILAN ÖRNEK GÖRSELLER: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DÜZ BEYAZ LOGO SADECE 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352438" cy="1352438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438" cy="13524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LACİVERT ZEMİNE BEYAZ LOGO SADECE ARI (PP İÇİN KULLANILAMAZ, ÖLÇÜ FARKLI)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807442" cy="807442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442" cy="807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LACİVERT ZEMİNE BEYAZ LOGO SADECE ARI (PP İÇİN)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822468" cy="82246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468" cy="822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UZUNLOGO</w:t>
      </w:r>
      <w:r w:rsidDel="00000000" w:rsidR="00000000" w:rsidRPr="00000000">
        <w:rPr>
          <w:rtl w:val="0"/>
        </w:rPr>
        <w:t xml:space="preserve"> DÜZ BEYAZ LOGO+İTÜ SİVEK+İST.. TEK.. SİV… HAV… KULÜBÜ (SİYAH ÇERÇEVE BELLİ OLMASI İÇİN, ÇERÇEVESİZ KULLANILACAK)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1596870" cy="106458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6870" cy="106458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KISALOGO</w:t>
      </w:r>
      <w:r w:rsidDel="00000000" w:rsidR="00000000" w:rsidRPr="00000000">
        <w:rPr>
          <w:rtl w:val="0"/>
        </w:rPr>
        <w:t xml:space="preserve"> DÜZ BEYAZ LOGO+İTÜ SİVEK (SİYAH ÇERÇEVE BELLİ OLMASI İÇİN, ÇERÇEVESİZ KULLANILACAK)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1657878" cy="745972"/>
            <wp:effectExtent b="25400" l="25400" r="25400" t="254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878" cy="74597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1-AVIATION DICTIONARY FORMATI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1876731" cy="1876731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731" cy="187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2-MİLLİ GÜN (DİĞER ÖZEL GÜNLERDE AY YILDIZ YERİNE TEK ARI LOGO GELEBİLİR, FARKLI RENK)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1864356" cy="1864356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356" cy="1864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3-TOPLANTI, ETKİNLİK DUYURU, ÜYE ALIMI BAŞLADI GİBİ POSTLAR (TARİH YERİNE AÇIKLAMA DA OLUR)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1890782" cy="1890782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82" cy="1890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4-KULÜPLE İLGİLİ ÖNEMLİ BİR POST (YK DK TANITIM, KULÜB TANITIM  GİBİ)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1881878" cy="1881878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878" cy="188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5-FOTOĞRAF+LOGO (ÜSTÜNE YAZI GELMEYECEK, YAZILAR AÇIKLAMADA OLACAK)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1882203" cy="1882203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203" cy="188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6-TEMATİK İÇERİKLER. EMOJİ, RENKLİ YAZI ARKAPLANI, HARİTA, GRAFİK GİBİ.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1889863" cy="1889863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863" cy="188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TEMEL POST ŞEKLİ VAR: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AVIATION DICTIONARY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MİLLİ ÖZEL GÜN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TOPLANTILAR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KULÜPLE İLGİLİ BİLGİLENDİRİCİ ŞEYLER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 GÖRSELLİ POSTLAR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 DÜZ ARKA PLAN ÜSTÜNE ŞEKİLLİ GRAFİKLİ BİLGİLENDİRİCİ İÇERİKLER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 BİLGİLENDİRİCİ DUYURULAR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TASARIM ALANI: 2000X2000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 LACİVERT RENK: #030077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YAZI TİPİ: Georgia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UZUNLOGO: EN600-BOY400 X700-Y1600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KISALOGO(ORTAHİZA): EN700-BOY314 X1300-Y1734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KISALOGO(SAĞHİZA): EN700-BOY314 X654-Y1734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GÖRSELLİ POST TASARIMINDAKİ LACİVERT ŞEKİL: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PİXLR’DE ŞEKİL SEKMESİNDE MUHTEMELEN 13. SATIR 4. SÜTUNDAKİ DALGALI ŞEKİL </w:t>
        <w:tab/>
        <w:tab/>
        <w:tab/>
        <w:t xml:space="preserve">SEÇİLİR. EN2000-BOY240 X0-Y1760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NOT: PİXLR’İN SAĞINDA HANGİ KATMANIN HANGİSİNİN ÜSTÜNDE OLACAĞI </w:t>
        <w:tab/>
        <w:tab/>
        <w:tab/>
        <w:tab/>
        <w:t xml:space="preserve">AYARLANABİLİR.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İTÜ SİVEK KATMANI BU ŞEKLİN ÜSTÜNDE OLMALI GÖRÜNMESİ İÇİN.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VE 2 NOLU TASARIMLARDA YER ALAN İNCE BEYAZ ÇİZGİNİN KALINLIĞI 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b w:val="1"/>
          <w:color w:val="c00000"/>
          <w:rtl w:val="0"/>
        </w:rPr>
        <w:t xml:space="preserve">NOT</w:t>
      </w:r>
      <w:r w:rsidDel="00000000" w:rsidR="00000000" w:rsidRPr="00000000">
        <w:rPr>
          <w:b w:val="1"/>
          <w:color w:val="ff0000"/>
          <w:rtl w:val="0"/>
        </w:rPr>
        <w:t xml:space="preserve">: PİXLR’DE EN BOY AYARLARKEN KİLİDİN KAPALI OLMASI LAZIM, YOKSA AYNI ORAN KORUNUR.</w:t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b w:val="1"/>
          <w:color w:val="c00000"/>
          <w:rtl w:val="0"/>
        </w:rPr>
        <w:t xml:space="preserve">NOT</w:t>
      </w:r>
      <w:r w:rsidDel="00000000" w:rsidR="00000000" w:rsidRPr="00000000">
        <w:rPr>
          <w:b w:val="1"/>
          <w:color w:val="ff0000"/>
          <w:rtl w:val="0"/>
        </w:rPr>
        <w:t xml:space="preserve">: UÇAK İKONU GOOGLE’A “UÇAK KLAVYE” YAZILIP COPY PASTE YAPILARAK METİN ALANINA YAPIŞTIRILABİLİR. 3 NOLU TASARIMDAKİ EĞİM PİXLRDE AYARLANABİLİR.</w:t>
      </w:r>
    </w:p>
    <w:p w:rsidR="00000000" w:rsidDel="00000000" w:rsidP="00000000" w:rsidRDefault="00000000" w:rsidRPr="00000000" w14:paraId="00000042">
      <w:pPr>
        <w:rPr>
          <w:b w:val="1"/>
          <w:color w:val="ff0000"/>
        </w:rPr>
      </w:pPr>
      <w:r w:rsidDel="00000000" w:rsidR="00000000" w:rsidRPr="00000000">
        <w:rPr>
          <w:b w:val="1"/>
          <w:color w:val="c00000"/>
          <w:rtl w:val="0"/>
        </w:rPr>
        <w:t xml:space="preserve">NOT</w:t>
      </w:r>
      <w:r w:rsidDel="00000000" w:rsidR="00000000" w:rsidRPr="00000000">
        <w:rPr>
          <w:b w:val="1"/>
          <w:color w:val="ff0000"/>
          <w:rtl w:val="0"/>
        </w:rPr>
        <w:t xml:space="preserve">: TÜM ÖRNEK POSTLARDA YAZILARIN BOYUT, KALINLIK, GEREKİRSE HARF/SATIR ARALIĞI, HİZALAMA GİBİ ÖZELLİKLERİ ÖRNEKLERDEN BAKILABİLİR. AMA HER BİRİ KENDİ TASARIMLARINDAN OLAN DİĞER POSTLARDA KESİNLİKLE AYNI ÖLÇÜLERDE OLMALI. (YANİ 1 NOLU TASARIMDA AÇIKLAMA KISMI 20 BÜYÜKLÜĞÜNDEYSE DİĞER 1 NOLU TASARIMLARIN AÇIKLAMALARI DA 20 OLMALI.)</w:t>
      </w:r>
    </w:p>
    <w:p w:rsidR="00000000" w:rsidDel="00000000" w:rsidP="00000000" w:rsidRDefault="00000000" w:rsidRPr="00000000" w14:paraId="00000043">
      <w:pPr>
        <w:rPr>
          <w:b w:val="1"/>
          <w:color w:val="ff0000"/>
        </w:rPr>
      </w:pPr>
      <w:r w:rsidDel="00000000" w:rsidR="00000000" w:rsidRPr="00000000">
        <w:rPr>
          <w:b w:val="1"/>
          <w:color w:val="c00000"/>
          <w:rtl w:val="0"/>
        </w:rPr>
        <w:t xml:space="preserve">NOT</w:t>
      </w:r>
      <w:r w:rsidDel="00000000" w:rsidR="00000000" w:rsidRPr="00000000">
        <w:rPr>
          <w:b w:val="1"/>
          <w:color w:val="ff0000"/>
          <w:rtl w:val="0"/>
        </w:rPr>
        <w:t xml:space="preserve">: PİXLR OTOMATİK OLARAK ELLE SÜRÜKLEDİĞİMİZDE ORTA/YAN/ALT/ÜST HİZALARINI GÖSTERMEYE YARDIMCI OLUR. SİMETRİK VEYA UYUMLU OLMASINA DİKKAT EDİLEREK KOLAYCA HALLEDİLEBİLİR.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ÖNE ÇIKANLAR: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60720" cy="115189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üye alımıyla ilgili sabit bir story olur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sizden gelenler: direkt foto ya da video paylaşılır. Story ekranına uymuyorsa arkaplan düz lacivert yapılır onun üzerine eklenir. Kişinin ismi ve konumu da instagram yazı tipiyle basitçe uygun bir yere yerleştirilir.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postların hikayeye atılmasıyla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özel içeriklerin (görselli post, infografik vs.) hikayeye atılmasıyla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kulüp dönem faaliyetlerinin (toplantı, etkinlik vs.) direkt hikayede paylaşılmasıyla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NOT: POSTLAR HİKAYEYE ATILIRKEN AÇIKLAMA/PROFİL FOTOĞRAFI OLAN KISIM DA ATILIR.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ÖNEMLİ NOT: KULÜP TASARIMININ GENEL TEMASI DÜZ LACİVERT ARKAPLAN ÜZERİNE GEORGIA YAZI TİPİDİR. OLAĞANDIŞI GERÇEKLEŞEN DURUMLARDA BİLE DİREKT BU LACİVERT+GEORGIA TEMASIYLA BİR ŞEYLER HAZIRLANABİLİR. ANCAK TÜM MUHTEMEL POST/HİKAYELERİN STANDART ÖLÇÜLERLE ÖNCEDEN BELİRLENMESİ DAHA YARARLI OLACAKTIR.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ÖNEMLİ NOT: İDEAL POST PAYLAŞMA ARALIĞI 1,5 HAFTADA 1’DİR. 3 HAFTADAN FAZLA YA DA 3 GÜNDE 1’DEN AZ SIKLIK OLMAMALIDIR.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PIXLR KULLANIMI: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PIXLR X SAYFASINI AÇ. YENİ OLUŞTUR &gt; GENİŞLİK2000 YÜKSEKLİK2000 (POST İÇİN) ARKAPLAN LACİVERT VEYA DURUMA GÖRE HER NEYSE (ARKAPLAN SEÇMEDEN DE AÇILABİLİR, SONRA AYARLANIR.) &gt; OLUŞTUR</w:t>
        <w:tab/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-899794</wp:posOffset>
            </wp:positionH>
            <wp:positionV relativeFrom="paragraph">
              <wp:posOffset>-461643</wp:posOffset>
            </wp:positionV>
            <wp:extent cx="7544753" cy="3895461"/>
            <wp:effectExtent b="0" l="0" r="0" t="0"/>
            <wp:wrapNone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753" cy="3895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003.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0.pn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jpg"/><Relationship Id="rId14" Type="http://schemas.openxmlformats.org/officeDocument/2006/relationships/image" Target="media/image2.jpg"/><Relationship Id="rId17" Type="http://schemas.openxmlformats.org/officeDocument/2006/relationships/image" Target="media/image5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3.jpg"/><Relationship Id="rId7" Type="http://schemas.openxmlformats.org/officeDocument/2006/relationships/image" Target="media/image9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