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E3E62"/>
          <w:sz w:val="60"/>
        </w:rPr>
        <w:t>MCP DEVFLOW</w:t>
      </w:r>
    </w:p>
    <w:p>
      <w:pPr>
        <w:spacing w:after="40"/>
      </w:pPr>
      <w:r>
        <w:rPr>
          <w:rFonts w:ascii="Aptos" w:hAnsi="Aptos"/>
          <w:b/>
          <w:color w:val="2A5E84"/>
          <w:sz w:val="40"/>
        </w:rPr>
        <w:t>Architecture Decision Records (ADR)</w:t>
      </w:r>
    </w:p>
    <w:p>
      <w:pPr>
        <w:spacing w:after="160"/>
      </w:pPr>
      <w:r>
        <w:rPr>
          <w:rFonts w:ascii="Aptos" w:hAnsi="Aptos"/>
          <w:color w:val="5A5A5A"/>
          <w:sz w:val="22"/>
        </w:rPr>
        <w:t>Major Technical Decisions, Alternatives and Trade-offs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Project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MCP DevFlow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Document Version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Date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11 September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Core Constraint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Zero paid LLM API usage; local Ollama model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Atlassian MCP Baseline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Atlassian Rovo MCP v2 - https://mcp.atlassian.com/v2/mcp</w:t>
            </w:r>
          </w:p>
        </w:tc>
      </w:tr>
    </w:tbl>
    <w:p/>
    <w:p>
      <w:pPr>
        <w:pStyle w:val="Heading1"/>
      </w:pPr>
      <w:r>
        <w:t>ADR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440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ADR</w:t>
            </w:r>
          </w:p>
        </w:tc>
        <w:tc>
          <w:tcPr>
            <w:tcW w:type="dxa" w:w="8352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ADR-001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Java 17 as the primary backend language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ADR-002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Spring Boot 4.1.1 as the initial backend framework baseline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ADR-003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Maven for dependency and build management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ADR-004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MCP for external tool integration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ADR-005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DevFlow acts as an MCP host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ADR-006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Atlassian Rovo MCP before building a custom Atlassian MCP server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ADR-007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Spring AI for AI and MCP integration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ADR-008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Ollama instead of paid LLM APIs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ADR-009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a configurable tool-capable local model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ADR-010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Zero paid LLM API dependency for the MVP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ADR-011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Separate AI logic from MCP logic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ADR-012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Implement read-only MCP operations first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ADR-013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Require human confirmation for significant writes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ADR-014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layered architecture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ADR-015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Keep external configuration outside source code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ADR-016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Do not add a database until a requirement needs it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ADR-017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automated testing from early development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ADR-018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GitHub Actions for initial CI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ADR-019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Dockerize after the core application works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ADR-020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Build the MVP incrementally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ADR-021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Atlassian Rovo MCP v2 production endpoint and dynamic tool model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ADR-022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Streamable HTTP for the Atlassian MCP connection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ADR-023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OAuth 2.1 for interactive Atlassian authorization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ADR-024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Exclude destructive MCP operations from the initial MVP</w:t>
            </w:r>
          </w:p>
        </w:tc>
      </w:tr>
    </w:tbl>
    <w:p>
      <w:pPr>
        <w:spacing w:after="20"/>
      </w:pPr>
    </w:p>
    <w:p>
      <w:pPr>
        <w:pStyle w:val="Heading1"/>
      </w:pPr>
      <w:r>
        <w:t>ADR-001 - Use Java 17 as the Primary Backend Language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DevFlow needs an enterprise backend for REST APIs, MCP communication, authorization, local AI integration, business logic and testing.</w:t>
      </w:r>
    </w:p>
    <w:p>
      <w:pPr>
        <w:pStyle w:val="Heading2"/>
      </w:pPr>
      <w:r>
        <w:t>Decision</w:t>
      </w:r>
    </w:p>
    <w:p>
      <w:r>
        <w:rPr>
          <w:i w:val="0"/>
        </w:rPr>
        <w:t>Use Java 17 as the project language baseline.</w:t>
      </w:r>
    </w:p>
    <w:p>
      <w:pPr>
        <w:pStyle w:val="Heading2"/>
      </w:pPr>
      <w:r>
        <w:t>Rationale</w:t>
      </w:r>
    </w:p>
    <w:p>
      <w:pPr>
        <w:pStyle w:val="ListBullet"/>
      </w:pPr>
      <w:r>
        <w:t>Strong alignment with enterprise Java development.</w:t>
      </w:r>
    </w:p>
    <w:p>
      <w:pPr>
        <w:pStyle w:val="ListBullet"/>
      </w:pPr>
      <w:r>
        <w:t>Compatible baseline for Spring Boot 4.1.x.</w:t>
      </w:r>
    </w:p>
    <w:p>
      <w:pPr>
        <w:pStyle w:val="ListBullet"/>
      </w:pPr>
      <w:r>
        <w:t>Strong typing and mature testing/tooling ecosystem.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Python: excellent AI ecosystem but less aligned with the project's enterprise Java learning objective.</w:t>
      </w:r>
    </w:p>
    <w:p>
      <w:pPr>
        <w:pStyle w:val="ListBullet"/>
      </w:pPr>
      <w:r>
        <w:t>TypeScript/Node.js: strong MCP ecosystem but not the chosen backend focus.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Enterprise relevance and transferable Spring skills.</w:t>
      </w:r>
    </w:p>
    <w:p>
      <w:pPr>
        <w:pStyle w:val="ListBullet"/>
      </w:pPr>
      <w:r>
        <w:t>Negative: More boilerplate than some scripting languages.</w:t>
      </w:r>
    </w:p>
    <w:p>
      <w:pPr>
        <w:pStyle w:val="Heading1"/>
      </w:pPr>
      <w:r>
        <w:t>ADR-002 - Use Spring Boot 4.1.1 as the Initial Backend Framework Baseline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backend requires dependency injection, REST, configuration, security, logging, testing and integration with Spring AI.</w:t>
      </w:r>
    </w:p>
    <w:p>
      <w:pPr>
        <w:pStyle w:val="Heading2"/>
      </w:pPr>
      <w:r>
        <w:t>Decision</w:t>
      </w:r>
    </w:p>
    <w:p>
      <w:r>
        <w:rPr>
          <w:i w:val="0"/>
        </w:rPr>
        <w:t>Use Spring Boot 4.1.1 as the initial project baseline and upgrade deliberately when compatibility is verified.</w:t>
      </w:r>
    </w:p>
    <w:p>
      <w:pPr>
        <w:pStyle w:val="Heading2"/>
      </w:pPr>
      <w:r>
        <w:t>Rationale</w:t>
      </w:r>
    </w:p>
    <w:p>
      <w:pPr>
        <w:pStyle w:val="ListBullet"/>
      </w:pPr>
      <w:r>
        <w:t>4.1.1 is a current stable Spring Boot release at the Version 1.1 documentation date.</w:t>
      </w:r>
    </w:p>
    <w:p>
      <w:pPr>
        <w:pStyle w:val="ListBullet"/>
      </w:pPr>
      <w:r>
        <w:t>Spring AI integrates naturally with the Spring ecosystem.</w:t>
      </w:r>
    </w:p>
    <w:p>
      <w:pPr>
        <w:pStyle w:val="ListBullet"/>
      </w:pPr>
      <w:r>
        <w:t>Production conventions reduce infrastructure code.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Plain Java: excessive infrastructure work.</w:t>
      </w:r>
    </w:p>
    <w:p>
      <w:pPr>
        <w:pStyle w:val="ListBullet"/>
      </w:pPr>
      <w:r>
        <w:t>Jakarta EE: viable but less direct for Spring AI.</w:t>
      </w:r>
    </w:p>
    <w:p>
      <w:pPr>
        <w:pStyle w:val="ListBullet"/>
      </w:pPr>
      <w:r>
        <w:t>Quarkus: strong alternative but not the selected ecosystem.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Fast enterprise-grade foundation.</w:t>
      </w:r>
    </w:p>
    <w:p>
      <w:pPr>
        <w:pStyle w:val="ListBullet"/>
      </w:pPr>
      <w:r>
        <w:t>Negative: Framework concepts and dependency compatibility must be understood.</w:t>
      </w:r>
    </w:p>
    <w:p>
      <w:pPr>
        <w:pStyle w:val="Heading1"/>
      </w:pPr>
      <w:r>
        <w:t>ADR-003 - Use Maven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project needs repeatable dependency, plugin, test and packaging management.</w:t>
      </w:r>
    </w:p>
    <w:p>
      <w:pPr>
        <w:pStyle w:val="Heading2"/>
      </w:pPr>
      <w:r>
        <w:t>Decision</w:t>
      </w:r>
    </w:p>
    <w:p>
      <w:r>
        <w:rPr>
          <w:i w:val="0"/>
        </w:rPr>
        <w:t>Use Maven and the Maven Wrapper.</w:t>
      </w:r>
    </w:p>
    <w:p>
      <w:pPr>
        <w:pStyle w:val="Heading2"/>
      </w:pPr>
      <w:r>
        <w:t>Rationale</w:t>
      </w:r>
    </w:p>
    <w:p>
      <w:pPr>
        <w:pStyle w:val="ListBullet"/>
      </w:pPr>
      <w:r>
        <w:t>Enterprise familiarity.</w:t>
      </w:r>
    </w:p>
    <w:p>
      <w:pPr>
        <w:pStyle w:val="ListBullet"/>
      </w:pPr>
      <w:r>
        <w:t>Explicit pom.xml configuration.</w:t>
      </w:r>
    </w:p>
    <w:p>
      <w:pPr>
        <w:pStyle w:val="ListBullet"/>
      </w:pPr>
      <w:r>
        <w:t>Excellent Spring Boot support.</w:t>
      </w:r>
    </w:p>
    <w:p>
      <w:pPr>
        <w:pStyle w:val="ListBullet"/>
      </w:pPr>
      <w:r>
        <w:t>Straightforward CI integration.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Gradle: capable but introduces another DSL and is not required for this project.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Predictable builds and familiar CI commands.</w:t>
      </w:r>
    </w:p>
    <w:p>
      <w:pPr>
        <w:pStyle w:val="ListBullet"/>
      </w:pPr>
      <w:r>
        <w:t>Negative: XML configuration can be verbose.</w:t>
      </w:r>
    </w:p>
    <w:p>
      <w:pPr>
        <w:pStyle w:val="Heading1"/>
      </w:pPr>
      <w:r>
        <w:t>ADR-004 - Use Model Context Protocol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DevFlow is intended to integrate with multiple engineering systems rather than remain a product-specific Jira application.</w:t>
      </w:r>
    </w:p>
    <w:p>
      <w:pPr>
        <w:pStyle w:val="Heading2"/>
      </w:pPr>
      <w:r>
        <w:t>Decision</w:t>
      </w:r>
    </w:p>
    <w:p>
      <w:r>
        <w:rPr>
          <w:i w:val="0"/>
        </w:rPr>
        <w:t>Use MCP as the primary AI-facing external integration mechanism.</w:t>
      </w:r>
    </w:p>
    <w:p>
      <w:pPr>
        <w:pStyle w:val="Heading2"/>
      </w:pPr>
      <w:r>
        <w:t>Rationale</w:t>
      </w:r>
    </w:p>
    <w:p>
      <w:pPr>
        <w:pStyle w:val="ListBullet"/>
      </w:pPr>
      <w:r>
        <w:t>Common protocol for tools/context.</w:t>
      </w:r>
    </w:p>
    <w:p>
      <w:pPr>
        <w:pStyle w:val="ListBullet"/>
      </w:pPr>
      <w:r>
        <w:t>Supports runtime discovery.</w:t>
      </w:r>
    </w:p>
    <w:p>
      <w:pPr>
        <w:pStyle w:val="ListBullet"/>
      </w:pPr>
      <w:r>
        <w:t>Separates host orchestration from product-specific server integration.</w:t>
      </w:r>
    </w:p>
    <w:p>
      <w:pPr>
        <w:pStyle w:val="ListBullet"/>
      </w:pPr>
      <w:r>
        <w:t>Supports future multi-server expansion.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Direct REST integrations only: simpler for one product but increases coupling as integrations grow.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Extensible and aligned with modern agent/tool architectures.</w:t>
      </w:r>
    </w:p>
    <w:p>
      <w:pPr>
        <w:pStyle w:val="ListBullet"/>
      </w:pPr>
      <w:r>
        <w:t>Negative: Protocol and ecosystem continue to evolve, requiring current documentation.</w:t>
      </w:r>
    </w:p>
    <w:p>
      <w:pPr>
        <w:pStyle w:val="Heading1"/>
      </w:pPr>
      <w:r>
        <w:t>ADR-005 - DevFlow Will Act as an MCP Host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MCP distinguishes the host application from the clients it creates and the external servers they communicate with.</w:t>
      </w:r>
    </w:p>
    <w:p>
      <w:pPr>
        <w:pStyle w:val="Heading2"/>
      </w:pPr>
      <w:r>
        <w:t>Decision</w:t>
      </w:r>
    </w:p>
    <w:p>
      <w:r>
        <w:rPr>
          <w:i w:val="0"/>
        </w:rPr>
        <w:t>MCP DevFlow is the host. It owns user interaction, policy, AI integration, consent and one or more MCP clients.</w:t>
      </w:r>
    </w:p>
    <w:p>
      <w:pPr>
        <w:pStyle w:val="Heading2"/>
      </w:pPr>
      <w:r>
        <w:t>Rationale</w:t>
      </w:r>
    </w:p>
    <w:p>
      <w:pPr>
        <w:pStyle w:val="ListBullet"/>
      </w:pPr>
      <w:r>
        <w:t>Matches the protocol architecture.</w:t>
      </w:r>
    </w:p>
    <w:p>
      <w:pPr>
        <w:pStyle w:val="ListBullet"/>
      </w:pPr>
      <w:r>
        <w:t>Keeps security and cross-tool orchestration in the application.</w:t>
      </w:r>
    </w:p>
    <w:p>
      <w:pPr>
        <w:pStyle w:val="ListBullet"/>
      </w:pPr>
      <w:r>
        <w:t>Allows future multiple MCP clients.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Treat the LLM as the host: rejected because the application, not the model, must own credentials and policy.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Clear responsibility boundaries.</w:t>
      </w:r>
    </w:p>
    <w:p>
      <w:pPr>
        <w:pStyle w:val="ListBullet"/>
      </w:pPr>
      <w:r>
        <w:t>Negative: Host code must manage more coordination concerns.</w:t>
      </w:r>
    </w:p>
    <w:p>
      <w:pPr>
        <w:pStyle w:val="Heading1"/>
      </w:pPr>
      <w:r>
        <w:t>ADR-006 - Use Atlassian Rovo MCP Initially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project needs a realistic enterprise MCP server. Jira and Confluence are common developer tools and Atlassian provides an official remote MCP service.</w:t>
      </w:r>
    </w:p>
    <w:p>
      <w:pPr>
        <w:pStyle w:val="Heading2"/>
      </w:pPr>
      <w:r>
        <w:t>Decision</w:t>
      </w:r>
    </w:p>
    <w:p>
      <w:r>
        <w:rPr>
          <w:i w:val="0"/>
        </w:rPr>
        <w:t>Use Atlassian Rovo MCP as the first external MCP server before building a custom Atlassian/Jira MCP server.</w:t>
      </w:r>
    </w:p>
    <w:p>
      <w:pPr>
        <w:pStyle w:val="Heading2"/>
      </w:pPr>
      <w:r>
        <w:t>Rationale</w:t>
      </w:r>
    </w:p>
    <w:p>
      <w:pPr>
        <w:pStyle w:val="ListBullet"/>
      </w:pPr>
      <w:r>
        <w:t>Focuses learning on the host/client side of MCP.</w:t>
      </w:r>
    </w:p>
    <w:p>
      <w:pPr>
        <w:pStyle w:val="ListBullet"/>
      </w:pPr>
      <w:r>
        <w:t>Provides production-style OAuth and permissions.</w:t>
      </w:r>
    </w:p>
    <w:p>
      <w:pPr>
        <w:pStyle w:val="ListBullet"/>
      </w:pPr>
      <w:r>
        <w:t>Exposes realistic Jira and Confluence workflows.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Build a custom Jira MCP server first: educational but duplicates integration work and delays host functionality.</w:t>
      </w:r>
    </w:p>
    <w:p>
      <w:pPr>
        <w:pStyle w:val="ListBullet"/>
      </w:pPr>
      <w:r>
        <w:t>Use direct Jira REST only: does not demonstrate MCP.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Real external MCP integration with less custom server code.</w:t>
      </w:r>
    </w:p>
    <w:p>
      <w:pPr>
        <w:pStyle w:val="ListBullet"/>
      </w:pPr>
      <w:r>
        <w:t>Negative: Dependent on Atlassian cloud access and external service behavior.</w:t>
      </w:r>
    </w:p>
    <w:p>
      <w:pPr>
        <w:pStyle w:val="Heading1"/>
      </w:pPr>
      <w:r>
        <w:t>ADR-007 - Use Spring AI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DevFlow needs both local model integration and MCP client support within a Spring Boot application.</w:t>
      </w:r>
    </w:p>
    <w:p>
      <w:pPr>
        <w:pStyle w:val="Heading2"/>
      </w:pPr>
      <w:r>
        <w:t>Decision</w:t>
      </w:r>
    </w:p>
    <w:p>
      <w:r>
        <w:rPr>
          <w:i w:val="0"/>
        </w:rPr>
        <w:t>Use Spring AI as the primary abstraction for Ollama, tool calling and MCP client integration.</w:t>
      </w:r>
    </w:p>
    <w:p>
      <w:pPr>
        <w:pStyle w:val="Heading2"/>
      </w:pPr>
      <w:r>
        <w:t>Rationale</w:t>
      </w:r>
    </w:p>
    <w:p>
      <w:pPr>
        <w:pStyle w:val="ListBullet"/>
      </w:pPr>
      <w:r>
        <w:t>Spring-native configuration and dependency injection.</w:t>
      </w:r>
    </w:p>
    <w:p>
      <w:pPr>
        <w:pStyle w:val="ListBullet"/>
      </w:pPr>
      <w:r>
        <w:t>Current MCP client starters support Streamable HTTP.</w:t>
      </w:r>
    </w:p>
    <w:p>
      <w:pPr>
        <w:pStyle w:val="ListBullet"/>
      </w:pPr>
      <w:r>
        <w:t>Tool execution integrates with Spring AI chat/model abstractions.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Use MCP Java SDK and Ollama HTTP APIs directly: more control but more protocol/plumbing code.</w:t>
      </w:r>
    </w:p>
    <w:p>
      <w:pPr>
        <w:pStyle w:val="ListBullet"/>
      </w:pPr>
      <w:r>
        <w:t>Use a separate Python AI service: introduces unnecessary distributed complexity.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Consistent Java/Spring architecture.</w:t>
      </w:r>
    </w:p>
    <w:p>
      <w:pPr>
        <w:pStyle w:val="ListBullet"/>
      </w:pPr>
      <w:r>
        <w:t>Negative: Spring AI evolves quickly and version compatibility must be managed.</w:t>
      </w:r>
    </w:p>
    <w:p>
      <w:pPr>
        <w:pStyle w:val="Heading1"/>
      </w:pPr>
      <w:r>
        <w:t>ADR-008 - Use Ollama Instead of Paid LLM APIs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project must be financially accessible and reproducible without cloud-token costs.</w:t>
      </w:r>
    </w:p>
    <w:p>
      <w:pPr>
        <w:pStyle w:val="Heading2"/>
      </w:pPr>
      <w:r>
        <w:t>Decision</w:t>
      </w:r>
    </w:p>
    <w:p>
      <w:r>
        <w:rPr>
          <w:i w:val="0"/>
        </w:rPr>
        <w:t>Use Ollama as the required local LLM runtime for the MVP.</w:t>
      </w:r>
    </w:p>
    <w:p>
      <w:pPr>
        <w:pStyle w:val="Heading2"/>
      </w:pPr>
      <w:r>
        <w:t>Rationale</w:t>
      </w:r>
    </w:p>
    <w:p>
      <w:pPr>
        <w:pStyle w:val="ListBullet"/>
      </w:pPr>
      <w:r>
        <w:t>No per-token charge.</w:t>
      </w:r>
    </w:p>
    <w:p>
      <w:pPr>
        <w:pStyle w:val="ListBullet"/>
      </w:pPr>
      <w:r>
        <w:t>Local development and privacy benefits.</w:t>
      </w:r>
    </w:p>
    <w:p>
      <w:pPr>
        <w:pStyle w:val="ListBullet"/>
      </w:pPr>
      <w:r>
        <w:t>Supports configurable models and tool-capable model options.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Paid hosted LLMs: may offer stronger reasoning but violate the core cost constraint.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Zero required paid LLM usage.</w:t>
      </w:r>
    </w:p>
    <w:p>
      <w:pPr>
        <w:pStyle w:val="ListBullet"/>
      </w:pPr>
      <w:r>
        <w:t>Negative: Quality and speed depend on local hardware/model choice.</w:t>
      </w:r>
    </w:p>
    <w:p>
      <w:pPr>
        <w:pStyle w:val="Heading1"/>
      </w:pPr>
      <w:r>
        <w:t>ADR-009 - Use a Configurable Tool-Capable Local Model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Local model capabilities and hardware requirements change quickly.</w:t>
      </w:r>
    </w:p>
    <w:p>
      <w:pPr>
        <w:pStyle w:val="Heading2"/>
      </w:pPr>
      <w:r>
        <w:t>Decision</w:t>
      </w:r>
    </w:p>
    <w:p>
      <w:r>
        <w:rPr>
          <w:i w:val="0"/>
        </w:rPr>
        <w:t>Do not hard-code one model into architecture. Configure the Ollama model externally and require adequate tool/function-calling behavior for AI orchestration phases.</w:t>
      </w:r>
    </w:p>
    <w:p>
      <w:pPr>
        <w:pStyle w:val="Heading2"/>
      </w:pPr>
      <w:r>
        <w:t>Rationale</w:t>
      </w:r>
    </w:p>
    <w:p>
      <w:pPr>
        <w:pStyle w:val="ListBullet"/>
      </w:pPr>
      <w:r>
        <w:t>Allows hardware-appropriate selection.</w:t>
      </w:r>
    </w:p>
    <w:p>
      <w:pPr>
        <w:pStyle w:val="ListBullet"/>
      </w:pPr>
      <w:r>
        <w:t>Makes model comparison possible.</w:t>
      </w:r>
    </w:p>
    <w:p>
      <w:pPr>
        <w:pStyle w:val="ListBullet"/>
      </w:pPr>
      <w:r>
        <w:t>Avoids architecture churn when local models improve.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Standardize one model permanently: simpler documentation but brittle.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Flexible experimentation and portability.</w:t>
      </w:r>
    </w:p>
    <w:p>
      <w:pPr>
        <w:pStyle w:val="ListBullet"/>
      </w:pPr>
      <w:r>
        <w:t>Negative: Testing must account for model variability.</w:t>
      </w:r>
    </w:p>
    <w:p>
      <w:pPr>
        <w:pStyle w:val="Heading1"/>
      </w:pPr>
      <w:r>
        <w:t>ADR-010 - Zero Paid LLM API Dependency for MVP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A portfolio project should remain runnable without requiring ongoing paid model credits.</w:t>
      </w:r>
    </w:p>
    <w:p>
      <w:pPr>
        <w:pStyle w:val="Heading2"/>
      </w:pPr>
      <w:r>
        <w:t>Decision</w:t>
      </w:r>
    </w:p>
    <w:p>
      <w:r>
        <w:rPr>
          <w:i w:val="0"/>
        </w:rPr>
        <w:t>The MVP must not require a paid LLM API. Optional future cloud integrations may be additive but cannot be required.</w:t>
      </w:r>
    </w:p>
    <w:p>
      <w:pPr>
        <w:pStyle w:val="Heading2"/>
      </w:pPr>
      <w:r>
        <w:t>Rationale</w:t>
      </w:r>
    </w:p>
    <w:p>
      <w:pPr>
        <w:pStyle w:val="ListBullet"/>
      </w:pPr>
      <w:r>
        <w:t>Removes financial barriers.</w:t>
      </w:r>
    </w:p>
    <w:p>
      <w:pPr>
        <w:pStyle w:val="ListBullet"/>
      </w:pPr>
      <w:r>
        <w:t>Prevents accidental billing.</w:t>
      </w:r>
    </w:p>
    <w:p>
      <w:pPr>
        <w:pStyle w:val="ListBullet"/>
      </w:pPr>
      <w:r>
        <w:t>Keeps the project reproducible.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Depend on a free cloud tier: free tiers can change or disappear.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Accessible portfolio project.</w:t>
      </w:r>
    </w:p>
    <w:p>
      <w:pPr>
        <w:pStyle w:val="ListBullet"/>
      </w:pPr>
      <w:r>
        <w:t>Negative: Local inference may require more developer setup.</w:t>
      </w:r>
    </w:p>
    <w:p>
      <w:pPr>
        <w:pStyle w:val="Heading1"/>
      </w:pPr>
      <w:r>
        <w:t>ADR-011 - Separate AI Logic From MCP Logic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Combining protocol connectivity and model reasoning too early makes failures difficult to diagnose.</w:t>
      </w:r>
    </w:p>
    <w:p>
      <w:pPr>
        <w:pStyle w:val="Heading2"/>
      </w:pPr>
      <w:r>
        <w:t>Decision</w:t>
      </w:r>
    </w:p>
    <w:p>
      <w:r>
        <w:rPr>
          <w:i w:val="0"/>
        </w:rPr>
        <w:t>Prove MCP connection, authorization, discovery and deterministic read invocation before automatic AI tool selection.</w:t>
      </w:r>
    </w:p>
    <w:p>
      <w:pPr>
        <w:pStyle w:val="Heading2"/>
      </w:pPr>
      <w:r>
        <w:t>Rationale</w:t>
      </w:r>
    </w:p>
    <w:p>
      <w:pPr>
        <w:pStyle w:val="ListBullet"/>
      </w:pPr>
      <w:r>
        <w:t>Simplifies debugging.</w:t>
      </w:r>
    </w:p>
    <w:p>
      <w:pPr>
        <w:pStyle w:val="ListBullet"/>
      </w:pPr>
      <w:r>
        <w:t>Allows deterministic integration tests.</w:t>
      </w:r>
    </w:p>
    <w:p>
      <w:pPr>
        <w:pStyle w:val="ListBullet"/>
      </w:pPr>
      <w:r>
        <w:t>Clarifies the protocol boundary.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Build chatbot + MCP together: quicker demo if everything works, but failures are harder to isolate.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Reliable incremental learning.</w:t>
      </w:r>
    </w:p>
    <w:p>
      <w:pPr>
        <w:pStyle w:val="ListBullet"/>
      </w:pPr>
      <w:r>
        <w:t>Negative: Conversational experience arrives later.</w:t>
      </w:r>
    </w:p>
    <w:p>
      <w:pPr>
        <w:pStyle w:val="Heading1"/>
      </w:pPr>
      <w:r>
        <w:t>ADR-012 - Prefer Read-Only Operations First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External write operations carry greater risk and complicate test environments.</w:t>
      </w:r>
    </w:p>
    <w:p>
      <w:pPr>
        <w:pStyle w:val="Heading2"/>
      </w:pPr>
      <w:r>
        <w:t>Decision</w:t>
      </w:r>
    </w:p>
    <w:p>
      <w:r>
        <w:rPr>
          <w:i w:val="0"/>
        </w:rPr>
        <w:t>Implement connection, discovery, search and retrieval before create/update operations.</w:t>
      </w:r>
    </w:p>
    <w:p>
      <w:pPr>
        <w:pStyle w:val="Heading2"/>
      </w:pPr>
      <w:r>
        <w:t>Rationale</w:t>
      </w:r>
    </w:p>
    <w:p>
      <w:pPr>
        <w:pStyle w:val="ListBullet"/>
      </w:pPr>
      <w:r>
        <w:t>Safer development.</w:t>
      </w:r>
    </w:p>
    <w:p>
      <w:pPr>
        <w:pStyle w:val="ListBullet"/>
      </w:pPr>
      <w:r>
        <w:t>Easier integration diagnosis.</w:t>
      </w:r>
    </w:p>
    <w:p>
      <w:pPr>
        <w:pStyle w:val="ListBullet"/>
      </w:pPr>
      <w:r>
        <w:t>Creates a stable foundation for AI orchestration.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Implement writes immediately: more features sooner but unnecessary risk.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Lower-risk proof of concept.</w:t>
      </w:r>
    </w:p>
    <w:p>
      <w:pPr>
        <w:pStyle w:val="ListBullet"/>
      </w:pPr>
      <w:r>
        <w:t>Negative: Write features are deferred.</w:t>
      </w:r>
    </w:p>
    <w:p>
      <w:pPr>
        <w:pStyle w:val="Heading1"/>
      </w:pPr>
      <w:r>
        <w:t>ADR-013 - Human Confirmation for Significant Writes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An AI model or user request may be ambiguous, and external writes modify shared enterprise data.</w:t>
      </w:r>
    </w:p>
    <w:p>
      <w:pPr>
        <w:pStyle w:val="Heading2"/>
      </w:pPr>
      <w:r>
        <w:t>Decision</w:t>
      </w:r>
    </w:p>
    <w:p>
      <w:r>
        <w:rPr>
          <w:i w:val="0"/>
        </w:rPr>
        <w:t>Preview selected significant write operations and require explicit user confirmation immediately before execution.</w:t>
      </w:r>
    </w:p>
    <w:p>
      <w:pPr>
        <w:pStyle w:val="Heading2"/>
      </w:pPr>
      <w:r>
        <w:t>Rationale</w:t>
      </w:r>
    </w:p>
    <w:p>
      <w:pPr>
        <w:pStyle w:val="ListBullet"/>
      </w:pPr>
      <w:r>
        <w:t>Reduces accidental changes.</w:t>
      </w:r>
    </w:p>
    <w:p>
      <w:pPr>
        <w:pStyle w:val="ListBullet"/>
      </w:pPr>
      <w:r>
        <w:t>Keeps the user in control.</w:t>
      </w:r>
    </w:p>
    <w:p>
      <w:pPr>
        <w:pStyle w:val="ListBullet"/>
      </w:pPr>
      <w:r>
        <w:t>Provides a clear audit point between intention and execution.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Fully automatic writes: faster but unacceptable for the initial safety posture.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Safer and easier to demonstrate responsibly.</w:t>
      </w:r>
    </w:p>
    <w:p>
      <w:pPr>
        <w:pStyle w:val="ListBullet"/>
      </w:pPr>
      <w:r>
        <w:t>Negative: Adds an interaction step.</w:t>
      </w:r>
    </w:p>
    <w:p>
      <w:pPr>
        <w:pStyle w:val="Heading1"/>
      </w:pPr>
      <w:r>
        <w:t>ADR-014 - Use Layered Architecture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HTTP, workflow, AI, MCP, security and configuration concerns have different reasons to change.</w:t>
      </w:r>
    </w:p>
    <w:p>
      <w:pPr>
        <w:pStyle w:val="Heading2"/>
      </w:pPr>
      <w:r>
        <w:t>Decision</w:t>
      </w:r>
    </w:p>
    <w:p>
      <w:r>
        <w:rPr>
          <w:i w:val="0"/>
        </w:rPr>
        <w:t>Use controller, application/service, MCP integration, AI, security/configuration and domain/model layers.</w:t>
      </w:r>
    </w:p>
    <w:p>
      <w:pPr>
        <w:pStyle w:val="Heading2"/>
      </w:pPr>
      <w:r>
        <w:t>Rationale</w:t>
      </w:r>
    </w:p>
    <w:p>
      <w:pPr>
        <w:pStyle w:val="ListBullet"/>
      </w:pPr>
      <w:r>
        <w:t>Improves testability.</w:t>
      </w:r>
    </w:p>
    <w:p>
      <w:pPr>
        <w:pStyle w:val="ListBullet"/>
      </w:pPr>
      <w:r>
        <w:t>Keeps framework details away from business workflows.</w:t>
      </w:r>
    </w:p>
    <w:p>
      <w:pPr>
        <w:pStyle w:val="ListBullet"/>
      </w:pPr>
      <w:r>
        <w:t>Makes the architecture easier to explain.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Single-service prototype: fewer files but poor separation as features grow.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Professional maintainable structure.</w:t>
      </w:r>
    </w:p>
    <w:p>
      <w:pPr>
        <w:pStyle w:val="ListBullet"/>
      </w:pPr>
      <w:r>
        <w:t>Negative: More classes than a toy demo.</w:t>
      </w:r>
    </w:p>
    <w:p>
      <w:pPr>
        <w:pStyle w:val="Heading1"/>
      </w:pPr>
      <w:r>
        <w:t>ADR-015 - Externalize Configuration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MCP endpoints, model choices, OAuth values and environment settings vary; some values are sensitive.</w:t>
      </w:r>
    </w:p>
    <w:p>
      <w:pPr>
        <w:pStyle w:val="Heading2"/>
      </w:pPr>
      <w:r>
        <w:t>Decision</w:t>
      </w:r>
    </w:p>
    <w:p>
      <w:r>
        <w:rPr>
          <w:i w:val="0"/>
        </w:rPr>
        <w:t>Use Spring configuration plus environment/secure runtime values. Never hard-code secrets or tokens.</w:t>
      </w:r>
    </w:p>
    <w:p>
      <w:pPr>
        <w:pStyle w:val="Heading2"/>
      </w:pPr>
      <w:r>
        <w:t>Rationale</w:t>
      </w:r>
    </w:p>
    <w:p>
      <w:pPr>
        <w:pStyle w:val="ListBullet"/>
      </w:pPr>
      <w:r>
        <w:t>Secure source control.</w:t>
      </w:r>
    </w:p>
    <w:p>
      <w:pPr>
        <w:pStyle w:val="ListBullet"/>
      </w:pPr>
      <w:r>
        <w:t>Environment portability.</w:t>
      </w:r>
    </w:p>
    <w:p>
      <w:pPr>
        <w:pStyle w:val="ListBullet"/>
      </w:pPr>
      <w:r>
        <w:t>Supports local/container deployment differences.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Hard-coded values: simple but insecure and inflexible.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Safer and portable configuration.</w:t>
      </w:r>
    </w:p>
    <w:p>
      <w:pPr>
        <w:pStyle w:val="ListBullet"/>
      </w:pPr>
      <w:r>
        <w:t>Negative: Initial setup requires environment configuration.</w:t>
      </w:r>
    </w:p>
    <w:p>
      <w:pPr>
        <w:pStyle w:val="Heading1"/>
      </w:pPr>
      <w:r>
        <w:t>ADR-016 - Database Not Required Initially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first proof of concept only needs to connect, discover, call and return results.</w:t>
      </w:r>
    </w:p>
    <w:p>
      <w:pPr>
        <w:pStyle w:val="Heading2"/>
      </w:pPr>
      <w:r>
        <w:t>Decision</w:t>
      </w:r>
    </w:p>
    <w:p>
      <w:r>
        <w:rPr>
          <w:i w:val="0"/>
        </w:rPr>
        <w:t>Do not add PostgreSQL or another application database until a concrete persistence requirement appears.</w:t>
      </w:r>
    </w:p>
    <w:p>
      <w:pPr>
        <w:pStyle w:val="Heading2"/>
      </w:pPr>
      <w:r>
        <w:t>Rationale</w:t>
      </w:r>
    </w:p>
    <w:p>
      <w:pPr>
        <w:pStyle w:val="ListBullet"/>
      </w:pPr>
      <w:r>
        <w:t>Avoids unnecessary complexity.</w:t>
      </w:r>
    </w:p>
    <w:p>
      <w:pPr>
        <w:pStyle w:val="ListBullet"/>
      </w:pPr>
      <w:r>
        <w:t>Keeps the early focus on MCP/authorization.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Add database for CV breadth: rejected because technology should solve a real need.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Simpler startup and deployment.</w:t>
      </w:r>
    </w:p>
    <w:p>
      <w:pPr>
        <w:pStyle w:val="ListBullet"/>
      </w:pPr>
      <w:r>
        <w:t>Negative: Persistence capabilities must be introduced later if required.</w:t>
      </w:r>
    </w:p>
    <w:p>
      <w:pPr>
        <w:pStyle w:val="Heading1"/>
      </w:pPr>
      <w:r>
        <w:t>ADR-017 - Automated Testing From Early Development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Multiple external integrations and safety policy create regression risk.</w:t>
      </w:r>
    </w:p>
    <w:p>
      <w:pPr>
        <w:pStyle w:val="Heading2"/>
      </w:pPr>
      <w:r>
        <w:t>Decision</w:t>
      </w:r>
    </w:p>
    <w:p>
      <w:r>
        <w:rPr>
          <w:i w:val="0"/>
        </w:rPr>
        <w:t>Use JUnit, Mockito and Spring Boot test support from early development, including mocks/fakes at MCP and AI boundaries.</w:t>
      </w:r>
    </w:p>
    <w:p>
      <w:pPr>
        <w:pStyle w:val="Heading2"/>
      </w:pPr>
      <w:r>
        <w:t>Rationale</w:t>
      </w:r>
    </w:p>
    <w:p>
      <w:pPr>
        <w:pStyle w:val="ListBullet"/>
      </w:pPr>
      <w:r>
        <w:t>Supports safe refactoring.</w:t>
      </w:r>
    </w:p>
    <w:p>
      <w:pPr>
        <w:pStyle w:val="ListBullet"/>
      </w:pPr>
      <w:r>
        <w:t>Provides evidence for CI and portfolio quality.</w:t>
      </w:r>
    </w:p>
    <w:p>
      <w:pPr>
        <w:pStyle w:val="ListBullet"/>
      </w:pPr>
      <w:r>
        <w:t>Allows business policy to be tested without live external systems.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Manual testing only: fast initially but unreliable.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Repeatable quality evidence.</w:t>
      </w:r>
    </w:p>
    <w:p>
      <w:pPr>
        <w:pStyle w:val="ListBullet"/>
      </w:pPr>
      <w:r>
        <w:t>Negative: Adds implementation effort.</w:t>
      </w:r>
    </w:p>
    <w:p>
      <w:pPr>
        <w:pStyle w:val="Heading1"/>
      </w:pPr>
      <w:r>
        <w:t>ADR-018 - Use GitHub Actions for Initial CI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project needs visible automated build/test validation without dedicated infrastructure.</w:t>
      </w:r>
    </w:p>
    <w:p>
      <w:pPr>
        <w:pStyle w:val="Heading2"/>
      </w:pPr>
      <w:r>
        <w:t>Decision</w:t>
      </w:r>
    </w:p>
    <w:p>
      <w:r>
        <w:rPr>
          <w:i w:val="0"/>
        </w:rPr>
        <w:t>Use GitHub Actions for build, test and packaging checks.</w:t>
      </w:r>
    </w:p>
    <w:p>
      <w:pPr>
        <w:pStyle w:val="Heading2"/>
      </w:pPr>
      <w:r>
        <w:t>Rationale</w:t>
      </w:r>
    </w:p>
    <w:p>
      <w:pPr>
        <w:pStyle w:val="ListBullet"/>
      </w:pPr>
      <w:r>
        <w:t>Repository-native workflow.</w:t>
      </w:r>
    </w:p>
    <w:p>
      <w:pPr>
        <w:pStyle w:val="ListBullet"/>
      </w:pPr>
      <w:r>
        <w:t>Portfolio-friendly build status.</w:t>
      </w:r>
    </w:p>
    <w:p>
      <w:pPr>
        <w:pStyle w:val="ListBullet"/>
      </w:pPr>
      <w:r>
        <w:t>No separate CI server administration.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Jenkins: valuable in enterprises but unnecessary infrastructure for the initial project.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Fast CI setup and visible quality signals.</w:t>
      </w:r>
    </w:p>
    <w:p>
      <w:pPr>
        <w:pStyle w:val="ListBullet"/>
      </w:pPr>
      <w:r>
        <w:t>Negative: Hosted usage limits and service dependency apply.</w:t>
      </w:r>
    </w:p>
    <w:p>
      <w:pPr>
        <w:pStyle w:val="Heading1"/>
      </w:pPr>
      <w:r>
        <w:t>ADR-019 - Dockerize After Core Functionality Works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Containerization does not solve the initial MCP connection or authorization problem and can introduce another troubleshooting layer.</w:t>
      </w:r>
    </w:p>
    <w:p>
      <w:pPr>
        <w:pStyle w:val="Heading2"/>
      </w:pPr>
      <w:r>
        <w:t>Decision</w:t>
      </w:r>
    </w:p>
    <w:p>
      <w:r>
        <w:rPr>
          <w:i w:val="0"/>
        </w:rPr>
        <w:t>Introduce Docker after Spring Boot, Rovo MCP reads and local Ollama integration work.</w:t>
      </w:r>
    </w:p>
    <w:p>
      <w:pPr>
        <w:pStyle w:val="Heading2"/>
      </w:pPr>
      <w:r>
        <w:t>Rationale</w:t>
      </w:r>
    </w:p>
    <w:p>
      <w:pPr>
        <w:pStyle w:val="ListBullet"/>
      </w:pPr>
      <w:r>
        <w:t>Keeps early debugging incremental.</w:t>
      </w:r>
    </w:p>
    <w:p>
      <w:pPr>
        <w:pStyle w:val="ListBullet"/>
      </w:pPr>
      <w:r>
        <w:t>Containerization becomes packaging rather than a source of integration uncertainty.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Containerize immediately: realistic but adds early complexity.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Easier initial troubleshooting.</w:t>
      </w:r>
    </w:p>
    <w:p>
      <w:pPr>
        <w:pStyle w:val="ListBullet"/>
      </w:pPr>
      <w:r>
        <w:t>Negative: Container support arrives later.</w:t>
      </w:r>
    </w:p>
    <w:p>
      <w:pPr>
        <w:pStyle w:val="Heading1"/>
      </w:pPr>
      <w:r>
        <w:t>ADR-020 - Build the MVP Incrementally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The complete project combines Java, Spring Boot, Spring AI, MCP, Atlassian authorization, Ollama, AI orchestration, writes, testing, CI and deployment.</w:t>
      </w:r>
    </w:p>
    <w:p>
      <w:pPr>
        <w:pStyle w:val="Heading2"/>
      </w:pPr>
      <w:r>
        <w:t>Decision</w:t>
      </w:r>
    </w:p>
    <w:p>
      <w:r>
        <w:rPr>
          <w:i w:val="0"/>
        </w:rPr>
        <w:t>Deliver staged sprints that prove one major capability before adding the next.</w:t>
      </w:r>
    </w:p>
    <w:p>
      <w:pPr>
        <w:pStyle w:val="Heading2"/>
      </w:pPr>
      <w:r>
        <w:t>Rationale</w:t>
      </w:r>
    </w:p>
    <w:p>
      <w:pPr>
        <w:pStyle w:val="ListBullet"/>
      </w:pPr>
      <w:r>
        <w:t>Reduces simultaneous unknowns.</w:t>
      </w:r>
    </w:p>
    <w:p>
      <w:pPr>
        <w:pStyle w:val="ListBullet"/>
      </w:pPr>
      <w:r>
        <w:t>Creates a clear development history.</w:t>
      </w:r>
    </w:p>
    <w:p>
      <w:pPr>
        <w:pStyle w:val="ListBullet"/>
      </w:pPr>
      <w:r>
        <w:t>Makes demos and interviews easier to explain.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Big-bang implementation: difficult to diagnose and review.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Manageable learning path and lower integration risk.</w:t>
      </w:r>
    </w:p>
    <w:p>
      <w:pPr>
        <w:pStyle w:val="ListBullet"/>
      </w:pPr>
      <w:r>
        <w:t>Negative: The full feature set takes more iterations.</w:t>
      </w:r>
    </w:p>
    <w:p>
      <w:pPr>
        <w:pStyle w:val="Heading1"/>
      </w:pPr>
      <w:r>
        <w:t>ADR-021 - Use Atlassian Rovo MCP v2 Production Endpoint and Dynamic Tool Model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Atlassian Rovo MCP v2 became generally available on 8 September 2026. It introduces a new production endpoint and a primary/deferred capability model.</w:t>
      </w:r>
    </w:p>
    <w:p>
      <w:pPr>
        <w:pStyle w:val="Heading2"/>
      </w:pPr>
      <w:r>
        <w:t>Decision</w:t>
      </w:r>
    </w:p>
    <w:p>
      <w:r>
        <w:rPr>
          <w:i w:val="0"/>
        </w:rPr>
        <w:t>Use https://mcp.atlassian.com/v2/mcp as the target endpoint. Treat the tool catalogue as dynamic: inspect primary tools and use discover for deferred capabilities rather than assuming a static flat list.</w:t>
      </w:r>
    </w:p>
    <w:p>
      <w:pPr>
        <w:pStyle w:val="Heading2"/>
      </w:pPr>
      <w:r>
        <w:t>Rationale</w:t>
      </w:r>
    </w:p>
    <w:p>
      <w:pPr>
        <w:pStyle w:val="ListBullet"/>
      </w:pPr>
      <w:r>
        <w:t>Aligns the project with the current production service.</w:t>
      </w:r>
    </w:p>
    <w:p>
      <w:pPr>
        <w:pStyle w:val="ListBullet"/>
      </w:pPr>
      <w:r>
        <w:t>Reduces hard-coded tool assumptions.</w:t>
      </w:r>
    </w:p>
    <w:p>
      <w:pPr>
        <w:pStyle w:val="ListBullet"/>
      </w:pPr>
      <w:r>
        <w:t>Demonstrates a realistic dynamic MCP integration.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Continue using v1: immediately outdated for a new project.</w:t>
      </w:r>
    </w:p>
    <w:p>
      <w:pPr>
        <w:pStyle w:val="ListBullet"/>
      </w:pPr>
      <w:r>
        <w:t>Use tools=all gateway-style flat list by default: unnecessary for the normal DevFlow client and increases tool exposure.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Current architecture and better context efficiency.</w:t>
      </w:r>
    </w:p>
    <w:p>
      <w:pPr>
        <w:pStyle w:val="ListBullet"/>
      </w:pPr>
      <w:r>
        <w:t>Negative: Integration tests must tolerate dynamic tool availability and schema evolution.</w:t>
      </w:r>
    </w:p>
    <w:p>
      <w:pPr>
        <w:pStyle w:val="Heading1"/>
      </w:pPr>
      <w:r>
        <w:t>ADR-022 - Use Streamable HTTP for the Atlassian MCP Connection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Rovo MCP is a remote HTTPS service and current MCP/Spring AI documentation supports Streamable HTTP as the modern remote transport.</w:t>
      </w:r>
    </w:p>
    <w:p>
      <w:pPr>
        <w:pStyle w:val="Heading2"/>
      </w:pPr>
      <w:r>
        <w:t>Decision</w:t>
      </w:r>
    </w:p>
    <w:p>
      <w:r>
        <w:rPr>
          <w:i w:val="0"/>
        </w:rPr>
        <w:t>Configure the Spring AI MCP client to connect to Atlassian Rovo MCP v2 using Streamable HTTP.</w:t>
      </w:r>
    </w:p>
    <w:p>
      <w:pPr>
        <w:pStyle w:val="Heading2"/>
      </w:pPr>
      <w:r>
        <w:t>Rationale</w:t>
      </w:r>
    </w:p>
    <w:p>
      <w:pPr>
        <w:pStyle w:val="ListBullet"/>
      </w:pPr>
      <w:r>
        <w:t>Matches the remote service model.</w:t>
      </w:r>
    </w:p>
    <w:p>
      <w:pPr>
        <w:pStyle w:val="ListBullet"/>
      </w:pPr>
      <w:r>
        <w:t>Supported directly by current Spring AI MCP client starters.</w:t>
      </w:r>
    </w:p>
    <w:p>
      <w:pPr>
        <w:pStyle w:val="ListBullet"/>
      </w:pPr>
      <w:r>
        <w:t>Avoids relying on older standalone SSE examples.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STDIO: appropriate for local subprocess servers, not a cloud Atlassian endpoint.</w:t>
      </w:r>
    </w:p>
    <w:p>
      <w:pPr>
        <w:pStyle w:val="ListBullet"/>
      </w:pPr>
      <w:r>
        <w:t>Legacy SSE-only configuration: not the preferred modern transport.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Clear transport choice aligned with current documentation.</w:t>
      </w:r>
    </w:p>
    <w:p>
      <w:pPr>
        <w:pStyle w:val="ListBullet"/>
      </w:pPr>
      <w:r>
        <w:t>Negative: Framework property details can change across Spring AI versions.</w:t>
      </w:r>
    </w:p>
    <w:p>
      <w:pPr>
        <w:pStyle w:val="Heading1"/>
      </w:pPr>
      <w:r>
        <w:t>ADR-023 - Use OAuth 2.1 for Interactive Atlassian Authorization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Rovo MCP v2 uses OAuth 2.1 as its primary interactive authentication mechanism and enforces the authenticated user's scopes and permissions.</w:t>
      </w:r>
    </w:p>
    <w:p>
      <w:pPr>
        <w:pStyle w:val="Heading2"/>
      </w:pPr>
      <w:r>
        <w:t>Decision</w:t>
      </w:r>
    </w:p>
    <w:p>
      <w:r>
        <w:rPr>
          <w:i w:val="0"/>
        </w:rPr>
        <w:t>Implement OAuth 2.1 for normal interactive DevFlow users. Consider API-token authentication only as a future non-interactive option if explicitly needed and allowed by the organization.</w:t>
      </w:r>
    </w:p>
    <w:p>
      <w:pPr>
        <w:pStyle w:val="Heading2"/>
      </w:pPr>
      <w:r>
        <w:t>Rationale</w:t>
      </w:r>
    </w:p>
    <w:p>
      <w:pPr>
        <w:pStyle w:val="ListBullet"/>
      </w:pPr>
      <w:r>
        <w:t>Matches Atlassian's primary user authorization mechanism.</w:t>
      </w:r>
    </w:p>
    <w:p>
      <w:pPr>
        <w:pStyle w:val="ListBullet"/>
      </w:pPr>
      <w:r>
        <w:t>Provides user consent and product permission enforcement.</w:t>
      </w:r>
    </w:p>
    <w:p>
      <w:pPr>
        <w:pStyle w:val="ListBullet"/>
      </w:pPr>
      <w:r>
        <w:t>Fits MCP authorization direction for HTTP transports.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API token as the default: less suitable for interactive consent and may require admin enablement.</w:t>
      </w:r>
    </w:p>
    <w:p>
      <w:pPr>
        <w:pStyle w:val="ListBullet"/>
      </w:pPr>
      <w:r>
        <w:t>Hard-coded personal token: insecure and not acceptable.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Secure user-scoped authorization.</w:t>
      </w:r>
    </w:p>
    <w:p>
      <w:pPr>
        <w:pStyle w:val="ListBullet"/>
      </w:pPr>
      <w:r>
        <w:t>Negative: OAuth implementation and token lifecycle add integration complexity.</w:t>
      </w:r>
    </w:p>
    <w:p>
      <w:pPr>
        <w:pStyle w:val="Heading1"/>
      </w:pPr>
      <w:r>
        <w:t>ADR-024 - Exclude Destructive MCP Operations From the Initial MVP</w:t>
      </w:r>
    </w:p>
    <w:p>
      <w:r>
        <w:rPr>
          <w:i w:val="0"/>
        </w:rPr>
        <w:t>Status: Accepted</w:t>
      </w:r>
    </w:p>
    <w:p>
      <w:pPr>
        <w:pStyle w:val="Heading2"/>
      </w:pPr>
      <w:r>
        <w:t>Context</w:t>
      </w:r>
    </w:p>
    <w:p>
      <w:r>
        <w:rPr>
          <w:i w:val="0"/>
        </w:rPr>
        <w:t>Rovo MCP v2 distinguishes read, write and destructive execution pathways. The portfolio goal can be demonstrated without destructive actions.</w:t>
      </w:r>
    </w:p>
    <w:p>
      <w:pPr>
        <w:pStyle w:val="Heading2"/>
      </w:pPr>
      <w:r>
        <w:t>Decision</w:t>
      </w:r>
    </w:p>
    <w:p>
      <w:r>
        <w:rPr>
          <w:i w:val="0"/>
        </w:rPr>
        <w:t>Do not expose or invoke executeDestructive in the initial MVP. Selected non-destructive writes require preview and explicit confirmation.</w:t>
      </w:r>
    </w:p>
    <w:p>
      <w:pPr>
        <w:pStyle w:val="Heading2"/>
      </w:pPr>
      <w:r>
        <w:t>Rationale</w:t>
      </w:r>
    </w:p>
    <w:p>
      <w:pPr>
        <w:pStyle w:val="ListBullet"/>
      </w:pPr>
      <w:r>
        <w:t>Reduces irreversible risk.</w:t>
      </w:r>
    </w:p>
    <w:p>
      <w:pPr>
        <w:pStyle w:val="ListBullet"/>
      </w:pPr>
      <w:r>
        <w:t>Keeps the safety story clear.</w:t>
      </w:r>
    </w:p>
    <w:p>
      <w:pPr>
        <w:pStyle w:val="ListBullet"/>
      </w:pPr>
      <w:r>
        <w:t>Read + confirmed write flows already demonstrate meaningful MCP capability.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Expose all available actions: broader demo but unnecessary risk and testing burden.</w:t>
      </w:r>
    </w:p>
    <w:p>
      <w:pPr>
        <w:pStyle w:val="Heading2"/>
      </w:pPr>
      <w:r>
        <w:t>Consequences</w:t>
      </w:r>
    </w:p>
    <w:p>
      <w:pPr>
        <w:pStyle w:val="ListBullet"/>
      </w:pPr>
      <w:r>
        <w:t>Positive: Safer MVP with a clear policy boundary.</w:t>
      </w:r>
    </w:p>
    <w:p>
      <w:pPr>
        <w:pStyle w:val="ListBullet"/>
      </w:pPr>
      <w:r>
        <w:t>Negative: Some advanced administrative workflows remain unavailable.</w:t>
      </w:r>
    </w:p>
    <w:p>
      <w:pPr>
        <w:pStyle w:val="Heading1"/>
      </w:pPr>
      <w:r>
        <w:t>Final Architecture Decision Summary</w:t>
      </w:r>
    </w:p>
    <w:p>
      <w:pPr>
        <w:pStyle w:val="CodeBlock"/>
        <w:keepLines/>
        <w:shd w:fill="F6F8FA"/>
      </w:pPr>
      <w:r>
        <w:t>DevFlow UI / API</w:t>
        <w:br/>
        <w:t xml:space="preserve">   |</w:t>
        <w:br/>
        <w:t xml:space="preserve">   v</w:t>
        <w:br/>
        <w:t>Java 17 + Spring Boot 4.1.1 Host</w:t>
        <w:br/>
        <w:t xml:space="preserve">   |-- Spring AI -&gt; Ollama -&gt; Local tool-capable LLM</w:t>
        <w:br/>
        <w:t xml:space="preserve">   `-- Spring AI MCP Client --Streamable HTTP--&gt; Atlassian Rovo MCP v2</w:t>
        <w:br/>
        <w:t xml:space="preserve">          OAuth 2.1                         |-- Jira</w:t>
        <w:br/>
        <w:t xml:space="preserve">                                             `-- Confluence</w:t>
        <w:br/>
        <w:br/>
        <w:t>Policy: read first -&gt; confirmed selected writes -&gt; no destructive MVP actions</w:t>
      </w:r>
    </w:p>
    <w:p>
      <w:pPr>
        <w:pStyle w:val="ListBullet"/>
      </w:pPr>
      <w:r>
        <w:t>No paid LLM tokens are required for the MVP.</w:t>
      </w:r>
    </w:p>
    <w:p>
      <w:pPr>
        <w:pStyle w:val="ListBullet"/>
      </w:pPr>
      <w:r>
        <w:t>No unnecessary database is added.</w:t>
      </w:r>
    </w:p>
    <w:p>
      <w:pPr>
        <w:pStyle w:val="ListBullet"/>
      </w:pPr>
      <w:r>
        <w:t>MCP connectivity works independently of AI.</w:t>
      </w:r>
    </w:p>
    <w:p>
      <w:pPr>
        <w:pStyle w:val="ListBullet"/>
      </w:pPr>
      <w:r>
        <w:t>Current Rovo MCP v2 dynamic discovery is used rather than a static tool assumption.</w:t>
      </w:r>
    </w:p>
    <w:p>
      <w:pPr>
        <w:pStyle w:val="ListBullet"/>
      </w:pPr>
      <w:r>
        <w:t>OAuth 2.1 and Atlassian permissions remain the authorization boundary.</w:t>
      </w:r>
    </w:p>
    <w:p>
      <w:pPr>
        <w:pStyle w:val="ListBullet"/>
      </w:pPr>
      <w:r>
        <w:t>No significant write executes without explicit confirmation.</w:t>
      </w:r>
    </w:p>
    <w:p>
      <w:pPr>
        <w:pStyle w:val="ListBullet"/>
      </w:pPr>
      <w:r>
        <w:t>Destructive MCP operations are excluded from the initial MVP.</w:t>
      </w:r>
    </w:p>
    <w:p>
      <w:pPr>
        <w:pStyle w:val="Heading1"/>
      </w:pPr>
      <w:r>
        <w:t>References</w:t>
      </w:r>
    </w:p>
    <w:p>
      <w:r>
        <w:rPr>
          <w:i w:val="0"/>
        </w:rPr>
        <w:t>Atlassian Rovo MCP v2 changelog: https://developer.atlassian.com/cloud/rovo-mcp/changelog/</w:t>
      </w:r>
    </w:p>
    <w:p>
      <w:r>
        <w:rPr>
          <w:i w:val="0"/>
        </w:rPr>
        <w:t>Atlassian supported tools: https://developer.atlassian.com/cloud/rovo-mcp/guides/supported-tools/</w:t>
      </w:r>
    </w:p>
    <w:p>
      <w:r>
        <w:rPr>
          <w:i w:val="0"/>
        </w:rPr>
        <w:t>Atlassian authentication: https://developer.atlassian.com/cloud/rovo-mcp/guides/authentication-and-authorization/</w:t>
      </w:r>
    </w:p>
    <w:p>
      <w:r>
        <w:rPr>
          <w:i w:val="0"/>
        </w:rPr>
        <w:t>MCP 2026-07-28 Architecture: https://modelcontextprotocol.io/specification/2026-07-28/architecture</w:t>
      </w:r>
    </w:p>
    <w:p>
      <w:r>
        <w:rPr>
          <w:i w:val="0"/>
        </w:rPr>
        <w:t>MCP 2026-07-28 Transports: https://modelcontextprotocol.io/specification/2026-07-28/basic/transports</w:t>
      </w:r>
    </w:p>
    <w:p>
      <w:r>
        <w:rPr>
          <w:i w:val="0"/>
        </w:rPr>
        <w:t>Spring AI MCP client: https://docs.spring.io/spring-ai/reference/api/mcp/mcp-client-boot-starter-docs.html</w:t>
      </w:r>
    </w:p>
    <w:p>
      <w:r>
        <w:rPr>
          <w:i w:val="0"/>
        </w:rPr>
        <w:t>Spring Boot 4.1.1: https://spring.io/blog/2026/08/20/spring-boot-4-1-1-available-now/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 xml:space="preserve">MCP DevFlow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MCP DevFlow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E3E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A5E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40" w:lineRule="auto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