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A5F"/>
          <w:sz w:val="56"/>
          <w:szCs w:val="56"/>
        </w:rPr>
        <w:t xml:space="preserve">Fraud Detection Service</w:t>
      </w:r>
    </w:p>
    <w:p>
      <w:pPr>
        <w:spacing w:after="480"/>
        <w:jc w:val="center"/>
      </w:pPr>
      <w:r>
        <w:rPr>
          <w:b/>
          <w:bCs/>
          <w:color w:val="C9A227"/>
          <w:sz w:val="40"/>
          <w:szCs w:val="40"/>
        </w:rPr>
        <w:t xml:space="preserve">Use Cases Testing Plan</w:t>
      </w:r>
    </w:p>
    <w:p>
      <w:pPr>
        <w:pBdr>
          <w:bottom w:val="single" w:color="C9A227" w:sz="12" w:space="4"/>
        </w:pBdr>
        <w:spacing w:after="120"/>
        <w:jc w:val="center"/>
      </w:pPr>
      <w:r>
        <w:rPr>
          <w:i/>
          <w:iCs/>
          <w:color w:val="555555"/>
          <w:sz w:val="26"/>
          <w:szCs w:val="26"/>
        </w:rPr>
        <w:t xml:space="preserve">7-Tier MCP-Driven End-to-End Test Plan (7 MCP servers)</w:t>
      </w:r>
    </w:p>
    <w:p>
      <w:pPr>
        <w:spacing w:before="2000"/>
      </w:pPr>
      <w:r>
        <w:t xml:space="preserve"/>
      </w:r>
    </w:p>
    <w:p>
      <w:pPr>
        <w:spacing w:after="80"/>
        <w:jc w:val="center"/>
      </w:pPr>
      <w:r>
        <w:rPr>
          <w:sz w:val="22"/>
          <w:szCs w:val="22"/>
        </w:rPr>
        <w:t xml:space="preserve">Document Version: 1.1</w:t>
      </w:r>
    </w:p>
    <w:p>
      <w:pPr>
        <w:spacing w:after="80"/>
        <w:jc w:val="center"/>
      </w:pPr>
      <w:r>
        <w:rPr>
          <w:sz w:val="22"/>
          <w:szCs w:val="22"/>
        </w:rPr>
        <w:t xml:space="preserve">Test Plan Status: Ready to execute</w:t>
      </w:r>
    </w:p>
    <w:p>
      <w:pPr>
        <w:spacing w:after="80"/>
        <w:jc w:val="center"/>
      </w:pPr>
      <w:r>
        <w:rPr>
          <w:sz w:val="22"/>
          <w:szCs w:val="22"/>
        </w:rPr>
        <w:t xml:space="preserve">Author: Ignatius Itumeleng Manota</w:t>
      </w:r>
    </w:p>
    <w:p>
      <w:pPr>
        <w:spacing w:after="80"/>
        <w:jc w:val="center"/>
      </w:pPr>
      <w:r>
        <w:rPr>
          <w:sz w:val="22"/>
          <w:szCs w:val="22"/>
        </w:rPr>
        <w:t xml:space="preserve">Organisation: Twenty9ine (Pty) Ltd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Date: 23 April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Introduction</w:t>
      </w:r>
    </w:p>
    <w:p>
      <w:pPr>
        <w:pStyle w:val="Heading2"/>
        <w:spacing w:after="140" w:before="280"/>
      </w:pPr>
      <w:r>
        <w:t xml:space="preserve">1.1 Purpose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operational test plan for the Fraud Detection Service. It defines seven testing tiers, approximately 48 individual test cases, and the MCP-server tool routing that Claude Code uses to collect test evidence against a running instance of the service and its supporting infrastructure. Seven MCP servers are configured; the plan complements the Cockburn-style Use Case Specification (docs/fraud-detection-service_use-case-spec_v2.docx) and is executed from the branch testing/e2e-validation.</w:t>
      </w:r>
    </w:p>
    <w:p>
      <w:pPr>
        <w:pStyle w:val="Heading2"/>
        <w:spacing w:after="140" w:before="280"/>
      </w:pPr>
      <w:r>
        <w:t xml:space="preserve">1.2 Scope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Scope is limited to the fraud-detection bounded context as implemented in the Java 25 / Spring Boot 4 codebase at ~/git/fraud-detection-service. Covered: all four implemented use cases (UC-01 Process Transaction, UC-02 Assess Transaction Risk, UC-03 Get Risk Assessment, UC-04 Find Risk-Leveled Assessments), infrastructure readiness, service startup health, and the non-functional requirements that matter for production readiness — security/RBAC, resilience, and observability. Out of scope: UC-05 Configure Fraud Rules (not yet implemented) and any concern delegated to external systems (case management, ML training, compliance reporting).</w:t>
      </w:r>
    </w:p>
    <w:p>
      <w:pPr>
        <w:pStyle w:val="Heading2"/>
        <w:spacing w:after="140" w:before="280"/>
      </w:pPr>
      <w:r>
        <w:t xml:space="preserve">1.3 Audience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reader is Claude Code, executing one tier per session against the running service. Secondary readers are engineers reviewing test outcomes and the resulting bug registry.</w:t>
      </w:r>
    </w:p>
    <w:p>
      <w:pPr>
        <w:pStyle w:val="Heading2"/>
        <w:spacing w:after="140" w:before="280"/>
      </w:pPr>
      <w:r>
        <w:t xml:space="preserve">1.4 Relationship to other documents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plan is authored in the same style as the GovSight_Use_Cases_Testing_Plan_v1.0.docx — a tier-matrix document that Claude Code treats as the source of truth for what to verify. The operational companion is the repository-root TESTING.md tracker, which is updated after every session. MCP server installation is described in .claude/MCP_SETUP.md, and the per-session startup helper is configure-session.sh at the repository root.</w:t>
      </w:r>
    </w:p>
    <w:p>
      <w:pPr>
        <w:pStyle w:val="Heading2"/>
        <w:spacing w:after="140" w:before="280"/>
      </w:pPr>
      <w:r>
        <w:t xml:space="preserve">1.5 What changed in v1.1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Version 1.1 reduces the stack from 8 MCP servers to 7 by removing the standalone kafka MCP (tuannvm/kafka-mcp-server). Kafka verification is now performed exclusively via spring-boot-mcp-server's built-in Kafka tools (kafka_topics, kafka_produce, kafka_consume, kafka_consumer_groups). The rationale is captured in GovSight's TESTING.md BUG-015: the standalone server hung mid-session during GovSight Tier 3 testing; spring-boot-mcp-server's Kafka tools are schema-aware via Apicurio and register automatically whenever spring-boot-mcp-server is pointed at this project. Because the fraud-detection-service uses the same Avro + Apicurio stack as GovSight, the same decision applies here — made pre-emptively, before any session runs. Version 1.1 also records that the github MCP server is configured with a personal access token owned by Ignatius Itumeleng Manota, so any MCP-driven commit or issue operation is attributed to him.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Glossary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78"/>
      </w:tblGrid>
      <w:tr>
        <w:trPr>
          <w:tblHeader/>
        </w:trP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Tier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grouping of related test cases that share infrastructure preconditions and are executed in a single Claude Code session.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Context Protocol server exposing tools Claude Code can call to observe or manipulate the running system.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Actuator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 Boot management endpoints (/actuator/**) used for health, metrics, beans, flyway, and loggers.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Flyway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migration tool; migration history lives in flyway_schema_history in the fraud_detection database.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Avro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Apache Avro serialisation format used for Kafka transaction events, with schemas managed by Apicurio Registry.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KIE / Drools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rules engine evaluating velocity, geographic and amount rules against transaction facts.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Resilience4j pattern guarding the SageMaker and Account Service calls (instances: sagemakerML, accountService).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OTLP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OpenTelemetry protocol for shipping traces, metrics and logs (endpoints 4317/4318) into the Grafana LGTM stack.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Grafana LGTM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bundle with Loki (logs), Grafana (UI), Tempo (traces), Mimir (metrics). Single container on port 3000.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Mockoon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mock server standing in for the external Account Service (port 3001).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 Case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single, self-contained verification; identified by Tier prefix (e.g. T3.04).</w:t>
            </w:r>
          </w:p>
        </w:tc>
      </w:tr>
      <w:tr>
        <w:tc>
          <w:tcPr>
            <w:tcW w:type="dxa" w:w="2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120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Observations captured from MCP servers that justify a PASS/FAIL call for a test case.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Testing Strategy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is performed by Claude Code, one tier per session, on a dedicated long-lived branch named testing/e2e-validation. Git worktrees are not used — testing is inherently sequential (a defect in UC-02 must be fixed before Tier 4's UC-01 flow, which includes UC-02 under the hood, can complete). Sessions are short enough to stay within Claude Code's context budget but long enough to run an entire tier to completion.</w:t>
      </w:r>
    </w:p>
    <w:p>
      <w:pPr>
        <w:pStyle w:val="Heading2"/>
        <w:spacing w:after="140" w:before="280"/>
      </w:pPr>
      <w:r>
        <w:t xml:space="preserve">3.1 Model selection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Opus is used for the three use-case-heavy tiers (3, 4, 7) where Claude must reason about business invariants, multi-step scenarios and subtle defect patterns. Sonnet is used for the more procedural tiers (1, 2, 5, 6) where the work is predominantly evidence gathering.</w:t>
      </w:r>
    </w:p>
    <w:p>
      <w:pPr>
        <w:pStyle w:val="Heading2"/>
        <w:spacing w:after="140" w:before="280"/>
      </w:pPr>
      <w:r>
        <w:t xml:space="preserve">3.2 Test case identifier scheme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test case is identified as T&lt;tier&gt;.&lt;nn&gt;, for example T3.01, T3.02. The numbering is stable across runs — do not renumber. New cases append to the end of the tier.</w:t>
      </w:r>
    </w:p>
    <w:p>
      <w:pPr>
        <w:pStyle w:val="Heading2"/>
        <w:spacing w:after="140" w:before="280"/>
      </w:pPr>
      <w:r>
        <w:t xml:space="preserve">3.3 Pre-session ritual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./configure-session.sh. It checks tool prerequisites, verifies git committer identity, brings up docker-compose infrastructure, waits for Keycloak, and warms a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a separate terminal, run ./gradlew bootRun in ~/git/fraud-detection-service and wait for the 'Started FraudDetectionServiceApplication' log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Start a Claude Code session with 'claude -n "&lt;session-name&gt;" --model &lt;opus|sonnet&gt;'.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Give Claude the opening prompt listed in TESTING.md for the tier being run.</w:t>
      </w:r>
    </w:p>
    <w:p>
      <w:pPr>
        <w:pStyle w:val="Heading2"/>
        <w:spacing w:after="140" w:before="280"/>
      </w:pPr>
      <w:r>
        <w:t xml:space="preserve">3.4 Post-session ritual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Claude records each test-case outcome in TESTING.md (Session Log section for the tier).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 any FAILED case, Claude opens a GitHub issue via the github MCP server (attributed to Ignatius's PAT) with label testing/e2e-validation, and mirrors the row in the Bug Registry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Claude commits TESTING.md (and any fix commits) to testing/e2e-validation with a 'test:' or 'fix:' conventional-commit prefix.</w:t>
      </w:r>
    </w:p>
    <w:p>
      <w:pPr>
        <w:pStyle w:val="Heading2"/>
        <w:spacing w:after="140" w:before="280"/>
      </w:pPr>
      <w:r>
        <w:t xml:space="preserve">3.5 Exit criteria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48 test cases across all 7 tiers must return PASSED (or be explicitly accepted as WAIVED with a justification note in TESTING.md) before testing/e2e-validation can be merged to main and tagged v1.0.0-tested.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MCP Testing Stack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seven MCP servers configured in .mcp.json are the exact subset of the 11-server GovSight testing stack that applies to a single Java/Spring Boot bounded context. Fastapi, dart (Flutter), next-devtools and playwright have been intentionally omitted — the fraud-detection-service has no Python, Flutter, Next.js or browser-driven UI surfaces. No standalone kafka MCP is included either: GovSight's BUG-015 documented that tuannvm/kafka-mcp-server hung mid-session and was permanently replaced by spring-boot-mcp-server's built-in, schema-aware Kafka tools. The same decision applies here. The github MCP server is configured with a personal access token owned by Ignatius Itumeleng Manota, so any MCP-driven commit or issue operation is attributed to him.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4200"/>
        <w:gridCol w:w="4778"/>
      </w:tblGrid>
      <w:tr>
        <w:trPr>
          <w:tblHeader/>
        </w:trP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crystaldba/postgres-mcp (via uvx)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SQL access to the fraud_detection database. Verifies persisted RiskAssessment rows, Flyway schema state, and rule-evaluation rows.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MCP at ~/git/spring-boot-mcp-server (86 tools)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Actuator-backed service introspection — beans, health, metrics, flyway, loggers, circuit-breaker state; any-URL HTTP calls; project-file reads; AND the Kafka toolset (kafka_topics, kafka_produce, kafka_consume, kafka_consumer_groups) — schema-aware via Apicurio.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+ Integration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ofershap/mcp-server-docker (via npx)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Scoped to fraud-detection containers via ALLOWED_CONTAINERS. Inspect/start/stop containers, fetch logs during failure-injection tests.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keycloak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keycloak-mcp (via npx)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Realm/user/client inspection, token issuance for the detector/analyst/admin users.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mcp-grafana (via uvx)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Prometheus metrics, Loki logs and Tempo traces ingested via OTLP from the service.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Copilot MCP (HTTP)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Raise, query and update GitHub issues for the testing branch's bug registry. Commits are attributed to the owner of the embedded PAT (Ignatius Itumeleng Manota).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rest-api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dkmaker-mcp-rest-api (via npx)</w:t>
            </w:r>
          </w:p>
        </w:tc>
        <w:tc>
          <w:tcPr>
            <w:tcW w:type="dxa" w:w="4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Generic authenticated HTTP fallback — useful when spring-boot MCP cannot attach tokens automatically.</w:t>
            </w:r>
          </w:p>
        </w:tc>
        <w:tc>
          <w:tcPr>
            <w:tcW w:type="dxa" w:w="47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Progress Summary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Status column is maintained in TESTING.md (this document is the authoritative plan; TESTING.md is the live tracker). Do not edit this section of the .docx once testing begins — update TESTING.md instead.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4000"/>
        <w:gridCol w:w="1400"/>
        <w:gridCol w:w="1400"/>
        <w:gridCol w:w="1400"/>
        <w:gridCol w:w="978"/>
      </w:tblGrid>
      <w:tr>
        <w:trPr>
          <w:tblHeader/>
        </w:trP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Readiness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Startup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UC-02 Assess Transaction Risk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UC-02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UC-01 Process Transaction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UC-01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UC-03 Get Risk Assessment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UC-03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UC-04 Find Risk-Leveled Assessments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UC-04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NFRs — Security, Resilience, Observability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(cross-cutting)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  <w:tc>
          <w:tcPr>
            <w:tcW w:type="dxa" w:w="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Tier Specifications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tier below is self-contained: session command, MCP servers, expected duration, and a full test matrix. The Status column starts as NOT_TESTED on every test case; Claude Code updates TESTING.md (not this document) during execution.</w:t>
      </w:r>
    </w:p>
    <w:p>
      <w:pPr>
        <w:pStyle w:val="Heading2"/>
        <w:spacing w:after="140" w:before="280"/>
      </w:pPr>
      <w:r>
        <w:t xml:space="preserve">6.1 Tier 1 — Infrastructure Readiness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docker, postgres, keycloak, spring-boot (kafka_topics), rest-api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confirm every dependency the service needs at runtime is up, healthy, and correctly configured.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All allowed docker containers are running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docker MCP `list_containers`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 to ALLOWED_CONTAINERS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10 containers are in state 'running'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container is in 'restarting' or 'exited'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PostgreSQL accepts connections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Via postgres MCP run `SELECT 1`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1 without error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Connection uses fraud_detection database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Both required databases exist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MCP: \l (or `SELECT datname FROM pg_database`)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fraud_detection and keycloak databases are listed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Keycloak realm fraud-detection is loaded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keycloak MCP: list realms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Includes master and fraud-detection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fraud-detection has users detector, analyst, admin and client fraud-detection-client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keycloak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Kafka broker is reachable and topic admin works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use `kafka_topics` to list topics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`kafka_topics` to create a temporary test topic and then delete it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returns at least the __consumer_offsets internal topic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Create/delete both succeed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(kafka_topics)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Apicurio Registry is reachable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rest-api MCP: GET http://localhost:8081/apis/registry/v2/search/artifacts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200, JSON body with 'count' field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T1.07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Redis is reachable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MCP: exec `redis-cli PING` in fraud-detection-redis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'PONG'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6.2 Tier 2 — Service Startup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15–25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spring-boot, postgres, rest-api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with the service started via `./gradlew bootRun`, verify the Spring context bootstraps correctly and all declared infrastructure wiring is in place.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Actuator reports overall UP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get actuator health (show_details)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status=UP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component (db, diskSpace, kafka, redis, circuitBreakers) reports UP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Flyway migrations have been applied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get /actuator/flyway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migration in src/main/resources/db/migration shows state=SUCCESS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'PENDING' or 'FAILED' entries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Required domain service beans are present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list beans matching names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RiskScoringService, DecisionService, RuleEngineService, GeographicValidator all present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LowRiskStrategy, MediumRiskStrategy, HighRiskStrategy, CriticalRiskStrategy all present (4 DecisionStrategy beans)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Drools KieContainer is initialised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list beans of type KieContainer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inspection via `loggers` tool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Exactly one KieContainer bean from DroolsInfrastructureConfig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show rule package loaded with &gt;0 rules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Circuit breakers are registered and closed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get metric resilience4j.circuitbreaker.state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sagemakerML and accountService are present and in state=CLOSED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T2.06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OAuth2 resource server is active on REST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rest-api MCP: GET /fraud/assessments without Authorization header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401, response body indicates authentication required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6.3 Tier 3 — UC-02 Assess Transaction Risk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40–60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(incl. kafka_consume), rest-api, postgres, keycloak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exercise the full synchronous risk-assessment pipeline and the four decision strategies. Every POST goes to /fraud/assessments with a fresh UUID. After each assessment, Claude verifies DB persistence (postgres) AND event publication on fraud-detection.domain-events (spring-boot's kafka_consume tool, which deserialises the Apicurio-framed Avro payload automatically).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Happy-path LOW → ALLOW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Synthesise a low-amount, in-profile transaction (no previous account activity)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/fraud/assessments with detector token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score ≤ 40, riskLevel=LOW, decision=ALLOW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 persisted in risk_assessment; RiskAssessmentCompleted published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(kafka_consume)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MEDIUM → CHALLENGE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Craft inputs that will put the composite score in the 41–70 band (moderate amount, mild velocity)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200, riskLevel=MEDIUM, decision=CHALLENGE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(kafka_consume)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 → REVIEW + HighRiskDetected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Craft inputs that score 71–90 (e.g., large amount + 1-hour velocity)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riskLevel=HIGH, decision=REVIEW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RiskAssessmentCompleted and HighRiskDetected events published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(kafka_consume)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CRITICAL → BLOCK + HighRiskDetected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Craft inputs that score ≥ 91 (e.g., EXCESSIVELY_LARGE_AMOUNT + impossible travel)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riskLevel=CRITICAL, decision=BLOCK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HighRiskDetected event emitted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fraud.alerts.critical topic receives a record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(kafka_consume)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Velocity rule trigger (5-minute window)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6 transactions for the same accountId within 10 seconds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Later assessments show VELOCITY_5MIN rule triggered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rule_evaluation rows with ruleId=VELOCITY_5MIN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Impossible travel rule trigger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post: location in Cape Town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10 minutes: second post for same account with location in Tokyo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 assessment carries IMPOSSIBLE_TRAVEL rule with required speed &gt; 965 km/h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level elevated to HIGH or CRITICAL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T3.07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Amount rule — LARGE_AMOUNT / VERY_LARGE_AMOUNT / EXCESSIVELY_LARGE_AMOUNT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Three separate transactions hitting the successive amount thresholds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ruleId appears in rule_evaluation for each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score increments with each threshold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T3.08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ML service unavailable — rule-only fallback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MCP: stop fraud-detection-model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 ~10s for circuit-breaker sliding window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a transaction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still returns HTTP 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MLPrediction is 'unavailable'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 score is 100% rule-weighted (ML contribution = 0)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T3.09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Validation failure — missing required field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with amount=null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400, ErrorResponse body naming 'amount'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row persisted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T3.10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Unauthorised — no token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/fraud/assessments with no Authorization header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T3.11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Forbidden — insufficient scope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Obtain analyst token (read-only)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/fraud/assessments with analyst token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403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keycloak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T3.12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Invariant violation is prevented (negative path)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 any flow where the code would have to emit decision=ALLOW for CRITICAL (this should be unreachable via the pipeline; verify via spring-boot MCP that the invariant check exists and is unit-tested)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RiskAssessment.validateDecisionAlignment throws InvariantViolationException on construction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CRITICAL+ALLOW row ever appears in risk_assessment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6.4 Tier 4 — UC-01 Process Transaction (Kafka async)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30–45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(kafka_produce, kafka_consume, kafka_consumer_groups), postgres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exercise the asynchronous Kafka ingestion path that drives UC-02 under the hood. Requires producing properly Avro-serialised events to transactions.normalized via spring-boot-mcp-server's `kafka_produce` tool, which resolves schemas through Apicurio Registry automatically.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Successful consume → persistence → assessment → event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produce a TransactionAvro message to transactions.normalized via `kafka_produce`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 ~2s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Consume from fraud-detection.domain-events via `kafka_consume`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 in transaction table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 in risk_assessment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RiskAssessmentCompleted on fraud-detection.domain-events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(kafka_produce, kafka_consume)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Idempotency — duplicate transactionId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Produce the same Avro message twice via `kafka_produce`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one transaction row and one risk_assessment row persisted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Consumer logs show 'Duplicate transaction detected, skipping'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(kafka_produce, kafka_consume)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Poison pill handling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Produce a non-Avro payload (e.g. raw string) to transactions.normalized via `kafka_produce` (raw bytes mode)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Consumer logs DeserializationException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 offset is acknowledged (no infinite retry)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rows persisted for this offset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(kafka_produce)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Recoverable failure → offset NOT acknowledged → retry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postgres container via docker MCP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Produce a valid transaction via `kafka_produce`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 ~10s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Restart postgres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Consumer logs the failure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restart, the message is reprocessed and eventually persisted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(kafka_produce)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Fan-out to risk-level alert topics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Produce three valid transactions crafted to land in MEDIUM / HIGH / CRITICAL bands via `kafka_produce`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fraud.alerts.medium / fraud.alerts.high / fraud.alerts.critical each receive one record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leakage between topics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(kafka_produce, kafka_consume)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T4.06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Consumer group is healthy, lag returns to zero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`kafka_consumer_groups` to describe 'fraud-detection-service' group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returns to 0 within 5s of last produce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state is 'Stable'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 (kafka_consumer_groups)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6.5 Tier 5 — UC-03 Get Risk Assessment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10–15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rest-api, keycloak, postgres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verify the by-transactionId retrieval endpoint behaves correctly across normal, missing, unauthorised and malformed inputs. Requires Tier 3 to have persisted at least one assessment.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T5.01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200 OK for a known transactionId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Pick a transactionId from a Tier 3 result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/fraud/assessments/{id} with analyst token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Body has the correct score, level, decision, rule evaluations, ML prediction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T5.02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404 Not Found for an unknown UUID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with a freshly generated UUID that does not exist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404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ErrorResponse body from GlobalExceptionHandler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T5.03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401 without any token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/fraud/assessments/{id} with no Authorization header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T5.04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400 for a malformed UUID in the path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/fraud/assessments/not-a-uuid with analyst token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400, ErrorResponse body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6.6 Tier 6 — UC-04 Find Risk-Leveled Assessments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rest-api, keycloak, postgres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verify the paginated search endpoint. Cross-check result counts against direct SQL queries on the risk_assessment table.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 filters — returns all assessments paginated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/fraud/assessments?page=0&amp;size=10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200, Page&lt;RiskAssessmentDto&gt; shape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totalElements matches SELECT COUNT(*) FROM risk_assessment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Sorted by assessment_time DESC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Filter by risk level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/fraud/assessments?transactionRiskLevels=HIGH,CRITICAL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HIGH/CRITICAL assessments in content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matches SELECT COUNT(*) WHERE transaction_risk_level IN ('HIGH','CRITICAL')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Filter by fromDate only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/fraud/assessments?fromDate=2026-04-01T00:00:00Z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assessments on/after that timestamp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Filter by both risk level and fromDate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Combine T6.02 and T6.03 filters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Intersection of both filters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matches a cross-checked SQL query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postgres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Pagination correctness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with size=2 for three successive pages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pageNumber increments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totalPages matches ceil(totalElements/size)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arrays are disjoint and ordered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Invalid risk level → 400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/fraud/assessments?transactionRiskLevels=BOGUS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body names the invalid value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T6.07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Future fromDate → 400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/fraud/assessments?fromDate=2099-01-01T00:00:00Z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400 from @PastOrPresent validation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6.7 Tier 7 — NFRs: Security, Resilience, Observability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7878"/>
      </w:tblGrid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78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30–45 minutes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MCP servers used</w:t>
            </w:r>
          </w:p>
        </w:tc>
        <w:tc>
          <w:tcPr>
            <w:tcW w:type="dxa" w:w="12278"/>
            <w:gridSpan w:val="3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keycloak, rest-api, spring-boot, docker, grafana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Goal: verify that cross-cutting production-readiness concerns behave as designed. These tests target Resilience4j, OpenTelemetry/Grafana, and OAuth2 scope enforcement.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3400"/>
        <w:gridCol w:w="2278"/>
        <w:gridCol w:w="800"/>
      </w:tblGrid>
      <w:tr>
        <w:trPr>
          <w:tblHeader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MCP Server(s)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T7.01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Per-user scope enforcement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tokens for detector, analyst, admin via keycloak MCP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each, attempt POST and GET /fraud/assessments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detector: POST 200, GET 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analyst: POST 403, GET 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admin: both 200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keycloak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T7.02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SageMaker outage opens the circuit breaker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MCP: stop fraud-detection-model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~15 POSTs to drive the sliding window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spring-boot MCP: resilience4j.circuitbreaker.state for sagemakerML transitions CLOSED → OPEN within the configured window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T7.03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Circuit breaker recovers (OPEN → HALF_OPEN → CLOSED)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Restart fraud-detection-model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 configured wait-duration-in-open-state (60s)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~10 more POSTs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progresses HALF_OPEN → CLOSED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 predictions begin contributing to scores again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docker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spring-boot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T7.04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OTLP metrics reach Grafana/Mimir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MCP: query a basic PromQL for http_server_requests_seconds_count{application="fraud-detection-service"}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Non-empty series for the controller endpoints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grafana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T7.05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Traces reach Tempo with correlated traceId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Issue a POST; capture the X-Trace-Id response header (if exposed) or observe a recent trace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MCP: query Tempo for the traceId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Trace present with spans for REST, scoring, ML, persistence, Kafka produce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grafana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rest-api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T7.06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 PII in log output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MCP (Loki): search recent logs for Authorization, Bearer, or candidate PII patterns (emails, card numbers)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matches; logs use the service's safe pattern with traceId/spanId and transactionId only</w:t>
            </w:r>
          </w:p>
        </w:tc>
        <w:tc>
          <w:tcPr>
            <w:tcW w:type="dxa" w:w="2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3A5F"/>
                <w:sz w:val="18"/>
                <w:szCs w:val="18"/>
              </w:rPr>
              <w:t xml:space="preserve">grafana</w:t>
            </w:r>
          </w:p>
        </w:tc>
        <w:tc>
          <w:tcPr>
            <w:tcW w:type="dxa" w:w="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NOT_TESTED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Session Execution Playbook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tier, run the following commands in order from ~/git/fraud-detection-service:</w:t>
      </w:r>
    </w:p>
    <w:p>
      <w:pPr>
        <w:pStyle w:val="Heading3"/>
        <w:spacing w:after="120" w:before="220"/>
      </w:pPr>
      <w:r>
        <w:t xml:space="preserve">Step 1 — pre-session setup (once per day)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./configure-session.sh</w:t>
      </w:r>
    </w:p>
    <w:p>
      <w:pPr>
        <w:pStyle w:val="Heading3"/>
        <w:spacing w:after="120" w:before="220"/>
      </w:pPr>
      <w:r>
        <w:t xml:space="preserve">Step 2 — start the service in a separate terminal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./gradlew bootRun</w:t>
      </w:r>
    </w:p>
    <w:p>
      <w:pPr>
        <w:pStyle w:val="Heading3"/>
        <w:spacing w:after="120" w:before="220"/>
      </w:pPr>
      <w:r>
        <w:t xml:space="preserve">Step 3 — open the testing branch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checkout -b testing/e2e-validation   # first time only; thereafter: git checkout testing/e2e-validation</w:t>
      </w:r>
    </w:p>
    <w:p>
      <w:pPr>
        <w:pStyle w:val="Heading3"/>
        <w:spacing w:after="120" w:before="220"/>
      </w:pPr>
      <w:r>
        <w:t xml:space="preserve">Step 4 — launch Claude Code for the tier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claude -n "test-tierN" --model claude-&lt;opus-4-7|sonnet-4-6&gt;</w:t>
      </w:r>
    </w:p>
    <w:p>
      <w:pPr>
        <w:pStyle w:val="Heading3"/>
        <w:spacing w:after="120" w:before="220"/>
      </w:pPr>
      <w:r>
        <w:t xml:space="preserve">Step 5 — give Claude the opening prompt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 exact prompt listed in the corresponding TESTING.md Session Log entry. The prompt tells Claude which tier to execute, which MCP servers to use, and where to record results.</w:t>
      </w:r>
    </w:p>
    <w:p>
      <w:pPr>
        <w:pStyle w:val="Heading3"/>
        <w:spacing w:after="120" w:before="220"/>
      </w:pPr>
      <w:r>
        <w:t xml:space="preserve">Step 6 — commit after the session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add TESTING.md &amp;&amp; git commit -m "test(tierN): &lt;m&gt;/&lt;n&gt; passed" — plus any fix: commits required to address defects. Because git user.name / user.email are verified by configure-session.sh, commits attribute to Ignatius Itumeleng Manota. GitHub MCP operations (issues, MCP-driven commits) attribute to the PAT owner embedded in .mcp.json, which is the same identity.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Bug Registry (Template)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Mirrors the GitHub issue list under label 'testing/e2e-validation' (commits and issues attributed to Ignatius Itumeleng Manota via the PAT in .mcp.json). The authoritative copy is TESTING.md; this section is retained for document-level traceability. Populate only when a defect closes.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4000"/>
        <w:gridCol w:w="2800"/>
        <w:gridCol w:w="2400"/>
        <w:gridCol w:w="1978"/>
      </w:tblGrid>
      <w:tr>
        <w:trPr>
          <w:tblHeader/>
        </w:trPr>
        <w:tc>
          <w:tcPr>
            <w:tcW w:type="dxa" w:w="1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GitHub Issue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 Commit</w:t>
            </w:r>
          </w:p>
        </w:tc>
        <w:tc>
          <w:tcPr>
            <w:tcW w:type="dxa" w:w="1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Re-test Status</w:t>
            </w:r>
          </w:p>
        </w:tc>
      </w:tr>
      <w:tr>
        <w:tc>
          <w:tcPr>
            <w:tcW w:type="dxa" w:w="1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9. Revision History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7278"/>
      </w:tblGrid>
      <w:tr>
        <w:trPr>
          <w:tblHeader/>
        </w:trPr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7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April 2026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Ignatius I. Manota</w:t>
            </w:r>
          </w:p>
        </w:tc>
        <w:tc>
          <w:tcPr>
            <w:tcW w:type="dxa" w:w="7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plan. 7 tiers, 48 test cases, 8 MCP servers (including standalone kafka MCP).</w:t>
            </w:r>
          </w:p>
        </w:tc>
      </w:tr>
      <w:tr>
        <w:tc>
          <w:tcPr>
            <w:tcW w:type="dxa" w:w="1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April 2026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Ignatius I. Manota</w:t>
            </w:r>
          </w:p>
        </w:tc>
        <w:tc>
          <w:tcPr>
            <w:tcW w:type="dxa" w:w="727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 aligned with GovSight: standalone kafka MCP removed (BUG-015); Kafka tooling now via spring-boot-mcp-server. GitHub MCP committer documented as Ignatius Itumeleng Manota via embedded PAT. 7 MCP servers in total.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Twenty9ine (Pty) Ltd  •  Confidential  •  Page </w:t>
    </w:r>
    <w:r>
      <w:rPr>
        <w:b/>
        <w:bCs/>
        <w:color w:val="1F3A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b/>
        <w:bCs/>
        <w:color w:val="1F3A5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  <w:spacing w:after="40"/>
      <w:jc w:val="right"/>
    </w:pPr>
    <w:r>
      <w:rPr>
        <w:color w:val="555555"/>
        <w:sz w:val="18"/>
        <w:szCs w:val="18"/>
      </w:rPr>
      <w:t xml:space="preserve">Fraud Detection Service  •  </w:t>
    </w:r>
    <w:r>
      <w:rPr>
        <w:b/>
        <w:bCs/>
        <w:color w:val="1F3A5F"/>
        <w:sz w:val="18"/>
        <w:szCs w:val="18"/>
      </w:rPr>
      <w:t xml:space="preserve">Use Cases Testing Plan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4"/>
      </w:pBd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C9A2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 Service — Use Cases Testing Plan v1.1</dc:title>
  <dc:creator>Ignatius Itumeleng Manota</dc:creator>
  <dc:description>7-tier, 48-test-case, 7-MCP-server end-to-end test plan executed by Claude Code.</dc:description>
  <cp:lastModifiedBy>Un-named</cp:lastModifiedBy>
  <cp:revision>1</cp:revision>
  <dcterms:created xsi:type="dcterms:W3CDTF">2026-04-23T20:19:50.920Z</dcterms:created>
  <dcterms:modified xsi:type="dcterms:W3CDTF">2026-04-23T20:19:50.920Z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