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35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jc w:val="end"/>
      </w:pPr>
      <w:r>
        <w:rPr>
          <w:rFonts w:ascii="Arial" w:hAnsi="Arial" w:eastAsia="Arial" w:cs="Arial"/>
          <w:sz w:val="20"/>
          <w:szCs w:val="20"/>
          <w:i w:val="1"/>
          <w:iCs w:val="1"/>
        </w:rPr>
        <w:t xml:space="preserve">FOR-CEM-260 V.01</w:t>
      </w:r>
      <w:br/>
      <w:br/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  <w:i w:val="1"/>
          <w:iCs w:val="1"/>
        </w:rPr>
        <w:t xml:space="preserve">TRATO DIRECTO O DESISTIMIENTO DE RECLAMO</w:t>
      </w:r>
      <w:br/>
      <w:br/>
    </w:p>
    <w:p>
      <w:pPr>
        <w:jc w:val="both"/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Yo, LAZARTE GAMERO, ROXANA MARGARITA EVITA identificado(a) con CE/DNI/PASAPORTE Nro. 29324910 domiciliado(a) en SAN BORJA, me presento y preciso que: </w:t>
      </w:r>
      <w:r>
        <w:rPr>
          <w:rFonts w:ascii="Arial" w:hAnsi="Arial" w:eastAsia="Arial" w:cs="Arial"/>
          <w:sz w:val="24"/>
          <w:szCs w:val="24"/>
        </w:rPr>
        <w:t xml:space="preserve">Con fecha 2022-10-11, mediante su Plataforma de Atención al Usuario formulé el reclamo Nro. 987 por haber sentido vulnerado mis derechos en salud; sin embargo, debido a:</w:t>
      </w:r>
    </w:p>
    <w:p>
      <w:pPr>
        <w:jc w:val="start"/>
        <w:spacing w:line="360" w:lineRule="auto"/>
      </w:pPr>
      <w:r>
        <w:rPr>
          <w:rFonts w:ascii="Arial" w:hAnsi="Arial" w:eastAsia="Arial" w:cs="Arial"/>
          <w:sz w:val="20"/>
          <w:szCs w:val="20"/>
          <w:i w:val="1"/>
          <w:iCs w:val="1"/>
        </w:rPr>
        <w:t xml:space="preserve">(Marque con una (X) si desea expresar las causales de desistimiento si desea mantenerlas en reserva)</w:t>
      </w:r>
      <w:br/>
      <w:br/>
      <w:r>
        <w:rPr>
          <w:rFonts w:ascii="Arial" w:hAnsi="Arial" w:eastAsia="Arial" w:cs="Arial"/>
          <w:sz w:val="24"/>
          <w:szCs w:val="24"/>
        </w:rPr>
        <w:t xml:space="preserve">Sin expresión de causa  ⬜</w:t>
      </w:r>
      <w:br/>
      <w:br/>
      <w:r>
        <w:rPr>
          <w:rFonts w:ascii="Arial" w:hAnsi="Arial" w:eastAsia="Arial" w:cs="Arial"/>
          <w:sz w:val="24"/>
          <w:szCs w:val="24"/>
        </w:rPr>
        <w:t xml:space="preserve">Con espresión de causa  ⬜</w:t>
      </w:r>
      <w:br/>
      <w:br/>
      <w:r>
        <w:rPr>
          <w:rFonts w:ascii="Arial" w:hAnsi="Arial" w:eastAsia="Arial" w:cs="Arial"/>
          <w:sz w:val="24"/>
          <w:szCs w:val="24"/>
        </w:rPr>
        <w:t xml:space="preserve">Detalles de las causas  ⬜</w:t>
      </w:r>
      <w:br/>
      <w:r>
        <w:rPr>
          <w:rFonts w:ascii="Arial" w:hAnsi="Arial" w:eastAsia="Arial" w:cs="Arial"/>
          <w:sz w:val="24"/>
          <w:szCs w:val="24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jc w:val="both"/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 ese sentido, de acuerdo a lo establecido en el artículo 25.2 del D.S. N° 002-2019-SA – “Reglamento para la Gestión de Reclamos y Denuncias de los Usuarios de IAFAS, IPRESS y UGIPRESS Públicas, Privadas o Mixtas”, que señala: “El reclamo puede concluir en los siguientes supuestos: a) Acuerdo de trato directo sobre los mismos hechos que motivaron el reclamo (…).   b) Desistimiento por escrito del reclamo por parte del usuario o tercero legitimado, con o sin expresión de causa (…)”. De forma libre y voluntaria, ME DESISTO de continuar con el presente reclamo por los motivos antes expuestos; renunciando a volver a formular reclamo por el mismo hecho y a cualquier acción administrativa o legal a que hubiere dado lugar la presente investigación del reclamo. Firmando la presente en señal de conformidad.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2022-10-11T11:14:05+00:00</dcterms:created>
  <dcterms:modified xsi:type="dcterms:W3CDTF">2022-10-11T11:14:05+00:00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