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90F4" w14:textId="77777777" w:rsidR="00E8299D" w:rsidRDefault="00000000">
      <w:pPr>
        <w:spacing w:after="120" w:line="360" w:lineRule="auto"/>
        <w:jc w:val="center"/>
      </w:pPr>
      <w:r>
        <w:rPr>
          <w:b/>
          <w:bCs/>
        </w:rPr>
        <w:t>Анализ полноты и непротиворечивости требований</w:t>
      </w:r>
    </w:p>
    <w:p w14:paraId="791CC737" w14:textId="77777777" w:rsidR="00E8299D" w:rsidRPr="00155B38" w:rsidRDefault="00000000">
      <w:pPr>
        <w:spacing w:line="360" w:lineRule="auto"/>
        <w:ind w:firstLine="709"/>
        <w:jc w:val="both"/>
        <w:rPr>
          <w:sz w:val="24"/>
          <w:szCs w:val="24"/>
        </w:rPr>
      </w:pPr>
      <w:r w:rsidRPr="00155B38">
        <w:rPr>
          <w:sz w:val="24"/>
          <w:szCs w:val="24"/>
        </w:rPr>
        <w:t>Проверки выполнены после формирования реестра. Полнота по стейкхолдерам: для 19 групп потребностей и опасений найдено не менее одного требования, пробелы первичных требований устранены. Полнота по сценариям: проверено 41 шагов основных потоков 5 сценариев, шагов без требований нет. Однозначность: оценочные термины заменены измеримыми критериями (проверены все 47 формулировок). Противоречия: выявлено и разрешено 9 пар требований.</w:t>
      </w:r>
    </w:p>
    <w:p w14:paraId="60137C5E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b/>
          <w:bCs/>
          <w:sz w:val="24"/>
          <w:szCs w:val="24"/>
        </w:rPr>
        <w:t>В.1 Полнота по стейкхолдерам</w:t>
      </w:r>
    </w:p>
    <w:p w14:paraId="669717DC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sz w:val="24"/>
          <w:szCs w:val="24"/>
        </w:rPr>
        <w:t>Таблица В.1 – Полнота требований по стейкхолдерам</w:t>
      </w: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3000"/>
        <w:gridCol w:w="1950"/>
        <w:gridCol w:w="3305"/>
      </w:tblGrid>
      <w:tr w:rsidR="00E8299D" w:rsidRPr="00155B38" w14:paraId="6FC0436C" w14:textId="77777777" w:rsidTr="00155B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B3A79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F0ED9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Ключевая потребность или опасение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95AF9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Требования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3C883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Пробел первичных требований и его устранение</w:t>
            </w:r>
          </w:p>
        </w:tc>
      </w:tr>
      <w:tr w:rsidR="00E8299D" w:rsidRPr="00155B38" w14:paraId="422AE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76D9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2F35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Пройти обучающее дело с подсказками и понять механику до первой смены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F56F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FR-23, FR-25, NFR-04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8C28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Обучающее дело и главное меню не были оформлены требованиями – добавлены FR-23, FR-25; «понятно без внешних материалов» задано как NFR-04.</w:t>
            </w:r>
          </w:p>
        </w:tc>
      </w:tr>
      <w:tr w:rsidR="00E8299D" w:rsidRPr="00155B38" w14:paraId="7BB92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C90E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D93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Просматривать улики в любой момент, допрашивать подозреваемых и сверять показания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CF10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FR-06, FR-07, NFR-14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715B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Требования к расследованию в первичных требованиях отсутствовали – добавлены FR-06, FR-07; «в любой момент» задано как не более 2 действий.</w:t>
            </w:r>
          </w:p>
        </w:tc>
      </w:tr>
      <w:tr w:rsidR="00E8299D" w:rsidRPr="00155B38" w14:paraId="2B90F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A737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D6F2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Выносить вердикт, не совершая случайной ошибки (предупреждение перед решением)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D345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FR-08, FR-09, FR-10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D779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Вердикт и его проверка не были оформлены требованиями – добавлены FR-08, FR-10; предупреждение – FR-09.</w:t>
            </w:r>
          </w:p>
        </w:tc>
      </w:tr>
      <w:tr w:rsidR="00E8299D" w:rsidRPr="00155B38" w14:paraId="2BF6D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E5FE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338A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Видеть на итоговом экране смены, по каким делам решение верное, без объяснения причины ошибки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2319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FR-11, FR-12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4770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Покрыто первичным требованием (табл. 3); добавлен FR-12 – игровой цикл, в котором существует итоговый экран.</w:t>
            </w:r>
          </w:p>
        </w:tc>
      </w:tr>
      <w:tr w:rsidR="00E8299D" w:rsidRPr="00155B38" w14:paraId="2678F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048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C2D5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Получать деньги по итогам смены и нанимать информатора за игровую валюту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7A5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FR-16, FR-18, FR-19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42E8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Первичные требования о деньгах и найме (табл. 3) конкретизированы в FR-16, FR-18; настройка цены и полезности вынесена в FR-19.</w:t>
            </w:r>
          </w:p>
        </w:tc>
      </w:tr>
      <w:tr w:rsidR="00E8299D" w:rsidRPr="00155B38" w14:paraId="1438E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399F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5B8D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Проходить новые смены с нарастающей сложностью и иметь успешный финал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03D5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FR-13, FR-12, FR-20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CE48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Нарастание сложности и уход в отпуск (цель системы) не имели требований – добавлены FR-13, FR-20.</w:t>
            </w:r>
          </w:p>
        </w:tc>
      </w:tr>
      <w:tr w:rsidR="00E8299D" w:rsidRPr="00155B38" w14:paraId="55619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B0A3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438F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Опасение: несправедливые и неразрешимые дела; угадывание ответа по внешности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A837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FR-04, NFR-10, NFR-07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36D3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Покрыто первичным требованием (табл. 3) в части FR-04; добавлены NFR-10 (внешность не указывает на виновного) и NFR-07 (повреждённый контент не запускается).</w:t>
            </w:r>
          </w:p>
        </w:tc>
      </w:tr>
      <w:tr w:rsidR="00E8299D" w:rsidRPr="00155B38" w14:paraId="6202E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62A5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2B8A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Опасение: быстрая потеря прогресса из-за слишком низкого порога ошибок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293D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FR-14, FR-15, NFR-04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F844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Порог ошибок не был настраиваемым – добавлен FR-15; значение по умолчанию 3 задано как допущение (таблица В.6).</w:t>
            </w:r>
          </w:p>
        </w:tc>
      </w:tr>
      <w:tr w:rsidR="00E8299D" w:rsidRPr="00155B38" w14:paraId="68619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E06C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lastRenderedPageBreak/>
              <w:t>StH-01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67BC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Плавная и устойчивая работа на обычном компьютере с Windows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81ED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NFR-01, NFR-02, NFR-03, NFR-05, NFR-09, NFR-14, NFR-15, CON-06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4273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Нефункциональные требования в первичных требованиях отсутствовали – добавлены NFR-01–NFR-03, NFR-05, NFR-09, NFR-14, NFR-15.</w:t>
            </w:r>
          </w:p>
        </w:tc>
      </w:tr>
      <w:tr w:rsidR="00E8299D" w:rsidRPr="00155B38" w14:paraId="048A8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CE4E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5D34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Настраивать параметры генерации (число улик, подозреваемых, ложных следов) по сменам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6F31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FR-05, FR-13, NFR-12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9220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Настройка присутствовала только в пользовательской истории – добавлены FR-05, NFR-12 (без пересборки, с заменой некорректных значений).</w:t>
            </w:r>
          </w:p>
        </w:tc>
      </w:tr>
      <w:tr w:rsidR="00E8299D" w:rsidRPr="00155B38" w14:paraId="225AA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A6CB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A4E0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Задавать порог ошибок и суммы за смену, настраивать экономику найма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115D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  <w:lang w:val="en-US"/>
              </w:rPr>
            </w:pPr>
            <w:r w:rsidRPr="00155B38">
              <w:rPr>
                <w:sz w:val="20"/>
                <w:szCs w:val="20"/>
                <w:lang w:val="en-US"/>
              </w:rPr>
              <w:t>FR-14, FR-15, FR-16, FR-17, FR-18, FR-19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F15F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Настройки порога, сумм, цены и полезности информатора не имели требований – добавлены FR-15, FR-17, FR-19.</w:t>
            </w:r>
          </w:p>
        </w:tc>
      </w:tr>
      <w:tr w:rsidR="00E8299D" w:rsidRPr="00155B38" w14:paraId="3F9A7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6260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D516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Собирать дела из пула по заданным связкам, где к виновному ведёт ровно одна цепочка улик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8B01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  <w:lang w:val="en-US"/>
              </w:rPr>
            </w:pPr>
            <w:r w:rsidRPr="00155B38">
              <w:rPr>
                <w:sz w:val="20"/>
                <w:szCs w:val="20"/>
                <w:lang w:val="en-US"/>
              </w:rPr>
              <w:t>FR-01, FR-02, FR-03, FR-04, NFR-08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91E4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Хранение пула, генерация и объём контента не были оформлены требованиями – добавлены FR-01–FR-03, NFR-08.</w:t>
            </w:r>
          </w:p>
        </w:tc>
      </w:tr>
      <w:tr w:rsidR="00E8299D" w:rsidRPr="00155B38" w14:paraId="0970F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0AA5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38C3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Сохранять локальный лог решений для ручного анализа ошибок после </w:t>
            </w:r>
            <w:proofErr w:type="spellStart"/>
            <w:r w:rsidRPr="00155B38">
              <w:rPr>
                <w:sz w:val="20"/>
                <w:szCs w:val="20"/>
              </w:rPr>
              <w:t>плейтестов</w:t>
            </w:r>
            <w:proofErr w:type="spellEnd"/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623A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FR-22, NFR-06, NFR-13, CON-04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3383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Лог присутствовал только в пользовательской истории – добавлены FR-22, NFR-06; диагностика ошибок генерации (4.1 ТЗ) – NFR-13.</w:t>
            </w:r>
          </w:p>
        </w:tc>
      </w:tr>
      <w:tr w:rsidR="00E8299D" w:rsidRPr="00155B38" w14:paraId="37F57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BB6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9C41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Опасение: небрежный пул (мало вариаций, повторяющиеся формулировки)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3DC5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FR-01, FR-02, NFR-08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84AA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Риск таблицы 2 Первичного анализа не имел требований – добавлен NFR-08 (3 типа преступлений, 12 подозреваемых, 30 улик).</w:t>
            </w:r>
          </w:p>
        </w:tc>
      </w:tr>
      <w:tr w:rsidR="00E8299D" w:rsidRPr="00155B38" w14:paraId="0663D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FA12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5318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Опасение: информатор слишком дешёвый или слишком точный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9C6E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FR-18, FR-19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09B5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Покрыто первичным требованием (не более одного найма на дело); добавлен FR-19 (настройка цены и полезности); противоречие с FR-04 разрешено в таблице В.4.</w:t>
            </w:r>
          </w:p>
        </w:tc>
      </w:tr>
      <w:tr w:rsidR="00E8299D" w:rsidRPr="00155B38" w14:paraId="3CFB8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C830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B41A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иметь серверной инфраструктуры; прогресс не сохраняется, лог накапливается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2F15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CON-01, CON-02, FR-21, FR-26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1ADF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Границы системы оформлены как CON-01, CON-02, FR-21; сохранение прогресса и сетевой сбор логов зафиксированы как </w:t>
            </w:r>
            <w:proofErr w:type="spellStart"/>
            <w:r w:rsidRPr="00155B38">
              <w:rPr>
                <w:sz w:val="20"/>
                <w:szCs w:val="20"/>
              </w:rPr>
              <w:t>Won't</w:t>
            </w:r>
            <w:proofErr w:type="spellEnd"/>
            <w:r w:rsidRPr="00155B38">
              <w:rPr>
                <w:sz w:val="20"/>
                <w:szCs w:val="20"/>
              </w:rPr>
              <w:t xml:space="preserve"> </w:t>
            </w:r>
            <w:proofErr w:type="spellStart"/>
            <w:r w:rsidRPr="00155B38">
              <w:rPr>
                <w:sz w:val="20"/>
                <w:szCs w:val="20"/>
              </w:rPr>
              <w:t>Have</w:t>
            </w:r>
            <w:proofErr w:type="spellEnd"/>
            <w:r w:rsidRPr="00155B38">
              <w:rPr>
                <w:sz w:val="20"/>
                <w:szCs w:val="20"/>
              </w:rPr>
              <w:t xml:space="preserve"> (FR-26).</w:t>
            </w:r>
          </w:p>
        </w:tc>
      </w:tr>
      <w:tr w:rsidR="00E8299D" w:rsidRPr="00155B38" w14:paraId="1799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9989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0B44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Получить описание тревожного/пугающего контента для присвоения возрастного рейтинга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1ABB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CON-05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558B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Условие содержалось в границах системы и не было оформлено требованием – добавлено CON-05.</w:t>
            </w:r>
          </w:p>
        </w:tc>
      </w:tr>
      <w:tr w:rsidR="00E8299D" w:rsidRPr="00155B38" w14:paraId="6F58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726A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1A4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Информировать игрока о содержании до начала игры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AEA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FR-24, NFR-11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311A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Покрыто первичным требованием (табл. 3); «несколько секунд» заменено значением 3–7 с (NFR-11). Предупреждение на странице игры вне системы (границы).</w:t>
            </w:r>
          </w:p>
        </w:tc>
      </w:tr>
      <w:tr w:rsidR="00E8299D" w:rsidRPr="00155B38" w14:paraId="02FF1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C500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StH-03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7DEF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допускать обвинений и образов реальных людей, организаций и чужих франшиз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14DD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CON-03, CON-04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4467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Правовое ограничение не было оформлено требованием – добавлено CON-03.</w:t>
            </w:r>
          </w:p>
        </w:tc>
      </w:tr>
    </w:tbl>
    <w:p w14:paraId="0E383C12" w14:textId="77777777" w:rsidR="00E8299D" w:rsidRDefault="00E8299D">
      <w:pPr>
        <w:spacing w:line="20" w:lineRule="exact"/>
      </w:pPr>
    </w:p>
    <w:p w14:paraId="1E654354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b/>
          <w:bCs/>
          <w:sz w:val="24"/>
          <w:szCs w:val="24"/>
        </w:rPr>
        <w:lastRenderedPageBreak/>
        <w:t>В.2 Полнота по сценариям использования</w:t>
      </w:r>
    </w:p>
    <w:p w14:paraId="2DD4AE41" w14:textId="77777777" w:rsidR="00E8299D" w:rsidRPr="00155B38" w:rsidRDefault="00000000">
      <w:pPr>
        <w:keepNext/>
        <w:spacing w:line="360" w:lineRule="auto"/>
        <w:ind w:firstLine="709"/>
        <w:jc w:val="both"/>
        <w:rPr>
          <w:sz w:val="24"/>
          <w:szCs w:val="24"/>
        </w:rPr>
      </w:pPr>
      <w:r w:rsidRPr="00155B38">
        <w:rPr>
          <w:sz w:val="24"/>
          <w:szCs w:val="24"/>
        </w:rPr>
        <w:t xml:space="preserve">Каждый шаг основного потока сопоставлен с функциональными требованиями (таблица В.2). Требования, не привязанные к шагам сценариев (FR-26), отнесены к </w:t>
      </w:r>
      <w:proofErr w:type="spellStart"/>
      <w:r w:rsidRPr="00155B38">
        <w:rPr>
          <w:sz w:val="24"/>
          <w:szCs w:val="24"/>
        </w:rPr>
        <w:t>Won't</w:t>
      </w:r>
      <w:proofErr w:type="spellEnd"/>
      <w:r w:rsidRPr="00155B38">
        <w:rPr>
          <w:sz w:val="24"/>
          <w:szCs w:val="24"/>
        </w:rPr>
        <w:t xml:space="preserve"> </w:t>
      </w:r>
      <w:proofErr w:type="spellStart"/>
      <w:r w:rsidRPr="00155B38">
        <w:rPr>
          <w:sz w:val="24"/>
          <w:szCs w:val="24"/>
        </w:rPr>
        <w:t>Have</w:t>
      </w:r>
      <w:proofErr w:type="spellEnd"/>
      <w:r w:rsidRPr="00155B38">
        <w:rPr>
          <w:sz w:val="24"/>
          <w:szCs w:val="24"/>
        </w:rPr>
        <w:t>; остальные функциональные требования реестра покрыты хотя бы одним шагом.</w:t>
      </w:r>
    </w:p>
    <w:p w14:paraId="532DCB0E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sz w:val="24"/>
          <w:szCs w:val="24"/>
        </w:rPr>
        <w:t>Таблица В.2 – Сопоставление шагов сценариев и функциональных требований</w:t>
      </w: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6000"/>
        <w:gridCol w:w="2355"/>
      </w:tblGrid>
      <w:tr w:rsidR="00E8299D" w:rsidRPr="00155B38" w14:paraId="6AC7CA97" w14:textId="77777777" w:rsidTr="00155B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3B0F4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84474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Шаги основного потока → функциональные требования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6D861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Итог</w:t>
            </w:r>
          </w:p>
        </w:tc>
      </w:tr>
      <w:tr w:rsidR="00E8299D" w:rsidRPr="00155B38" w14:paraId="2D76F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3FC6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UC-01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653C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 → –; 2 → FR-24; 3 → FR-24, FR-25; 4 → FR-25; 5 → FR-23; 6 → FR-06, FR-07, FR-23; 7 → FR-08, FR-09; 8 → FR-23, FR-21; 9 → FR-25, FR-21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8F62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все 9 шагов обеспечены</w:t>
            </w:r>
          </w:p>
        </w:tc>
      </w:tr>
      <w:tr w:rsidR="00E8299D" w:rsidRPr="00155B38" w14:paraId="52DC7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3978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UC-02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839F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 → FR-03, FR-05, FR-13; 2 → FR-01, FR-02, FR-04; 3 → FR-06, FR-07; 4 → FR-06; 5 → FR-07, FR-11; 6 → FR-18, FR-19; 7 → FR-08; 8 → FR-09; 9 → FR-10, FR-11; 10 → FR-22; 11 → FR-12, FR-11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43CC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все 11 шагов обеспечены</w:t>
            </w:r>
          </w:p>
        </w:tc>
      </w:tr>
      <w:tr w:rsidR="00E8299D" w:rsidRPr="00155B38" w14:paraId="36587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FCEB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UC-03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9704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 → FR-11, FR-12; 2 → FR-11; 3 → FR-14, FR-11; 4 → FR-16, FR-17; 5 → FR-12; 6 → FR-14, FR-20; 7 → FR-13, FR-05, FR-12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5707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все 7 шагов обеспечены</w:t>
            </w:r>
          </w:p>
        </w:tc>
      </w:tr>
      <w:tr w:rsidR="00E8299D" w:rsidRPr="00155B38" w14:paraId="66B74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CF18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UC-04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B24A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 → –; 2 → FR-05, FR-13; 3 → FR-15, FR-14; 4 → FR-17, FR-16; 5 → FR-19, FR-18; 6 → –; 7 → FR-05, FR-14, FR-16, FR-18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92B1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все 7 шагов обеспечены</w:t>
            </w:r>
          </w:p>
        </w:tc>
      </w:tr>
      <w:tr w:rsidR="00E8299D" w:rsidRPr="00155B38" w14:paraId="6C48E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FA6F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UC-05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630D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 → FR-22; 2 → FR-22; 3 → FR-22; 4 → FR-22, FR-04; 5 → –; 6 → FR-02, FR-05, FR-15, FR-19; 7 → FR-22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CAEC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все 7 шагов обеспечены</w:t>
            </w:r>
          </w:p>
        </w:tc>
      </w:tr>
    </w:tbl>
    <w:p w14:paraId="438F9880" w14:textId="77777777" w:rsidR="00E8299D" w:rsidRDefault="00E8299D">
      <w:pPr>
        <w:spacing w:line="20" w:lineRule="exact"/>
      </w:pPr>
    </w:p>
    <w:p w14:paraId="76DA2EA7" w14:textId="77777777" w:rsidR="00E8299D" w:rsidRDefault="00000000">
      <w:pPr>
        <w:spacing w:line="360" w:lineRule="auto"/>
        <w:ind w:firstLine="709"/>
        <w:jc w:val="both"/>
      </w:pPr>
      <w:r>
        <w:t>Шаги, обеспечиваемые только нефункциональными требованиями или ограничениями: UC-01, шаг 1; UC-04, шаг 1; UC-04, шаг 6; UC-05, шаг 5 (прочерк «–» в таблице В.2).</w:t>
      </w:r>
    </w:p>
    <w:p w14:paraId="2B3CB9CD" w14:textId="77777777" w:rsidR="00E8299D" w:rsidRDefault="00000000">
      <w:pPr>
        <w:keepNext/>
        <w:spacing w:before="120" w:line="360" w:lineRule="auto"/>
      </w:pPr>
      <w:r>
        <w:rPr>
          <w:b/>
          <w:bCs/>
        </w:rPr>
        <w:t>В.3 Проверка на однозначность</w:t>
      </w:r>
    </w:p>
    <w:p w14:paraId="53B0AE23" w14:textId="77777777" w:rsidR="00E8299D" w:rsidRDefault="00000000">
      <w:pPr>
        <w:keepNext/>
        <w:spacing w:before="120" w:line="360" w:lineRule="auto"/>
      </w:pPr>
      <w:r>
        <w:t>Таблица В.3 – Замена оценочных терминов измеримыми критериями</w:t>
      </w: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500"/>
        <w:gridCol w:w="1705"/>
      </w:tblGrid>
      <w:tr w:rsidR="00E8299D" w:rsidRPr="00155B38" w14:paraId="72BD8B06" w14:textId="77777777" w:rsidTr="00155B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54530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Оценочный термин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C1F6D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Измеримый критерий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E5C08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E8299D" w:rsidRPr="00155B38" w14:paraId="15D5B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B698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«ровно одна цепочка улик», «честные и разрешимые дела» (табл. 3 первичных требований, таблица 2 ТЗ)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B4B5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proofErr w:type="spellStart"/>
            <w:r w:rsidRPr="00155B38">
              <w:rPr>
                <w:sz w:val="20"/>
                <w:szCs w:val="20"/>
              </w:rPr>
              <w:t>K_вин</w:t>
            </w:r>
            <w:proofErr w:type="spellEnd"/>
            <w:r w:rsidRPr="00155B38">
              <w:rPr>
                <w:sz w:val="20"/>
                <w:szCs w:val="20"/>
              </w:rPr>
              <w:t xml:space="preserve"> = 1, </w:t>
            </w:r>
            <w:proofErr w:type="spellStart"/>
            <w:r w:rsidRPr="00155B38">
              <w:rPr>
                <w:sz w:val="20"/>
                <w:szCs w:val="20"/>
              </w:rPr>
              <w:t>K_невин</w:t>
            </w:r>
            <w:proofErr w:type="spellEnd"/>
            <w:r w:rsidRPr="00155B38">
              <w:rPr>
                <w:sz w:val="20"/>
                <w:szCs w:val="20"/>
              </w:rPr>
              <w:t xml:space="preserve"> = 0; D = 100 % на контрольной выборке из 20 дел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5009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FR-04</w:t>
            </w:r>
          </w:p>
        </w:tc>
      </w:tr>
      <w:tr w:rsidR="00E8299D" w:rsidRPr="00155B38" w14:paraId="0796A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9D14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«заметное нарастание сложности» (таблица 2 ТЗ)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F278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Дела каждой следующей смены содержат больше улик, подозреваемых или ложных следов согласно конфигурации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C347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FR-13</w:t>
            </w:r>
          </w:p>
        </w:tc>
      </w:tr>
      <w:tr w:rsidR="00E8299D" w:rsidRPr="00155B38" w14:paraId="41D15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BAFF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«без промежуточного фидбэка» (табл. 3 первичных требований)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96C3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 итогового экрана смены не отображаются ни статус дела, ни обновление счётчика ошибок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8841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FR-11</w:t>
            </w:r>
          </w:p>
        </w:tc>
      </w:tr>
      <w:tr w:rsidR="00E8299D" w:rsidRPr="00155B38" w14:paraId="740C4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4CDD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«несколько секунд» (экран предупреждения, табл. 3 первичных требований)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97CA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менее 3 и не более 7 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F304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FR-24, NFR-11</w:t>
            </w:r>
          </w:p>
        </w:tc>
      </w:tr>
      <w:tr w:rsidR="00E8299D" w:rsidRPr="00155B38" w14:paraId="064B4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02B9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«улики в любой момент дела» (история игрока)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56CD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Список улик открывается не более чем за 2 действия с любого экрана дела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E43C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FR-06</w:t>
            </w:r>
          </w:p>
        </w:tc>
      </w:tr>
      <w:tr w:rsidR="00E8299D" w:rsidRPr="00155B38" w14:paraId="4A065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38D2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«случайная ошибка» при вердикте (история игрока)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ABA9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Окно предупреждения с кнопками «Подтвердить» и «Отмена» перед принятием решения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590F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FR-09</w:t>
            </w:r>
          </w:p>
        </w:tc>
      </w:tr>
      <w:tr w:rsidR="00E8299D" w:rsidRPr="00155B38" w14:paraId="27D59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0FFA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«слишком низкий порог ошибок» (таблица 2 первичного анализа)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C80F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Порог по умолчанию 3, настраиваемый в конфигурации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C285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FR-14, FR-15</w:t>
            </w:r>
          </w:p>
        </w:tc>
      </w:tr>
      <w:tr w:rsidR="00E8299D" w:rsidRPr="00155B38" w14:paraId="25843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320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lastRenderedPageBreak/>
              <w:t>«слишком дешёвый или слишком точный информатор» (таблица 2 первичного анализа)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4AF7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одного найма на дело; цены по умолчанию 50 и 150; подсказка косвенная либо исключает одну ложную улику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D20E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FR-18, FR-19</w:t>
            </w:r>
          </w:p>
        </w:tc>
      </w:tr>
      <w:tr w:rsidR="00E8299D" w:rsidRPr="00155B38" w14:paraId="03439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DDD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«небрежный пул, мало вариаций» (таблица 2 первичного анализа)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A50F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менее 3 типов преступлений, 12 подозреваемых и 30 улик, из них 10 ложных следов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178C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NFR-08</w:t>
            </w:r>
          </w:p>
        </w:tc>
      </w:tr>
      <w:tr w:rsidR="00E8299D" w:rsidRPr="00155B38" w14:paraId="4D4F2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E675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«внешность не должна выдавать виновного» (этические ограничения)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0083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 выборке 20 дел ни один внешний признак не совпадает с виновным во всех делах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7337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NFR-10</w:t>
            </w:r>
          </w:p>
        </w:tc>
      </w:tr>
      <w:tr w:rsidR="00E8299D" w:rsidRPr="00155B38" w14:paraId="3C0E2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676E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«понятные правила», «обучение» (история игрока)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CF1C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менее 80 % игроков контрольной группы (не менее 5 человек) проходят обучающее и первое дело без помощи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377F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NFR-04</w:t>
            </w:r>
          </w:p>
        </w:tc>
      </w:tr>
      <w:tr w:rsidR="00E8299D" w:rsidRPr="00155B38" w14:paraId="3B780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B287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«быстрая генерация дела»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B3E8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2 с на дело на минимальной конфигурации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ACC3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NFR-01</w:t>
            </w:r>
          </w:p>
        </w:tc>
      </w:tr>
      <w:tr w:rsidR="00E8299D" w:rsidRPr="00155B38" w14:paraId="088F4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B2E6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«плавный интерфейс»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EF77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менее 30 кадров/с на минимальной конфигурации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7400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NFR-02</w:t>
            </w:r>
          </w:p>
        </w:tc>
      </w:tr>
      <w:tr w:rsidR="00E8299D" w:rsidRPr="00155B38" w14:paraId="2983F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3B97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«быстрый запуск»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FC36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10 с до экрана предупреждения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936B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NFR-03</w:t>
            </w:r>
          </w:p>
        </w:tc>
      </w:tr>
      <w:tr w:rsidR="00E8299D" w:rsidRPr="00155B38" w14:paraId="34D1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DAC6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«надёжная работа без сбоев»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B9E5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10 полных прохождений подряд без аварийного завершения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769C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NFR-05</w:t>
            </w:r>
          </w:p>
        </w:tc>
      </w:tr>
      <w:tr w:rsidR="00E8299D" w:rsidRPr="00155B38" w14:paraId="1B175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30CA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«сохранность лога», «быстрая запись»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9471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Запись не более 1 с; </w:t>
            </w:r>
            <w:proofErr w:type="spellStart"/>
            <w:r w:rsidRPr="00155B38">
              <w:rPr>
                <w:sz w:val="20"/>
                <w:szCs w:val="20"/>
              </w:rPr>
              <w:t>дозапись</w:t>
            </w:r>
            <w:proofErr w:type="spellEnd"/>
            <w:r w:rsidRPr="00155B38">
              <w:rPr>
                <w:sz w:val="20"/>
                <w:szCs w:val="20"/>
              </w:rPr>
              <w:t xml:space="preserve"> одной строки; прежние записи сохраняются при любом завершении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866A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NFR-06</w:t>
            </w:r>
          </w:p>
        </w:tc>
      </w:tr>
      <w:tr w:rsidR="00E8299D" w:rsidRPr="00155B38" w14:paraId="656B6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F26B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«целостный контент»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DA1D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Целостность БД проверяется при запуске; при повреждении игра не запускается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74B2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NFR-07</w:t>
            </w:r>
          </w:p>
        </w:tc>
      </w:tr>
      <w:tr w:rsidR="00E8299D" w:rsidRPr="00155B38" w14:paraId="71E48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0803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«настройка без правки кода»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413A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Значения читаются из файла конфигурации без пересборки; некорректное значение заменяется значением по умолчанию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3AF2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NFR-12</w:t>
            </w:r>
          </w:p>
        </w:tc>
      </w:tr>
      <w:tr w:rsidR="00E8299D" w:rsidRPr="00155B38" w14:paraId="5E9BE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601B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«обычный компьютер с Windows»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DCE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Windows 10 и новее; 4 ядра, 2,5 ГГц, 8 ГБ ОЗУ, DirectX 11, 2 ГБ на диске, 1920×1080 (4.3.5 ТЗ)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9CEB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NFR-15, CON-06</w:t>
            </w:r>
          </w:p>
        </w:tc>
      </w:tr>
    </w:tbl>
    <w:p w14:paraId="1DDBE4D6" w14:textId="77777777" w:rsidR="00E8299D" w:rsidRDefault="00E8299D">
      <w:pPr>
        <w:spacing w:line="20" w:lineRule="exact"/>
      </w:pPr>
    </w:p>
    <w:p w14:paraId="17E6AE33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b/>
          <w:bCs/>
          <w:sz w:val="24"/>
          <w:szCs w:val="24"/>
        </w:rPr>
        <w:t>В.4 Проверка на непротиворечивость</w:t>
      </w:r>
    </w:p>
    <w:p w14:paraId="07B5A6CF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sz w:val="24"/>
          <w:szCs w:val="24"/>
        </w:rPr>
        <w:t>Таблица В.4 – Выявленные противоречия и стратегии разрешения</w:t>
      </w: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50"/>
        <w:gridCol w:w="3300"/>
        <w:gridCol w:w="4055"/>
      </w:tblGrid>
      <w:tr w:rsidR="00E8299D" w:rsidRPr="00155B38" w14:paraId="36A289D5" w14:textId="77777777" w:rsidTr="00155B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D033A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B277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Пара требований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87CBD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Суть противоречия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61BBA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Стратегия разрешения</w:t>
            </w:r>
          </w:p>
        </w:tc>
      </w:tr>
      <w:tr w:rsidR="00E8299D" w:rsidRPr="00155B38" w14:paraId="0DF65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E935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8083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FR-11 ↔ FR-14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0E18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Результат по делу скрыт до итогового экрана смены, но увольнение связано с накоплением ошибок.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E76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Счётчик ошибок обновляется и порог проверяется только на итоговом экране смены; экран увольнения открывается после него вместо следующей смены.</w:t>
            </w:r>
          </w:p>
        </w:tc>
      </w:tr>
      <w:tr w:rsidR="00E8299D" w:rsidRPr="00155B38" w14:paraId="13BD0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4AD2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46E5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FR-14 ↔ FR-20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9D50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Порог ошибок достигнут в последней смене цикла: одновременно выполнены условия увольнения и ухода в отпуск.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E23B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Приоритизация: при достигнутом пороге ошибок открывается экран увольнения; экран ухода в отпуск – только если порог не достигнут (критерий FR-20).</w:t>
            </w:r>
          </w:p>
        </w:tc>
      </w:tr>
      <w:tr w:rsidR="00E8299D" w:rsidRPr="00155B38" w14:paraId="27CC5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F0ED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0FF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FR-18 ↔ FR-04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4901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Подсказка информатора, исключающая ложную улику, может нарушить условие единственной цепочки улик к виновному.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79B4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Информатор исключает только ложный след, не входящий в цепочку к виновному; косвенная подсказка не называет виновного прямо.</w:t>
            </w:r>
          </w:p>
        </w:tc>
      </w:tr>
      <w:tr w:rsidR="00E8299D" w:rsidRPr="00155B38" w14:paraId="72CB1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DBF0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7114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FR-07 ↔ FR-11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F2D3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Сверка показаний с уликой выявляет неувязки, а промежуточная обратная связь о виновности запрещена.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7191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Сверка выводит лишь совпадение или расхождение показания с уликой; вывод о виновности подозреваемого не выдаётся.</w:t>
            </w:r>
          </w:p>
        </w:tc>
      </w:tr>
      <w:tr w:rsidR="00E8299D" w:rsidRPr="00155B38" w14:paraId="09894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1322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F273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FR-21 ↔ FR-22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F4ED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Прогресс не сохраняется между запусками, но лог решений накапливается на диске.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0E90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Лог содержит только </w:t>
            </w:r>
            <w:proofErr w:type="spellStart"/>
            <w:r w:rsidRPr="00155B38">
              <w:rPr>
                <w:sz w:val="20"/>
                <w:szCs w:val="20"/>
              </w:rPr>
              <w:t>id</w:t>
            </w:r>
            <w:proofErr w:type="spellEnd"/>
            <w:r w:rsidRPr="00155B38">
              <w:rPr>
                <w:sz w:val="20"/>
                <w:szCs w:val="20"/>
              </w:rPr>
              <w:t xml:space="preserve"> дела, выбор игрока и признак «верно/неверно»; смену, баланс и число ошибок не хранит, состояние прохождения по нему не восстанавливается (CON-02, CON-04).</w:t>
            </w:r>
          </w:p>
        </w:tc>
      </w:tr>
      <w:tr w:rsidR="00E8299D" w:rsidRPr="00155B38" w14:paraId="71180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2453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6F47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FR-24 ↔ NFR-03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DB28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Запуск до 10 с и показ экрана предупреждения 3–7 с могут быть истолкованы как общий лимит на запуск.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6C67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NFR-03 измеряется от запуска до начала показа экрана предупреждения; длительность самого показа в это время не входит.</w:t>
            </w:r>
          </w:p>
        </w:tc>
      </w:tr>
      <w:tr w:rsidR="00E8299D" w:rsidRPr="00155B38" w14:paraId="086B7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30D4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2AA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FR-05 ↔ NFR-08 ↔ NFR-12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CB3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Параметры генерации можно задать больше, чем содержит пул (12 подозреваемых, 30 улик).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9DDB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Значение сверх объёма пула считается некорректным (NFR-12) и заменяется значением по умолчанию; значения по умолчанию задаются в пределах минимального пула (NFR-08).</w:t>
            </w:r>
          </w:p>
        </w:tc>
      </w:tr>
      <w:tr w:rsidR="00E8299D" w:rsidRPr="00155B38" w14:paraId="3342B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34FB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5505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NFR-01 ↔ NFR-13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8941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Повторные попытки генерации (до 10) могут вывести время генерации за 2 с.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618C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NFR-01 проверяется на штатной генерации; случаи повторных попыток фиксируются в диагностическом журнале и анализируются при проектировании генератора (допущение).</w:t>
            </w:r>
          </w:p>
        </w:tc>
      </w:tr>
      <w:tr w:rsidR="00E8299D" w:rsidRPr="00155B38" w14:paraId="45EF8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BBF8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0A3E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FR-23 ↔ FR-11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C64F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Обучающее дело содержит подсказки, а промежуточная обратная связь запрещена.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9B98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Подсказки обучающего дела объясняют механику проверки улик, но не называют виновного; результат обучающего дела не влияет на ошибки и баланс (допущение).</w:t>
            </w:r>
          </w:p>
        </w:tc>
      </w:tr>
    </w:tbl>
    <w:p w14:paraId="12499DAB" w14:textId="77777777" w:rsidR="00E8299D" w:rsidRDefault="00E8299D">
      <w:pPr>
        <w:spacing w:line="20" w:lineRule="exact"/>
      </w:pPr>
    </w:p>
    <w:p w14:paraId="2D325E9F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b/>
          <w:bCs/>
          <w:sz w:val="24"/>
          <w:szCs w:val="24"/>
        </w:rPr>
        <w:t>В.5 Требования, подлежащие уточнению</w:t>
      </w:r>
    </w:p>
    <w:p w14:paraId="0064C7C4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sz w:val="24"/>
          <w:szCs w:val="24"/>
        </w:rPr>
        <w:t>Таблица В.5 – Требования, подлежащие уточнению</w:t>
      </w: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4000"/>
        <w:gridCol w:w="1655"/>
        <w:gridCol w:w="3300"/>
      </w:tblGrid>
      <w:tr w:rsidR="00E8299D" w:rsidRPr="00155B38" w14:paraId="3877125E" w14:textId="77777777" w:rsidTr="00155B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0610D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80810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Что подлежит уточнению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A3BF5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B004B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Порядок уточнения</w:t>
            </w:r>
          </w:p>
        </w:tc>
      </w:tr>
      <w:tr w:rsidR="00E8299D" w:rsidRPr="00155B38" w14:paraId="0E5A0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860D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6DC0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Состав экрана «Настройки» главного меню: в макете кнопка есть, а параметры сложности и экономики задаются разработчиком в файле конфигурации.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4224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3016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Уточняется при проектировании макетов; при отсутствии содержимого кнопка исключается из прототипа.</w:t>
            </w:r>
          </w:p>
        </w:tc>
      </w:tr>
      <w:tr w:rsidR="00E8299D" w:rsidRPr="00155B38" w14:paraId="7A53F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8DFA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5BE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Правило оценки вердикта на экране с кнопками «Оправдать», «Арестовать», «Доследование»: при каком сочетании решений дело считается решённым верно и как учитывается «Доследование».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6A4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FR-08, FR-10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3A95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Уточняется с Заказчиком до проектирования модуля проверки решения.</w:t>
            </w:r>
          </w:p>
        </w:tc>
      </w:tr>
      <w:tr w:rsidR="00E8299D" w:rsidRPr="00155B38" w14:paraId="3E471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A151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711C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Критерий «успешно» и «неуспешно» завершённой смены (например, доля верно решённых дел).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2E38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FR-16, FR-17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EAA4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Уточняется с Заказчиком до балансировки экономики.</w:t>
            </w:r>
          </w:p>
        </w:tc>
      </w:tr>
      <w:tr w:rsidR="00E8299D" w:rsidRPr="00155B38" w14:paraId="32794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DC68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6347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Учёт стоимости информатора: списывается ли она с баланса в момент найма и вычитается ли строка «Услуги информатора» из итога за смену на макете отчёта.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8542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FR-16, FR-18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17DF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Уточняется при проектировании экрана итога смены (рисунок 5 ТЗ). В сценарии UC-02 принято списание при найме.</w:t>
            </w:r>
          </w:p>
        </w:tc>
      </w:tr>
      <w:tr w:rsidR="00E8299D" w:rsidRPr="00155B38" w14:paraId="4F1D8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857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lastRenderedPageBreak/>
              <w:t>У-5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79C4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Штраф за халатность (экран увольнения) и сумма отпускных (экран ухода в отпуск): на макетах показаны, значений и требований нет.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3D69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FR-14, FR-20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B530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Определяется с Заказчиком; при включении оформляются новыми функциональными требованиями.</w:t>
            </w:r>
          </w:p>
        </w:tc>
      </w:tr>
      <w:tr w:rsidR="00E8299D" w:rsidRPr="00155B38" w14:paraId="4D3E9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CAFC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F299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Состав записи лога: в истории разработчика указана «выбранная улика», в таблице данных и в ТЗ – «выбор игрока»; сохраняются ли отметки улик с экрана вердикта.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BAC0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41D8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Принят вариант ТЗ (</w:t>
            </w:r>
            <w:proofErr w:type="spellStart"/>
            <w:r w:rsidRPr="00155B38">
              <w:rPr>
                <w:sz w:val="20"/>
                <w:szCs w:val="20"/>
              </w:rPr>
              <w:t>id</w:t>
            </w:r>
            <w:proofErr w:type="spellEnd"/>
            <w:r w:rsidRPr="00155B38">
              <w:rPr>
                <w:sz w:val="20"/>
                <w:szCs w:val="20"/>
              </w:rPr>
              <w:t xml:space="preserve"> дела, выбор игрока, верно/неверно); состав уточняется при проектировании.</w:t>
            </w:r>
          </w:p>
        </w:tc>
      </w:tr>
      <w:tr w:rsidR="00E8299D" w:rsidRPr="00155B38" w14:paraId="166E9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268B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5D7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Значения допущений: 5 смен в цикле, 3 дела в смене, порог ошибок 3, объём пула, цены информаторов 50 и 150, время предупреждения 3–7 с.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A62B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  <w:lang w:val="en-US"/>
              </w:rPr>
            </w:pPr>
            <w:r w:rsidRPr="00155B38">
              <w:rPr>
                <w:sz w:val="20"/>
                <w:szCs w:val="20"/>
                <w:lang w:val="en-US"/>
              </w:rPr>
              <w:t>FR-05, FR-12, FR-14, FR-19, NFR-08, NFR-11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B072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Уточняются по результатам </w:t>
            </w:r>
            <w:proofErr w:type="spellStart"/>
            <w:r w:rsidRPr="00155B38">
              <w:rPr>
                <w:sz w:val="20"/>
                <w:szCs w:val="20"/>
              </w:rPr>
              <w:t>плейтестов</w:t>
            </w:r>
            <w:proofErr w:type="spellEnd"/>
            <w:r w:rsidRPr="00155B38">
              <w:rPr>
                <w:sz w:val="20"/>
                <w:szCs w:val="20"/>
              </w:rPr>
              <w:t xml:space="preserve"> (контрольная группа не менее 5 человек) и балансировки.</w:t>
            </w:r>
          </w:p>
        </w:tc>
      </w:tr>
      <w:tr w:rsidR="00E8299D" w:rsidRPr="00155B38" w14:paraId="47AC3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5DF0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У-8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97B1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Контраст текста и фона не ниже 4,5:1 (4.4.5 ТЗ) и минимальная конфигурация компьютера (4.3.5 ТЗ) не имеют идентификаторов требований.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3E4A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NFR-01, NFR-02, NFR-03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745C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При следующей редакции ТЗ оформить как нефункциональные требования либо оставить ограничениями разделов 4.3.5 и 4.4.5.</w:t>
            </w:r>
          </w:p>
        </w:tc>
      </w:tr>
    </w:tbl>
    <w:p w14:paraId="33BBE68C" w14:textId="77777777" w:rsidR="00E8299D" w:rsidRDefault="00E8299D">
      <w:pPr>
        <w:spacing w:line="20" w:lineRule="exact"/>
      </w:pPr>
    </w:p>
    <w:p w14:paraId="4A884673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b/>
          <w:bCs/>
          <w:sz w:val="24"/>
          <w:szCs w:val="24"/>
        </w:rPr>
        <w:t>В.6 Обоснование числовых показателей</w:t>
      </w:r>
    </w:p>
    <w:p w14:paraId="69038F74" w14:textId="77777777" w:rsidR="00E8299D" w:rsidRPr="00155B38" w:rsidRDefault="00000000">
      <w:pPr>
        <w:keepNext/>
        <w:spacing w:before="120" w:line="360" w:lineRule="auto"/>
        <w:rPr>
          <w:sz w:val="24"/>
          <w:szCs w:val="24"/>
        </w:rPr>
      </w:pPr>
      <w:r w:rsidRPr="00155B38">
        <w:rPr>
          <w:sz w:val="24"/>
          <w:szCs w:val="24"/>
        </w:rPr>
        <w:t>Таблица В.6 – Обоснование числовых показателей</w:t>
      </w: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646"/>
        <w:gridCol w:w="1221"/>
        <w:gridCol w:w="2953"/>
        <w:gridCol w:w="1895"/>
      </w:tblGrid>
      <w:tr w:rsidR="00E8299D" w:rsidRPr="00155B38" w14:paraId="07FFDB15" w14:textId="77777777" w:rsidTr="00155B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341A3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9E4A7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5BDBA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C40FD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Обоснование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6217E" w14:textId="77777777" w:rsidR="00E8299D" w:rsidRPr="00155B38" w:rsidRDefault="00000000">
            <w:pPr>
              <w:spacing w:after="40" w:line="252" w:lineRule="auto"/>
              <w:jc w:val="center"/>
              <w:rPr>
                <w:sz w:val="20"/>
                <w:szCs w:val="20"/>
              </w:rPr>
            </w:pPr>
            <w:r w:rsidRPr="00155B38">
              <w:rPr>
                <w:b/>
                <w:bCs/>
                <w:sz w:val="20"/>
                <w:szCs w:val="20"/>
              </w:rPr>
              <w:t>Происхождение</w:t>
            </w:r>
          </w:p>
        </w:tc>
      </w:tr>
      <w:tr w:rsidR="00E8299D" w:rsidRPr="00155B38" w14:paraId="37A4C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4754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Время генерации одного дела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48EB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2 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405F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63F8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Игрок не должен ждать между делами; допущение, проверяется замером на минимальной конфигурации.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10E7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75A7B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3ECC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Доля дел с единственным виновным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074E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100 % (выборка 20 дел)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1822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A1F6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Неразрешимое дело несправедливо наказывает игрока; размер выборки позволяет проверить дела вручную.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29B9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Первичный анализ, табл. 3</w:t>
            </w:r>
          </w:p>
        </w:tc>
      </w:tr>
      <w:tr w:rsidR="00E8299D" w:rsidRPr="00155B38" w14:paraId="7786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CDE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Невиновные с полной цепочкой улик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A3DA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D093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8388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Условие разрешимости (3): ложные следы не должны образовывать полной цепочки.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CBAC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08838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2AE3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Число смен в цикле до ухода в отпуск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23A0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5 (допущение)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9652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FR-13, FR-20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B5D7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Достаточно, чтобы показать нарастание сложности, и не затягивает короткое прохождение; уточняется </w:t>
            </w:r>
            <w:proofErr w:type="spellStart"/>
            <w:r w:rsidRPr="00155B38">
              <w:rPr>
                <w:sz w:val="20"/>
                <w:szCs w:val="20"/>
              </w:rPr>
              <w:t>плейтестами</w:t>
            </w:r>
            <w:proofErr w:type="spellEnd"/>
            <w:r w:rsidRPr="00155B38">
              <w:rPr>
                <w:sz w:val="20"/>
                <w:szCs w:val="20"/>
              </w:rPr>
              <w:t>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E851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56DB8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C107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Число дел в смене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15BE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3 (допущение)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ECA17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FR-05, FR-12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B97C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Серия дел даёт итоговый экран с несколькими результатами, не перегружая смену; уточняется </w:t>
            </w:r>
            <w:proofErr w:type="spellStart"/>
            <w:r w:rsidRPr="00155B38">
              <w:rPr>
                <w:sz w:val="20"/>
                <w:szCs w:val="20"/>
              </w:rPr>
              <w:t>плейтестами</w:t>
            </w:r>
            <w:proofErr w:type="spellEnd"/>
            <w:r w:rsidRPr="00155B38">
              <w:rPr>
                <w:sz w:val="20"/>
                <w:szCs w:val="20"/>
              </w:rPr>
              <w:t>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B0C8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7403D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E5D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Порог ошибок до увольнения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E821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3 (допущение)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11C7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FR-14, FR-15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E145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При 15 делах цикла увольнение наступает на третьей ошибке и не обрывает игру после первой ошибки новичка (риск таблицы 2).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E306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56188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DEDD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lastRenderedPageBreak/>
              <w:t>Число наймов информатора на дело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B244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CA93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3830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Исключает покупку готового ответа вместо анализа улик.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5C5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Первичный анализ, табл. 3</w:t>
            </w:r>
          </w:p>
        </w:tc>
      </w:tr>
      <w:tr w:rsidR="00E8299D" w:rsidRPr="00155B38" w14:paraId="64CA9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137A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Момент показа статуса «верно/неверно»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1DBE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только на итоговом экране смены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E615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955C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Исключает подбор ответа перебором.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D2B1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Первичный анализ, табл. 3</w:t>
            </w:r>
          </w:p>
        </w:tc>
      </w:tr>
      <w:tr w:rsidR="00E8299D" w:rsidRPr="00155B38" w14:paraId="30A92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F681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Время показа экрана предупреждения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8F8B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от 3 до 7 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9A34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FR-24, NFR-11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A844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Достаточно для прочтения, не задерживает игрока; в первичном требовании – «несколько секунд».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0B62A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Первичный анализ, табл. 3; значение – допущение</w:t>
            </w:r>
          </w:p>
        </w:tc>
      </w:tr>
      <w:tr w:rsidR="00E8299D" w:rsidRPr="00155B38" w14:paraId="65BB7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A74A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Частота кадров интерфейса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9287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менее 30 кадров/с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15CB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F381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Общепринятый порог плавности для 2D-интерфейса; допущение.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6BE9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740E6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012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Время запуска до экрана предупреждения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0934D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10 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FC6E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EE5F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Допустимое ожидание при запуске локального приложения; допущение.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8D7DF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5CDB2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6D35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Время записи решения в лог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5E08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1 с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AE6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94A5B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Запись одной строки не должна заметно задерживать переход к следующему делу; допущение.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673F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3F33B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918B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Минимальный объём пула контента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6CF1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3 типа преступлений, 12 подозреваемых, 30 улик (10 ложных следов)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2B929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628A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Позволяет собрать разные дела для 15 дел цикла при 4–5 подозреваемых в деле; допущение.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2181C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1A8EC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CC04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Цена информатора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8AC91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50 и 150 (по умолчанию)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13BE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FR-19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3BEE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Значения макета (рисунок 3 ТЗ); баланс уточняется </w:t>
            </w:r>
            <w:proofErr w:type="spellStart"/>
            <w:r w:rsidRPr="00155B38">
              <w:rPr>
                <w:sz w:val="20"/>
                <w:szCs w:val="20"/>
              </w:rPr>
              <w:t>плейтестами</w:t>
            </w:r>
            <w:proofErr w:type="spellEnd"/>
            <w:r w:rsidRPr="00155B38">
              <w:rPr>
                <w:sz w:val="20"/>
                <w:szCs w:val="20"/>
              </w:rPr>
              <w:t>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F3705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56EBD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E0B8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 xml:space="preserve">Контрольная группа </w:t>
            </w:r>
            <w:proofErr w:type="spellStart"/>
            <w:r w:rsidRPr="00155B38">
              <w:rPr>
                <w:sz w:val="20"/>
                <w:szCs w:val="20"/>
              </w:rPr>
              <w:t>плейтеста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E40B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менее 5 человек, не менее 80 %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5AFAE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NFR-04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18212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Минимальная группа, при которой доля 80 % выражается целым числом участников (4 из 5); допущение.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7E0E8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  <w:tr w:rsidR="00E8299D" w:rsidRPr="00155B38" w14:paraId="1A988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25954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Число попыток генерации при неудаче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9CB4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не более 10 (допущение)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81B83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NFR-13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45DB0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Ограничивает время ожидания и исключает бесконечный цикл генерации.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AEE66" w14:textId="77777777" w:rsidR="00E8299D" w:rsidRPr="00155B38" w:rsidRDefault="00000000">
            <w:pPr>
              <w:spacing w:after="40" w:line="252" w:lineRule="auto"/>
              <w:rPr>
                <w:sz w:val="20"/>
                <w:szCs w:val="20"/>
              </w:rPr>
            </w:pPr>
            <w:r w:rsidRPr="00155B38">
              <w:rPr>
                <w:sz w:val="20"/>
                <w:szCs w:val="20"/>
              </w:rPr>
              <w:t>Добавлено в ТЗ</w:t>
            </w:r>
          </w:p>
        </w:tc>
      </w:tr>
    </w:tbl>
    <w:p w14:paraId="679F23DC" w14:textId="77777777" w:rsidR="00D26EE8" w:rsidRDefault="00D26EE8"/>
    <w:sectPr w:rsidR="00D26EE8">
      <w:footerReference w:type="default" r:id="rId7"/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1F614" w14:textId="77777777" w:rsidR="00D26EE8" w:rsidRDefault="00D26EE8">
      <w:r>
        <w:separator/>
      </w:r>
    </w:p>
  </w:endnote>
  <w:endnote w:type="continuationSeparator" w:id="0">
    <w:p w14:paraId="06AFF048" w14:textId="77777777" w:rsidR="00D26EE8" w:rsidRDefault="00D26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A9E0" w14:textId="77777777" w:rsidR="00E8299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B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3C3A" w14:textId="77777777" w:rsidR="00D26EE8" w:rsidRDefault="00D26EE8">
      <w:r>
        <w:separator/>
      </w:r>
    </w:p>
  </w:footnote>
  <w:footnote w:type="continuationSeparator" w:id="0">
    <w:p w14:paraId="1003A330" w14:textId="77777777" w:rsidR="00D26EE8" w:rsidRDefault="00D26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36B8"/>
    <w:multiLevelType w:val="hybridMultilevel"/>
    <w:tmpl w:val="D1FC71F4"/>
    <w:lvl w:ilvl="0" w:tplc="404AD5BE">
      <w:start w:val="1"/>
      <w:numFmt w:val="bullet"/>
      <w:lvlText w:val="●"/>
      <w:lvlJc w:val="left"/>
      <w:pPr>
        <w:ind w:left="720" w:hanging="360"/>
      </w:pPr>
    </w:lvl>
    <w:lvl w:ilvl="1" w:tplc="8C900F72">
      <w:start w:val="1"/>
      <w:numFmt w:val="bullet"/>
      <w:lvlText w:val="○"/>
      <w:lvlJc w:val="left"/>
      <w:pPr>
        <w:ind w:left="1440" w:hanging="360"/>
      </w:pPr>
    </w:lvl>
    <w:lvl w:ilvl="2" w:tplc="0910ECCA">
      <w:start w:val="1"/>
      <w:numFmt w:val="bullet"/>
      <w:lvlText w:val="■"/>
      <w:lvlJc w:val="left"/>
      <w:pPr>
        <w:ind w:left="2160" w:hanging="360"/>
      </w:pPr>
    </w:lvl>
    <w:lvl w:ilvl="3" w:tplc="85FEC42A">
      <w:start w:val="1"/>
      <w:numFmt w:val="bullet"/>
      <w:lvlText w:val="●"/>
      <w:lvlJc w:val="left"/>
      <w:pPr>
        <w:ind w:left="2880" w:hanging="360"/>
      </w:pPr>
    </w:lvl>
    <w:lvl w:ilvl="4" w:tplc="FE7C9E0C">
      <w:start w:val="1"/>
      <w:numFmt w:val="bullet"/>
      <w:lvlText w:val="○"/>
      <w:lvlJc w:val="left"/>
      <w:pPr>
        <w:ind w:left="3600" w:hanging="360"/>
      </w:pPr>
    </w:lvl>
    <w:lvl w:ilvl="5" w:tplc="A2284760">
      <w:start w:val="1"/>
      <w:numFmt w:val="bullet"/>
      <w:lvlText w:val="■"/>
      <w:lvlJc w:val="left"/>
      <w:pPr>
        <w:ind w:left="4320" w:hanging="360"/>
      </w:pPr>
    </w:lvl>
    <w:lvl w:ilvl="6" w:tplc="B9326922">
      <w:start w:val="1"/>
      <w:numFmt w:val="bullet"/>
      <w:lvlText w:val="●"/>
      <w:lvlJc w:val="left"/>
      <w:pPr>
        <w:ind w:left="5040" w:hanging="360"/>
      </w:pPr>
    </w:lvl>
    <w:lvl w:ilvl="7" w:tplc="9FE80050">
      <w:start w:val="1"/>
      <w:numFmt w:val="bullet"/>
      <w:lvlText w:val="●"/>
      <w:lvlJc w:val="left"/>
      <w:pPr>
        <w:ind w:left="5760" w:hanging="360"/>
      </w:pPr>
    </w:lvl>
    <w:lvl w:ilvl="8" w:tplc="7B92003A">
      <w:start w:val="1"/>
      <w:numFmt w:val="bullet"/>
      <w:lvlText w:val="●"/>
      <w:lvlJc w:val="left"/>
      <w:pPr>
        <w:ind w:left="6480" w:hanging="360"/>
      </w:pPr>
    </w:lvl>
  </w:abstractNum>
  <w:num w:numId="1" w16cid:durableId="2017729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99D"/>
    <w:rsid w:val="00155B38"/>
    <w:rsid w:val="0091648C"/>
    <w:rsid w:val="00D26EE8"/>
    <w:rsid w:val="00E8299D"/>
    <w:rsid w:val="00E9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7A1DF"/>
  <w15:docId w15:val="{A29B08D9-2F49-4C4F-BD53-FFC8DC3E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2442</Words>
  <Characters>13922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Потапова Анна Александровна</dc:creator>
  <cp:lastModifiedBy>Потапова Анна Александровна</cp:lastModifiedBy>
  <cp:revision>3</cp:revision>
  <dcterms:created xsi:type="dcterms:W3CDTF">2026-10-05T04:34:00Z</dcterms:created>
  <dcterms:modified xsi:type="dcterms:W3CDTF">2026-10-05T04:45:00Z</dcterms:modified>
</cp:coreProperties>
</file>