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1CD12928" w14:textId="77777777" w:rsidR="00556930" w:rsidRPr="00C428EE" w:rsidRDefault="00556930" w:rsidP="00556930">
      <w:pPr>
        <w:spacing w:after="0" w:line="240" w:lineRule="auto"/>
        <w:jc w:val="center"/>
        <w:rPr>
          <w:rFonts w:ascii="Times New Roman" w:hAnsi="Times New Roman"/>
          <w:b/>
          <w:sz w:val="32"/>
          <w:szCs w:val="32"/>
          <w:u w:val="single"/>
        </w:rPr>
      </w:pPr>
      <w:r w:rsidRPr="00C428EE">
        <w:rPr>
          <w:rFonts w:ascii="Times New Roman" w:hAnsi="Times New Roman"/>
          <w:b/>
          <w:noProof/>
          <w:sz w:val="36"/>
        </w:rPr>
        <w:drawing>
          <wp:inline distT="0" distB="0" distL="0" distR="0" wp14:anchorId="2E481CC7" wp14:editId="1F84D4B0">
            <wp:extent cx="1162050" cy="4286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62050" cy="428625"/>
                    </a:xfrm>
                    <a:prstGeom prst="rect">
                      <a:avLst/>
                    </a:prstGeom>
                    <a:noFill/>
                    <a:ln w="9525">
                      <a:noFill/>
                      <a:miter lim="800000"/>
                      <a:headEnd/>
                      <a:tailEnd/>
                    </a:ln>
                  </pic:spPr>
                </pic:pic>
              </a:graphicData>
            </a:graphic>
          </wp:inline>
        </w:drawing>
      </w:r>
    </w:p>
    <w:p w14:paraId="5B2C291A" w14:textId="77777777" w:rsidR="00556930" w:rsidRPr="00C428EE" w:rsidRDefault="00556930" w:rsidP="00556930">
      <w:pPr>
        <w:spacing w:after="0" w:line="240" w:lineRule="auto"/>
        <w:jc w:val="center"/>
        <w:rPr>
          <w:rFonts w:ascii="Times New Roman" w:hAnsi="Times New Roman"/>
          <w:sz w:val="32"/>
          <w:szCs w:val="32"/>
        </w:rPr>
      </w:pPr>
    </w:p>
    <w:p w14:paraId="4831B5AB" w14:textId="77777777" w:rsidR="00556930" w:rsidRPr="00C428EE" w:rsidRDefault="00556930" w:rsidP="00556930">
      <w:pPr>
        <w:spacing w:after="0" w:line="240" w:lineRule="auto"/>
        <w:jc w:val="center"/>
        <w:rPr>
          <w:rFonts w:ascii="Times New Roman" w:hAnsi="Times New Roman"/>
          <w:sz w:val="32"/>
          <w:szCs w:val="32"/>
        </w:rPr>
      </w:pPr>
      <w:r w:rsidRPr="00C428EE">
        <w:rPr>
          <w:rFonts w:ascii="Times New Roman" w:hAnsi="Times New Roman"/>
          <w:sz w:val="32"/>
          <w:szCs w:val="32"/>
        </w:rPr>
        <w:t>SUMMER TRAINING REPORT ON</w:t>
      </w:r>
    </w:p>
    <w:p w14:paraId="3D155EFD" w14:textId="77777777" w:rsidR="00556930" w:rsidRPr="00C428EE" w:rsidRDefault="00556930" w:rsidP="00556930">
      <w:pPr>
        <w:spacing w:after="0" w:line="240" w:lineRule="auto"/>
        <w:jc w:val="center"/>
        <w:rPr>
          <w:rFonts w:ascii="Times New Roman" w:hAnsi="Times New Roman"/>
        </w:rPr>
      </w:pPr>
    </w:p>
    <w:p w14:paraId="1A5F65D4" w14:textId="784D0067" w:rsidR="00556930" w:rsidRPr="00C428EE" w:rsidRDefault="00556930" w:rsidP="00556930">
      <w:pPr>
        <w:spacing w:after="0" w:line="240" w:lineRule="auto"/>
        <w:jc w:val="center"/>
        <w:rPr>
          <w:rFonts w:ascii="Times New Roman" w:hAnsi="Times New Roman"/>
          <w:sz w:val="40"/>
          <w:szCs w:val="40"/>
        </w:rPr>
      </w:pPr>
      <w:r w:rsidRPr="00C428EE">
        <w:rPr>
          <w:rFonts w:ascii="Times New Roman" w:hAnsi="Times New Roman"/>
          <w:sz w:val="40"/>
          <w:szCs w:val="40"/>
        </w:rPr>
        <w:t>Equity Research on Financial Services</w:t>
      </w:r>
    </w:p>
    <w:p w14:paraId="72BDA05F" w14:textId="77777777" w:rsidR="00556930" w:rsidRPr="00C428EE" w:rsidRDefault="00556930" w:rsidP="00556930">
      <w:pPr>
        <w:spacing w:before="150" w:after="225" w:line="240" w:lineRule="auto"/>
        <w:jc w:val="center"/>
        <w:rPr>
          <w:rFonts w:ascii="Times New Roman" w:hAnsi="Times New Roman"/>
          <w:sz w:val="40"/>
          <w:szCs w:val="40"/>
        </w:rPr>
      </w:pPr>
    </w:p>
    <w:p w14:paraId="1157FAE8" w14:textId="2AED7566" w:rsidR="00556930" w:rsidRPr="00C428EE" w:rsidRDefault="00556930" w:rsidP="00556930">
      <w:pPr>
        <w:spacing w:before="150" w:after="225" w:line="240" w:lineRule="auto"/>
        <w:jc w:val="center"/>
        <w:rPr>
          <w:rFonts w:ascii="Times New Roman" w:hAnsi="Times New Roman"/>
          <w:sz w:val="40"/>
          <w:szCs w:val="40"/>
        </w:rPr>
      </w:pPr>
      <w:r w:rsidRPr="00C428EE">
        <w:rPr>
          <w:rFonts w:ascii="Times New Roman" w:hAnsi="Times New Roman"/>
          <w:sz w:val="40"/>
          <w:szCs w:val="40"/>
        </w:rPr>
        <w:t>For</w:t>
      </w:r>
    </w:p>
    <w:p w14:paraId="1EE28736" w14:textId="518725D2" w:rsidR="00556930" w:rsidRPr="00C428EE" w:rsidRDefault="00556930" w:rsidP="00556930">
      <w:pPr>
        <w:spacing w:before="150" w:after="225" w:line="324" w:lineRule="auto"/>
        <w:jc w:val="center"/>
        <w:rPr>
          <w:rFonts w:ascii="Times New Roman" w:hAnsi="Times New Roman"/>
        </w:rPr>
      </w:pPr>
      <w:r w:rsidRPr="00C428EE">
        <w:rPr>
          <w:rFonts w:ascii="Times New Roman" w:hAnsi="Times New Roman"/>
          <w:sz w:val="44"/>
          <w:szCs w:val="44"/>
        </w:rPr>
        <w:t xml:space="preserve">Future Generali Life Insurance </w:t>
      </w:r>
    </w:p>
    <w:p w14:paraId="7369E4A0" w14:textId="77777777" w:rsidR="00556930" w:rsidRPr="00C428EE" w:rsidRDefault="00556930" w:rsidP="00556930">
      <w:pPr>
        <w:spacing w:before="150" w:after="225" w:line="240" w:lineRule="auto"/>
        <w:jc w:val="center"/>
        <w:rPr>
          <w:rFonts w:ascii="Times New Roman" w:hAnsi="Times New Roman"/>
          <w:sz w:val="40"/>
          <w:szCs w:val="40"/>
        </w:rPr>
      </w:pPr>
      <w:r w:rsidRPr="00C428EE">
        <w:rPr>
          <w:rFonts w:ascii="Times New Roman" w:hAnsi="Times New Roman"/>
          <w:sz w:val="40"/>
          <w:szCs w:val="40"/>
        </w:rPr>
        <w:t>By</w:t>
      </w:r>
    </w:p>
    <w:p w14:paraId="4074CF4D" w14:textId="2838F9D1" w:rsidR="00556930" w:rsidRPr="00C428EE" w:rsidRDefault="00556930" w:rsidP="00556930">
      <w:pPr>
        <w:spacing w:after="0" w:line="240" w:lineRule="auto"/>
        <w:jc w:val="center"/>
        <w:rPr>
          <w:rFonts w:ascii="Times New Roman" w:hAnsi="Times New Roman"/>
          <w:sz w:val="40"/>
          <w:szCs w:val="40"/>
        </w:rPr>
      </w:pPr>
      <w:r w:rsidRPr="00C428EE">
        <w:rPr>
          <w:rFonts w:ascii="Times New Roman" w:hAnsi="Times New Roman"/>
          <w:sz w:val="40"/>
          <w:szCs w:val="40"/>
        </w:rPr>
        <w:t>Swati Menon</w:t>
      </w:r>
    </w:p>
    <w:p w14:paraId="5C419C81" w14:textId="7DA3ABC4" w:rsidR="00556930" w:rsidRPr="00C428EE" w:rsidRDefault="00556930" w:rsidP="00556930">
      <w:pPr>
        <w:spacing w:after="0" w:line="240" w:lineRule="auto"/>
        <w:jc w:val="center"/>
        <w:rPr>
          <w:rFonts w:ascii="Times New Roman" w:hAnsi="Times New Roman"/>
          <w:sz w:val="40"/>
          <w:szCs w:val="40"/>
        </w:rPr>
      </w:pPr>
      <w:r w:rsidRPr="00C428EE">
        <w:rPr>
          <w:rFonts w:ascii="Times New Roman" w:hAnsi="Times New Roman"/>
          <w:sz w:val="40"/>
          <w:szCs w:val="40"/>
        </w:rPr>
        <w:t>19049</w:t>
      </w:r>
    </w:p>
    <w:p w14:paraId="55329851" w14:textId="77777777" w:rsidR="00556930" w:rsidRPr="00C428EE" w:rsidRDefault="00556930" w:rsidP="00556930">
      <w:pPr>
        <w:spacing w:after="0" w:line="324" w:lineRule="auto"/>
        <w:jc w:val="center"/>
        <w:rPr>
          <w:rFonts w:ascii="Times New Roman" w:hAnsi="Times New Roman"/>
        </w:rPr>
      </w:pPr>
    </w:p>
    <w:p w14:paraId="70A7DBE3" w14:textId="77777777" w:rsidR="00556930" w:rsidRPr="00C428EE" w:rsidRDefault="00556930" w:rsidP="00556930">
      <w:pPr>
        <w:spacing w:after="0" w:line="324" w:lineRule="auto"/>
        <w:jc w:val="center"/>
        <w:rPr>
          <w:rFonts w:ascii="Times New Roman" w:hAnsi="Times New Roman"/>
          <w:i/>
          <w:sz w:val="32"/>
          <w:szCs w:val="32"/>
        </w:rPr>
      </w:pPr>
    </w:p>
    <w:p w14:paraId="03C2F5E1" w14:textId="6FBE3FF0" w:rsidR="00556930" w:rsidRPr="00C428EE" w:rsidRDefault="00556930" w:rsidP="00556930">
      <w:pPr>
        <w:spacing w:after="0" w:line="324" w:lineRule="auto"/>
        <w:jc w:val="center"/>
        <w:rPr>
          <w:rFonts w:ascii="Times New Roman" w:hAnsi="Times New Roman"/>
          <w:i/>
          <w:sz w:val="32"/>
          <w:szCs w:val="32"/>
        </w:rPr>
      </w:pPr>
      <w:r w:rsidRPr="00C428EE">
        <w:rPr>
          <w:rFonts w:ascii="Times New Roman" w:hAnsi="Times New Roman"/>
          <w:i/>
          <w:sz w:val="32"/>
          <w:szCs w:val="32"/>
        </w:rPr>
        <w:t xml:space="preserve">In Partial Fulfillment for the award of the degree </w:t>
      </w:r>
    </w:p>
    <w:p w14:paraId="52D7BEC6" w14:textId="77777777" w:rsidR="00556930" w:rsidRPr="00C428EE" w:rsidRDefault="00556930" w:rsidP="00556930">
      <w:pPr>
        <w:spacing w:after="0" w:line="324" w:lineRule="auto"/>
        <w:jc w:val="center"/>
        <w:rPr>
          <w:rFonts w:ascii="Times New Roman" w:hAnsi="Times New Roman"/>
        </w:rPr>
      </w:pPr>
    </w:p>
    <w:p w14:paraId="0F4E0E8F" w14:textId="71AC29AF" w:rsidR="00556930" w:rsidRPr="00C428EE" w:rsidRDefault="00556930" w:rsidP="00556930">
      <w:pPr>
        <w:spacing w:after="0" w:line="324" w:lineRule="auto"/>
        <w:jc w:val="center"/>
        <w:rPr>
          <w:rFonts w:ascii="Times New Roman" w:hAnsi="Times New Roman"/>
          <w:sz w:val="32"/>
          <w:szCs w:val="32"/>
        </w:rPr>
      </w:pPr>
      <w:r w:rsidRPr="00C428EE">
        <w:rPr>
          <w:rFonts w:ascii="Times New Roman" w:hAnsi="Times New Roman"/>
          <w:sz w:val="32"/>
          <w:szCs w:val="32"/>
        </w:rPr>
        <w:t>Post Graduate Diploma in Management</w:t>
      </w:r>
    </w:p>
    <w:p w14:paraId="40913075" w14:textId="77777777" w:rsidR="00556930" w:rsidRPr="00C428EE" w:rsidRDefault="00556930" w:rsidP="00556930">
      <w:pPr>
        <w:spacing w:after="0" w:line="324" w:lineRule="auto"/>
        <w:jc w:val="center"/>
        <w:rPr>
          <w:rFonts w:ascii="Times New Roman" w:hAnsi="Times New Roman"/>
          <w:sz w:val="32"/>
          <w:szCs w:val="32"/>
        </w:rPr>
      </w:pPr>
      <w:r w:rsidRPr="00C428EE">
        <w:rPr>
          <w:rFonts w:ascii="Times New Roman" w:hAnsi="Times New Roman"/>
          <w:sz w:val="32"/>
          <w:szCs w:val="32"/>
        </w:rPr>
        <w:t xml:space="preserve">Batch </w:t>
      </w:r>
    </w:p>
    <w:p w14:paraId="1CFCCE4D" w14:textId="1D6DFF2F" w:rsidR="00556930" w:rsidRPr="00C428EE" w:rsidRDefault="00556930" w:rsidP="00556930">
      <w:pPr>
        <w:spacing w:after="0" w:line="324" w:lineRule="auto"/>
        <w:jc w:val="center"/>
        <w:rPr>
          <w:rFonts w:ascii="Times New Roman" w:hAnsi="Times New Roman"/>
        </w:rPr>
      </w:pPr>
      <w:r w:rsidRPr="00C428EE">
        <w:rPr>
          <w:rFonts w:ascii="Times New Roman" w:hAnsi="Times New Roman"/>
        </w:rPr>
        <w:t>2019-2021</w:t>
      </w:r>
    </w:p>
    <w:p w14:paraId="298312A0" w14:textId="77777777" w:rsidR="00556930" w:rsidRPr="00C428EE" w:rsidRDefault="00556930" w:rsidP="00556930">
      <w:pPr>
        <w:spacing w:before="150" w:after="225" w:line="324" w:lineRule="auto"/>
        <w:rPr>
          <w:rFonts w:ascii="Times New Roman" w:hAnsi="Times New Roman"/>
          <w:sz w:val="24"/>
          <w:szCs w:val="24"/>
        </w:rPr>
      </w:pPr>
    </w:p>
    <w:p w14:paraId="246E55E0" w14:textId="7FEBF863" w:rsidR="00556930" w:rsidRPr="00C428EE" w:rsidRDefault="00556930" w:rsidP="00556930">
      <w:pPr>
        <w:spacing w:before="150" w:after="225" w:line="324" w:lineRule="auto"/>
        <w:ind w:left="720" w:firstLine="720"/>
        <w:rPr>
          <w:rFonts w:ascii="Times New Roman" w:hAnsi="Times New Roman"/>
          <w:sz w:val="24"/>
          <w:szCs w:val="24"/>
          <w:u w:val="single"/>
        </w:rPr>
      </w:pPr>
      <w:r w:rsidRPr="00C428EE">
        <w:rPr>
          <w:rFonts w:ascii="Times New Roman" w:hAnsi="Times New Roman"/>
          <w:b/>
          <w:bCs/>
          <w:sz w:val="24"/>
          <w:szCs w:val="24"/>
        </w:rPr>
        <w:t xml:space="preserve">               Specialization</w:t>
      </w:r>
      <w:r w:rsidRPr="00C428EE">
        <w:rPr>
          <w:rFonts w:ascii="Times New Roman" w:hAnsi="Times New Roman"/>
          <w:sz w:val="24"/>
          <w:szCs w:val="24"/>
        </w:rPr>
        <w:t>:</w:t>
      </w:r>
      <w:r w:rsidRPr="00C428EE">
        <w:rPr>
          <w:rFonts w:ascii="Times New Roman" w:hAnsi="Times New Roman"/>
          <w:sz w:val="24"/>
          <w:szCs w:val="24"/>
          <w:u w:val="single"/>
        </w:rPr>
        <w:t xml:space="preserve"> Finance </w:t>
      </w:r>
      <w:r w:rsidRPr="00C428EE">
        <w:rPr>
          <w:rFonts w:ascii="Times New Roman" w:hAnsi="Times New Roman"/>
          <w:b/>
          <w:bCs/>
          <w:sz w:val="24"/>
          <w:szCs w:val="24"/>
        </w:rPr>
        <w:t>and</w:t>
      </w:r>
      <w:r w:rsidRPr="00C428EE">
        <w:rPr>
          <w:rFonts w:ascii="Times New Roman" w:hAnsi="Times New Roman"/>
          <w:sz w:val="24"/>
          <w:szCs w:val="24"/>
          <w:u w:val="single"/>
        </w:rPr>
        <w:t xml:space="preserve"> Business Analytics</w:t>
      </w:r>
    </w:p>
    <w:p w14:paraId="37E12C5F" w14:textId="1AA4FC2E" w:rsidR="00556930" w:rsidRPr="00C428EE" w:rsidRDefault="00556930" w:rsidP="00556930">
      <w:pPr>
        <w:spacing w:before="150" w:after="225" w:line="324" w:lineRule="auto"/>
        <w:jc w:val="center"/>
        <w:rPr>
          <w:rFonts w:ascii="Times New Roman" w:hAnsi="Times New Roman"/>
          <w:sz w:val="24"/>
          <w:szCs w:val="24"/>
        </w:rPr>
      </w:pPr>
    </w:p>
    <w:p w14:paraId="3216ACBC" w14:textId="77777777" w:rsidR="00556930" w:rsidRPr="00C428EE" w:rsidRDefault="00556930" w:rsidP="00556930">
      <w:pPr>
        <w:spacing w:before="150" w:after="225" w:line="324" w:lineRule="auto"/>
        <w:rPr>
          <w:rFonts w:ascii="Times New Roman" w:hAnsi="Times New Roman"/>
          <w:sz w:val="24"/>
          <w:szCs w:val="24"/>
        </w:rPr>
      </w:pPr>
    </w:p>
    <w:p w14:paraId="5470029D" w14:textId="77777777" w:rsidR="00556930" w:rsidRPr="00C428EE" w:rsidRDefault="00556930" w:rsidP="00556930">
      <w:pPr>
        <w:spacing w:after="0" w:line="240" w:lineRule="auto"/>
        <w:jc w:val="center"/>
        <w:rPr>
          <w:rFonts w:ascii="Times New Roman" w:hAnsi="Times New Roman"/>
          <w:sz w:val="28"/>
          <w:szCs w:val="28"/>
        </w:rPr>
      </w:pPr>
      <w:r w:rsidRPr="00C428EE">
        <w:rPr>
          <w:rFonts w:ascii="Times New Roman" w:hAnsi="Times New Roman"/>
          <w:sz w:val="28"/>
          <w:szCs w:val="28"/>
        </w:rPr>
        <w:t>New Delhi Institute of Management</w:t>
      </w:r>
    </w:p>
    <w:p w14:paraId="68213386" w14:textId="77777777" w:rsidR="00556930" w:rsidRPr="00C428EE" w:rsidRDefault="00556930" w:rsidP="00556930">
      <w:pPr>
        <w:spacing w:after="0" w:line="240" w:lineRule="auto"/>
        <w:jc w:val="center"/>
        <w:rPr>
          <w:rFonts w:ascii="Times New Roman" w:hAnsi="Times New Roman"/>
          <w:sz w:val="28"/>
          <w:szCs w:val="28"/>
        </w:rPr>
      </w:pPr>
      <w:r w:rsidRPr="00C428EE">
        <w:rPr>
          <w:rFonts w:ascii="Times New Roman" w:hAnsi="Times New Roman"/>
          <w:sz w:val="28"/>
          <w:szCs w:val="28"/>
        </w:rPr>
        <w:t xml:space="preserve">50 (B&amp;C), 60, </w:t>
      </w:r>
      <w:proofErr w:type="spellStart"/>
      <w:r w:rsidRPr="00C428EE">
        <w:rPr>
          <w:rFonts w:ascii="Times New Roman" w:hAnsi="Times New Roman"/>
          <w:sz w:val="28"/>
          <w:szCs w:val="28"/>
        </w:rPr>
        <w:t>Tughlakabad</w:t>
      </w:r>
      <w:proofErr w:type="spellEnd"/>
      <w:r w:rsidRPr="00C428EE">
        <w:rPr>
          <w:rFonts w:ascii="Times New Roman" w:hAnsi="Times New Roman"/>
          <w:sz w:val="28"/>
          <w:szCs w:val="28"/>
        </w:rPr>
        <w:t xml:space="preserve"> Institutional Area, New Delhi-110062</w:t>
      </w:r>
    </w:p>
    <w:p w14:paraId="14B38BF5" w14:textId="3676D6A4" w:rsidR="00967F09" w:rsidRPr="00C428EE" w:rsidRDefault="00556930" w:rsidP="00556930">
      <w:pPr>
        <w:jc w:val="center"/>
        <w:rPr>
          <w:rStyle w:val="Hyperlink"/>
          <w:rFonts w:ascii="Times New Roman" w:hAnsi="Times New Roman"/>
          <w:color w:val="auto"/>
          <w:sz w:val="28"/>
          <w:szCs w:val="28"/>
        </w:rPr>
      </w:pPr>
      <w:r w:rsidRPr="00C428EE">
        <w:rPr>
          <w:rFonts w:ascii="Times New Roman" w:hAnsi="Times New Roman"/>
          <w:sz w:val="28"/>
          <w:szCs w:val="28"/>
        </w:rPr>
        <w:t>E-mail:</w:t>
      </w:r>
      <w:hyperlink r:id="rId9" w:history="1">
        <w:r w:rsidRPr="00C428EE">
          <w:rPr>
            <w:rStyle w:val="Hyperlink"/>
            <w:rFonts w:ascii="Times New Roman" w:hAnsi="Times New Roman"/>
            <w:sz w:val="28"/>
            <w:szCs w:val="28"/>
          </w:rPr>
          <w:t>placement@ndimdelhi.org</w:t>
        </w:r>
      </w:hyperlink>
      <w:r w:rsidRPr="00C428EE">
        <w:rPr>
          <w:rFonts w:ascii="Times New Roman" w:hAnsi="Times New Roman"/>
          <w:sz w:val="28"/>
          <w:szCs w:val="28"/>
        </w:rPr>
        <w:t xml:space="preserve"> Website: </w:t>
      </w:r>
      <w:hyperlink r:id="rId10" w:history="1">
        <w:r w:rsidRPr="00C428EE">
          <w:rPr>
            <w:rStyle w:val="Hyperlink"/>
            <w:rFonts w:ascii="Times New Roman" w:hAnsi="Times New Roman"/>
            <w:sz w:val="28"/>
            <w:szCs w:val="28"/>
          </w:rPr>
          <w:t>www.ndimdelhi.org</w:t>
        </w:r>
      </w:hyperlink>
    </w:p>
    <w:p w14:paraId="42B66DF1" w14:textId="77777777" w:rsidR="00556930" w:rsidRPr="00C428EE" w:rsidRDefault="00556930" w:rsidP="00556930">
      <w:pPr>
        <w:spacing w:after="0" w:line="240" w:lineRule="auto"/>
        <w:jc w:val="center"/>
        <w:rPr>
          <w:rFonts w:ascii="Times New Roman" w:hAnsi="Times New Roman"/>
          <w:sz w:val="24"/>
          <w:szCs w:val="28"/>
        </w:rPr>
      </w:pPr>
    </w:p>
    <w:p w14:paraId="6BA48659" w14:textId="77777777" w:rsidR="00556930" w:rsidRPr="00C428EE" w:rsidRDefault="00556930" w:rsidP="00556930">
      <w:pPr>
        <w:spacing w:after="0" w:line="240" w:lineRule="auto"/>
        <w:jc w:val="center"/>
        <w:rPr>
          <w:rFonts w:ascii="Times New Roman" w:hAnsi="Times New Roman"/>
          <w:sz w:val="40"/>
          <w:szCs w:val="44"/>
        </w:rPr>
      </w:pPr>
      <w:r w:rsidRPr="00C428EE">
        <w:rPr>
          <w:rFonts w:ascii="Times New Roman" w:hAnsi="Times New Roman"/>
          <w:sz w:val="40"/>
          <w:szCs w:val="44"/>
        </w:rPr>
        <w:t>SUMMER TRAINING REPORT ON</w:t>
      </w:r>
    </w:p>
    <w:p w14:paraId="4EB25F32" w14:textId="77777777" w:rsidR="00556930" w:rsidRPr="00C428EE" w:rsidRDefault="00556930" w:rsidP="00556930">
      <w:pPr>
        <w:spacing w:after="0" w:line="240" w:lineRule="auto"/>
        <w:jc w:val="center"/>
        <w:rPr>
          <w:rFonts w:ascii="Times New Roman" w:hAnsi="Times New Roman"/>
          <w:sz w:val="24"/>
          <w:szCs w:val="24"/>
        </w:rPr>
      </w:pPr>
    </w:p>
    <w:p w14:paraId="3C5F4CCC" w14:textId="30CA0BA3" w:rsidR="00DE3D92" w:rsidRPr="00C428EE" w:rsidRDefault="00DE3D92" w:rsidP="00556930">
      <w:pPr>
        <w:spacing w:after="0" w:line="240" w:lineRule="auto"/>
        <w:jc w:val="center"/>
        <w:rPr>
          <w:rFonts w:ascii="Times New Roman" w:hAnsi="Times New Roman"/>
        </w:rPr>
      </w:pPr>
    </w:p>
    <w:p w14:paraId="522D27A2" w14:textId="13C2EDAE" w:rsidR="00D32B9A" w:rsidRPr="00C428EE" w:rsidRDefault="00D32B9A" w:rsidP="00556930">
      <w:pPr>
        <w:spacing w:after="0" w:line="240" w:lineRule="auto"/>
        <w:jc w:val="center"/>
        <w:rPr>
          <w:rFonts w:ascii="Times New Roman" w:hAnsi="Times New Roman"/>
        </w:rPr>
      </w:pPr>
    </w:p>
    <w:p w14:paraId="3824EB4D" w14:textId="77777777" w:rsidR="00D32B9A" w:rsidRPr="00C428EE" w:rsidRDefault="00D32B9A" w:rsidP="00556930">
      <w:pPr>
        <w:spacing w:after="0" w:line="240" w:lineRule="auto"/>
        <w:jc w:val="center"/>
        <w:rPr>
          <w:rFonts w:ascii="Times New Roman" w:hAnsi="Times New Roman"/>
        </w:rPr>
      </w:pPr>
    </w:p>
    <w:p w14:paraId="6EDEF441" w14:textId="7A4D578C" w:rsidR="00D32B9A" w:rsidRPr="00C428EE" w:rsidRDefault="00D32B9A" w:rsidP="00556930">
      <w:pPr>
        <w:spacing w:after="0" w:line="240" w:lineRule="auto"/>
        <w:jc w:val="center"/>
        <w:rPr>
          <w:rFonts w:ascii="Times New Roman" w:hAnsi="Times New Roman"/>
        </w:rPr>
      </w:pPr>
    </w:p>
    <w:p w14:paraId="04249278" w14:textId="0A13BBC5" w:rsidR="00D32B9A" w:rsidRPr="00C428EE" w:rsidRDefault="00D32B9A" w:rsidP="00556930">
      <w:pPr>
        <w:spacing w:after="0" w:line="240" w:lineRule="auto"/>
        <w:jc w:val="center"/>
        <w:rPr>
          <w:rFonts w:ascii="Times New Roman" w:hAnsi="Times New Roman"/>
        </w:rPr>
      </w:pPr>
    </w:p>
    <w:p w14:paraId="3217348E" w14:textId="77777777" w:rsidR="00D32B9A" w:rsidRPr="00C428EE" w:rsidRDefault="00D32B9A" w:rsidP="00556930">
      <w:pPr>
        <w:spacing w:after="0" w:line="240" w:lineRule="auto"/>
        <w:jc w:val="center"/>
        <w:rPr>
          <w:rFonts w:ascii="Times New Roman" w:hAnsi="Times New Roman"/>
        </w:rPr>
      </w:pPr>
    </w:p>
    <w:p w14:paraId="4E64520A" w14:textId="1A61FE23" w:rsidR="00556930" w:rsidRPr="00C428EE" w:rsidRDefault="00176490" w:rsidP="00556930">
      <w:pPr>
        <w:spacing w:after="0" w:line="240" w:lineRule="auto"/>
        <w:jc w:val="center"/>
        <w:rPr>
          <w:rFonts w:ascii="Times New Roman" w:hAnsi="Times New Roman"/>
          <w:sz w:val="40"/>
          <w:szCs w:val="44"/>
        </w:rPr>
      </w:pPr>
      <w:hyperlink r:id="rId11" w:history="1">
        <w:r w:rsidR="00556930" w:rsidRPr="00C428EE">
          <w:rPr>
            <w:rStyle w:val="Hyperlink"/>
            <w:rFonts w:ascii="Times New Roman" w:hAnsi="Times New Roman"/>
            <w:sz w:val="40"/>
            <w:szCs w:val="44"/>
          </w:rPr>
          <w:t>Equity</w:t>
        </w:r>
      </w:hyperlink>
      <w:r w:rsidR="00556930" w:rsidRPr="00C428EE">
        <w:rPr>
          <w:rStyle w:val="Hyperlink"/>
          <w:rFonts w:ascii="Times New Roman" w:hAnsi="Times New Roman"/>
          <w:color w:val="auto"/>
          <w:sz w:val="40"/>
          <w:szCs w:val="44"/>
        </w:rPr>
        <w:t xml:space="preserve"> Research on Financial Services</w:t>
      </w:r>
    </w:p>
    <w:p w14:paraId="60469847" w14:textId="3F480A12" w:rsidR="00DE3D92" w:rsidRPr="00C428EE" w:rsidRDefault="00DE3D92" w:rsidP="00D32B9A">
      <w:pPr>
        <w:spacing w:before="150" w:after="225" w:line="240" w:lineRule="auto"/>
        <w:rPr>
          <w:rFonts w:ascii="Times New Roman" w:hAnsi="Times New Roman"/>
          <w:sz w:val="36"/>
          <w:szCs w:val="36"/>
        </w:rPr>
      </w:pPr>
    </w:p>
    <w:p w14:paraId="49B73040" w14:textId="77777777" w:rsidR="00D32B9A" w:rsidRPr="00C428EE" w:rsidRDefault="00D32B9A" w:rsidP="00D32B9A">
      <w:pPr>
        <w:spacing w:before="150" w:after="225" w:line="240" w:lineRule="auto"/>
        <w:rPr>
          <w:rFonts w:ascii="Times New Roman" w:hAnsi="Times New Roman"/>
          <w:sz w:val="36"/>
          <w:szCs w:val="36"/>
        </w:rPr>
      </w:pPr>
    </w:p>
    <w:p w14:paraId="5E15B0E4" w14:textId="2F11FDE9" w:rsidR="00556930" w:rsidRPr="00C428EE" w:rsidRDefault="00556930" w:rsidP="00556930">
      <w:pPr>
        <w:spacing w:before="150" w:after="225" w:line="240" w:lineRule="auto"/>
        <w:jc w:val="center"/>
        <w:rPr>
          <w:rFonts w:ascii="Times New Roman" w:hAnsi="Times New Roman"/>
          <w:sz w:val="36"/>
          <w:szCs w:val="36"/>
        </w:rPr>
      </w:pPr>
      <w:r w:rsidRPr="00C428EE">
        <w:rPr>
          <w:rFonts w:ascii="Times New Roman" w:hAnsi="Times New Roman"/>
          <w:sz w:val="36"/>
          <w:szCs w:val="36"/>
        </w:rPr>
        <w:t>For</w:t>
      </w:r>
    </w:p>
    <w:p w14:paraId="2B50AD30" w14:textId="3D7B2763" w:rsidR="00556930" w:rsidRPr="00C428EE" w:rsidRDefault="00556930" w:rsidP="00556930">
      <w:pPr>
        <w:spacing w:before="150" w:after="225" w:line="240" w:lineRule="auto"/>
        <w:jc w:val="center"/>
        <w:rPr>
          <w:rFonts w:ascii="Times New Roman" w:hAnsi="Times New Roman"/>
          <w:sz w:val="40"/>
          <w:szCs w:val="44"/>
        </w:rPr>
      </w:pPr>
      <w:r w:rsidRPr="00C428EE">
        <w:rPr>
          <w:rFonts w:ascii="Times New Roman" w:hAnsi="Times New Roman"/>
          <w:sz w:val="40"/>
          <w:szCs w:val="44"/>
        </w:rPr>
        <w:t>Future Gen</w:t>
      </w:r>
      <w:r w:rsidR="00B202D8" w:rsidRPr="00C428EE">
        <w:rPr>
          <w:rFonts w:ascii="Times New Roman" w:hAnsi="Times New Roman"/>
          <w:sz w:val="40"/>
          <w:szCs w:val="44"/>
        </w:rPr>
        <w:t>e</w:t>
      </w:r>
      <w:r w:rsidRPr="00C428EE">
        <w:rPr>
          <w:rFonts w:ascii="Times New Roman" w:hAnsi="Times New Roman"/>
          <w:sz w:val="40"/>
          <w:szCs w:val="44"/>
        </w:rPr>
        <w:t>rali Life Insurance</w:t>
      </w:r>
    </w:p>
    <w:p w14:paraId="38A2C779" w14:textId="569D82CD" w:rsidR="00D32B9A" w:rsidRPr="00C428EE" w:rsidRDefault="00C428EE" w:rsidP="00556930">
      <w:pPr>
        <w:spacing w:before="150" w:after="225" w:line="240" w:lineRule="auto"/>
        <w:jc w:val="center"/>
        <w:rPr>
          <w:rFonts w:ascii="Times New Roman" w:hAnsi="Times New Roman"/>
          <w:sz w:val="40"/>
          <w:szCs w:val="44"/>
        </w:rPr>
      </w:pPr>
      <w:r w:rsidRPr="00C428EE">
        <w:rPr>
          <w:rFonts w:ascii="Times New Roman" w:hAnsi="Times New Roman"/>
          <w:noProof/>
        </w:rPr>
        <w:drawing>
          <wp:inline distT="0" distB="0" distL="0" distR="0" wp14:anchorId="73AFE26A" wp14:editId="3D8DE495">
            <wp:extent cx="1853618" cy="70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2071" cy="738485"/>
                    </a:xfrm>
                    <a:prstGeom prst="rect">
                      <a:avLst/>
                    </a:prstGeom>
                    <a:noFill/>
                    <a:ln>
                      <a:noFill/>
                    </a:ln>
                  </pic:spPr>
                </pic:pic>
              </a:graphicData>
            </a:graphic>
          </wp:inline>
        </w:drawing>
      </w:r>
    </w:p>
    <w:p w14:paraId="4F9E1E83" w14:textId="77777777" w:rsidR="00D32B9A" w:rsidRPr="00C428EE" w:rsidRDefault="00D32B9A" w:rsidP="00D32B9A">
      <w:pPr>
        <w:spacing w:before="150" w:after="225" w:line="240" w:lineRule="auto"/>
        <w:rPr>
          <w:rFonts w:ascii="Times New Roman" w:hAnsi="Times New Roman"/>
          <w:sz w:val="32"/>
          <w:szCs w:val="36"/>
        </w:rPr>
      </w:pPr>
    </w:p>
    <w:p w14:paraId="79CD4147" w14:textId="436DAA47" w:rsidR="00556930" w:rsidRPr="00C428EE" w:rsidRDefault="00556930" w:rsidP="00556930">
      <w:pPr>
        <w:spacing w:before="150" w:after="225" w:line="240" w:lineRule="auto"/>
        <w:jc w:val="center"/>
        <w:rPr>
          <w:rFonts w:ascii="Times New Roman" w:hAnsi="Times New Roman"/>
          <w:sz w:val="32"/>
          <w:szCs w:val="36"/>
        </w:rPr>
      </w:pPr>
      <w:r w:rsidRPr="00C428EE">
        <w:rPr>
          <w:rFonts w:ascii="Times New Roman" w:hAnsi="Times New Roman"/>
          <w:sz w:val="32"/>
          <w:szCs w:val="36"/>
        </w:rPr>
        <w:t xml:space="preserve">Under the supervision </w:t>
      </w:r>
    </w:p>
    <w:p w14:paraId="524E2A37" w14:textId="77777777" w:rsidR="00556930" w:rsidRPr="00C428EE" w:rsidRDefault="00556930" w:rsidP="00556930">
      <w:pPr>
        <w:spacing w:before="150" w:after="225" w:line="240" w:lineRule="auto"/>
        <w:jc w:val="center"/>
        <w:rPr>
          <w:rFonts w:ascii="Times New Roman" w:hAnsi="Times New Roman"/>
          <w:sz w:val="36"/>
          <w:szCs w:val="36"/>
        </w:rPr>
      </w:pPr>
      <w:r w:rsidRPr="00C428EE">
        <w:rPr>
          <w:rFonts w:ascii="Times New Roman" w:hAnsi="Times New Roman"/>
          <w:sz w:val="36"/>
          <w:szCs w:val="36"/>
        </w:rPr>
        <w:t>of</w:t>
      </w:r>
    </w:p>
    <w:p w14:paraId="024876A1" w14:textId="15CC8B89" w:rsidR="00DE3D92" w:rsidRPr="00C428EE" w:rsidRDefault="00556930" w:rsidP="00D32B9A">
      <w:pPr>
        <w:spacing w:before="150" w:after="225" w:line="240" w:lineRule="auto"/>
        <w:jc w:val="center"/>
        <w:rPr>
          <w:rFonts w:ascii="Times New Roman" w:hAnsi="Times New Roman"/>
          <w:sz w:val="32"/>
          <w:szCs w:val="44"/>
        </w:rPr>
      </w:pPr>
      <w:proofErr w:type="spellStart"/>
      <w:r w:rsidRPr="00C428EE">
        <w:rPr>
          <w:rFonts w:ascii="Times New Roman" w:hAnsi="Times New Roman"/>
          <w:sz w:val="32"/>
          <w:szCs w:val="44"/>
        </w:rPr>
        <w:t>Pushpender</w:t>
      </w:r>
      <w:proofErr w:type="spellEnd"/>
      <w:r w:rsidRPr="00C428EE">
        <w:rPr>
          <w:rFonts w:ascii="Times New Roman" w:hAnsi="Times New Roman"/>
          <w:sz w:val="32"/>
          <w:szCs w:val="44"/>
        </w:rPr>
        <w:t xml:space="preserve"> </w:t>
      </w:r>
      <w:proofErr w:type="spellStart"/>
      <w:r w:rsidR="00176490" w:rsidRPr="00C428EE">
        <w:rPr>
          <w:rFonts w:ascii="Times New Roman" w:hAnsi="Times New Roman"/>
          <w:sz w:val="32"/>
          <w:szCs w:val="44"/>
        </w:rPr>
        <w:t>K</w:t>
      </w:r>
      <w:r w:rsidRPr="00C428EE">
        <w:rPr>
          <w:rFonts w:ascii="Times New Roman" w:hAnsi="Times New Roman"/>
          <w:sz w:val="32"/>
          <w:szCs w:val="44"/>
        </w:rPr>
        <w:t>huteta</w:t>
      </w:r>
      <w:proofErr w:type="spellEnd"/>
      <w:r w:rsidRPr="00C428EE">
        <w:rPr>
          <w:rFonts w:ascii="Times New Roman" w:hAnsi="Times New Roman"/>
          <w:sz w:val="32"/>
          <w:szCs w:val="44"/>
        </w:rPr>
        <w:t xml:space="preserve"> </w:t>
      </w:r>
    </w:p>
    <w:p w14:paraId="3CDF3B1D" w14:textId="5AEBA977" w:rsidR="00D32B9A" w:rsidRPr="00C428EE" w:rsidRDefault="00D32B9A" w:rsidP="00D32B9A">
      <w:pPr>
        <w:spacing w:before="150" w:after="225" w:line="240" w:lineRule="auto"/>
        <w:jc w:val="center"/>
        <w:rPr>
          <w:rFonts w:ascii="Times New Roman" w:hAnsi="Times New Roman"/>
          <w:sz w:val="32"/>
          <w:szCs w:val="44"/>
        </w:rPr>
      </w:pPr>
    </w:p>
    <w:p w14:paraId="1DD12395" w14:textId="77777777" w:rsidR="00D32B9A" w:rsidRPr="00C428EE" w:rsidRDefault="00D32B9A" w:rsidP="00D32B9A">
      <w:pPr>
        <w:spacing w:before="150" w:after="225" w:line="240" w:lineRule="auto"/>
        <w:jc w:val="center"/>
        <w:rPr>
          <w:rFonts w:ascii="Times New Roman" w:hAnsi="Times New Roman"/>
          <w:sz w:val="32"/>
          <w:szCs w:val="44"/>
        </w:rPr>
      </w:pPr>
    </w:p>
    <w:p w14:paraId="7A0A87E8" w14:textId="2EF18357" w:rsidR="00556930" w:rsidRPr="00C428EE" w:rsidRDefault="00556930" w:rsidP="00D32B9A">
      <w:pPr>
        <w:pStyle w:val="IntenseQuote"/>
        <w:shd w:val="clear" w:color="auto" w:fill="FFFFFF" w:themeFill="background1"/>
        <w:rPr>
          <w:rFonts w:ascii="Times New Roman" w:hAnsi="Times New Roman"/>
          <w:sz w:val="28"/>
          <w:szCs w:val="28"/>
        </w:rPr>
      </w:pPr>
      <w:r w:rsidRPr="00C428EE">
        <w:rPr>
          <w:rFonts w:ascii="Times New Roman" w:hAnsi="Times New Roman"/>
          <w:sz w:val="28"/>
          <w:szCs w:val="28"/>
        </w:rPr>
        <w:t>Submitted By-</w:t>
      </w:r>
      <w:r w:rsidRPr="00C428EE">
        <w:rPr>
          <w:rFonts w:ascii="Times New Roman" w:hAnsi="Times New Roman"/>
          <w:sz w:val="28"/>
          <w:szCs w:val="28"/>
        </w:rPr>
        <w:tab/>
      </w:r>
      <w:r w:rsidRPr="00C428EE">
        <w:rPr>
          <w:rFonts w:ascii="Times New Roman" w:hAnsi="Times New Roman"/>
          <w:sz w:val="28"/>
          <w:szCs w:val="28"/>
        </w:rPr>
        <w:tab/>
      </w:r>
      <w:r w:rsidRPr="00C428EE">
        <w:rPr>
          <w:rFonts w:ascii="Times New Roman" w:hAnsi="Times New Roman"/>
          <w:sz w:val="28"/>
          <w:szCs w:val="28"/>
        </w:rPr>
        <w:tab/>
      </w:r>
      <w:r w:rsidRPr="00C428EE">
        <w:rPr>
          <w:rFonts w:ascii="Times New Roman" w:hAnsi="Times New Roman"/>
          <w:sz w:val="28"/>
          <w:szCs w:val="28"/>
        </w:rPr>
        <w:tab/>
      </w:r>
      <w:r w:rsidRPr="00C428EE">
        <w:rPr>
          <w:rFonts w:ascii="Times New Roman" w:hAnsi="Times New Roman"/>
          <w:sz w:val="28"/>
          <w:szCs w:val="28"/>
        </w:rPr>
        <w:tab/>
      </w:r>
      <w:r w:rsidRPr="00C428EE">
        <w:rPr>
          <w:rFonts w:ascii="Times New Roman" w:hAnsi="Times New Roman"/>
          <w:sz w:val="28"/>
          <w:szCs w:val="28"/>
        </w:rPr>
        <w:tab/>
        <w:t>Submitted to-</w:t>
      </w:r>
    </w:p>
    <w:p w14:paraId="010CC8E5" w14:textId="5B138ED6" w:rsidR="00556930" w:rsidRPr="00C428EE" w:rsidRDefault="00DE3D92" w:rsidP="00D32B9A">
      <w:pPr>
        <w:pStyle w:val="IntenseQuote"/>
        <w:shd w:val="clear" w:color="auto" w:fill="FFFFFF" w:themeFill="background1"/>
        <w:rPr>
          <w:rFonts w:ascii="Times New Roman" w:hAnsi="Times New Roman"/>
          <w:sz w:val="28"/>
          <w:szCs w:val="28"/>
        </w:rPr>
      </w:pPr>
      <w:r w:rsidRPr="00C428EE">
        <w:rPr>
          <w:rFonts w:ascii="Times New Roman" w:hAnsi="Times New Roman"/>
          <w:sz w:val="28"/>
          <w:szCs w:val="28"/>
        </w:rPr>
        <w:t>Swati Menon</w:t>
      </w:r>
      <w:r w:rsidR="00556930" w:rsidRPr="00C428EE">
        <w:rPr>
          <w:rFonts w:ascii="Times New Roman" w:hAnsi="Times New Roman"/>
          <w:sz w:val="28"/>
          <w:szCs w:val="28"/>
        </w:rPr>
        <w:tab/>
      </w:r>
      <w:r w:rsidR="00556930" w:rsidRPr="00C428EE">
        <w:rPr>
          <w:rFonts w:ascii="Times New Roman" w:hAnsi="Times New Roman"/>
          <w:sz w:val="28"/>
          <w:szCs w:val="28"/>
        </w:rPr>
        <w:tab/>
      </w:r>
      <w:r w:rsidR="00556930" w:rsidRPr="00C428EE">
        <w:rPr>
          <w:rFonts w:ascii="Times New Roman" w:hAnsi="Times New Roman"/>
          <w:sz w:val="28"/>
          <w:szCs w:val="28"/>
        </w:rPr>
        <w:tab/>
      </w:r>
      <w:r w:rsidR="00556930" w:rsidRPr="00C428EE">
        <w:rPr>
          <w:rFonts w:ascii="Times New Roman" w:hAnsi="Times New Roman"/>
          <w:sz w:val="28"/>
          <w:szCs w:val="28"/>
        </w:rPr>
        <w:tab/>
      </w:r>
      <w:r w:rsidR="00556930" w:rsidRPr="00C428EE">
        <w:rPr>
          <w:rFonts w:ascii="Times New Roman" w:hAnsi="Times New Roman"/>
          <w:sz w:val="28"/>
          <w:szCs w:val="28"/>
        </w:rPr>
        <w:tab/>
      </w:r>
      <w:r w:rsidRPr="00C428EE">
        <w:rPr>
          <w:rFonts w:ascii="Times New Roman" w:hAnsi="Times New Roman"/>
          <w:sz w:val="28"/>
          <w:szCs w:val="28"/>
        </w:rPr>
        <w:t>Prof. Ravindra</w:t>
      </w:r>
      <w:r w:rsidR="00D32B9A" w:rsidRPr="00C428EE">
        <w:rPr>
          <w:rFonts w:ascii="Times New Roman" w:hAnsi="Times New Roman"/>
          <w:sz w:val="28"/>
          <w:szCs w:val="28"/>
        </w:rPr>
        <w:t xml:space="preserve"> </w:t>
      </w:r>
      <w:r w:rsidRPr="00C428EE">
        <w:rPr>
          <w:rFonts w:ascii="Times New Roman" w:hAnsi="Times New Roman"/>
          <w:sz w:val="28"/>
          <w:szCs w:val="28"/>
        </w:rPr>
        <w:t>Chawla</w:t>
      </w:r>
    </w:p>
    <w:p w14:paraId="6F647AB9" w14:textId="52A4E13F" w:rsidR="00556930" w:rsidRPr="00C428EE" w:rsidRDefault="00DE3D92" w:rsidP="00D32B9A">
      <w:pPr>
        <w:pStyle w:val="IntenseQuote"/>
        <w:shd w:val="clear" w:color="auto" w:fill="FFFFFF" w:themeFill="background1"/>
        <w:jc w:val="left"/>
        <w:rPr>
          <w:rFonts w:ascii="Times New Roman" w:hAnsi="Times New Roman"/>
          <w:sz w:val="40"/>
        </w:rPr>
      </w:pPr>
      <w:r w:rsidRPr="00C428EE">
        <w:rPr>
          <w:rFonts w:ascii="Times New Roman" w:hAnsi="Times New Roman"/>
          <w:sz w:val="28"/>
          <w:szCs w:val="28"/>
        </w:rPr>
        <w:t>19049</w:t>
      </w:r>
      <w:r w:rsidR="00556930" w:rsidRPr="00C428EE">
        <w:rPr>
          <w:rFonts w:ascii="Times New Roman" w:hAnsi="Times New Roman"/>
          <w:sz w:val="28"/>
          <w:szCs w:val="28"/>
        </w:rPr>
        <w:t xml:space="preserve"> </w:t>
      </w:r>
      <w:r w:rsidR="00556930" w:rsidRPr="00C428EE">
        <w:rPr>
          <w:rFonts w:ascii="Times New Roman" w:hAnsi="Times New Roman"/>
          <w:sz w:val="28"/>
          <w:szCs w:val="28"/>
        </w:rPr>
        <w:tab/>
      </w:r>
      <w:r w:rsidR="00556930" w:rsidRPr="00C428EE">
        <w:rPr>
          <w:rFonts w:ascii="Times New Roman" w:hAnsi="Times New Roman"/>
          <w:sz w:val="40"/>
        </w:rPr>
        <w:tab/>
      </w:r>
      <w:r w:rsidR="00556930" w:rsidRPr="00C428EE">
        <w:rPr>
          <w:rFonts w:ascii="Times New Roman" w:hAnsi="Times New Roman"/>
          <w:sz w:val="40"/>
        </w:rPr>
        <w:tab/>
      </w:r>
      <w:r w:rsidR="00556930" w:rsidRPr="00C428EE">
        <w:rPr>
          <w:rFonts w:ascii="Times New Roman" w:hAnsi="Times New Roman"/>
          <w:sz w:val="40"/>
        </w:rPr>
        <w:tab/>
      </w:r>
      <w:r w:rsidR="00556930" w:rsidRPr="00C428EE">
        <w:rPr>
          <w:rFonts w:ascii="Times New Roman" w:hAnsi="Times New Roman"/>
          <w:sz w:val="40"/>
        </w:rPr>
        <w:tab/>
      </w:r>
      <w:r w:rsidR="00556930" w:rsidRPr="00C428EE">
        <w:rPr>
          <w:rFonts w:ascii="Times New Roman" w:hAnsi="Times New Roman"/>
          <w:sz w:val="40"/>
        </w:rPr>
        <w:tab/>
      </w:r>
    </w:p>
    <w:p w14:paraId="37F9FF26" w14:textId="30FB9FAF" w:rsidR="00556930" w:rsidRPr="00C428EE" w:rsidRDefault="00556930" w:rsidP="00556930">
      <w:pPr>
        <w:jc w:val="center"/>
        <w:rPr>
          <w:rFonts w:ascii="Times New Roman" w:hAnsi="Times New Roman"/>
        </w:rPr>
      </w:pPr>
    </w:p>
    <w:p w14:paraId="4029C1F6" w14:textId="433BCC35" w:rsidR="00DE3D92" w:rsidRPr="00C428EE" w:rsidRDefault="00DE3D92" w:rsidP="00DE3D92">
      <w:pPr>
        <w:spacing w:before="150" w:after="225" w:line="240" w:lineRule="auto"/>
        <w:jc w:val="center"/>
        <w:rPr>
          <w:rFonts w:ascii="Times New Roman" w:hAnsi="Times New Roman"/>
          <w:sz w:val="40"/>
          <w:szCs w:val="48"/>
        </w:rPr>
      </w:pPr>
      <w:r w:rsidRPr="00C428EE">
        <w:rPr>
          <w:rFonts w:ascii="Times New Roman" w:hAnsi="Times New Roman"/>
          <w:sz w:val="40"/>
          <w:szCs w:val="48"/>
        </w:rPr>
        <w:t>Certificate from the company</w:t>
      </w:r>
    </w:p>
    <w:p w14:paraId="6815D28F" w14:textId="283BB8D4" w:rsidR="00DE3D92" w:rsidRPr="00C428EE" w:rsidRDefault="00DE3D92" w:rsidP="00DE3D92">
      <w:pPr>
        <w:spacing w:before="150" w:after="225" w:line="240" w:lineRule="auto"/>
        <w:jc w:val="center"/>
        <w:rPr>
          <w:rFonts w:ascii="Times New Roman" w:hAnsi="Times New Roman"/>
          <w:sz w:val="32"/>
          <w:szCs w:val="40"/>
        </w:rPr>
      </w:pPr>
    </w:p>
    <w:p w14:paraId="162E60AE" w14:textId="11ACE3C2" w:rsidR="00DE3D92" w:rsidRPr="00C428EE" w:rsidRDefault="00DE3D92" w:rsidP="00DE3D92">
      <w:pPr>
        <w:spacing w:before="150" w:after="225" w:line="240" w:lineRule="auto"/>
        <w:jc w:val="center"/>
        <w:rPr>
          <w:rFonts w:ascii="Times New Roman" w:hAnsi="Times New Roman"/>
          <w:sz w:val="32"/>
          <w:szCs w:val="40"/>
        </w:rPr>
      </w:pPr>
    </w:p>
    <w:p w14:paraId="010A1E31" w14:textId="7C34E9DB" w:rsidR="00DE3D92" w:rsidRPr="00C428EE" w:rsidRDefault="00DE3D92" w:rsidP="00DE3D92">
      <w:pPr>
        <w:spacing w:before="150" w:after="225" w:line="240" w:lineRule="auto"/>
        <w:jc w:val="center"/>
        <w:rPr>
          <w:rFonts w:ascii="Times New Roman" w:hAnsi="Times New Roman"/>
          <w:sz w:val="32"/>
          <w:szCs w:val="40"/>
        </w:rPr>
      </w:pPr>
    </w:p>
    <w:p w14:paraId="14FC6F46" w14:textId="3345810F" w:rsidR="00DE3D92" w:rsidRPr="00C428EE" w:rsidRDefault="00DE3D92" w:rsidP="00DE3D92">
      <w:pPr>
        <w:spacing w:before="150" w:after="225" w:line="240" w:lineRule="auto"/>
        <w:jc w:val="center"/>
        <w:rPr>
          <w:rFonts w:ascii="Times New Roman" w:hAnsi="Times New Roman"/>
          <w:sz w:val="32"/>
          <w:szCs w:val="40"/>
        </w:rPr>
      </w:pPr>
    </w:p>
    <w:p w14:paraId="0C74F1DF" w14:textId="7D6FAE2E" w:rsidR="00DE3D92" w:rsidRPr="00C428EE" w:rsidRDefault="00DE3D92" w:rsidP="00DE3D92">
      <w:pPr>
        <w:spacing w:before="150" w:after="225" w:line="240" w:lineRule="auto"/>
        <w:jc w:val="center"/>
        <w:rPr>
          <w:rFonts w:ascii="Times New Roman" w:hAnsi="Times New Roman"/>
          <w:sz w:val="32"/>
          <w:szCs w:val="40"/>
        </w:rPr>
      </w:pPr>
    </w:p>
    <w:p w14:paraId="407A276D" w14:textId="29475F3C" w:rsidR="00DE3D92" w:rsidRPr="00C428EE" w:rsidRDefault="00DE3D92" w:rsidP="00DE3D92">
      <w:pPr>
        <w:spacing w:before="150" w:after="225" w:line="240" w:lineRule="auto"/>
        <w:jc w:val="center"/>
        <w:rPr>
          <w:rFonts w:ascii="Times New Roman" w:hAnsi="Times New Roman"/>
          <w:sz w:val="32"/>
          <w:szCs w:val="40"/>
        </w:rPr>
      </w:pPr>
    </w:p>
    <w:p w14:paraId="321D4415" w14:textId="7CF84596" w:rsidR="00DE3D92" w:rsidRDefault="00DE3D92" w:rsidP="00DE3D92">
      <w:pPr>
        <w:spacing w:before="150" w:after="225" w:line="240" w:lineRule="auto"/>
        <w:jc w:val="center"/>
        <w:rPr>
          <w:rFonts w:ascii="Times New Roman" w:hAnsi="Times New Roman"/>
          <w:sz w:val="32"/>
          <w:szCs w:val="40"/>
        </w:rPr>
      </w:pPr>
    </w:p>
    <w:p w14:paraId="5B9292A9" w14:textId="21115150" w:rsidR="00C428EE" w:rsidRDefault="00C428EE" w:rsidP="00DE3D92">
      <w:pPr>
        <w:spacing w:before="150" w:after="225" w:line="240" w:lineRule="auto"/>
        <w:jc w:val="center"/>
        <w:rPr>
          <w:rFonts w:ascii="Times New Roman" w:hAnsi="Times New Roman"/>
          <w:sz w:val="32"/>
          <w:szCs w:val="40"/>
        </w:rPr>
      </w:pPr>
    </w:p>
    <w:p w14:paraId="30691D77" w14:textId="4B9C28EF" w:rsidR="00C428EE" w:rsidRDefault="00C428EE" w:rsidP="00DE3D92">
      <w:pPr>
        <w:spacing w:before="150" w:after="225" w:line="240" w:lineRule="auto"/>
        <w:jc w:val="center"/>
        <w:rPr>
          <w:rFonts w:ascii="Times New Roman" w:hAnsi="Times New Roman"/>
          <w:sz w:val="32"/>
          <w:szCs w:val="40"/>
        </w:rPr>
      </w:pPr>
    </w:p>
    <w:p w14:paraId="40DB3656" w14:textId="34C04F18" w:rsidR="00C428EE" w:rsidRDefault="00C428EE" w:rsidP="00DE3D92">
      <w:pPr>
        <w:spacing w:before="150" w:after="225" w:line="240" w:lineRule="auto"/>
        <w:jc w:val="center"/>
        <w:rPr>
          <w:rFonts w:ascii="Times New Roman" w:hAnsi="Times New Roman"/>
          <w:sz w:val="32"/>
          <w:szCs w:val="40"/>
        </w:rPr>
      </w:pPr>
    </w:p>
    <w:p w14:paraId="50A71AFE" w14:textId="35C362DB" w:rsidR="00C428EE" w:rsidRDefault="00C428EE" w:rsidP="00DE3D92">
      <w:pPr>
        <w:spacing w:before="150" w:after="225" w:line="240" w:lineRule="auto"/>
        <w:jc w:val="center"/>
        <w:rPr>
          <w:rFonts w:ascii="Times New Roman" w:hAnsi="Times New Roman"/>
          <w:sz w:val="32"/>
          <w:szCs w:val="40"/>
        </w:rPr>
      </w:pPr>
    </w:p>
    <w:p w14:paraId="23B44A92" w14:textId="77777777" w:rsidR="00C428EE" w:rsidRPr="00C428EE" w:rsidRDefault="00C428EE" w:rsidP="00DE3D92">
      <w:pPr>
        <w:spacing w:before="150" w:after="225" w:line="240" w:lineRule="auto"/>
        <w:jc w:val="center"/>
        <w:rPr>
          <w:rFonts w:ascii="Times New Roman" w:hAnsi="Times New Roman"/>
          <w:sz w:val="32"/>
          <w:szCs w:val="40"/>
        </w:rPr>
      </w:pPr>
    </w:p>
    <w:p w14:paraId="009D8CC5" w14:textId="372E0BC0" w:rsidR="00DE3D92" w:rsidRPr="00C428EE" w:rsidRDefault="00DE3D92" w:rsidP="00DE3D92">
      <w:pPr>
        <w:spacing w:before="150" w:after="225" w:line="240" w:lineRule="auto"/>
        <w:jc w:val="center"/>
        <w:rPr>
          <w:rFonts w:ascii="Times New Roman" w:hAnsi="Times New Roman"/>
          <w:sz w:val="32"/>
          <w:szCs w:val="40"/>
        </w:rPr>
      </w:pPr>
    </w:p>
    <w:p w14:paraId="7C85A8B4" w14:textId="2EA5F289" w:rsidR="00DE3D92" w:rsidRPr="00C428EE" w:rsidRDefault="00DE3D92" w:rsidP="00DE3D92">
      <w:pPr>
        <w:spacing w:before="150" w:after="225" w:line="240" w:lineRule="auto"/>
        <w:jc w:val="center"/>
        <w:rPr>
          <w:rFonts w:ascii="Times New Roman" w:hAnsi="Times New Roman"/>
          <w:sz w:val="32"/>
          <w:szCs w:val="40"/>
        </w:rPr>
      </w:pPr>
    </w:p>
    <w:p w14:paraId="2F563009" w14:textId="187DA0F0" w:rsidR="00DE3D92" w:rsidRPr="00C428EE" w:rsidRDefault="00DE3D92" w:rsidP="00DE3D92">
      <w:pPr>
        <w:spacing w:before="150" w:after="225" w:line="240" w:lineRule="auto"/>
        <w:jc w:val="center"/>
        <w:rPr>
          <w:rFonts w:ascii="Times New Roman" w:hAnsi="Times New Roman"/>
          <w:sz w:val="32"/>
          <w:szCs w:val="40"/>
        </w:rPr>
      </w:pPr>
    </w:p>
    <w:p w14:paraId="2693DE99" w14:textId="11CF4B08" w:rsidR="00DE3D92" w:rsidRPr="00C428EE" w:rsidRDefault="00DE3D92" w:rsidP="00DE3D92">
      <w:pPr>
        <w:spacing w:before="150" w:after="225" w:line="240" w:lineRule="auto"/>
        <w:jc w:val="center"/>
        <w:rPr>
          <w:rFonts w:ascii="Times New Roman" w:hAnsi="Times New Roman"/>
          <w:sz w:val="32"/>
          <w:szCs w:val="40"/>
        </w:rPr>
      </w:pPr>
    </w:p>
    <w:p w14:paraId="587E3544" w14:textId="7CCE56DA" w:rsidR="00DE3D92" w:rsidRPr="00C428EE" w:rsidRDefault="00DE3D92" w:rsidP="00DE3D92">
      <w:pPr>
        <w:spacing w:before="150" w:after="225" w:line="240" w:lineRule="auto"/>
        <w:jc w:val="center"/>
        <w:rPr>
          <w:rFonts w:ascii="Times New Roman" w:hAnsi="Times New Roman"/>
          <w:sz w:val="32"/>
          <w:szCs w:val="40"/>
        </w:rPr>
      </w:pPr>
    </w:p>
    <w:p w14:paraId="12E6F1A5" w14:textId="40D0F193" w:rsidR="00DE3D92" w:rsidRPr="00C428EE" w:rsidRDefault="00DE3D92" w:rsidP="00DE3D92">
      <w:pPr>
        <w:spacing w:before="150" w:after="225" w:line="240" w:lineRule="auto"/>
        <w:jc w:val="center"/>
        <w:rPr>
          <w:rFonts w:ascii="Times New Roman" w:hAnsi="Times New Roman"/>
          <w:sz w:val="32"/>
          <w:szCs w:val="40"/>
        </w:rPr>
      </w:pPr>
    </w:p>
    <w:p w14:paraId="2AD07BCE" w14:textId="1B2A5ACA" w:rsidR="00DE3D92" w:rsidRPr="00C428EE" w:rsidRDefault="00DE3D92" w:rsidP="00DE3D92">
      <w:pPr>
        <w:spacing w:before="150" w:after="225" w:line="240" w:lineRule="auto"/>
        <w:jc w:val="center"/>
        <w:rPr>
          <w:rFonts w:ascii="Times New Roman" w:hAnsi="Times New Roman"/>
          <w:sz w:val="32"/>
          <w:szCs w:val="40"/>
        </w:rPr>
      </w:pPr>
    </w:p>
    <w:p w14:paraId="07B25930" w14:textId="4D87E94F" w:rsidR="00DE3D92" w:rsidRPr="00C428EE" w:rsidRDefault="00176490" w:rsidP="00C428EE">
      <w:pPr>
        <w:spacing w:before="150" w:after="225" w:line="240" w:lineRule="auto"/>
        <w:jc w:val="center"/>
        <w:rPr>
          <w:rFonts w:ascii="Times New Roman" w:hAnsi="Times New Roman"/>
          <w:sz w:val="40"/>
          <w:szCs w:val="48"/>
        </w:rPr>
      </w:pPr>
      <w:r w:rsidRPr="00C428EE">
        <w:rPr>
          <w:rFonts w:ascii="Times New Roman" w:hAnsi="Times New Roman"/>
          <w:sz w:val="40"/>
          <w:szCs w:val="48"/>
        </w:rPr>
        <w:t>ACKNOWLEDGMENT</w:t>
      </w:r>
    </w:p>
    <w:p w14:paraId="7AB39FD8" w14:textId="5DDF5992" w:rsidR="00DE3D92" w:rsidRPr="00C428EE" w:rsidRDefault="00DE3D92" w:rsidP="00DE3D92">
      <w:pPr>
        <w:spacing w:before="150" w:after="225" w:line="240" w:lineRule="auto"/>
        <w:jc w:val="center"/>
        <w:rPr>
          <w:rFonts w:ascii="Times New Roman" w:hAnsi="Times New Roman"/>
          <w:sz w:val="32"/>
          <w:szCs w:val="40"/>
        </w:rPr>
      </w:pPr>
    </w:p>
    <w:p w14:paraId="024ACE7E" w14:textId="2A832B72" w:rsidR="00DE3D92" w:rsidRPr="00C428EE" w:rsidRDefault="00DE3D92" w:rsidP="00DE3D92">
      <w:pPr>
        <w:spacing w:before="150" w:after="225" w:line="240" w:lineRule="auto"/>
        <w:rPr>
          <w:rFonts w:ascii="Times New Roman" w:hAnsi="Times New Roman"/>
          <w:sz w:val="28"/>
          <w:szCs w:val="28"/>
        </w:rPr>
      </w:pPr>
      <w:r w:rsidRPr="00C428EE">
        <w:rPr>
          <w:rFonts w:ascii="Times New Roman" w:hAnsi="Times New Roman"/>
          <w:sz w:val="28"/>
          <w:szCs w:val="28"/>
        </w:rPr>
        <w:t xml:space="preserve">I Swati Menon student of New Delhi Institute of Management, batch 2019-2021 declare that every part of the Project Report </w:t>
      </w:r>
      <w:r w:rsidRPr="00C428EE">
        <w:rPr>
          <w:rFonts w:ascii="Times New Roman" w:hAnsi="Times New Roman"/>
          <w:sz w:val="28"/>
          <w:szCs w:val="28"/>
          <w:u w:val="single"/>
        </w:rPr>
        <w:t xml:space="preserve">Equity Research on </w:t>
      </w:r>
      <w:r w:rsidR="00035C63">
        <w:rPr>
          <w:rFonts w:ascii="Times New Roman" w:hAnsi="Times New Roman"/>
          <w:sz w:val="28"/>
          <w:szCs w:val="28"/>
          <w:u w:val="single"/>
        </w:rPr>
        <w:t xml:space="preserve">Indian Financial service </w:t>
      </w:r>
      <w:r w:rsidRPr="00C428EE">
        <w:rPr>
          <w:rFonts w:ascii="Times New Roman" w:hAnsi="Times New Roman"/>
          <w:sz w:val="28"/>
          <w:szCs w:val="28"/>
        </w:rPr>
        <w:t>submitted by me is original. I was in regular contact with my faculty guide and contacted numerous times for discussing the project.</w:t>
      </w:r>
    </w:p>
    <w:p w14:paraId="60CC8D69" w14:textId="77777777" w:rsidR="00DE3D92" w:rsidRPr="00C428EE" w:rsidRDefault="00DE3D92" w:rsidP="00DE3D92">
      <w:pPr>
        <w:spacing w:before="150" w:after="225" w:line="240" w:lineRule="auto"/>
        <w:rPr>
          <w:rFonts w:ascii="Times New Roman" w:hAnsi="Times New Roman"/>
          <w:sz w:val="32"/>
          <w:szCs w:val="40"/>
        </w:rPr>
      </w:pPr>
    </w:p>
    <w:p w14:paraId="52320078" w14:textId="134F951C" w:rsidR="00DE3D92" w:rsidRPr="00C428EE" w:rsidRDefault="00DE3D92" w:rsidP="00DE3D92">
      <w:pPr>
        <w:spacing w:before="150" w:after="225" w:line="240" w:lineRule="auto"/>
        <w:rPr>
          <w:rFonts w:ascii="Times New Roman" w:hAnsi="Times New Roman"/>
          <w:sz w:val="28"/>
          <w:szCs w:val="28"/>
        </w:rPr>
      </w:pPr>
      <w:r w:rsidRPr="00C428EE">
        <w:rPr>
          <w:rFonts w:ascii="Times New Roman" w:hAnsi="Times New Roman"/>
          <w:sz w:val="28"/>
          <w:szCs w:val="28"/>
        </w:rPr>
        <w:t>Date of project submission:</w:t>
      </w:r>
      <w:r w:rsidR="00F70A0A" w:rsidRPr="00C428EE">
        <w:rPr>
          <w:rFonts w:ascii="Times New Roman" w:hAnsi="Times New Roman"/>
          <w:sz w:val="28"/>
          <w:szCs w:val="28"/>
        </w:rPr>
        <w:t xml:space="preserve"> 28</w:t>
      </w:r>
      <w:r w:rsidR="00F70A0A" w:rsidRPr="00C428EE">
        <w:rPr>
          <w:rFonts w:ascii="Times New Roman" w:hAnsi="Times New Roman"/>
          <w:sz w:val="28"/>
          <w:szCs w:val="28"/>
          <w:vertAlign w:val="superscript"/>
        </w:rPr>
        <w:t>th</w:t>
      </w:r>
      <w:r w:rsidR="00F70A0A" w:rsidRPr="00C428EE">
        <w:rPr>
          <w:rFonts w:ascii="Times New Roman" w:hAnsi="Times New Roman"/>
          <w:sz w:val="28"/>
          <w:szCs w:val="28"/>
        </w:rPr>
        <w:t xml:space="preserve"> August 2020</w:t>
      </w:r>
    </w:p>
    <w:p w14:paraId="25E1FB44" w14:textId="0CDB29AF" w:rsidR="00DE3D92" w:rsidRPr="00C428EE" w:rsidRDefault="006E50C1" w:rsidP="00DE3D92">
      <w:pPr>
        <w:spacing w:before="150" w:after="225" w:line="240" w:lineRule="auto"/>
        <w:rPr>
          <w:rFonts w:ascii="Times New Roman" w:hAnsi="Times New Roman"/>
          <w:sz w:val="28"/>
          <w:szCs w:val="28"/>
        </w:rPr>
      </w:pPr>
      <w:r w:rsidRPr="00C428EE">
        <w:rPr>
          <w:rFonts w:ascii="Times New Roman" w:hAnsi="Times New Roman"/>
          <w:b/>
          <w:bCs/>
          <w:noProof/>
        </w:rPr>
        <w:drawing>
          <wp:anchor distT="0" distB="0" distL="114300" distR="114300" simplePos="0" relativeHeight="251659264" behindDoc="0" locked="0" layoutInCell="1" allowOverlap="1" wp14:anchorId="1CC04196" wp14:editId="34A07EE8">
            <wp:simplePos x="0" y="0"/>
            <wp:positionH relativeFrom="column">
              <wp:posOffset>1966224</wp:posOffset>
            </wp:positionH>
            <wp:positionV relativeFrom="paragraph">
              <wp:posOffset>346710</wp:posOffset>
            </wp:positionV>
            <wp:extent cx="942975" cy="40413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2975" cy="4041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AE5E37" w14:textId="29967A36" w:rsidR="00DE3D92" w:rsidRPr="00C428EE" w:rsidRDefault="00DE3D92" w:rsidP="00DE3D92">
      <w:pPr>
        <w:spacing w:before="150" w:after="225" w:line="240" w:lineRule="auto"/>
        <w:rPr>
          <w:rFonts w:ascii="Times New Roman" w:hAnsi="Times New Roman"/>
          <w:sz w:val="28"/>
          <w:szCs w:val="28"/>
        </w:rPr>
      </w:pPr>
      <w:r w:rsidRPr="00C428EE">
        <w:rPr>
          <w:rFonts w:ascii="Times New Roman" w:hAnsi="Times New Roman"/>
          <w:sz w:val="28"/>
          <w:szCs w:val="28"/>
        </w:rPr>
        <w:t xml:space="preserve">Signature of the </w:t>
      </w:r>
      <w:r w:rsidR="00EE5E87" w:rsidRPr="00C428EE">
        <w:rPr>
          <w:rFonts w:ascii="Times New Roman" w:hAnsi="Times New Roman"/>
          <w:sz w:val="28"/>
          <w:szCs w:val="28"/>
        </w:rPr>
        <w:t>student:</w:t>
      </w:r>
      <w:r w:rsidR="006E50C1" w:rsidRPr="00C428EE">
        <w:rPr>
          <w:rFonts w:ascii="Times New Roman" w:hAnsi="Times New Roman"/>
          <w:b/>
          <w:bCs/>
          <w:noProof/>
        </w:rPr>
        <w:t xml:space="preserve"> </w:t>
      </w:r>
    </w:p>
    <w:p w14:paraId="3DCD3226" w14:textId="468D71CC" w:rsidR="00DE3D92" w:rsidRPr="00C428EE" w:rsidRDefault="00DE3D92" w:rsidP="00DE3D92">
      <w:pPr>
        <w:spacing w:before="150" w:after="225" w:line="240" w:lineRule="auto"/>
        <w:rPr>
          <w:rFonts w:ascii="Times New Roman" w:hAnsi="Times New Roman"/>
          <w:sz w:val="28"/>
          <w:szCs w:val="28"/>
        </w:rPr>
      </w:pPr>
      <w:r w:rsidRPr="00C428EE">
        <w:rPr>
          <w:rFonts w:ascii="Times New Roman" w:hAnsi="Times New Roman"/>
          <w:sz w:val="28"/>
          <w:szCs w:val="28"/>
        </w:rPr>
        <w:t>Swati Menon</w:t>
      </w:r>
    </w:p>
    <w:p w14:paraId="3B5372BB" w14:textId="0B653EB0" w:rsidR="00DE3D92" w:rsidRPr="00C428EE" w:rsidRDefault="00DE3D92" w:rsidP="00DE3D92">
      <w:pPr>
        <w:spacing w:before="150" w:after="225" w:line="240" w:lineRule="auto"/>
        <w:rPr>
          <w:rFonts w:ascii="Times New Roman" w:hAnsi="Times New Roman"/>
          <w:sz w:val="28"/>
          <w:szCs w:val="28"/>
        </w:rPr>
      </w:pPr>
    </w:p>
    <w:p w14:paraId="462295BE" w14:textId="37D76F84" w:rsidR="00DE3D92" w:rsidRPr="00C428EE" w:rsidRDefault="00DE3D92" w:rsidP="00DE3D92">
      <w:pPr>
        <w:spacing w:before="150" w:after="225" w:line="240" w:lineRule="auto"/>
        <w:rPr>
          <w:rFonts w:ascii="Times New Roman" w:hAnsi="Times New Roman"/>
          <w:sz w:val="28"/>
          <w:szCs w:val="28"/>
        </w:rPr>
      </w:pPr>
    </w:p>
    <w:p w14:paraId="5EDDFE75" w14:textId="0577B0BD" w:rsidR="00DE3D92" w:rsidRPr="00C428EE" w:rsidRDefault="00DE3D92" w:rsidP="00DE3D92">
      <w:pPr>
        <w:spacing w:before="150" w:after="225" w:line="240" w:lineRule="auto"/>
        <w:rPr>
          <w:rFonts w:ascii="Times New Roman" w:hAnsi="Times New Roman"/>
          <w:sz w:val="28"/>
          <w:szCs w:val="28"/>
        </w:rPr>
      </w:pPr>
    </w:p>
    <w:p w14:paraId="5BC3FB28" w14:textId="088705BA" w:rsidR="00DE3D92" w:rsidRPr="00C428EE" w:rsidRDefault="00DE3D92" w:rsidP="00DE3D92">
      <w:pPr>
        <w:spacing w:before="150" w:after="225" w:line="240" w:lineRule="auto"/>
        <w:rPr>
          <w:rFonts w:ascii="Times New Roman" w:hAnsi="Times New Roman"/>
          <w:sz w:val="28"/>
          <w:szCs w:val="28"/>
        </w:rPr>
      </w:pPr>
    </w:p>
    <w:p w14:paraId="3EF35C07" w14:textId="191E5FDF" w:rsidR="00DE3D92" w:rsidRPr="00C428EE" w:rsidRDefault="00DE3D92" w:rsidP="00DE3D92">
      <w:pPr>
        <w:spacing w:before="150" w:after="225" w:line="240" w:lineRule="auto"/>
        <w:rPr>
          <w:rFonts w:ascii="Times New Roman" w:hAnsi="Times New Roman"/>
          <w:sz w:val="28"/>
          <w:szCs w:val="28"/>
        </w:rPr>
      </w:pPr>
    </w:p>
    <w:p w14:paraId="3D50B3FF" w14:textId="5C160A23" w:rsidR="00DE3D92" w:rsidRPr="00C428EE" w:rsidRDefault="00DE3D92" w:rsidP="00DE3D92">
      <w:pPr>
        <w:spacing w:before="150" w:after="225" w:line="240" w:lineRule="auto"/>
        <w:rPr>
          <w:rFonts w:ascii="Times New Roman" w:hAnsi="Times New Roman"/>
          <w:sz w:val="28"/>
          <w:szCs w:val="28"/>
        </w:rPr>
      </w:pPr>
    </w:p>
    <w:p w14:paraId="548FCC03" w14:textId="2B926D20" w:rsidR="00DE3D92" w:rsidRPr="00C428EE" w:rsidRDefault="00DE3D92" w:rsidP="00DE3D92">
      <w:pPr>
        <w:spacing w:before="150" w:after="225" w:line="240" w:lineRule="auto"/>
        <w:rPr>
          <w:rFonts w:ascii="Times New Roman" w:hAnsi="Times New Roman"/>
          <w:sz w:val="28"/>
          <w:szCs w:val="28"/>
        </w:rPr>
      </w:pPr>
    </w:p>
    <w:p w14:paraId="2B713CE4" w14:textId="3239CF9F" w:rsidR="00DE3D92" w:rsidRPr="00C428EE" w:rsidRDefault="00DE3D92" w:rsidP="00DE3D92">
      <w:pPr>
        <w:spacing w:before="150" w:after="225" w:line="240" w:lineRule="auto"/>
        <w:rPr>
          <w:rFonts w:ascii="Times New Roman" w:hAnsi="Times New Roman"/>
          <w:sz w:val="28"/>
          <w:szCs w:val="28"/>
        </w:rPr>
      </w:pPr>
    </w:p>
    <w:p w14:paraId="6EDEC39A" w14:textId="7302D7AA" w:rsidR="00DE3D92" w:rsidRPr="00C428EE" w:rsidRDefault="00DE3D92" w:rsidP="00DE3D92">
      <w:pPr>
        <w:spacing w:before="150" w:after="225" w:line="240" w:lineRule="auto"/>
        <w:rPr>
          <w:rFonts w:ascii="Times New Roman" w:hAnsi="Times New Roman"/>
          <w:sz w:val="28"/>
          <w:szCs w:val="28"/>
        </w:rPr>
      </w:pPr>
    </w:p>
    <w:p w14:paraId="4F18842D" w14:textId="7A939014" w:rsidR="00DE3D92" w:rsidRPr="00C428EE" w:rsidRDefault="00DE3D92" w:rsidP="00DE3D92">
      <w:pPr>
        <w:spacing w:before="150" w:after="225" w:line="240" w:lineRule="auto"/>
        <w:rPr>
          <w:rFonts w:ascii="Times New Roman" w:hAnsi="Times New Roman"/>
          <w:sz w:val="28"/>
          <w:szCs w:val="28"/>
        </w:rPr>
      </w:pPr>
    </w:p>
    <w:p w14:paraId="0A0B5863" w14:textId="704A9106" w:rsidR="00DE3D92" w:rsidRPr="00C428EE" w:rsidRDefault="00DE3D92" w:rsidP="00DE3D92">
      <w:pPr>
        <w:spacing w:before="150" w:after="225" w:line="240" w:lineRule="auto"/>
        <w:rPr>
          <w:rFonts w:ascii="Times New Roman" w:hAnsi="Times New Roman"/>
          <w:sz w:val="28"/>
          <w:szCs w:val="28"/>
        </w:rPr>
      </w:pPr>
    </w:p>
    <w:p w14:paraId="77AA82D2" w14:textId="6369A501" w:rsidR="00DE3D92" w:rsidRPr="00C428EE" w:rsidRDefault="00DE3D92" w:rsidP="00DE3D92">
      <w:pPr>
        <w:spacing w:before="150" w:after="225" w:line="240" w:lineRule="auto"/>
        <w:rPr>
          <w:rFonts w:ascii="Times New Roman" w:hAnsi="Times New Roman"/>
          <w:sz w:val="28"/>
          <w:szCs w:val="28"/>
        </w:rPr>
      </w:pPr>
    </w:p>
    <w:p w14:paraId="66EBF4CC" w14:textId="0B6FD5B1" w:rsidR="00DE3D92" w:rsidRPr="00C428EE" w:rsidRDefault="00DE3D92" w:rsidP="00DE3D92">
      <w:pPr>
        <w:spacing w:before="150" w:after="225" w:line="240" w:lineRule="auto"/>
        <w:rPr>
          <w:rFonts w:ascii="Times New Roman" w:hAnsi="Times New Roman"/>
          <w:sz w:val="28"/>
          <w:szCs w:val="28"/>
        </w:rPr>
      </w:pPr>
    </w:p>
    <w:p w14:paraId="5C659588" w14:textId="793D70EC" w:rsidR="00F70A0A" w:rsidRPr="00C428EE" w:rsidRDefault="00C92FD4" w:rsidP="00C92FD4">
      <w:pPr>
        <w:tabs>
          <w:tab w:val="left" w:pos="3554"/>
          <w:tab w:val="left" w:pos="8166"/>
        </w:tabs>
        <w:spacing w:before="150" w:after="225" w:line="240" w:lineRule="auto"/>
        <w:rPr>
          <w:rFonts w:ascii="Times New Roman" w:hAnsi="Times New Roman"/>
          <w:sz w:val="28"/>
          <w:szCs w:val="28"/>
        </w:rPr>
      </w:pPr>
      <w:r w:rsidRPr="00C428EE">
        <w:rPr>
          <w:rFonts w:ascii="Times New Roman" w:hAnsi="Times New Roman"/>
          <w:sz w:val="28"/>
          <w:szCs w:val="28"/>
        </w:rPr>
        <w:tab/>
      </w:r>
      <w:r w:rsidRPr="00C428EE">
        <w:rPr>
          <w:rFonts w:ascii="Times New Roman" w:hAnsi="Times New Roman"/>
          <w:sz w:val="28"/>
          <w:szCs w:val="28"/>
        </w:rPr>
        <w:tab/>
      </w:r>
    </w:p>
    <w:p w14:paraId="0F1940FF" w14:textId="77777777" w:rsidR="00C428EE" w:rsidRDefault="00C428EE" w:rsidP="00DE3D92">
      <w:pPr>
        <w:ind w:left="1440" w:firstLine="720"/>
        <w:rPr>
          <w:rFonts w:ascii="Times New Roman" w:hAnsi="Times New Roman"/>
          <w:b/>
          <w:sz w:val="32"/>
        </w:rPr>
      </w:pPr>
    </w:p>
    <w:p w14:paraId="40BFDDE3" w14:textId="30AA44AC" w:rsidR="00DE3D92" w:rsidRPr="00C428EE" w:rsidRDefault="00DE3D92" w:rsidP="00DE3D92">
      <w:pPr>
        <w:ind w:left="1440" w:firstLine="720"/>
        <w:rPr>
          <w:rFonts w:ascii="Times New Roman" w:hAnsi="Times New Roman"/>
          <w:b/>
          <w:sz w:val="32"/>
        </w:rPr>
      </w:pPr>
      <w:r w:rsidRPr="00C428EE">
        <w:rPr>
          <w:rFonts w:ascii="Times New Roman" w:hAnsi="Times New Roman"/>
          <w:b/>
          <w:sz w:val="32"/>
        </w:rPr>
        <w:lastRenderedPageBreak/>
        <w:t>CERTIFICATE OF AUTHENTICITY</w:t>
      </w:r>
    </w:p>
    <w:p w14:paraId="2FA8154A" w14:textId="3AB6E5ED" w:rsidR="00587D48" w:rsidRPr="00C428EE" w:rsidRDefault="00587D48" w:rsidP="00DE3D92">
      <w:pPr>
        <w:ind w:left="1440" w:firstLine="720"/>
        <w:rPr>
          <w:rFonts w:ascii="Times New Roman" w:hAnsi="Times New Roman"/>
          <w:b/>
        </w:rPr>
      </w:pPr>
    </w:p>
    <w:p w14:paraId="159F7996" w14:textId="77777777" w:rsidR="00587D48" w:rsidRPr="00C428EE" w:rsidRDefault="00587D48" w:rsidP="00DE3D92">
      <w:pPr>
        <w:ind w:left="1440" w:firstLine="720"/>
        <w:rPr>
          <w:rFonts w:ascii="Times New Roman" w:hAnsi="Times New Roman"/>
          <w:b/>
        </w:rPr>
      </w:pPr>
    </w:p>
    <w:p w14:paraId="2C828E28" w14:textId="77777777" w:rsidR="00DE3D92" w:rsidRPr="00C428EE" w:rsidRDefault="00DE3D92" w:rsidP="00DE3D92">
      <w:pPr>
        <w:rPr>
          <w:rFonts w:ascii="Times New Roman" w:hAnsi="Times New Roman"/>
          <w:sz w:val="28"/>
          <w:szCs w:val="28"/>
        </w:rPr>
      </w:pPr>
      <w:r w:rsidRPr="00C428EE">
        <w:rPr>
          <w:rFonts w:ascii="Times New Roman" w:hAnsi="Times New Roman"/>
          <w:b/>
          <w:sz w:val="28"/>
          <w:szCs w:val="28"/>
        </w:rPr>
        <w:t>Faculty Mentor’s Comments:</w:t>
      </w:r>
    </w:p>
    <w:p w14:paraId="27945831" w14:textId="77777777" w:rsidR="00DE3D92" w:rsidRPr="00C428EE" w:rsidRDefault="00DE3D92" w:rsidP="00DE3D92">
      <w:pPr>
        <w:rPr>
          <w:rFonts w:ascii="Times New Roman" w:hAnsi="Times New Roman"/>
          <w:sz w:val="28"/>
          <w:szCs w:val="28"/>
        </w:rPr>
      </w:pPr>
      <w:r w:rsidRPr="00C428EE">
        <w:rPr>
          <w:rFonts w:ascii="Times New Roman" w:hAnsi="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3151E8D4" w14:textId="220823B8" w:rsidR="00DE3D92" w:rsidRPr="00C428EE" w:rsidRDefault="00DE3D92" w:rsidP="00DE3D92">
      <w:pPr>
        <w:rPr>
          <w:rFonts w:ascii="Times New Roman" w:hAnsi="Times New Roman"/>
        </w:rPr>
      </w:pPr>
    </w:p>
    <w:p w14:paraId="2D4F1479" w14:textId="77777777" w:rsidR="00587D48" w:rsidRPr="00C428EE" w:rsidRDefault="00587D48" w:rsidP="00DE3D92">
      <w:pPr>
        <w:rPr>
          <w:rFonts w:ascii="Times New Roman" w:hAnsi="Times New Roman"/>
        </w:rPr>
      </w:pPr>
    </w:p>
    <w:p w14:paraId="2E5DDF70" w14:textId="59CF4C93" w:rsidR="00DE3D92" w:rsidRPr="00C428EE" w:rsidRDefault="00DE3D92" w:rsidP="00DE3D92">
      <w:pPr>
        <w:rPr>
          <w:rFonts w:ascii="Times New Roman" w:hAnsi="Times New Roman"/>
          <w:sz w:val="28"/>
          <w:szCs w:val="28"/>
        </w:rPr>
      </w:pPr>
      <w:r w:rsidRPr="00C428EE">
        <w:rPr>
          <w:rFonts w:ascii="Times New Roman" w:hAnsi="Times New Roman"/>
          <w:sz w:val="28"/>
          <w:szCs w:val="28"/>
        </w:rPr>
        <w:t>Signature of Faculty guide</w:t>
      </w:r>
    </w:p>
    <w:p w14:paraId="00B97BE6" w14:textId="77777777" w:rsidR="00587D48" w:rsidRPr="00C428EE" w:rsidRDefault="00587D48" w:rsidP="00DE3D92">
      <w:pPr>
        <w:rPr>
          <w:rFonts w:ascii="Times New Roman" w:hAnsi="Times New Roman"/>
          <w:sz w:val="28"/>
          <w:szCs w:val="28"/>
        </w:rPr>
      </w:pPr>
    </w:p>
    <w:p w14:paraId="6251A989" w14:textId="24A8065A" w:rsidR="00DE3D92" w:rsidRPr="00C428EE" w:rsidRDefault="00DE3D92" w:rsidP="00DE3D92">
      <w:pPr>
        <w:spacing w:after="0" w:line="240" w:lineRule="auto"/>
        <w:rPr>
          <w:rFonts w:ascii="Times New Roman" w:hAnsi="Times New Roman"/>
          <w:sz w:val="28"/>
          <w:szCs w:val="28"/>
        </w:rPr>
      </w:pPr>
      <w:r w:rsidRPr="00C428EE">
        <w:rPr>
          <w:rFonts w:ascii="Times New Roman" w:hAnsi="Times New Roman"/>
          <w:sz w:val="28"/>
          <w:szCs w:val="28"/>
        </w:rPr>
        <w:t>Name</w:t>
      </w:r>
      <w:r w:rsidR="00587D48" w:rsidRPr="00C428EE">
        <w:rPr>
          <w:rFonts w:ascii="Times New Roman" w:hAnsi="Times New Roman"/>
          <w:sz w:val="28"/>
          <w:szCs w:val="28"/>
        </w:rPr>
        <w:t>: Prof Ravindra Chawla</w:t>
      </w:r>
    </w:p>
    <w:p w14:paraId="5D0874E0" w14:textId="28789F7A" w:rsidR="00587D48" w:rsidRPr="00C428EE" w:rsidRDefault="00587D48" w:rsidP="00DE3D92">
      <w:pPr>
        <w:spacing w:after="0" w:line="240" w:lineRule="auto"/>
        <w:rPr>
          <w:rFonts w:ascii="Times New Roman" w:hAnsi="Times New Roman"/>
          <w:sz w:val="28"/>
          <w:szCs w:val="28"/>
        </w:rPr>
      </w:pPr>
    </w:p>
    <w:p w14:paraId="368AC697" w14:textId="04F15C56" w:rsidR="00587D48" w:rsidRPr="00C428EE" w:rsidRDefault="00587D48" w:rsidP="00DE3D92">
      <w:pPr>
        <w:spacing w:after="0" w:line="240" w:lineRule="auto"/>
        <w:rPr>
          <w:rFonts w:ascii="Times New Roman" w:hAnsi="Times New Roman"/>
          <w:sz w:val="28"/>
          <w:szCs w:val="28"/>
        </w:rPr>
      </w:pPr>
    </w:p>
    <w:p w14:paraId="3A6FFBAD" w14:textId="7516EAAB" w:rsidR="00587D48" w:rsidRPr="00C428EE" w:rsidRDefault="00587D48" w:rsidP="00DE3D92">
      <w:pPr>
        <w:spacing w:after="0" w:line="240" w:lineRule="auto"/>
        <w:rPr>
          <w:rFonts w:ascii="Times New Roman" w:hAnsi="Times New Roman"/>
          <w:sz w:val="28"/>
          <w:szCs w:val="28"/>
        </w:rPr>
      </w:pPr>
    </w:p>
    <w:p w14:paraId="0B35A5A0" w14:textId="241F9636" w:rsidR="00587D48" w:rsidRPr="00C428EE" w:rsidRDefault="00587D48" w:rsidP="00DE3D92">
      <w:pPr>
        <w:spacing w:after="0" w:line="240" w:lineRule="auto"/>
        <w:rPr>
          <w:rFonts w:ascii="Times New Roman" w:hAnsi="Times New Roman"/>
          <w:sz w:val="28"/>
          <w:szCs w:val="28"/>
        </w:rPr>
      </w:pPr>
    </w:p>
    <w:p w14:paraId="6AD25A19" w14:textId="22D77209" w:rsidR="00587D48" w:rsidRPr="00C428EE" w:rsidRDefault="00587D48" w:rsidP="00DE3D92">
      <w:pPr>
        <w:spacing w:after="0" w:line="240" w:lineRule="auto"/>
        <w:rPr>
          <w:rFonts w:ascii="Times New Roman" w:hAnsi="Times New Roman"/>
          <w:sz w:val="28"/>
          <w:szCs w:val="28"/>
        </w:rPr>
      </w:pPr>
    </w:p>
    <w:p w14:paraId="3E3E8DF9" w14:textId="00D966F9" w:rsidR="00587D48" w:rsidRPr="00C428EE" w:rsidRDefault="00587D48" w:rsidP="00DE3D92">
      <w:pPr>
        <w:spacing w:after="0" w:line="240" w:lineRule="auto"/>
        <w:rPr>
          <w:rFonts w:ascii="Times New Roman" w:hAnsi="Times New Roman"/>
          <w:sz w:val="28"/>
          <w:szCs w:val="28"/>
        </w:rPr>
      </w:pPr>
    </w:p>
    <w:p w14:paraId="2F5005F2" w14:textId="2C00E431" w:rsidR="00587D48" w:rsidRPr="00C428EE" w:rsidRDefault="00587D48" w:rsidP="00DE3D92">
      <w:pPr>
        <w:spacing w:after="0" w:line="240" w:lineRule="auto"/>
        <w:rPr>
          <w:rFonts w:ascii="Times New Roman" w:hAnsi="Times New Roman"/>
          <w:sz w:val="28"/>
          <w:szCs w:val="28"/>
        </w:rPr>
      </w:pPr>
    </w:p>
    <w:p w14:paraId="393EF186" w14:textId="3EC468F9" w:rsidR="00587D48" w:rsidRPr="00C428EE" w:rsidRDefault="00587D48" w:rsidP="00DE3D92">
      <w:pPr>
        <w:spacing w:after="0" w:line="240" w:lineRule="auto"/>
        <w:rPr>
          <w:rFonts w:ascii="Times New Roman" w:hAnsi="Times New Roman"/>
          <w:sz w:val="28"/>
          <w:szCs w:val="28"/>
        </w:rPr>
      </w:pPr>
    </w:p>
    <w:p w14:paraId="0FFBFEF6" w14:textId="5170E96D" w:rsidR="00587D48" w:rsidRPr="00C428EE" w:rsidRDefault="00587D48" w:rsidP="00DE3D92">
      <w:pPr>
        <w:spacing w:after="0" w:line="240" w:lineRule="auto"/>
        <w:rPr>
          <w:rFonts w:ascii="Times New Roman" w:hAnsi="Times New Roman"/>
          <w:sz w:val="28"/>
          <w:szCs w:val="28"/>
        </w:rPr>
      </w:pPr>
    </w:p>
    <w:p w14:paraId="73B7CE11" w14:textId="6D694959" w:rsidR="00587D48" w:rsidRPr="00C428EE" w:rsidRDefault="00587D48" w:rsidP="00DE3D92">
      <w:pPr>
        <w:spacing w:after="0" w:line="240" w:lineRule="auto"/>
        <w:rPr>
          <w:rFonts w:ascii="Times New Roman" w:hAnsi="Times New Roman"/>
          <w:sz w:val="28"/>
          <w:szCs w:val="28"/>
        </w:rPr>
      </w:pPr>
    </w:p>
    <w:p w14:paraId="7B2FE02D" w14:textId="76B8207F" w:rsidR="00587D48" w:rsidRPr="00C428EE" w:rsidRDefault="00587D48" w:rsidP="00DE3D92">
      <w:pPr>
        <w:spacing w:after="0" w:line="240" w:lineRule="auto"/>
        <w:rPr>
          <w:rFonts w:ascii="Times New Roman" w:hAnsi="Times New Roman"/>
          <w:sz w:val="28"/>
          <w:szCs w:val="28"/>
        </w:rPr>
      </w:pPr>
    </w:p>
    <w:p w14:paraId="10C3959C" w14:textId="3A4F43AF" w:rsidR="00587D48" w:rsidRPr="00C428EE" w:rsidRDefault="00587D48" w:rsidP="00DE3D92">
      <w:pPr>
        <w:spacing w:after="0" w:line="240" w:lineRule="auto"/>
        <w:rPr>
          <w:rFonts w:ascii="Times New Roman" w:hAnsi="Times New Roman"/>
          <w:sz w:val="28"/>
          <w:szCs w:val="28"/>
        </w:rPr>
      </w:pPr>
    </w:p>
    <w:p w14:paraId="0DE46B64" w14:textId="0EF89480" w:rsidR="00587D48" w:rsidRPr="00C428EE" w:rsidRDefault="00587D48" w:rsidP="00DE3D92">
      <w:pPr>
        <w:spacing w:after="0" w:line="240" w:lineRule="auto"/>
        <w:rPr>
          <w:rFonts w:ascii="Times New Roman" w:hAnsi="Times New Roman"/>
          <w:sz w:val="28"/>
          <w:szCs w:val="28"/>
        </w:rPr>
      </w:pPr>
    </w:p>
    <w:p w14:paraId="7165BCAD" w14:textId="6704324E" w:rsidR="00587D48" w:rsidRPr="00C428EE" w:rsidRDefault="00587D48" w:rsidP="00DE3D92">
      <w:pPr>
        <w:spacing w:after="0" w:line="240" w:lineRule="auto"/>
        <w:rPr>
          <w:rFonts w:ascii="Times New Roman" w:hAnsi="Times New Roman"/>
          <w:sz w:val="28"/>
          <w:szCs w:val="28"/>
        </w:rPr>
      </w:pPr>
    </w:p>
    <w:p w14:paraId="270AC51C" w14:textId="633896CA" w:rsidR="00587D48" w:rsidRPr="00C428EE" w:rsidRDefault="00587D48" w:rsidP="00DE3D92">
      <w:pPr>
        <w:spacing w:after="0" w:line="240" w:lineRule="auto"/>
        <w:rPr>
          <w:rFonts w:ascii="Times New Roman" w:hAnsi="Times New Roman"/>
          <w:sz w:val="28"/>
          <w:szCs w:val="28"/>
        </w:rPr>
      </w:pPr>
    </w:p>
    <w:p w14:paraId="0CFDB880" w14:textId="43CF0752" w:rsidR="00587D48" w:rsidRPr="00C428EE" w:rsidRDefault="00587D48" w:rsidP="00DE3D92">
      <w:pPr>
        <w:spacing w:after="0" w:line="240" w:lineRule="auto"/>
        <w:rPr>
          <w:rFonts w:ascii="Times New Roman" w:hAnsi="Times New Roman"/>
          <w:sz w:val="28"/>
          <w:szCs w:val="28"/>
        </w:rPr>
      </w:pPr>
    </w:p>
    <w:p w14:paraId="7858A2F0" w14:textId="7B6FBC55" w:rsidR="00C92FD4" w:rsidRPr="00C428EE" w:rsidRDefault="00C92FD4" w:rsidP="00DE3D92">
      <w:pPr>
        <w:spacing w:after="0" w:line="240" w:lineRule="auto"/>
        <w:rPr>
          <w:rFonts w:ascii="Times New Roman" w:hAnsi="Times New Roman"/>
          <w:sz w:val="28"/>
          <w:szCs w:val="28"/>
        </w:rPr>
      </w:pPr>
    </w:p>
    <w:p w14:paraId="0898FF7E" w14:textId="77777777" w:rsidR="00C92FD4" w:rsidRPr="00C428EE" w:rsidRDefault="00C92FD4" w:rsidP="00DE3D92">
      <w:pPr>
        <w:spacing w:after="0" w:line="240" w:lineRule="auto"/>
        <w:rPr>
          <w:rFonts w:ascii="Times New Roman" w:hAnsi="Times New Roman"/>
          <w:sz w:val="28"/>
          <w:szCs w:val="28"/>
        </w:rPr>
      </w:pPr>
    </w:p>
    <w:p w14:paraId="0E06A522" w14:textId="2FF9B1AA" w:rsidR="00587D48" w:rsidRPr="00C428EE" w:rsidRDefault="00587D48" w:rsidP="00DE3D92">
      <w:pPr>
        <w:spacing w:after="0" w:line="240" w:lineRule="auto"/>
        <w:rPr>
          <w:rFonts w:ascii="Times New Roman" w:hAnsi="Times New Roman"/>
          <w:sz w:val="28"/>
          <w:szCs w:val="28"/>
        </w:rPr>
      </w:pPr>
    </w:p>
    <w:p w14:paraId="192195F6" w14:textId="3882B19E" w:rsidR="00587D48" w:rsidRPr="00C428EE" w:rsidRDefault="00587D48" w:rsidP="00DE3D92">
      <w:pPr>
        <w:spacing w:after="0" w:line="240" w:lineRule="auto"/>
        <w:rPr>
          <w:rFonts w:ascii="Times New Roman" w:hAnsi="Times New Roman"/>
          <w:sz w:val="28"/>
          <w:szCs w:val="28"/>
        </w:rPr>
      </w:pPr>
    </w:p>
    <w:p w14:paraId="08E4DD88" w14:textId="3221C41A" w:rsidR="00587D48" w:rsidRPr="00C428EE" w:rsidRDefault="00587D48" w:rsidP="00587D48">
      <w:pPr>
        <w:spacing w:after="0" w:line="240" w:lineRule="auto"/>
        <w:jc w:val="center"/>
        <w:rPr>
          <w:rFonts w:ascii="Times New Roman" w:hAnsi="Times New Roman"/>
          <w:sz w:val="40"/>
          <w:szCs w:val="40"/>
        </w:rPr>
      </w:pPr>
      <w:r w:rsidRPr="00C428EE">
        <w:rPr>
          <w:rFonts w:ascii="Times New Roman" w:hAnsi="Times New Roman"/>
          <w:sz w:val="40"/>
          <w:szCs w:val="40"/>
        </w:rPr>
        <w:lastRenderedPageBreak/>
        <w:t>Table of contents</w:t>
      </w:r>
    </w:p>
    <w:p w14:paraId="546CF9A7" w14:textId="77777777" w:rsidR="00C92FD4" w:rsidRPr="00C428EE" w:rsidRDefault="00C92FD4" w:rsidP="00587D48">
      <w:pPr>
        <w:spacing w:after="0" w:line="240" w:lineRule="auto"/>
        <w:jc w:val="center"/>
        <w:rPr>
          <w:rFonts w:ascii="Times New Roman" w:hAnsi="Times New Roman"/>
          <w:sz w:val="40"/>
          <w:szCs w:val="40"/>
        </w:rPr>
      </w:pPr>
    </w:p>
    <w:tbl>
      <w:tblPr>
        <w:tblStyle w:val="TableGrid"/>
        <w:tblW w:w="8914" w:type="dxa"/>
        <w:tblInd w:w="85" w:type="dxa"/>
        <w:tblLayout w:type="fixed"/>
        <w:tblLook w:val="04A0" w:firstRow="1" w:lastRow="0" w:firstColumn="1" w:lastColumn="0" w:noHBand="0" w:noVBand="1"/>
      </w:tblPr>
      <w:tblGrid>
        <w:gridCol w:w="1621"/>
        <w:gridCol w:w="6348"/>
        <w:gridCol w:w="945"/>
      </w:tblGrid>
      <w:tr w:rsidR="00D32B9A" w:rsidRPr="00C428EE" w14:paraId="3C35110B" w14:textId="77777777" w:rsidTr="00176490">
        <w:trPr>
          <w:trHeight w:val="487"/>
        </w:trPr>
        <w:tc>
          <w:tcPr>
            <w:tcW w:w="1621" w:type="dxa"/>
            <w:shd w:val="clear" w:color="auto" w:fill="008080"/>
          </w:tcPr>
          <w:p w14:paraId="4AE8B425" w14:textId="77777777" w:rsidR="00D32B9A" w:rsidRPr="00C428EE" w:rsidRDefault="00D32B9A" w:rsidP="00176490">
            <w:pPr>
              <w:spacing w:before="100" w:beforeAutospacing="1" w:after="100" w:afterAutospacing="1"/>
              <w:jc w:val="center"/>
              <w:rPr>
                <w:rFonts w:ascii="Times New Roman" w:hAnsi="Times New Roman"/>
                <w:b/>
                <w:color w:val="FFFFFF" w:themeColor="background1"/>
                <w:sz w:val="28"/>
                <w:szCs w:val="28"/>
              </w:rPr>
            </w:pPr>
            <w:r w:rsidRPr="00C428EE">
              <w:rPr>
                <w:rFonts w:ascii="Times New Roman" w:hAnsi="Times New Roman"/>
                <w:b/>
                <w:color w:val="FFFFFF" w:themeColor="background1"/>
                <w:sz w:val="28"/>
                <w:szCs w:val="28"/>
              </w:rPr>
              <w:t>Chapter No.</w:t>
            </w:r>
          </w:p>
        </w:tc>
        <w:tc>
          <w:tcPr>
            <w:tcW w:w="6348" w:type="dxa"/>
            <w:shd w:val="clear" w:color="auto" w:fill="008080"/>
          </w:tcPr>
          <w:p w14:paraId="5C53C35C" w14:textId="77777777" w:rsidR="00D32B9A" w:rsidRPr="00C428EE" w:rsidRDefault="00D32B9A" w:rsidP="00176490">
            <w:pPr>
              <w:spacing w:before="100" w:beforeAutospacing="1" w:after="100" w:afterAutospacing="1"/>
              <w:jc w:val="center"/>
              <w:rPr>
                <w:rFonts w:ascii="Times New Roman" w:hAnsi="Times New Roman"/>
                <w:b/>
                <w:color w:val="FFFFFF" w:themeColor="background1"/>
                <w:sz w:val="28"/>
                <w:szCs w:val="28"/>
              </w:rPr>
            </w:pPr>
            <w:r w:rsidRPr="00C428EE">
              <w:rPr>
                <w:rFonts w:ascii="Times New Roman" w:hAnsi="Times New Roman"/>
                <w:b/>
                <w:color w:val="FFFFFF" w:themeColor="background1"/>
                <w:sz w:val="32"/>
                <w:szCs w:val="32"/>
              </w:rPr>
              <w:t>Topic Name</w:t>
            </w:r>
          </w:p>
        </w:tc>
        <w:tc>
          <w:tcPr>
            <w:tcW w:w="945" w:type="dxa"/>
            <w:shd w:val="clear" w:color="auto" w:fill="008080"/>
            <w:vAlign w:val="center"/>
          </w:tcPr>
          <w:p w14:paraId="147A8B0C" w14:textId="77777777" w:rsidR="00D32B9A" w:rsidRPr="00C428EE" w:rsidRDefault="00D32B9A" w:rsidP="00176490">
            <w:pPr>
              <w:spacing w:before="100" w:beforeAutospacing="1" w:after="100" w:afterAutospacing="1"/>
              <w:jc w:val="center"/>
              <w:rPr>
                <w:rFonts w:ascii="Times New Roman" w:hAnsi="Times New Roman"/>
                <w:b/>
                <w:color w:val="FFFFFF" w:themeColor="background1"/>
                <w:sz w:val="28"/>
                <w:szCs w:val="28"/>
              </w:rPr>
            </w:pPr>
            <w:r w:rsidRPr="00C428EE">
              <w:rPr>
                <w:rFonts w:ascii="Times New Roman" w:hAnsi="Times New Roman"/>
                <w:b/>
                <w:color w:val="FFFFFF" w:themeColor="background1"/>
                <w:sz w:val="28"/>
                <w:szCs w:val="28"/>
              </w:rPr>
              <w:t>Page No.</w:t>
            </w:r>
          </w:p>
        </w:tc>
      </w:tr>
      <w:tr w:rsidR="00D32B9A" w:rsidRPr="00C428EE" w14:paraId="3A8CE413" w14:textId="77777777" w:rsidTr="00176490">
        <w:trPr>
          <w:trHeight w:val="487"/>
        </w:trPr>
        <w:tc>
          <w:tcPr>
            <w:tcW w:w="1621" w:type="dxa"/>
            <w:shd w:val="clear" w:color="auto" w:fill="F2F2F2" w:themeFill="background1" w:themeFillShade="F2"/>
          </w:tcPr>
          <w:p w14:paraId="5ADBA9FD" w14:textId="77777777" w:rsidR="00D32B9A" w:rsidRPr="00C428EE" w:rsidRDefault="00D32B9A"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Chapter 1</w:t>
            </w:r>
          </w:p>
        </w:tc>
        <w:tc>
          <w:tcPr>
            <w:tcW w:w="6348" w:type="dxa"/>
          </w:tcPr>
          <w:p w14:paraId="38152454" w14:textId="77777777" w:rsidR="00D32B9A" w:rsidRPr="00C428EE" w:rsidRDefault="00D32B9A"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 xml:space="preserve">Executive Summary </w:t>
            </w:r>
          </w:p>
        </w:tc>
        <w:tc>
          <w:tcPr>
            <w:tcW w:w="945" w:type="dxa"/>
            <w:shd w:val="clear" w:color="auto" w:fill="F2F2F2" w:themeFill="background1" w:themeFillShade="F2"/>
            <w:vAlign w:val="center"/>
          </w:tcPr>
          <w:p w14:paraId="1E1F870E" w14:textId="77777777" w:rsidR="00D32B9A" w:rsidRPr="00C428EE" w:rsidRDefault="00D32B9A"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7</w:t>
            </w:r>
          </w:p>
        </w:tc>
      </w:tr>
      <w:tr w:rsidR="00AE61DF" w:rsidRPr="00C428EE" w14:paraId="24F7B9E2" w14:textId="77777777" w:rsidTr="00176490">
        <w:trPr>
          <w:trHeight w:val="534"/>
        </w:trPr>
        <w:tc>
          <w:tcPr>
            <w:tcW w:w="1621" w:type="dxa"/>
            <w:vMerge w:val="restart"/>
            <w:shd w:val="clear" w:color="auto" w:fill="F2F2F2" w:themeFill="background1" w:themeFillShade="F2"/>
          </w:tcPr>
          <w:p w14:paraId="4A168B63"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Chapter 2</w:t>
            </w:r>
          </w:p>
        </w:tc>
        <w:tc>
          <w:tcPr>
            <w:tcW w:w="6348" w:type="dxa"/>
          </w:tcPr>
          <w:p w14:paraId="5DEE30AD"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Introduction</w:t>
            </w:r>
          </w:p>
        </w:tc>
        <w:tc>
          <w:tcPr>
            <w:tcW w:w="945" w:type="dxa"/>
            <w:shd w:val="clear" w:color="auto" w:fill="F2F2F2" w:themeFill="background1" w:themeFillShade="F2"/>
            <w:vAlign w:val="center"/>
          </w:tcPr>
          <w:p w14:paraId="15CE4347"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8-10</w:t>
            </w:r>
          </w:p>
        </w:tc>
      </w:tr>
      <w:tr w:rsidR="00AE61DF" w:rsidRPr="00C428EE" w14:paraId="5C29BE39" w14:textId="77777777" w:rsidTr="00176490">
        <w:trPr>
          <w:trHeight w:val="381"/>
        </w:trPr>
        <w:tc>
          <w:tcPr>
            <w:tcW w:w="1621" w:type="dxa"/>
            <w:vMerge/>
            <w:shd w:val="clear" w:color="auto" w:fill="F2F2F2" w:themeFill="background1" w:themeFillShade="F2"/>
          </w:tcPr>
          <w:p w14:paraId="4EA2EAB1" w14:textId="77777777" w:rsidR="00AE61DF" w:rsidRPr="00C428EE" w:rsidRDefault="00AE61DF" w:rsidP="00176490">
            <w:pPr>
              <w:spacing w:before="100" w:beforeAutospacing="1" w:after="100" w:afterAutospacing="1"/>
              <w:rPr>
                <w:rFonts w:ascii="Times New Roman" w:hAnsi="Times New Roman"/>
                <w:b/>
                <w:sz w:val="24"/>
                <w:szCs w:val="24"/>
              </w:rPr>
            </w:pPr>
          </w:p>
        </w:tc>
        <w:tc>
          <w:tcPr>
            <w:tcW w:w="6348" w:type="dxa"/>
          </w:tcPr>
          <w:p w14:paraId="5B126F1A" w14:textId="77777777" w:rsidR="00AE61DF" w:rsidRPr="00C428EE" w:rsidRDefault="00AE61DF" w:rsidP="00176490">
            <w:pPr>
              <w:spacing w:before="100" w:beforeAutospacing="1" w:after="100" w:afterAutospacing="1"/>
              <w:rPr>
                <w:rFonts w:ascii="Times New Roman" w:hAnsi="Times New Roman"/>
                <w:sz w:val="24"/>
                <w:szCs w:val="24"/>
              </w:rPr>
            </w:pPr>
            <w:r w:rsidRPr="00C428EE">
              <w:rPr>
                <w:rFonts w:ascii="Times New Roman" w:hAnsi="Times New Roman"/>
                <w:sz w:val="24"/>
                <w:szCs w:val="24"/>
              </w:rPr>
              <w:t>2.1 Introduction to Subject</w:t>
            </w:r>
          </w:p>
        </w:tc>
        <w:tc>
          <w:tcPr>
            <w:tcW w:w="945" w:type="dxa"/>
            <w:shd w:val="clear" w:color="auto" w:fill="F2F2F2" w:themeFill="background1" w:themeFillShade="F2"/>
            <w:vAlign w:val="center"/>
          </w:tcPr>
          <w:p w14:paraId="6D3D1A60"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11-14</w:t>
            </w:r>
          </w:p>
        </w:tc>
      </w:tr>
      <w:tr w:rsidR="00AE61DF" w:rsidRPr="00C428EE" w14:paraId="60AE58E3" w14:textId="77777777" w:rsidTr="00176490">
        <w:trPr>
          <w:trHeight w:val="367"/>
        </w:trPr>
        <w:tc>
          <w:tcPr>
            <w:tcW w:w="1621" w:type="dxa"/>
            <w:vMerge/>
            <w:shd w:val="clear" w:color="auto" w:fill="F2F2F2" w:themeFill="background1" w:themeFillShade="F2"/>
          </w:tcPr>
          <w:p w14:paraId="48737988" w14:textId="77777777" w:rsidR="00AE61DF" w:rsidRPr="00C428EE" w:rsidRDefault="00AE61DF" w:rsidP="00176490">
            <w:pPr>
              <w:spacing w:before="100" w:beforeAutospacing="1" w:after="100" w:afterAutospacing="1"/>
              <w:rPr>
                <w:rFonts w:ascii="Times New Roman" w:hAnsi="Times New Roman"/>
                <w:b/>
                <w:sz w:val="24"/>
                <w:szCs w:val="24"/>
              </w:rPr>
            </w:pPr>
          </w:p>
        </w:tc>
        <w:tc>
          <w:tcPr>
            <w:tcW w:w="6348" w:type="dxa"/>
          </w:tcPr>
          <w:p w14:paraId="110A34AB" w14:textId="77777777" w:rsidR="00AE61DF" w:rsidRPr="00C428EE" w:rsidRDefault="00AE61DF" w:rsidP="00176490">
            <w:pPr>
              <w:spacing w:before="100" w:beforeAutospacing="1" w:after="100" w:afterAutospacing="1"/>
              <w:rPr>
                <w:rFonts w:ascii="Times New Roman" w:hAnsi="Times New Roman"/>
                <w:sz w:val="24"/>
                <w:szCs w:val="24"/>
              </w:rPr>
            </w:pPr>
            <w:r w:rsidRPr="00C428EE">
              <w:rPr>
                <w:rFonts w:ascii="Times New Roman" w:hAnsi="Times New Roman"/>
                <w:sz w:val="24"/>
                <w:szCs w:val="24"/>
              </w:rPr>
              <w:t>2.2 Introduction to the Project</w:t>
            </w:r>
          </w:p>
        </w:tc>
        <w:tc>
          <w:tcPr>
            <w:tcW w:w="945" w:type="dxa"/>
            <w:shd w:val="clear" w:color="auto" w:fill="F2F2F2" w:themeFill="background1" w:themeFillShade="F2"/>
            <w:vAlign w:val="center"/>
          </w:tcPr>
          <w:p w14:paraId="4F934AED"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15-17</w:t>
            </w:r>
          </w:p>
        </w:tc>
      </w:tr>
      <w:tr w:rsidR="00AE61DF" w:rsidRPr="00C428EE" w14:paraId="3F883783" w14:textId="77777777" w:rsidTr="00176490">
        <w:trPr>
          <w:trHeight w:val="367"/>
        </w:trPr>
        <w:tc>
          <w:tcPr>
            <w:tcW w:w="1621" w:type="dxa"/>
            <w:vMerge/>
            <w:shd w:val="clear" w:color="auto" w:fill="F2F2F2" w:themeFill="background1" w:themeFillShade="F2"/>
          </w:tcPr>
          <w:p w14:paraId="1B94E0CC" w14:textId="77777777" w:rsidR="00AE61DF" w:rsidRPr="00C428EE" w:rsidRDefault="00AE61DF" w:rsidP="00176490">
            <w:pPr>
              <w:spacing w:before="100" w:beforeAutospacing="1" w:after="100" w:afterAutospacing="1"/>
              <w:rPr>
                <w:rFonts w:ascii="Times New Roman" w:hAnsi="Times New Roman"/>
                <w:b/>
                <w:sz w:val="24"/>
                <w:szCs w:val="24"/>
              </w:rPr>
            </w:pPr>
          </w:p>
        </w:tc>
        <w:tc>
          <w:tcPr>
            <w:tcW w:w="6348" w:type="dxa"/>
          </w:tcPr>
          <w:p w14:paraId="3980ADE7" w14:textId="77777777" w:rsidR="00AE61DF" w:rsidRPr="00C428EE" w:rsidRDefault="00AE61DF" w:rsidP="00176490">
            <w:pPr>
              <w:spacing w:before="100" w:beforeAutospacing="1" w:after="100" w:afterAutospacing="1"/>
              <w:rPr>
                <w:rFonts w:ascii="Times New Roman" w:hAnsi="Times New Roman"/>
                <w:sz w:val="24"/>
                <w:szCs w:val="24"/>
              </w:rPr>
            </w:pPr>
            <w:r w:rsidRPr="00C428EE">
              <w:rPr>
                <w:rFonts w:ascii="Times New Roman" w:hAnsi="Times New Roman"/>
                <w:sz w:val="24"/>
                <w:szCs w:val="24"/>
              </w:rPr>
              <w:t>2.3 Introduction to sector / Industry</w:t>
            </w:r>
          </w:p>
        </w:tc>
        <w:tc>
          <w:tcPr>
            <w:tcW w:w="945" w:type="dxa"/>
            <w:shd w:val="clear" w:color="auto" w:fill="F2F2F2" w:themeFill="background1" w:themeFillShade="F2"/>
            <w:vAlign w:val="center"/>
          </w:tcPr>
          <w:p w14:paraId="189C4ED0"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18</w:t>
            </w:r>
          </w:p>
        </w:tc>
      </w:tr>
      <w:tr w:rsidR="00AE61DF" w:rsidRPr="00C428EE" w14:paraId="3CDA650A" w14:textId="77777777" w:rsidTr="00176490">
        <w:trPr>
          <w:trHeight w:val="367"/>
        </w:trPr>
        <w:tc>
          <w:tcPr>
            <w:tcW w:w="1621" w:type="dxa"/>
            <w:vMerge/>
            <w:shd w:val="clear" w:color="auto" w:fill="F2F2F2" w:themeFill="background1" w:themeFillShade="F2"/>
          </w:tcPr>
          <w:p w14:paraId="67C66E09" w14:textId="77777777" w:rsidR="00AE61DF" w:rsidRPr="00C428EE" w:rsidRDefault="00AE61DF" w:rsidP="00176490">
            <w:pPr>
              <w:spacing w:before="100" w:beforeAutospacing="1" w:after="100" w:afterAutospacing="1"/>
              <w:rPr>
                <w:rFonts w:ascii="Times New Roman" w:hAnsi="Times New Roman"/>
                <w:b/>
                <w:sz w:val="24"/>
                <w:szCs w:val="24"/>
              </w:rPr>
            </w:pPr>
          </w:p>
        </w:tc>
        <w:tc>
          <w:tcPr>
            <w:tcW w:w="6348" w:type="dxa"/>
          </w:tcPr>
          <w:p w14:paraId="42783A1E" w14:textId="77777777" w:rsidR="00AE61DF" w:rsidRPr="00C428EE" w:rsidRDefault="00AE61DF" w:rsidP="00176490">
            <w:pPr>
              <w:spacing w:before="100" w:beforeAutospacing="1" w:after="100" w:afterAutospacing="1"/>
              <w:rPr>
                <w:rFonts w:ascii="Times New Roman" w:hAnsi="Times New Roman"/>
                <w:sz w:val="24"/>
                <w:szCs w:val="24"/>
              </w:rPr>
            </w:pPr>
            <w:r w:rsidRPr="00C428EE">
              <w:rPr>
                <w:rFonts w:ascii="Times New Roman" w:hAnsi="Times New Roman"/>
                <w:sz w:val="24"/>
                <w:szCs w:val="24"/>
              </w:rPr>
              <w:t>2.4 Introduction to Company</w:t>
            </w:r>
          </w:p>
        </w:tc>
        <w:tc>
          <w:tcPr>
            <w:tcW w:w="945" w:type="dxa"/>
            <w:shd w:val="clear" w:color="auto" w:fill="F2F2F2" w:themeFill="background1" w:themeFillShade="F2"/>
            <w:vAlign w:val="center"/>
          </w:tcPr>
          <w:p w14:paraId="195A6B7D"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19-20</w:t>
            </w:r>
          </w:p>
        </w:tc>
      </w:tr>
      <w:tr w:rsidR="00AE61DF" w:rsidRPr="00C428EE" w14:paraId="19E82F1F" w14:textId="77777777" w:rsidTr="00176490">
        <w:trPr>
          <w:trHeight w:val="470"/>
        </w:trPr>
        <w:tc>
          <w:tcPr>
            <w:tcW w:w="1621" w:type="dxa"/>
            <w:vMerge w:val="restart"/>
            <w:shd w:val="clear" w:color="auto" w:fill="F2F2F2" w:themeFill="background1" w:themeFillShade="F2"/>
          </w:tcPr>
          <w:p w14:paraId="2163072D"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Chapter 3</w:t>
            </w:r>
          </w:p>
        </w:tc>
        <w:tc>
          <w:tcPr>
            <w:tcW w:w="6348" w:type="dxa"/>
          </w:tcPr>
          <w:p w14:paraId="6F171B51"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Project Details</w:t>
            </w:r>
          </w:p>
        </w:tc>
        <w:tc>
          <w:tcPr>
            <w:tcW w:w="945" w:type="dxa"/>
            <w:shd w:val="clear" w:color="auto" w:fill="F2F2F2" w:themeFill="background1" w:themeFillShade="F2"/>
            <w:vAlign w:val="center"/>
          </w:tcPr>
          <w:p w14:paraId="647FE7B0"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22</w:t>
            </w:r>
          </w:p>
        </w:tc>
      </w:tr>
      <w:tr w:rsidR="00AE61DF" w:rsidRPr="00C428EE" w14:paraId="64BD5EF4" w14:textId="77777777" w:rsidTr="00176490">
        <w:trPr>
          <w:trHeight w:val="392"/>
        </w:trPr>
        <w:tc>
          <w:tcPr>
            <w:tcW w:w="1621" w:type="dxa"/>
            <w:vMerge/>
            <w:shd w:val="clear" w:color="auto" w:fill="F2F2F2" w:themeFill="background1" w:themeFillShade="F2"/>
          </w:tcPr>
          <w:p w14:paraId="7B64661D" w14:textId="77777777" w:rsidR="00AE61DF" w:rsidRPr="00C428EE" w:rsidRDefault="00AE61DF" w:rsidP="00176490">
            <w:pPr>
              <w:spacing w:before="100" w:beforeAutospacing="1" w:after="100" w:afterAutospacing="1"/>
              <w:rPr>
                <w:rFonts w:ascii="Times New Roman" w:hAnsi="Times New Roman"/>
                <w:b/>
                <w:sz w:val="24"/>
                <w:szCs w:val="24"/>
              </w:rPr>
            </w:pPr>
          </w:p>
        </w:tc>
        <w:tc>
          <w:tcPr>
            <w:tcW w:w="6348" w:type="dxa"/>
          </w:tcPr>
          <w:p w14:paraId="55AE6D08" w14:textId="77777777" w:rsidR="00AE61DF" w:rsidRPr="00C428EE" w:rsidRDefault="00AE61DF" w:rsidP="00176490">
            <w:pPr>
              <w:spacing w:before="100" w:beforeAutospacing="1" w:after="100" w:afterAutospacing="1"/>
              <w:rPr>
                <w:rFonts w:ascii="Times New Roman" w:hAnsi="Times New Roman"/>
                <w:sz w:val="24"/>
                <w:szCs w:val="24"/>
              </w:rPr>
            </w:pPr>
            <w:r w:rsidRPr="00C428EE">
              <w:rPr>
                <w:rFonts w:ascii="Times New Roman" w:hAnsi="Times New Roman"/>
                <w:sz w:val="24"/>
                <w:szCs w:val="24"/>
              </w:rPr>
              <w:t>3.1 Objective of the study</w:t>
            </w:r>
          </w:p>
        </w:tc>
        <w:tc>
          <w:tcPr>
            <w:tcW w:w="945" w:type="dxa"/>
            <w:shd w:val="clear" w:color="auto" w:fill="F2F2F2" w:themeFill="background1" w:themeFillShade="F2"/>
            <w:vAlign w:val="center"/>
          </w:tcPr>
          <w:p w14:paraId="1F99A78C" w14:textId="77777777" w:rsidR="00AE61DF" w:rsidRPr="00C428EE" w:rsidRDefault="00AE61DF" w:rsidP="00176490">
            <w:pPr>
              <w:spacing w:before="100" w:beforeAutospacing="1" w:after="100" w:afterAutospacing="1"/>
              <w:rPr>
                <w:rFonts w:ascii="Times New Roman" w:hAnsi="Times New Roman"/>
                <w:b/>
                <w:sz w:val="24"/>
                <w:szCs w:val="24"/>
              </w:rPr>
            </w:pPr>
          </w:p>
        </w:tc>
      </w:tr>
      <w:tr w:rsidR="00AE61DF" w:rsidRPr="00C428EE" w14:paraId="64BAF095" w14:textId="77777777" w:rsidTr="00176490">
        <w:trPr>
          <w:trHeight w:val="334"/>
        </w:trPr>
        <w:tc>
          <w:tcPr>
            <w:tcW w:w="1621" w:type="dxa"/>
            <w:vMerge/>
            <w:shd w:val="clear" w:color="auto" w:fill="F2F2F2" w:themeFill="background1" w:themeFillShade="F2"/>
          </w:tcPr>
          <w:p w14:paraId="4FF0A037" w14:textId="77777777" w:rsidR="00AE61DF" w:rsidRPr="00C428EE" w:rsidRDefault="00AE61DF" w:rsidP="00176490">
            <w:pPr>
              <w:spacing w:before="100" w:beforeAutospacing="1" w:after="100" w:afterAutospacing="1"/>
              <w:rPr>
                <w:rFonts w:ascii="Times New Roman" w:hAnsi="Times New Roman"/>
                <w:b/>
                <w:sz w:val="24"/>
                <w:szCs w:val="24"/>
              </w:rPr>
            </w:pPr>
          </w:p>
        </w:tc>
        <w:tc>
          <w:tcPr>
            <w:tcW w:w="6348" w:type="dxa"/>
          </w:tcPr>
          <w:p w14:paraId="5D3F3532" w14:textId="77777777" w:rsidR="00AE61DF" w:rsidRPr="00C428EE" w:rsidRDefault="00AE61DF" w:rsidP="00176490">
            <w:pPr>
              <w:tabs>
                <w:tab w:val="left" w:pos="1440"/>
              </w:tabs>
              <w:spacing w:before="100" w:beforeAutospacing="1" w:after="100" w:afterAutospacing="1"/>
              <w:rPr>
                <w:rFonts w:ascii="Times New Roman" w:hAnsi="Times New Roman"/>
                <w:sz w:val="24"/>
                <w:szCs w:val="24"/>
              </w:rPr>
            </w:pPr>
            <w:r w:rsidRPr="00C428EE">
              <w:rPr>
                <w:rFonts w:ascii="Times New Roman" w:hAnsi="Times New Roman"/>
                <w:sz w:val="24"/>
                <w:szCs w:val="24"/>
              </w:rPr>
              <w:t>3.2 Limitations of the study</w:t>
            </w:r>
            <w:r w:rsidRPr="00C428EE">
              <w:rPr>
                <w:rFonts w:ascii="Times New Roman" w:hAnsi="Times New Roman"/>
                <w:sz w:val="24"/>
                <w:szCs w:val="24"/>
              </w:rPr>
              <w:tab/>
            </w:r>
            <w:r w:rsidRPr="00C428EE">
              <w:rPr>
                <w:rFonts w:ascii="Times New Roman" w:hAnsi="Times New Roman"/>
                <w:sz w:val="24"/>
                <w:szCs w:val="24"/>
              </w:rPr>
              <w:tab/>
            </w:r>
            <w:r w:rsidRPr="00C428EE">
              <w:rPr>
                <w:rFonts w:ascii="Times New Roman" w:hAnsi="Times New Roman"/>
                <w:sz w:val="24"/>
                <w:szCs w:val="24"/>
              </w:rPr>
              <w:tab/>
            </w:r>
            <w:r w:rsidRPr="00C428EE">
              <w:rPr>
                <w:rFonts w:ascii="Times New Roman" w:hAnsi="Times New Roman"/>
                <w:sz w:val="24"/>
                <w:szCs w:val="24"/>
              </w:rPr>
              <w:tab/>
            </w:r>
          </w:p>
        </w:tc>
        <w:tc>
          <w:tcPr>
            <w:tcW w:w="945" w:type="dxa"/>
            <w:shd w:val="clear" w:color="auto" w:fill="F2F2F2" w:themeFill="background1" w:themeFillShade="F2"/>
            <w:vAlign w:val="center"/>
          </w:tcPr>
          <w:p w14:paraId="5CE8A97C" w14:textId="77777777" w:rsidR="00AE61DF" w:rsidRPr="00C428EE" w:rsidRDefault="00AE61DF" w:rsidP="00176490">
            <w:pPr>
              <w:spacing w:before="100" w:beforeAutospacing="1" w:after="100" w:afterAutospacing="1"/>
              <w:rPr>
                <w:rFonts w:ascii="Times New Roman" w:hAnsi="Times New Roman"/>
                <w:b/>
                <w:sz w:val="24"/>
                <w:szCs w:val="24"/>
              </w:rPr>
            </w:pPr>
          </w:p>
        </w:tc>
      </w:tr>
      <w:tr w:rsidR="00AE61DF" w:rsidRPr="00C428EE" w14:paraId="289DD659" w14:textId="77777777" w:rsidTr="00176490">
        <w:trPr>
          <w:trHeight w:val="431"/>
        </w:trPr>
        <w:tc>
          <w:tcPr>
            <w:tcW w:w="1621" w:type="dxa"/>
            <w:vMerge w:val="restart"/>
            <w:shd w:val="clear" w:color="auto" w:fill="F2F2F2" w:themeFill="background1" w:themeFillShade="F2"/>
          </w:tcPr>
          <w:p w14:paraId="72AC6B9A"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Chapter 4</w:t>
            </w:r>
          </w:p>
        </w:tc>
        <w:tc>
          <w:tcPr>
            <w:tcW w:w="6348" w:type="dxa"/>
          </w:tcPr>
          <w:p w14:paraId="5BA8ED3A"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Methodology</w:t>
            </w:r>
            <w:r w:rsidRPr="00C428EE">
              <w:rPr>
                <w:rFonts w:ascii="Times New Roman" w:hAnsi="Times New Roman"/>
                <w:sz w:val="24"/>
                <w:szCs w:val="24"/>
              </w:rPr>
              <w:tab/>
            </w:r>
            <w:r w:rsidRPr="00C428EE">
              <w:rPr>
                <w:rFonts w:ascii="Times New Roman" w:hAnsi="Times New Roman"/>
                <w:b/>
                <w:sz w:val="24"/>
                <w:szCs w:val="24"/>
              </w:rPr>
              <w:tab/>
            </w:r>
            <w:r w:rsidRPr="00C428EE">
              <w:rPr>
                <w:rFonts w:ascii="Times New Roman" w:hAnsi="Times New Roman"/>
                <w:b/>
                <w:sz w:val="24"/>
                <w:szCs w:val="24"/>
              </w:rPr>
              <w:tab/>
            </w:r>
            <w:r w:rsidRPr="00C428EE">
              <w:rPr>
                <w:rFonts w:ascii="Times New Roman" w:hAnsi="Times New Roman"/>
                <w:b/>
                <w:sz w:val="24"/>
                <w:szCs w:val="24"/>
              </w:rPr>
              <w:tab/>
            </w:r>
            <w:r w:rsidRPr="00C428EE">
              <w:rPr>
                <w:rFonts w:ascii="Times New Roman" w:hAnsi="Times New Roman"/>
                <w:b/>
                <w:sz w:val="24"/>
                <w:szCs w:val="24"/>
              </w:rPr>
              <w:tab/>
            </w:r>
            <w:r w:rsidRPr="00C428EE">
              <w:rPr>
                <w:rFonts w:ascii="Times New Roman" w:hAnsi="Times New Roman"/>
                <w:b/>
                <w:sz w:val="24"/>
                <w:szCs w:val="24"/>
              </w:rPr>
              <w:tab/>
            </w:r>
          </w:p>
        </w:tc>
        <w:tc>
          <w:tcPr>
            <w:tcW w:w="945" w:type="dxa"/>
            <w:shd w:val="clear" w:color="auto" w:fill="F2F2F2" w:themeFill="background1" w:themeFillShade="F2"/>
            <w:vAlign w:val="center"/>
          </w:tcPr>
          <w:p w14:paraId="7AA1B4B1"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27-23</w:t>
            </w:r>
          </w:p>
        </w:tc>
      </w:tr>
      <w:tr w:rsidR="00AE61DF" w:rsidRPr="00C428EE" w14:paraId="0AD0FB3D" w14:textId="77777777" w:rsidTr="00176490">
        <w:trPr>
          <w:trHeight w:val="397"/>
        </w:trPr>
        <w:tc>
          <w:tcPr>
            <w:tcW w:w="1621" w:type="dxa"/>
            <w:vMerge/>
            <w:shd w:val="clear" w:color="auto" w:fill="F2F2F2" w:themeFill="background1" w:themeFillShade="F2"/>
          </w:tcPr>
          <w:p w14:paraId="4A34EB79" w14:textId="77777777" w:rsidR="00AE61DF" w:rsidRPr="00C428EE" w:rsidRDefault="00AE61DF" w:rsidP="00176490">
            <w:pPr>
              <w:spacing w:before="100" w:beforeAutospacing="1" w:after="100" w:afterAutospacing="1"/>
              <w:rPr>
                <w:rFonts w:ascii="Times New Roman" w:hAnsi="Times New Roman"/>
                <w:b/>
                <w:sz w:val="24"/>
                <w:szCs w:val="24"/>
              </w:rPr>
            </w:pPr>
          </w:p>
        </w:tc>
        <w:tc>
          <w:tcPr>
            <w:tcW w:w="6348" w:type="dxa"/>
          </w:tcPr>
          <w:p w14:paraId="6B3A644F" w14:textId="77777777" w:rsidR="00AE61DF" w:rsidRPr="00C428EE" w:rsidRDefault="00AE61DF" w:rsidP="00176490">
            <w:pPr>
              <w:spacing w:before="100" w:beforeAutospacing="1" w:after="100" w:afterAutospacing="1"/>
              <w:rPr>
                <w:rFonts w:ascii="Times New Roman" w:hAnsi="Times New Roman"/>
                <w:sz w:val="24"/>
                <w:szCs w:val="24"/>
              </w:rPr>
            </w:pPr>
            <w:r w:rsidRPr="00C428EE">
              <w:rPr>
                <w:rFonts w:ascii="Times New Roman" w:hAnsi="Times New Roman"/>
                <w:sz w:val="24"/>
                <w:szCs w:val="24"/>
              </w:rPr>
              <w:t>5.1 Data Collection Method</w:t>
            </w:r>
          </w:p>
        </w:tc>
        <w:tc>
          <w:tcPr>
            <w:tcW w:w="945" w:type="dxa"/>
            <w:shd w:val="clear" w:color="auto" w:fill="F2F2F2" w:themeFill="background1" w:themeFillShade="F2"/>
            <w:vAlign w:val="center"/>
          </w:tcPr>
          <w:p w14:paraId="3A27255C" w14:textId="77777777" w:rsidR="00AE61DF" w:rsidRPr="00C428EE" w:rsidRDefault="00AE61DF" w:rsidP="00176490">
            <w:pPr>
              <w:spacing w:before="100" w:beforeAutospacing="1" w:after="100" w:afterAutospacing="1"/>
              <w:rPr>
                <w:rFonts w:ascii="Times New Roman" w:hAnsi="Times New Roman"/>
                <w:b/>
                <w:sz w:val="24"/>
                <w:szCs w:val="24"/>
              </w:rPr>
            </w:pPr>
          </w:p>
        </w:tc>
      </w:tr>
      <w:tr w:rsidR="00AE61DF" w:rsidRPr="00C428EE" w14:paraId="6033D127" w14:textId="77777777" w:rsidTr="00176490">
        <w:trPr>
          <w:trHeight w:val="389"/>
        </w:trPr>
        <w:tc>
          <w:tcPr>
            <w:tcW w:w="1621" w:type="dxa"/>
            <w:vMerge/>
            <w:shd w:val="clear" w:color="auto" w:fill="F2F2F2" w:themeFill="background1" w:themeFillShade="F2"/>
          </w:tcPr>
          <w:p w14:paraId="0E430B36" w14:textId="77777777" w:rsidR="00AE61DF" w:rsidRPr="00C428EE" w:rsidRDefault="00AE61DF" w:rsidP="00176490">
            <w:pPr>
              <w:spacing w:before="100" w:beforeAutospacing="1" w:after="100" w:afterAutospacing="1"/>
              <w:rPr>
                <w:rFonts w:ascii="Times New Roman" w:hAnsi="Times New Roman"/>
                <w:b/>
                <w:sz w:val="24"/>
                <w:szCs w:val="24"/>
              </w:rPr>
            </w:pPr>
          </w:p>
        </w:tc>
        <w:tc>
          <w:tcPr>
            <w:tcW w:w="6348" w:type="dxa"/>
          </w:tcPr>
          <w:p w14:paraId="3D11C500" w14:textId="77777777" w:rsidR="00AE61DF" w:rsidRPr="00C428EE" w:rsidRDefault="00AE61DF" w:rsidP="00176490">
            <w:pPr>
              <w:spacing w:before="100" w:beforeAutospacing="1" w:after="100" w:afterAutospacing="1"/>
              <w:rPr>
                <w:rFonts w:ascii="Times New Roman" w:hAnsi="Times New Roman"/>
                <w:sz w:val="24"/>
                <w:szCs w:val="24"/>
              </w:rPr>
            </w:pPr>
            <w:r w:rsidRPr="00C428EE">
              <w:rPr>
                <w:rFonts w:ascii="Times New Roman" w:hAnsi="Times New Roman"/>
                <w:sz w:val="24"/>
                <w:szCs w:val="24"/>
              </w:rPr>
              <w:t>5.2 Research Tools</w:t>
            </w:r>
          </w:p>
        </w:tc>
        <w:tc>
          <w:tcPr>
            <w:tcW w:w="945" w:type="dxa"/>
            <w:shd w:val="clear" w:color="auto" w:fill="F2F2F2" w:themeFill="background1" w:themeFillShade="F2"/>
            <w:vAlign w:val="center"/>
          </w:tcPr>
          <w:p w14:paraId="6DBF552F" w14:textId="77777777" w:rsidR="00AE61DF" w:rsidRPr="00C428EE" w:rsidRDefault="00AE61DF" w:rsidP="00176490">
            <w:pPr>
              <w:spacing w:before="100" w:beforeAutospacing="1" w:after="100" w:afterAutospacing="1"/>
              <w:rPr>
                <w:rFonts w:ascii="Times New Roman" w:hAnsi="Times New Roman"/>
                <w:b/>
                <w:sz w:val="24"/>
                <w:szCs w:val="24"/>
              </w:rPr>
            </w:pPr>
          </w:p>
        </w:tc>
      </w:tr>
      <w:tr w:rsidR="00AE61DF" w:rsidRPr="00C428EE" w14:paraId="07048A5E" w14:textId="77777777" w:rsidTr="00176490">
        <w:trPr>
          <w:trHeight w:val="436"/>
        </w:trPr>
        <w:tc>
          <w:tcPr>
            <w:tcW w:w="1621" w:type="dxa"/>
            <w:vMerge w:val="restart"/>
            <w:shd w:val="clear" w:color="auto" w:fill="F2F2F2" w:themeFill="background1" w:themeFillShade="F2"/>
          </w:tcPr>
          <w:p w14:paraId="3EEBA05B"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Chapter 5</w:t>
            </w:r>
          </w:p>
        </w:tc>
        <w:tc>
          <w:tcPr>
            <w:tcW w:w="6348" w:type="dxa"/>
          </w:tcPr>
          <w:p w14:paraId="70739F11"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Analysis &amp; Findings</w:t>
            </w:r>
          </w:p>
        </w:tc>
        <w:tc>
          <w:tcPr>
            <w:tcW w:w="945" w:type="dxa"/>
            <w:shd w:val="clear" w:color="auto" w:fill="F2F2F2" w:themeFill="background1" w:themeFillShade="F2"/>
            <w:vAlign w:val="center"/>
          </w:tcPr>
          <w:p w14:paraId="1EAA517A" w14:textId="77777777" w:rsidR="00AE61DF" w:rsidRPr="00C428EE" w:rsidRDefault="00AE61DF" w:rsidP="00176490">
            <w:pPr>
              <w:spacing w:before="100" w:beforeAutospacing="1" w:after="100" w:afterAutospacing="1"/>
              <w:rPr>
                <w:rFonts w:ascii="Times New Roman" w:hAnsi="Times New Roman"/>
                <w:b/>
                <w:sz w:val="24"/>
                <w:szCs w:val="24"/>
              </w:rPr>
            </w:pPr>
          </w:p>
        </w:tc>
      </w:tr>
      <w:tr w:rsidR="00AE61DF" w:rsidRPr="00C428EE" w14:paraId="5A10D68E" w14:textId="77777777" w:rsidTr="00176490">
        <w:trPr>
          <w:trHeight w:val="336"/>
        </w:trPr>
        <w:tc>
          <w:tcPr>
            <w:tcW w:w="1621" w:type="dxa"/>
            <w:vMerge/>
            <w:shd w:val="clear" w:color="auto" w:fill="F2F2F2" w:themeFill="background1" w:themeFillShade="F2"/>
          </w:tcPr>
          <w:p w14:paraId="543CF1D8" w14:textId="77777777" w:rsidR="00AE61DF" w:rsidRPr="00C428EE" w:rsidRDefault="00AE61DF" w:rsidP="00176490">
            <w:pPr>
              <w:spacing w:before="100" w:beforeAutospacing="1" w:after="100" w:afterAutospacing="1"/>
              <w:rPr>
                <w:rFonts w:ascii="Times New Roman" w:hAnsi="Times New Roman"/>
                <w:b/>
                <w:sz w:val="24"/>
                <w:szCs w:val="24"/>
              </w:rPr>
            </w:pPr>
          </w:p>
        </w:tc>
        <w:tc>
          <w:tcPr>
            <w:tcW w:w="6348" w:type="dxa"/>
          </w:tcPr>
          <w:p w14:paraId="4116C010" w14:textId="77777777" w:rsidR="00AE61DF" w:rsidRPr="00C428EE" w:rsidRDefault="00AE61DF" w:rsidP="00176490">
            <w:pPr>
              <w:spacing w:before="100" w:beforeAutospacing="1" w:after="100" w:afterAutospacing="1"/>
              <w:rPr>
                <w:rFonts w:ascii="Times New Roman" w:hAnsi="Times New Roman"/>
                <w:sz w:val="24"/>
                <w:szCs w:val="24"/>
              </w:rPr>
            </w:pPr>
            <w:r w:rsidRPr="00C428EE">
              <w:rPr>
                <w:rFonts w:ascii="Times New Roman" w:hAnsi="Times New Roman"/>
                <w:sz w:val="24"/>
                <w:szCs w:val="24"/>
              </w:rPr>
              <w:t>6.1 Fundamental Analysis</w:t>
            </w:r>
          </w:p>
        </w:tc>
        <w:tc>
          <w:tcPr>
            <w:tcW w:w="945" w:type="dxa"/>
            <w:shd w:val="clear" w:color="auto" w:fill="F2F2F2" w:themeFill="background1" w:themeFillShade="F2"/>
            <w:vAlign w:val="center"/>
          </w:tcPr>
          <w:p w14:paraId="20D3026D"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24-37</w:t>
            </w:r>
          </w:p>
        </w:tc>
      </w:tr>
      <w:tr w:rsidR="00AE61DF" w:rsidRPr="00C428EE" w14:paraId="55BAF226" w14:textId="77777777" w:rsidTr="00176490">
        <w:trPr>
          <w:trHeight w:val="354"/>
        </w:trPr>
        <w:tc>
          <w:tcPr>
            <w:tcW w:w="1621" w:type="dxa"/>
            <w:vMerge/>
            <w:shd w:val="clear" w:color="auto" w:fill="F2F2F2" w:themeFill="background1" w:themeFillShade="F2"/>
          </w:tcPr>
          <w:p w14:paraId="5303DFF3" w14:textId="77777777" w:rsidR="00AE61DF" w:rsidRPr="00C428EE" w:rsidRDefault="00AE61DF" w:rsidP="00176490">
            <w:pPr>
              <w:spacing w:before="100" w:beforeAutospacing="1" w:after="100" w:afterAutospacing="1"/>
              <w:rPr>
                <w:rFonts w:ascii="Times New Roman" w:hAnsi="Times New Roman"/>
                <w:b/>
                <w:sz w:val="24"/>
                <w:szCs w:val="24"/>
              </w:rPr>
            </w:pPr>
          </w:p>
        </w:tc>
        <w:tc>
          <w:tcPr>
            <w:tcW w:w="6348" w:type="dxa"/>
          </w:tcPr>
          <w:p w14:paraId="56B3495D"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sz w:val="24"/>
                <w:szCs w:val="24"/>
              </w:rPr>
              <w:t>6.2 Technical analysis</w:t>
            </w:r>
          </w:p>
        </w:tc>
        <w:tc>
          <w:tcPr>
            <w:tcW w:w="945" w:type="dxa"/>
            <w:shd w:val="clear" w:color="auto" w:fill="F2F2F2" w:themeFill="background1" w:themeFillShade="F2"/>
            <w:vAlign w:val="center"/>
          </w:tcPr>
          <w:p w14:paraId="371257B1"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38-44</w:t>
            </w:r>
          </w:p>
        </w:tc>
      </w:tr>
      <w:tr w:rsidR="00AE61DF" w:rsidRPr="00C428EE" w14:paraId="1424BEAF" w14:textId="77777777" w:rsidTr="00176490">
        <w:trPr>
          <w:trHeight w:val="406"/>
        </w:trPr>
        <w:tc>
          <w:tcPr>
            <w:tcW w:w="1621" w:type="dxa"/>
            <w:vMerge w:val="restart"/>
            <w:shd w:val="clear" w:color="auto" w:fill="F2F2F2" w:themeFill="background1" w:themeFillShade="F2"/>
          </w:tcPr>
          <w:p w14:paraId="7FE87544"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Chapter 7</w:t>
            </w:r>
          </w:p>
        </w:tc>
        <w:tc>
          <w:tcPr>
            <w:tcW w:w="6348" w:type="dxa"/>
          </w:tcPr>
          <w:p w14:paraId="13E7AD43"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Conclusion &amp; Recommendation</w:t>
            </w:r>
          </w:p>
        </w:tc>
        <w:tc>
          <w:tcPr>
            <w:tcW w:w="945" w:type="dxa"/>
            <w:shd w:val="clear" w:color="auto" w:fill="F2F2F2" w:themeFill="background1" w:themeFillShade="F2"/>
            <w:vAlign w:val="center"/>
          </w:tcPr>
          <w:p w14:paraId="39EEAB0C"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47-46</w:t>
            </w:r>
          </w:p>
        </w:tc>
      </w:tr>
      <w:tr w:rsidR="00AE61DF" w:rsidRPr="00C428EE" w14:paraId="24E7A14F" w14:textId="77777777" w:rsidTr="00176490">
        <w:trPr>
          <w:trHeight w:val="330"/>
        </w:trPr>
        <w:tc>
          <w:tcPr>
            <w:tcW w:w="1621" w:type="dxa"/>
            <w:vMerge/>
            <w:shd w:val="clear" w:color="auto" w:fill="F2F2F2" w:themeFill="background1" w:themeFillShade="F2"/>
          </w:tcPr>
          <w:p w14:paraId="60B3F273" w14:textId="77777777" w:rsidR="00AE61DF" w:rsidRPr="00C428EE" w:rsidRDefault="00AE61DF" w:rsidP="00176490">
            <w:pPr>
              <w:spacing w:before="100" w:beforeAutospacing="1" w:after="100" w:afterAutospacing="1"/>
              <w:rPr>
                <w:rFonts w:ascii="Times New Roman" w:hAnsi="Times New Roman"/>
                <w:b/>
                <w:sz w:val="24"/>
                <w:szCs w:val="24"/>
              </w:rPr>
            </w:pPr>
          </w:p>
        </w:tc>
        <w:tc>
          <w:tcPr>
            <w:tcW w:w="6348" w:type="dxa"/>
          </w:tcPr>
          <w:p w14:paraId="72690C6D"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Learning</w:t>
            </w:r>
          </w:p>
        </w:tc>
        <w:tc>
          <w:tcPr>
            <w:tcW w:w="945" w:type="dxa"/>
            <w:shd w:val="clear" w:color="auto" w:fill="F2F2F2" w:themeFill="background1" w:themeFillShade="F2"/>
            <w:vAlign w:val="center"/>
          </w:tcPr>
          <w:p w14:paraId="430EABF5" w14:textId="77777777" w:rsidR="00AE61DF" w:rsidRPr="00C428EE" w:rsidRDefault="00AE61DF" w:rsidP="00176490">
            <w:pPr>
              <w:spacing w:before="100" w:beforeAutospacing="1" w:after="100" w:afterAutospacing="1"/>
              <w:rPr>
                <w:rFonts w:ascii="Times New Roman" w:hAnsi="Times New Roman"/>
                <w:b/>
                <w:sz w:val="24"/>
                <w:szCs w:val="24"/>
              </w:rPr>
            </w:pPr>
          </w:p>
        </w:tc>
      </w:tr>
      <w:tr w:rsidR="00AE61DF" w:rsidRPr="00C428EE" w14:paraId="1A579076" w14:textId="77777777" w:rsidTr="00176490">
        <w:trPr>
          <w:trHeight w:val="414"/>
        </w:trPr>
        <w:tc>
          <w:tcPr>
            <w:tcW w:w="1621" w:type="dxa"/>
            <w:vMerge/>
            <w:shd w:val="clear" w:color="auto" w:fill="F2F2F2" w:themeFill="background1" w:themeFillShade="F2"/>
          </w:tcPr>
          <w:p w14:paraId="65241C3A" w14:textId="77777777" w:rsidR="00AE61DF" w:rsidRPr="00C428EE" w:rsidRDefault="00AE61DF" w:rsidP="00176490">
            <w:pPr>
              <w:spacing w:before="100" w:beforeAutospacing="1" w:after="100" w:afterAutospacing="1"/>
              <w:rPr>
                <w:rFonts w:ascii="Times New Roman" w:hAnsi="Times New Roman"/>
                <w:b/>
                <w:sz w:val="24"/>
                <w:szCs w:val="24"/>
              </w:rPr>
            </w:pPr>
          </w:p>
        </w:tc>
        <w:tc>
          <w:tcPr>
            <w:tcW w:w="6348" w:type="dxa"/>
          </w:tcPr>
          <w:p w14:paraId="355BD6AE"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Limitations</w:t>
            </w:r>
          </w:p>
        </w:tc>
        <w:tc>
          <w:tcPr>
            <w:tcW w:w="945" w:type="dxa"/>
            <w:shd w:val="clear" w:color="auto" w:fill="F2F2F2" w:themeFill="background1" w:themeFillShade="F2"/>
            <w:vAlign w:val="center"/>
          </w:tcPr>
          <w:p w14:paraId="1F47A37C" w14:textId="77777777" w:rsidR="00AE61DF" w:rsidRPr="00C428EE" w:rsidRDefault="00AE61DF" w:rsidP="00176490">
            <w:pPr>
              <w:spacing w:before="100" w:beforeAutospacing="1" w:after="100" w:afterAutospacing="1"/>
              <w:rPr>
                <w:rFonts w:ascii="Times New Roman" w:hAnsi="Times New Roman"/>
                <w:b/>
                <w:sz w:val="24"/>
                <w:szCs w:val="24"/>
              </w:rPr>
            </w:pPr>
          </w:p>
        </w:tc>
      </w:tr>
      <w:tr w:rsidR="00AE61DF" w:rsidRPr="00C428EE" w14:paraId="73D0767D" w14:textId="77777777" w:rsidTr="00176490">
        <w:trPr>
          <w:trHeight w:val="414"/>
        </w:trPr>
        <w:tc>
          <w:tcPr>
            <w:tcW w:w="1621" w:type="dxa"/>
            <w:vMerge/>
            <w:shd w:val="clear" w:color="auto" w:fill="F2F2F2" w:themeFill="background1" w:themeFillShade="F2"/>
          </w:tcPr>
          <w:p w14:paraId="2C4DAC20" w14:textId="77777777" w:rsidR="00AE61DF" w:rsidRPr="00C428EE" w:rsidRDefault="00AE61DF" w:rsidP="00176490">
            <w:pPr>
              <w:spacing w:before="100" w:beforeAutospacing="1" w:after="100" w:afterAutospacing="1"/>
              <w:rPr>
                <w:rFonts w:ascii="Times New Roman" w:hAnsi="Times New Roman"/>
                <w:b/>
                <w:sz w:val="24"/>
                <w:szCs w:val="24"/>
              </w:rPr>
            </w:pPr>
          </w:p>
        </w:tc>
        <w:tc>
          <w:tcPr>
            <w:tcW w:w="6348" w:type="dxa"/>
          </w:tcPr>
          <w:p w14:paraId="3AD11660"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Suggestion</w:t>
            </w:r>
          </w:p>
        </w:tc>
        <w:tc>
          <w:tcPr>
            <w:tcW w:w="945" w:type="dxa"/>
            <w:shd w:val="clear" w:color="auto" w:fill="F2F2F2" w:themeFill="background1" w:themeFillShade="F2"/>
            <w:vAlign w:val="center"/>
          </w:tcPr>
          <w:p w14:paraId="0254370C" w14:textId="77777777" w:rsidR="00AE61DF" w:rsidRPr="00C428EE" w:rsidRDefault="00AE61DF" w:rsidP="00176490">
            <w:pPr>
              <w:spacing w:before="100" w:beforeAutospacing="1" w:after="100" w:afterAutospacing="1"/>
              <w:rPr>
                <w:rFonts w:ascii="Times New Roman" w:hAnsi="Times New Roman"/>
                <w:b/>
                <w:sz w:val="24"/>
                <w:szCs w:val="24"/>
              </w:rPr>
            </w:pPr>
          </w:p>
        </w:tc>
      </w:tr>
      <w:tr w:rsidR="00AE61DF" w:rsidRPr="00C428EE" w14:paraId="10FB4C56" w14:textId="77777777" w:rsidTr="00176490">
        <w:trPr>
          <w:trHeight w:val="414"/>
        </w:trPr>
        <w:tc>
          <w:tcPr>
            <w:tcW w:w="1621" w:type="dxa"/>
            <w:vMerge/>
            <w:shd w:val="clear" w:color="auto" w:fill="F2F2F2" w:themeFill="background1" w:themeFillShade="F2"/>
          </w:tcPr>
          <w:p w14:paraId="1F5E7CEB" w14:textId="77777777" w:rsidR="00AE61DF" w:rsidRPr="00C428EE" w:rsidRDefault="00AE61DF" w:rsidP="00176490">
            <w:pPr>
              <w:spacing w:before="100" w:beforeAutospacing="1" w:after="100" w:afterAutospacing="1"/>
              <w:rPr>
                <w:rFonts w:ascii="Times New Roman" w:hAnsi="Times New Roman"/>
                <w:b/>
                <w:sz w:val="24"/>
                <w:szCs w:val="24"/>
              </w:rPr>
            </w:pPr>
          </w:p>
        </w:tc>
        <w:tc>
          <w:tcPr>
            <w:tcW w:w="6348" w:type="dxa"/>
          </w:tcPr>
          <w:p w14:paraId="06EB1652" w14:textId="77777777" w:rsidR="00AE61DF" w:rsidRPr="00C428EE" w:rsidRDefault="00AE61DF"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Conclusion</w:t>
            </w:r>
          </w:p>
        </w:tc>
        <w:tc>
          <w:tcPr>
            <w:tcW w:w="945" w:type="dxa"/>
            <w:shd w:val="clear" w:color="auto" w:fill="F2F2F2" w:themeFill="background1" w:themeFillShade="F2"/>
            <w:vAlign w:val="center"/>
          </w:tcPr>
          <w:p w14:paraId="03C3FE31" w14:textId="3E043F59" w:rsidR="00AE61DF" w:rsidRPr="00C428EE" w:rsidRDefault="00AE61DF" w:rsidP="00176490">
            <w:pPr>
              <w:spacing w:before="100" w:beforeAutospacing="1" w:after="100" w:afterAutospacing="1"/>
              <w:rPr>
                <w:rFonts w:ascii="Times New Roman" w:hAnsi="Times New Roman"/>
                <w:b/>
                <w:sz w:val="24"/>
                <w:szCs w:val="24"/>
              </w:rPr>
            </w:pPr>
            <w:r>
              <w:rPr>
                <w:rFonts w:ascii="Times New Roman" w:hAnsi="Times New Roman"/>
                <w:b/>
                <w:sz w:val="24"/>
                <w:szCs w:val="24"/>
              </w:rPr>
              <w:t>48</w:t>
            </w:r>
          </w:p>
        </w:tc>
      </w:tr>
      <w:tr w:rsidR="00D32B9A" w:rsidRPr="00C428EE" w14:paraId="5A1DB44F" w14:textId="77777777" w:rsidTr="00176490">
        <w:trPr>
          <w:trHeight w:val="582"/>
        </w:trPr>
        <w:tc>
          <w:tcPr>
            <w:tcW w:w="1621" w:type="dxa"/>
            <w:shd w:val="clear" w:color="auto" w:fill="F2F2F2" w:themeFill="background1" w:themeFillShade="F2"/>
          </w:tcPr>
          <w:p w14:paraId="13AC2B01" w14:textId="77777777" w:rsidR="00D32B9A" w:rsidRPr="00C428EE" w:rsidRDefault="00D32B9A"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Chapter 8</w:t>
            </w:r>
          </w:p>
        </w:tc>
        <w:tc>
          <w:tcPr>
            <w:tcW w:w="6348" w:type="dxa"/>
          </w:tcPr>
          <w:p w14:paraId="4EFA7BD6" w14:textId="77777777" w:rsidR="00D32B9A" w:rsidRPr="00C428EE" w:rsidRDefault="00D32B9A"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Annexures</w:t>
            </w:r>
          </w:p>
        </w:tc>
        <w:tc>
          <w:tcPr>
            <w:tcW w:w="945" w:type="dxa"/>
            <w:shd w:val="clear" w:color="auto" w:fill="F2F2F2" w:themeFill="background1" w:themeFillShade="F2"/>
            <w:vAlign w:val="center"/>
          </w:tcPr>
          <w:p w14:paraId="7A6D9C9A" w14:textId="383F7774" w:rsidR="00D32B9A" w:rsidRPr="00C428EE" w:rsidRDefault="00D32B9A"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4</w:t>
            </w:r>
            <w:r w:rsidR="00AE61DF">
              <w:rPr>
                <w:rFonts w:ascii="Times New Roman" w:hAnsi="Times New Roman"/>
                <w:b/>
                <w:sz w:val="24"/>
                <w:szCs w:val="24"/>
              </w:rPr>
              <w:t>9</w:t>
            </w:r>
          </w:p>
        </w:tc>
      </w:tr>
      <w:tr w:rsidR="00D32B9A" w:rsidRPr="00C428EE" w14:paraId="3EB4DBA0" w14:textId="77777777" w:rsidTr="00176490">
        <w:trPr>
          <w:trHeight w:val="582"/>
        </w:trPr>
        <w:tc>
          <w:tcPr>
            <w:tcW w:w="1621" w:type="dxa"/>
            <w:shd w:val="clear" w:color="auto" w:fill="F2F2F2" w:themeFill="background1" w:themeFillShade="F2"/>
          </w:tcPr>
          <w:p w14:paraId="409B17FC" w14:textId="77777777" w:rsidR="00D32B9A" w:rsidRPr="00C428EE" w:rsidRDefault="00D32B9A"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Chapter 9</w:t>
            </w:r>
          </w:p>
        </w:tc>
        <w:tc>
          <w:tcPr>
            <w:tcW w:w="6348" w:type="dxa"/>
          </w:tcPr>
          <w:p w14:paraId="18F3FDDC" w14:textId="77777777" w:rsidR="00D32B9A" w:rsidRPr="00C428EE" w:rsidRDefault="00D32B9A" w:rsidP="00176490">
            <w:pPr>
              <w:spacing w:before="100" w:beforeAutospacing="1" w:after="100" w:afterAutospacing="1"/>
              <w:rPr>
                <w:rFonts w:ascii="Times New Roman" w:hAnsi="Times New Roman"/>
                <w:b/>
                <w:sz w:val="24"/>
                <w:szCs w:val="24"/>
              </w:rPr>
            </w:pPr>
            <w:r w:rsidRPr="00C428EE">
              <w:rPr>
                <w:rFonts w:ascii="Times New Roman" w:hAnsi="Times New Roman"/>
                <w:b/>
                <w:sz w:val="24"/>
                <w:szCs w:val="24"/>
              </w:rPr>
              <w:t>Bibliography</w:t>
            </w:r>
          </w:p>
        </w:tc>
        <w:tc>
          <w:tcPr>
            <w:tcW w:w="945" w:type="dxa"/>
            <w:shd w:val="clear" w:color="auto" w:fill="F2F2F2" w:themeFill="background1" w:themeFillShade="F2"/>
            <w:vAlign w:val="center"/>
          </w:tcPr>
          <w:p w14:paraId="635E9632" w14:textId="187BF17F" w:rsidR="00D32B9A" w:rsidRPr="00C428EE" w:rsidRDefault="00AE61DF" w:rsidP="00176490">
            <w:pPr>
              <w:spacing w:before="100" w:beforeAutospacing="1" w:after="100" w:afterAutospacing="1"/>
              <w:rPr>
                <w:rFonts w:ascii="Times New Roman" w:hAnsi="Times New Roman"/>
                <w:b/>
                <w:sz w:val="24"/>
                <w:szCs w:val="24"/>
              </w:rPr>
            </w:pPr>
            <w:r>
              <w:rPr>
                <w:rFonts w:ascii="Times New Roman" w:hAnsi="Times New Roman"/>
                <w:b/>
                <w:sz w:val="24"/>
                <w:szCs w:val="24"/>
              </w:rPr>
              <w:t>50</w:t>
            </w:r>
          </w:p>
        </w:tc>
      </w:tr>
    </w:tbl>
    <w:p w14:paraId="73A887DC" w14:textId="195EABEA" w:rsidR="00DE3D92" w:rsidRPr="00C428EE" w:rsidRDefault="00DE3D92" w:rsidP="00DE3D92">
      <w:pPr>
        <w:spacing w:before="150" w:after="225" w:line="240" w:lineRule="auto"/>
        <w:rPr>
          <w:rFonts w:ascii="Times New Roman" w:hAnsi="Times New Roman"/>
          <w:sz w:val="28"/>
          <w:szCs w:val="28"/>
        </w:rPr>
      </w:pPr>
    </w:p>
    <w:p w14:paraId="652067B7" w14:textId="58F08E4F" w:rsidR="000E4EA0" w:rsidRPr="00C428EE" w:rsidRDefault="000E4EA0" w:rsidP="00DE3D92">
      <w:pPr>
        <w:spacing w:before="150" w:after="225" w:line="240" w:lineRule="auto"/>
        <w:rPr>
          <w:rFonts w:ascii="Times New Roman" w:hAnsi="Times New Roman"/>
          <w:sz w:val="28"/>
          <w:szCs w:val="28"/>
        </w:rPr>
      </w:pPr>
    </w:p>
    <w:p w14:paraId="1F9046FD" w14:textId="7D002D06" w:rsidR="00D32B9A" w:rsidRPr="00C428EE" w:rsidRDefault="00D32B9A" w:rsidP="00DE3D92">
      <w:pPr>
        <w:spacing w:before="150" w:after="225" w:line="240" w:lineRule="auto"/>
        <w:rPr>
          <w:rFonts w:ascii="Times New Roman" w:hAnsi="Times New Roman"/>
          <w:sz w:val="28"/>
          <w:szCs w:val="28"/>
        </w:rPr>
      </w:pPr>
    </w:p>
    <w:p w14:paraId="180B3D6B" w14:textId="239269EA" w:rsidR="00967F09" w:rsidRPr="00C428EE" w:rsidRDefault="00967F09" w:rsidP="00D32B9A">
      <w:pPr>
        <w:spacing w:before="150" w:after="225" w:line="240" w:lineRule="auto"/>
        <w:jc w:val="center"/>
        <w:rPr>
          <w:rFonts w:ascii="Times New Roman" w:hAnsi="Times New Roman"/>
          <w:b/>
          <w:bCs/>
          <w:sz w:val="40"/>
          <w:szCs w:val="40"/>
        </w:rPr>
      </w:pPr>
      <w:r w:rsidRPr="00C428EE">
        <w:rPr>
          <w:rFonts w:ascii="Times New Roman" w:hAnsi="Times New Roman"/>
          <w:b/>
          <w:bCs/>
          <w:sz w:val="40"/>
          <w:szCs w:val="40"/>
        </w:rPr>
        <w:lastRenderedPageBreak/>
        <w:t>Chapter 1</w:t>
      </w:r>
    </w:p>
    <w:p w14:paraId="4F0D4349" w14:textId="1F082F4C" w:rsidR="00587D48" w:rsidRPr="00C428EE" w:rsidRDefault="00587D48" w:rsidP="00587D48">
      <w:pPr>
        <w:spacing w:before="150" w:after="225" w:line="240" w:lineRule="auto"/>
        <w:jc w:val="center"/>
        <w:rPr>
          <w:rFonts w:ascii="Times New Roman" w:hAnsi="Times New Roman"/>
          <w:sz w:val="36"/>
          <w:szCs w:val="36"/>
          <w:u w:val="single"/>
        </w:rPr>
      </w:pPr>
      <w:r w:rsidRPr="00C428EE">
        <w:rPr>
          <w:rFonts w:ascii="Times New Roman" w:hAnsi="Times New Roman"/>
          <w:sz w:val="36"/>
          <w:szCs w:val="36"/>
          <w:u w:val="single"/>
        </w:rPr>
        <w:t>Executive Summary</w:t>
      </w:r>
    </w:p>
    <w:p w14:paraId="4D01514B" w14:textId="77777777" w:rsidR="00587D48" w:rsidRPr="00C428EE" w:rsidRDefault="00587D48" w:rsidP="00587D48">
      <w:pPr>
        <w:spacing w:before="150" w:after="225" w:line="240" w:lineRule="auto"/>
        <w:jc w:val="center"/>
        <w:rPr>
          <w:rFonts w:ascii="Times New Roman" w:hAnsi="Times New Roman"/>
          <w:sz w:val="40"/>
          <w:szCs w:val="40"/>
        </w:rPr>
      </w:pPr>
    </w:p>
    <w:p w14:paraId="67CC8F5D" w14:textId="54552FAB" w:rsidR="00C12634" w:rsidRPr="00C428EE" w:rsidRDefault="00587D48" w:rsidP="00B202D8">
      <w:pPr>
        <w:ind w:right="-180"/>
        <w:rPr>
          <w:rFonts w:ascii="Times New Roman" w:hAnsi="Times New Roman"/>
          <w:sz w:val="28"/>
          <w:szCs w:val="28"/>
        </w:rPr>
      </w:pPr>
      <w:r w:rsidRPr="00C428EE">
        <w:rPr>
          <w:rFonts w:ascii="Times New Roman" w:hAnsi="Times New Roman"/>
          <w:sz w:val="28"/>
          <w:szCs w:val="28"/>
        </w:rPr>
        <w:t>Th</w:t>
      </w:r>
      <w:r w:rsidR="00B202D8" w:rsidRPr="00C428EE">
        <w:rPr>
          <w:rFonts w:ascii="Times New Roman" w:hAnsi="Times New Roman"/>
          <w:sz w:val="28"/>
          <w:szCs w:val="28"/>
        </w:rPr>
        <w:t>is project aim</w:t>
      </w:r>
      <w:r w:rsidRPr="00C428EE">
        <w:rPr>
          <w:rFonts w:ascii="Times New Roman" w:hAnsi="Times New Roman"/>
          <w:sz w:val="28"/>
          <w:szCs w:val="28"/>
        </w:rPr>
        <w:t xml:space="preserve">s to do equity research </w:t>
      </w:r>
      <w:r w:rsidR="002A33FE" w:rsidRPr="00C428EE">
        <w:rPr>
          <w:rFonts w:ascii="Times New Roman" w:hAnsi="Times New Roman"/>
          <w:sz w:val="28"/>
          <w:szCs w:val="28"/>
        </w:rPr>
        <w:t>on</w:t>
      </w:r>
      <w:r w:rsidR="00C12634" w:rsidRPr="00C428EE">
        <w:rPr>
          <w:rFonts w:ascii="Times New Roman" w:hAnsi="Times New Roman"/>
          <w:sz w:val="28"/>
          <w:szCs w:val="28"/>
        </w:rPr>
        <w:t xml:space="preserve"> </w:t>
      </w:r>
      <w:r w:rsidR="00B202D8" w:rsidRPr="00C428EE">
        <w:rPr>
          <w:rFonts w:ascii="Times New Roman" w:hAnsi="Times New Roman"/>
          <w:sz w:val="28"/>
          <w:szCs w:val="28"/>
        </w:rPr>
        <w:t xml:space="preserve">the </w:t>
      </w:r>
      <w:r w:rsidR="00C12634" w:rsidRPr="00C428EE">
        <w:rPr>
          <w:rFonts w:ascii="Times New Roman" w:hAnsi="Times New Roman"/>
          <w:sz w:val="28"/>
          <w:szCs w:val="28"/>
        </w:rPr>
        <w:t>f</w:t>
      </w:r>
      <w:r w:rsidRPr="00C428EE">
        <w:rPr>
          <w:rFonts w:ascii="Times New Roman" w:hAnsi="Times New Roman"/>
          <w:sz w:val="28"/>
          <w:szCs w:val="28"/>
        </w:rPr>
        <w:t xml:space="preserve">inancial sector </w:t>
      </w:r>
      <w:r w:rsidR="00C12634" w:rsidRPr="00C428EE">
        <w:rPr>
          <w:rFonts w:ascii="Times New Roman" w:hAnsi="Times New Roman"/>
          <w:sz w:val="28"/>
          <w:szCs w:val="28"/>
        </w:rPr>
        <w:t xml:space="preserve">and find out the opportunities </w:t>
      </w:r>
      <w:r w:rsidR="00B202D8" w:rsidRPr="00C428EE">
        <w:rPr>
          <w:rFonts w:ascii="Times New Roman" w:hAnsi="Times New Roman"/>
          <w:sz w:val="28"/>
          <w:szCs w:val="28"/>
        </w:rPr>
        <w:t>for</w:t>
      </w:r>
      <w:r w:rsidR="00C12634" w:rsidRPr="00C428EE">
        <w:rPr>
          <w:rFonts w:ascii="Times New Roman" w:hAnsi="Times New Roman"/>
          <w:sz w:val="28"/>
          <w:szCs w:val="28"/>
        </w:rPr>
        <w:t xml:space="preserve"> investment in companies </w:t>
      </w:r>
      <w:r w:rsidR="00B202D8" w:rsidRPr="00C428EE">
        <w:rPr>
          <w:rFonts w:ascii="Times New Roman" w:hAnsi="Times New Roman"/>
          <w:sz w:val="28"/>
          <w:szCs w:val="28"/>
        </w:rPr>
        <w:t>in</w:t>
      </w:r>
      <w:r w:rsidR="00C12634" w:rsidRPr="00C428EE">
        <w:rPr>
          <w:rFonts w:ascii="Times New Roman" w:hAnsi="Times New Roman"/>
          <w:sz w:val="28"/>
          <w:szCs w:val="28"/>
        </w:rPr>
        <w:t xml:space="preserve"> this sector where retunes can be maximized. This research will be done by using fundamental and technical analysis to see their stock prices.</w:t>
      </w:r>
    </w:p>
    <w:p w14:paraId="2918DDE1" w14:textId="5886B2EA" w:rsidR="00C12634" w:rsidRPr="00C428EE" w:rsidRDefault="00C12634" w:rsidP="00B202D8">
      <w:pPr>
        <w:ind w:right="-180"/>
        <w:rPr>
          <w:rFonts w:ascii="Times New Roman" w:hAnsi="Times New Roman"/>
          <w:sz w:val="28"/>
          <w:szCs w:val="28"/>
        </w:rPr>
      </w:pPr>
      <w:r w:rsidRPr="00C428EE">
        <w:rPr>
          <w:rFonts w:ascii="Times New Roman" w:hAnsi="Times New Roman"/>
          <w:sz w:val="28"/>
          <w:szCs w:val="28"/>
        </w:rPr>
        <w:t xml:space="preserve">As companies grow their shareholders are benefitted with </w:t>
      </w:r>
      <w:r w:rsidR="00B202D8" w:rsidRPr="00C428EE">
        <w:rPr>
          <w:rFonts w:ascii="Times New Roman" w:hAnsi="Times New Roman"/>
          <w:sz w:val="28"/>
          <w:szCs w:val="28"/>
        </w:rPr>
        <w:t xml:space="preserve">a </w:t>
      </w:r>
      <w:r w:rsidRPr="00C428EE">
        <w:rPr>
          <w:rFonts w:ascii="Times New Roman" w:hAnsi="Times New Roman"/>
          <w:sz w:val="28"/>
          <w:szCs w:val="28"/>
        </w:rPr>
        <w:t xml:space="preserve">good dividend and capital appreciation on investment in equity shares of such companies. </w:t>
      </w:r>
      <w:r w:rsidR="00B202D8" w:rsidRPr="00C428EE">
        <w:rPr>
          <w:rFonts w:ascii="Times New Roman" w:hAnsi="Times New Roman"/>
          <w:sz w:val="28"/>
          <w:szCs w:val="28"/>
        </w:rPr>
        <w:t>The n</w:t>
      </w:r>
      <w:r w:rsidRPr="00C428EE">
        <w:rPr>
          <w:rFonts w:ascii="Times New Roman" w:hAnsi="Times New Roman"/>
          <w:sz w:val="28"/>
          <w:szCs w:val="28"/>
        </w:rPr>
        <w:t xml:space="preserve">umber of companies listed in </w:t>
      </w:r>
      <w:r w:rsidR="00B202D8" w:rsidRPr="00C428EE">
        <w:rPr>
          <w:rFonts w:ascii="Times New Roman" w:hAnsi="Times New Roman"/>
          <w:sz w:val="28"/>
          <w:szCs w:val="28"/>
        </w:rPr>
        <w:t xml:space="preserve">the </w:t>
      </w:r>
      <w:r w:rsidRPr="00C428EE">
        <w:rPr>
          <w:rFonts w:ascii="Times New Roman" w:hAnsi="Times New Roman"/>
          <w:sz w:val="28"/>
          <w:szCs w:val="28"/>
        </w:rPr>
        <w:t xml:space="preserve">stock exchange (BSE &amp; NSE) has been increasing every year with new IPOs coming in the market. In India people are realizing that equity has </w:t>
      </w:r>
      <w:r w:rsidR="00B202D8" w:rsidRPr="00C428EE">
        <w:rPr>
          <w:rFonts w:ascii="Times New Roman" w:hAnsi="Times New Roman"/>
          <w:sz w:val="28"/>
          <w:szCs w:val="28"/>
        </w:rPr>
        <w:t xml:space="preserve">the </w:t>
      </w:r>
      <w:r w:rsidRPr="00C428EE">
        <w:rPr>
          <w:rFonts w:ascii="Times New Roman" w:hAnsi="Times New Roman"/>
          <w:sz w:val="28"/>
          <w:szCs w:val="28"/>
        </w:rPr>
        <w:t xml:space="preserve">potential to give </w:t>
      </w:r>
      <w:r w:rsidR="00B202D8" w:rsidRPr="00C428EE">
        <w:rPr>
          <w:rFonts w:ascii="Times New Roman" w:hAnsi="Times New Roman"/>
          <w:sz w:val="28"/>
          <w:szCs w:val="28"/>
        </w:rPr>
        <w:t xml:space="preserve">the </w:t>
      </w:r>
      <w:r w:rsidRPr="00C428EE">
        <w:rPr>
          <w:rFonts w:ascii="Times New Roman" w:hAnsi="Times New Roman"/>
          <w:sz w:val="28"/>
          <w:szCs w:val="28"/>
        </w:rPr>
        <w:t xml:space="preserve">highest return as compared to other investment avenues however people are not aware </w:t>
      </w:r>
      <w:r w:rsidR="00B202D8" w:rsidRPr="00C428EE">
        <w:rPr>
          <w:rFonts w:ascii="Times New Roman" w:hAnsi="Times New Roman"/>
          <w:sz w:val="28"/>
          <w:szCs w:val="28"/>
        </w:rPr>
        <w:t xml:space="preserve">of </w:t>
      </w:r>
      <w:r w:rsidRPr="00C428EE">
        <w:rPr>
          <w:rFonts w:ascii="Times New Roman" w:hAnsi="Times New Roman"/>
          <w:sz w:val="28"/>
          <w:szCs w:val="28"/>
        </w:rPr>
        <w:t xml:space="preserve">how </w:t>
      </w:r>
      <w:r w:rsidR="00C92FD4" w:rsidRPr="00C428EE">
        <w:rPr>
          <w:rFonts w:ascii="Times New Roman" w:hAnsi="Times New Roman"/>
          <w:sz w:val="28"/>
          <w:szCs w:val="28"/>
        </w:rPr>
        <w:t>the valuation is done</w:t>
      </w:r>
      <w:r w:rsidRPr="00C428EE">
        <w:rPr>
          <w:rFonts w:ascii="Times New Roman" w:hAnsi="Times New Roman"/>
          <w:sz w:val="28"/>
          <w:szCs w:val="28"/>
        </w:rPr>
        <w:t xml:space="preserve">, </w:t>
      </w:r>
      <w:r w:rsidR="00C92FD4" w:rsidRPr="00C428EE">
        <w:rPr>
          <w:rFonts w:ascii="Times New Roman" w:hAnsi="Times New Roman"/>
          <w:sz w:val="28"/>
          <w:szCs w:val="28"/>
        </w:rPr>
        <w:t>they usually take tips from their relatives, friends</w:t>
      </w:r>
      <w:r w:rsidR="00D32B9A" w:rsidRPr="00C428EE">
        <w:rPr>
          <w:rFonts w:ascii="Times New Roman" w:hAnsi="Times New Roman"/>
          <w:sz w:val="28"/>
          <w:szCs w:val="28"/>
        </w:rPr>
        <w:t>,</w:t>
      </w:r>
      <w:r w:rsidR="00C92FD4" w:rsidRPr="00C428EE">
        <w:rPr>
          <w:rFonts w:ascii="Times New Roman" w:hAnsi="Times New Roman"/>
          <w:sz w:val="28"/>
          <w:szCs w:val="28"/>
        </w:rPr>
        <w:t xml:space="preserve"> or brokers when they invest. It’s always a risk when you invest in equity shares in the bases of others</w:t>
      </w:r>
      <w:r w:rsidR="00D32B9A" w:rsidRPr="00C428EE">
        <w:rPr>
          <w:rFonts w:ascii="Times New Roman" w:hAnsi="Times New Roman"/>
          <w:sz w:val="28"/>
          <w:szCs w:val="28"/>
        </w:rPr>
        <w:t>'</w:t>
      </w:r>
      <w:r w:rsidR="00C92FD4" w:rsidRPr="00C428EE">
        <w:rPr>
          <w:rFonts w:ascii="Times New Roman" w:hAnsi="Times New Roman"/>
          <w:sz w:val="28"/>
          <w:szCs w:val="28"/>
        </w:rPr>
        <w:t xml:space="preserve"> opinion</w:t>
      </w:r>
      <w:r w:rsidR="00D32B9A" w:rsidRPr="00C428EE">
        <w:rPr>
          <w:rFonts w:ascii="Times New Roman" w:hAnsi="Times New Roman"/>
          <w:sz w:val="28"/>
          <w:szCs w:val="28"/>
        </w:rPr>
        <w:t>s</w:t>
      </w:r>
      <w:r w:rsidR="00C92FD4" w:rsidRPr="00C428EE">
        <w:rPr>
          <w:rFonts w:ascii="Times New Roman" w:hAnsi="Times New Roman"/>
          <w:sz w:val="28"/>
          <w:szCs w:val="28"/>
        </w:rPr>
        <w:t xml:space="preserve"> with your </w:t>
      </w:r>
      <w:r w:rsidR="00D32B9A" w:rsidRPr="00C428EE">
        <w:rPr>
          <w:rFonts w:ascii="Times New Roman" w:hAnsi="Times New Roman"/>
          <w:sz w:val="28"/>
          <w:szCs w:val="28"/>
        </w:rPr>
        <w:t>hard-earned</w:t>
      </w:r>
      <w:r w:rsidR="00C92FD4" w:rsidRPr="00C428EE">
        <w:rPr>
          <w:rFonts w:ascii="Times New Roman" w:hAnsi="Times New Roman"/>
          <w:sz w:val="28"/>
          <w:szCs w:val="28"/>
        </w:rPr>
        <w:t xml:space="preserve"> money.</w:t>
      </w:r>
    </w:p>
    <w:p w14:paraId="4203DBED" w14:textId="77777777" w:rsidR="00C12634" w:rsidRPr="00C428EE" w:rsidRDefault="00C12634" w:rsidP="00C12634">
      <w:pPr>
        <w:rPr>
          <w:rFonts w:ascii="Times New Roman" w:hAnsi="Times New Roman"/>
        </w:rPr>
      </w:pPr>
    </w:p>
    <w:p w14:paraId="5F569717" w14:textId="557BAE0C" w:rsidR="00C12634" w:rsidRPr="00C428EE" w:rsidRDefault="00C12634" w:rsidP="00C12634">
      <w:pPr>
        <w:rPr>
          <w:rFonts w:ascii="Times New Roman" w:hAnsi="Times New Roman"/>
          <w:sz w:val="28"/>
          <w:szCs w:val="28"/>
        </w:rPr>
      </w:pPr>
      <w:r w:rsidRPr="00C428EE">
        <w:rPr>
          <w:rFonts w:ascii="Times New Roman" w:hAnsi="Times New Roman"/>
          <w:sz w:val="28"/>
          <w:szCs w:val="28"/>
        </w:rPr>
        <w:t>The project is an attempt to explain some basic concepts that most investors take for granted but that’s crucial knowledge for a person just entering into the financial jungle.</w:t>
      </w:r>
    </w:p>
    <w:p w14:paraId="5DE25498" w14:textId="1B5C3C95" w:rsidR="00587D48" w:rsidRPr="00C428EE" w:rsidRDefault="00C92FD4" w:rsidP="00C12634">
      <w:pPr>
        <w:rPr>
          <w:rFonts w:ascii="Times New Roman" w:hAnsi="Times New Roman"/>
          <w:sz w:val="28"/>
          <w:szCs w:val="28"/>
        </w:rPr>
      </w:pPr>
      <w:r w:rsidRPr="00C428EE">
        <w:rPr>
          <w:rFonts w:ascii="Times New Roman" w:hAnsi="Times New Roman"/>
          <w:sz w:val="28"/>
          <w:szCs w:val="28"/>
        </w:rPr>
        <w:t>Fundamental analysis</w:t>
      </w:r>
      <w:r w:rsidR="00D32B9A" w:rsidRPr="00C428EE">
        <w:rPr>
          <w:rFonts w:ascii="Times New Roman" w:hAnsi="Times New Roman"/>
          <w:sz w:val="28"/>
          <w:szCs w:val="28"/>
        </w:rPr>
        <w:t xml:space="preserve"> is used to check the foundation of the company and its financial performance. </w:t>
      </w:r>
      <w:r w:rsidR="00587D48" w:rsidRPr="00C428EE">
        <w:rPr>
          <w:rFonts w:ascii="Times New Roman" w:hAnsi="Times New Roman"/>
          <w:sz w:val="28"/>
          <w:szCs w:val="28"/>
        </w:rPr>
        <w:t xml:space="preserve">Technical analysis is used to decide the right price to buy a stock so that </w:t>
      </w:r>
      <w:r w:rsidR="00B202D8" w:rsidRPr="00C428EE">
        <w:rPr>
          <w:rFonts w:ascii="Times New Roman" w:hAnsi="Times New Roman"/>
          <w:sz w:val="28"/>
          <w:szCs w:val="28"/>
        </w:rPr>
        <w:t xml:space="preserve">a </w:t>
      </w:r>
      <w:r w:rsidR="00587D48" w:rsidRPr="00C428EE">
        <w:rPr>
          <w:rFonts w:ascii="Times New Roman" w:hAnsi="Times New Roman"/>
          <w:sz w:val="28"/>
          <w:szCs w:val="28"/>
        </w:rPr>
        <w:t xml:space="preserve">higher return on investment can be generated. This report starts </w:t>
      </w:r>
      <w:r w:rsidR="00B202D8" w:rsidRPr="00C428EE">
        <w:rPr>
          <w:rFonts w:ascii="Times New Roman" w:hAnsi="Times New Roman"/>
          <w:sz w:val="28"/>
          <w:szCs w:val="28"/>
        </w:rPr>
        <w:t>with</w:t>
      </w:r>
      <w:r w:rsidR="00587D48" w:rsidRPr="00C428EE">
        <w:rPr>
          <w:rFonts w:ascii="Times New Roman" w:hAnsi="Times New Roman"/>
          <w:sz w:val="28"/>
          <w:szCs w:val="28"/>
        </w:rPr>
        <w:t xml:space="preserve"> the fundamental analysis where EIC (economy, industry, Company) analysis of the four Companies (HDFC AMC, ICICI, SBI,) is done. </w:t>
      </w:r>
      <w:r w:rsidR="00B202D8" w:rsidRPr="00C428EE">
        <w:rPr>
          <w:rFonts w:ascii="Times New Roman" w:hAnsi="Times New Roman"/>
          <w:sz w:val="28"/>
          <w:szCs w:val="28"/>
        </w:rPr>
        <w:t>The e</w:t>
      </w:r>
      <w:r w:rsidR="00587D48" w:rsidRPr="00C428EE">
        <w:rPr>
          <w:rFonts w:ascii="Times New Roman" w:hAnsi="Times New Roman"/>
          <w:sz w:val="28"/>
          <w:szCs w:val="28"/>
        </w:rPr>
        <w:t xml:space="preserve">conomy of India and </w:t>
      </w:r>
      <w:r w:rsidR="00B202D8" w:rsidRPr="00C428EE">
        <w:rPr>
          <w:rFonts w:ascii="Times New Roman" w:hAnsi="Times New Roman"/>
          <w:sz w:val="28"/>
          <w:szCs w:val="28"/>
        </w:rPr>
        <w:t xml:space="preserve">the </w:t>
      </w:r>
      <w:r w:rsidR="00587D48" w:rsidRPr="00C428EE">
        <w:rPr>
          <w:rFonts w:ascii="Times New Roman" w:hAnsi="Times New Roman"/>
          <w:sz w:val="28"/>
          <w:szCs w:val="28"/>
        </w:rPr>
        <w:t xml:space="preserve">banking industry are analyzed </w:t>
      </w:r>
      <w:r w:rsidR="00B202D8" w:rsidRPr="00C428EE">
        <w:rPr>
          <w:rFonts w:ascii="Times New Roman" w:hAnsi="Times New Roman"/>
          <w:sz w:val="28"/>
          <w:szCs w:val="28"/>
        </w:rPr>
        <w:t>based on</w:t>
      </w:r>
      <w:r w:rsidR="00587D48" w:rsidRPr="00C428EE">
        <w:rPr>
          <w:rFonts w:ascii="Times New Roman" w:hAnsi="Times New Roman"/>
          <w:sz w:val="28"/>
          <w:szCs w:val="28"/>
        </w:rPr>
        <w:t xml:space="preserve"> various factors and indicators. </w:t>
      </w:r>
    </w:p>
    <w:p w14:paraId="04252289" w14:textId="59219880" w:rsidR="00587D48" w:rsidRPr="00C428EE" w:rsidRDefault="00587D48" w:rsidP="00C12634">
      <w:pPr>
        <w:rPr>
          <w:rFonts w:ascii="Times New Roman" w:hAnsi="Times New Roman"/>
          <w:sz w:val="28"/>
          <w:szCs w:val="28"/>
        </w:rPr>
      </w:pPr>
      <w:r w:rsidRPr="00C428EE">
        <w:rPr>
          <w:rFonts w:ascii="Times New Roman" w:hAnsi="Times New Roman"/>
          <w:sz w:val="28"/>
          <w:szCs w:val="28"/>
        </w:rPr>
        <w:t xml:space="preserve">Finally, the conclusion and recommendations are given </w:t>
      </w:r>
      <w:r w:rsidR="00B202D8" w:rsidRPr="00C428EE">
        <w:rPr>
          <w:rFonts w:ascii="Times New Roman" w:hAnsi="Times New Roman"/>
          <w:sz w:val="28"/>
          <w:szCs w:val="28"/>
        </w:rPr>
        <w:t>concerning</w:t>
      </w:r>
      <w:r w:rsidRPr="00C428EE">
        <w:rPr>
          <w:rFonts w:ascii="Times New Roman" w:hAnsi="Times New Roman"/>
          <w:sz w:val="28"/>
          <w:szCs w:val="28"/>
        </w:rPr>
        <w:t xml:space="preserve"> </w:t>
      </w:r>
      <w:r w:rsidR="00B202D8" w:rsidRPr="00C428EE">
        <w:rPr>
          <w:rFonts w:ascii="Times New Roman" w:hAnsi="Times New Roman"/>
          <w:sz w:val="28"/>
          <w:szCs w:val="28"/>
        </w:rPr>
        <w:t xml:space="preserve">the </w:t>
      </w:r>
      <w:r w:rsidRPr="00C428EE">
        <w:rPr>
          <w:rFonts w:ascii="Times New Roman" w:hAnsi="Times New Roman"/>
          <w:sz w:val="28"/>
          <w:szCs w:val="28"/>
        </w:rPr>
        <w:t>derived result.</w:t>
      </w:r>
    </w:p>
    <w:p w14:paraId="5B19D4C3" w14:textId="2FD0ABF4" w:rsidR="00C12634" w:rsidRPr="00C428EE" w:rsidRDefault="00967F09" w:rsidP="00D32B9A">
      <w:pPr>
        <w:rPr>
          <w:rFonts w:ascii="Times New Roman" w:hAnsi="Times New Roman"/>
          <w:sz w:val="28"/>
          <w:szCs w:val="28"/>
        </w:rPr>
      </w:pPr>
      <w:r w:rsidRPr="00C428EE">
        <w:rPr>
          <w:rFonts w:ascii="Times New Roman" w:hAnsi="Times New Roman"/>
          <w:sz w:val="28"/>
          <w:szCs w:val="28"/>
        </w:rPr>
        <w:t xml:space="preserve">This project helps to identify the best stock that an individual can invest </w:t>
      </w:r>
      <w:r w:rsidR="00B202D8" w:rsidRPr="00C428EE">
        <w:rPr>
          <w:rFonts w:ascii="Times New Roman" w:hAnsi="Times New Roman"/>
          <w:sz w:val="28"/>
          <w:szCs w:val="28"/>
        </w:rPr>
        <w:t>in following</w:t>
      </w:r>
      <w:r w:rsidRPr="00C428EE">
        <w:rPr>
          <w:rFonts w:ascii="Times New Roman" w:hAnsi="Times New Roman"/>
          <w:sz w:val="28"/>
          <w:szCs w:val="28"/>
        </w:rPr>
        <w:t xml:space="preserve"> </w:t>
      </w:r>
      <w:r w:rsidR="00B202D8" w:rsidRPr="00C428EE">
        <w:rPr>
          <w:rFonts w:ascii="Times New Roman" w:hAnsi="Times New Roman"/>
          <w:sz w:val="28"/>
          <w:szCs w:val="28"/>
        </w:rPr>
        <w:t xml:space="preserve">the </w:t>
      </w:r>
      <w:r w:rsidR="00035C63">
        <w:rPr>
          <w:rFonts w:ascii="Times New Roman" w:hAnsi="Times New Roman"/>
          <w:sz w:val="28"/>
          <w:szCs w:val="28"/>
        </w:rPr>
        <w:t xml:space="preserve">Indian Financial service </w:t>
      </w:r>
      <w:r w:rsidR="00C12634" w:rsidRPr="00C428EE">
        <w:rPr>
          <w:rFonts w:ascii="Times New Roman" w:hAnsi="Times New Roman"/>
          <w:sz w:val="28"/>
          <w:szCs w:val="28"/>
        </w:rPr>
        <w:t>sector.</w:t>
      </w:r>
    </w:p>
    <w:p w14:paraId="2A7FE31D" w14:textId="428A930C" w:rsidR="00587D48" w:rsidRPr="00C428EE" w:rsidRDefault="00967F09" w:rsidP="00C12634">
      <w:pPr>
        <w:spacing w:before="150" w:after="225" w:line="240" w:lineRule="auto"/>
        <w:jc w:val="center"/>
        <w:rPr>
          <w:rFonts w:ascii="Times New Roman" w:hAnsi="Times New Roman"/>
          <w:b/>
          <w:bCs/>
          <w:sz w:val="40"/>
          <w:szCs w:val="40"/>
        </w:rPr>
      </w:pPr>
      <w:r w:rsidRPr="00C428EE">
        <w:rPr>
          <w:rFonts w:ascii="Times New Roman" w:hAnsi="Times New Roman"/>
          <w:b/>
          <w:bCs/>
          <w:sz w:val="40"/>
          <w:szCs w:val="40"/>
        </w:rPr>
        <w:lastRenderedPageBreak/>
        <w:t>Chapter 2</w:t>
      </w:r>
    </w:p>
    <w:p w14:paraId="32C1777B" w14:textId="78626902" w:rsidR="00967F09" w:rsidRPr="00C428EE" w:rsidRDefault="00967F09" w:rsidP="00587D48">
      <w:pPr>
        <w:spacing w:before="150" w:after="225" w:line="240" w:lineRule="auto"/>
        <w:jc w:val="center"/>
        <w:rPr>
          <w:rFonts w:ascii="Times New Roman" w:hAnsi="Times New Roman"/>
          <w:sz w:val="36"/>
          <w:szCs w:val="36"/>
          <w:u w:val="single"/>
        </w:rPr>
      </w:pPr>
      <w:r w:rsidRPr="00C428EE">
        <w:rPr>
          <w:rFonts w:ascii="Times New Roman" w:hAnsi="Times New Roman"/>
          <w:sz w:val="36"/>
          <w:szCs w:val="36"/>
          <w:u w:val="single"/>
        </w:rPr>
        <w:t xml:space="preserve">Introduction </w:t>
      </w:r>
    </w:p>
    <w:p w14:paraId="7B286522" w14:textId="77777777" w:rsidR="00C92FD4" w:rsidRPr="00C428EE" w:rsidRDefault="00C92FD4" w:rsidP="00C12634">
      <w:pPr>
        <w:spacing w:before="150" w:after="225" w:line="240" w:lineRule="auto"/>
        <w:rPr>
          <w:rFonts w:ascii="Times New Roman" w:hAnsi="Times New Roman"/>
          <w:sz w:val="32"/>
          <w:szCs w:val="32"/>
        </w:rPr>
      </w:pPr>
    </w:p>
    <w:p w14:paraId="72636E41" w14:textId="0D4F9539" w:rsidR="00967F09" w:rsidRPr="00C428EE" w:rsidRDefault="00C92FD4" w:rsidP="00C12634">
      <w:pPr>
        <w:spacing w:before="150" w:after="225" w:line="240" w:lineRule="auto"/>
        <w:rPr>
          <w:rFonts w:ascii="Times New Roman" w:hAnsi="Times New Roman"/>
          <w:b/>
          <w:bCs/>
          <w:sz w:val="32"/>
          <w:szCs w:val="32"/>
        </w:rPr>
      </w:pPr>
      <w:r w:rsidRPr="00C428EE">
        <w:rPr>
          <w:rFonts w:ascii="Times New Roman" w:hAnsi="Times New Roman"/>
          <w:b/>
          <w:bCs/>
          <w:sz w:val="32"/>
          <w:szCs w:val="32"/>
        </w:rPr>
        <w:t xml:space="preserve">2.1 </w:t>
      </w:r>
      <w:r w:rsidR="00967F09" w:rsidRPr="00C428EE">
        <w:rPr>
          <w:rFonts w:ascii="Times New Roman" w:hAnsi="Times New Roman"/>
          <w:b/>
          <w:bCs/>
          <w:sz w:val="32"/>
          <w:szCs w:val="32"/>
        </w:rPr>
        <w:t xml:space="preserve">Introduction to the subject </w:t>
      </w:r>
    </w:p>
    <w:p w14:paraId="7806CE19" w14:textId="77777777" w:rsidR="00B202D8" w:rsidRPr="00C428EE" w:rsidRDefault="00B202D8" w:rsidP="00C12634">
      <w:pPr>
        <w:spacing w:before="150" w:after="225" w:line="240" w:lineRule="auto"/>
        <w:rPr>
          <w:rFonts w:ascii="Times New Roman" w:hAnsi="Times New Roman"/>
          <w:sz w:val="32"/>
          <w:szCs w:val="32"/>
        </w:rPr>
      </w:pPr>
    </w:p>
    <w:p w14:paraId="0F1D6815" w14:textId="2113B25E" w:rsidR="00C12634" w:rsidRPr="00C428EE" w:rsidRDefault="006907AE" w:rsidP="00C12634">
      <w:pPr>
        <w:spacing w:before="150" w:after="225" w:line="240" w:lineRule="auto"/>
        <w:rPr>
          <w:rFonts w:ascii="Times New Roman" w:hAnsi="Times New Roman"/>
          <w:sz w:val="32"/>
          <w:szCs w:val="32"/>
        </w:rPr>
      </w:pPr>
      <w:r w:rsidRPr="00C428EE">
        <w:rPr>
          <w:rFonts w:ascii="Times New Roman" w:hAnsi="Times New Roman"/>
          <w:sz w:val="32"/>
          <w:szCs w:val="32"/>
        </w:rPr>
        <w:t>What is Equity</w:t>
      </w:r>
    </w:p>
    <w:p w14:paraId="0BAE744D" w14:textId="69F9D05B" w:rsidR="006907AE" w:rsidRPr="00C428EE" w:rsidRDefault="006907AE" w:rsidP="006907AE">
      <w:pPr>
        <w:rPr>
          <w:rFonts w:ascii="Times New Roman" w:hAnsi="Times New Roman"/>
          <w:sz w:val="28"/>
          <w:szCs w:val="28"/>
        </w:rPr>
      </w:pPr>
      <w:r w:rsidRPr="00C428EE">
        <w:rPr>
          <w:rFonts w:ascii="Times New Roman" w:hAnsi="Times New Roman"/>
          <w:sz w:val="28"/>
          <w:szCs w:val="28"/>
        </w:rPr>
        <w:t xml:space="preserve">the value attributable to the owners of a </w:t>
      </w:r>
      <w:r w:rsidR="00D32B9A" w:rsidRPr="00C428EE">
        <w:rPr>
          <w:rFonts w:ascii="Times New Roman" w:hAnsi="Times New Roman"/>
          <w:sz w:val="28"/>
          <w:szCs w:val="28"/>
        </w:rPr>
        <w:t>is known as equity</w:t>
      </w:r>
      <w:r w:rsidRPr="00C428EE">
        <w:rPr>
          <w:rFonts w:ascii="Times New Roman" w:hAnsi="Times New Roman"/>
          <w:sz w:val="28"/>
          <w:szCs w:val="28"/>
        </w:rPr>
        <w:t>.</w:t>
      </w:r>
      <w:r w:rsidR="00D32B9A" w:rsidRPr="00C428EE">
        <w:rPr>
          <w:rFonts w:ascii="Times New Roman" w:hAnsi="Times New Roman"/>
          <w:sz w:val="28"/>
          <w:szCs w:val="28"/>
        </w:rPr>
        <w:t xml:space="preserve"> The difference between assets and liabilities of the company’s balance sheet is how the book value of equity is calculated</w:t>
      </w:r>
      <w:r w:rsidRPr="00C428EE">
        <w:rPr>
          <w:rFonts w:ascii="Times New Roman" w:hAnsi="Times New Roman"/>
          <w:sz w:val="28"/>
          <w:szCs w:val="28"/>
        </w:rPr>
        <w:t>,</w:t>
      </w:r>
      <w:r w:rsidR="00D32B9A" w:rsidRPr="00C428EE">
        <w:rPr>
          <w:rFonts w:ascii="Times New Roman" w:hAnsi="Times New Roman"/>
          <w:sz w:val="28"/>
          <w:szCs w:val="28"/>
        </w:rPr>
        <w:t xml:space="preserve"> whereas the market value of equity is calculated by the current price of the share or the value which is determined by the investors or if the valuation is done by the professional.</w:t>
      </w:r>
      <w:r w:rsidRPr="00C428EE">
        <w:rPr>
          <w:rFonts w:ascii="Times New Roman" w:hAnsi="Times New Roman"/>
          <w:sz w:val="28"/>
          <w:szCs w:val="28"/>
        </w:rPr>
        <w:t xml:space="preserve"> </w:t>
      </w:r>
    </w:p>
    <w:p w14:paraId="7B373D6F" w14:textId="3BBE821B" w:rsidR="006907AE" w:rsidRPr="00C428EE" w:rsidRDefault="00D32B9A" w:rsidP="006907AE">
      <w:pPr>
        <w:rPr>
          <w:rFonts w:ascii="Times New Roman" w:hAnsi="Times New Roman"/>
          <w:sz w:val="28"/>
          <w:szCs w:val="28"/>
        </w:rPr>
      </w:pPr>
      <w:r w:rsidRPr="00C428EE">
        <w:rPr>
          <w:rFonts w:ascii="Times New Roman" w:hAnsi="Times New Roman"/>
          <w:sz w:val="28"/>
          <w:szCs w:val="28"/>
        </w:rPr>
        <w:t>The value which in case of liquidation of a company, is given back to the shareholders of the company</w:t>
      </w:r>
      <w:r w:rsidR="006907AE" w:rsidRPr="00C428EE">
        <w:rPr>
          <w:rFonts w:ascii="Times New Roman" w:hAnsi="Times New Roman"/>
          <w:sz w:val="28"/>
          <w:szCs w:val="28"/>
        </w:rPr>
        <w:t>.</w:t>
      </w:r>
      <w:r w:rsidRPr="00C428EE">
        <w:rPr>
          <w:rFonts w:ascii="Times New Roman" w:hAnsi="Times New Roman"/>
          <w:sz w:val="28"/>
          <w:szCs w:val="28"/>
        </w:rPr>
        <w:t xml:space="preserve"> A shareholder has ownership of a company, which means they have a stake in that company.</w:t>
      </w:r>
      <w:r w:rsidR="006907AE" w:rsidRPr="00C428EE">
        <w:rPr>
          <w:rFonts w:ascii="Times New Roman" w:hAnsi="Times New Roman"/>
          <w:sz w:val="28"/>
          <w:szCs w:val="28"/>
        </w:rPr>
        <w:t xml:space="preserve"> </w:t>
      </w:r>
    </w:p>
    <w:p w14:paraId="1B1CAC37" w14:textId="36077CF8" w:rsidR="00967F09" w:rsidRPr="00C428EE" w:rsidRDefault="00967F09" w:rsidP="00587D48">
      <w:pPr>
        <w:spacing w:before="150" w:after="225" w:line="240" w:lineRule="auto"/>
        <w:jc w:val="center"/>
        <w:rPr>
          <w:rFonts w:ascii="Times New Roman" w:hAnsi="Times New Roman"/>
          <w:sz w:val="40"/>
          <w:szCs w:val="40"/>
        </w:rPr>
      </w:pPr>
    </w:p>
    <w:p w14:paraId="5851F867" w14:textId="22375563" w:rsidR="00967F09" w:rsidRPr="00C428EE" w:rsidRDefault="00967F09" w:rsidP="007322CF">
      <w:pPr>
        <w:spacing w:before="150" w:after="225" w:line="240" w:lineRule="auto"/>
        <w:rPr>
          <w:rFonts w:ascii="Times New Roman" w:hAnsi="Times New Roman"/>
          <w:sz w:val="32"/>
          <w:szCs w:val="32"/>
        </w:rPr>
      </w:pPr>
      <w:r w:rsidRPr="00C428EE">
        <w:rPr>
          <w:rFonts w:ascii="Times New Roman" w:hAnsi="Times New Roman"/>
          <w:sz w:val="32"/>
          <w:szCs w:val="32"/>
        </w:rPr>
        <w:t>What is Equity Research?</w:t>
      </w:r>
    </w:p>
    <w:p w14:paraId="710E3609" w14:textId="0DA9D0FE" w:rsidR="007322CF" w:rsidRPr="00C428EE" w:rsidRDefault="007322CF" w:rsidP="007322CF">
      <w:pPr>
        <w:rPr>
          <w:rFonts w:ascii="Times New Roman" w:hAnsi="Times New Roman"/>
          <w:sz w:val="28"/>
          <w:szCs w:val="28"/>
        </w:rPr>
      </w:pPr>
      <w:r w:rsidRPr="00C428EE">
        <w:rPr>
          <w:rFonts w:ascii="Times New Roman" w:hAnsi="Times New Roman"/>
          <w:sz w:val="28"/>
          <w:szCs w:val="28"/>
        </w:rPr>
        <w:t>the study of equities or stocks for investments</w:t>
      </w:r>
      <w:r w:rsidR="00D32B9A" w:rsidRPr="00C428EE">
        <w:rPr>
          <w:rFonts w:ascii="Times New Roman" w:hAnsi="Times New Roman"/>
          <w:sz w:val="28"/>
          <w:szCs w:val="28"/>
        </w:rPr>
        <w:t xml:space="preserve"> is known as Equity Research</w:t>
      </w:r>
      <w:r w:rsidRPr="00C428EE">
        <w:rPr>
          <w:rFonts w:ascii="Times New Roman" w:hAnsi="Times New Roman"/>
          <w:sz w:val="28"/>
          <w:szCs w:val="28"/>
        </w:rPr>
        <w:t xml:space="preserve">. In </w:t>
      </w:r>
      <w:r w:rsidR="00D32B9A" w:rsidRPr="00C428EE">
        <w:rPr>
          <w:rFonts w:ascii="Times New Roman" w:hAnsi="Times New Roman"/>
          <w:sz w:val="28"/>
          <w:szCs w:val="28"/>
        </w:rPr>
        <w:t xml:space="preserve">much </w:t>
      </w:r>
      <w:r w:rsidRPr="00C428EE">
        <w:rPr>
          <w:rFonts w:ascii="Times New Roman" w:hAnsi="Times New Roman"/>
          <w:sz w:val="28"/>
          <w:szCs w:val="28"/>
        </w:rPr>
        <w:t>simpler terms, the act of gathering information</w:t>
      </w:r>
      <w:r w:rsidR="00D32B9A" w:rsidRPr="00C428EE">
        <w:rPr>
          <w:rFonts w:ascii="Times New Roman" w:hAnsi="Times New Roman"/>
          <w:sz w:val="28"/>
          <w:szCs w:val="28"/>
        </w:rPr>
        <w:t xml:space="preserve"> such as</w:t>
      </w:r>
      <w:r w:rsidRPr="00C428EE">
        <w:rPr>
          <w:rFonts w:ascii="Times New Roman" w:hAnsi="Times New Roman"/>
          <w:sz w:val="28"/>
          <w:szCs w:val="28"/>
        </w:rPr>
        <w:t>:</w:t>
      </w:r>
    </w:p>
    <w:p w14:paraId="493BF67F" w14:textId="42CE2559" w:rsidR="007322CF" w:rsidRPr="00C428EE" w:rsidRDefault="007322CF" w:rsidP="007322CF">
      <w:pPr>
        <w:pStyle w:val="ListParagraph"/>
        <w:numPr>
          <w:ilvl w:val="0"/>
          <w:numId w:val="13"/>
        </w:numPr>
        <w:rPr>
          <w:rFonts w:ascii="Times New Roman" w:hAnsi="Times New Roman"/>
          <w:sz w:val="28"/>
          <w:szCs w:val="28"/>
        </w:rPr>
      </w:pPr>
      <w:r w:rsidRPr="00C428EE">
        <w:rPr>
          <w:rFonts w:ascii="Times New Roman" w:hAnsi="Times New Roman"/>
          <w:sz w:val="28"/>
          <w:szCs w:val="28"/>
        </w:rPr>
        <w:t>information that helps investors to decide where to put in their money</w:t>
      </w:r>
    </w:p>
    <w:p w14:paraId="6474C45D" w14:textId="77777777" w:rsidR="007322CF" w:rsidRPr="00C428EE" w:rsidRDefault="007322CF" w:rsidP="007322CF">
      <w:pPr>
        <w:pStyle w:val="ListParagraph"/>
        <w:numPr>
          <w:ilvl w:val="0"/>
          <w:numId w:val="13"/>
        </w:numPr>
        <w:rPr>
          <w:rFonts w:ascii="Times New Roman" w:hAnsi="Times New Roman"/>
          <w:sz w:val="28"/>
          <w:szCs w:val="28"/>
        </w:rPr>
      </w:pPr>
      <w:r w:rsidRPr="00C428EE">
        <w:rPr>
          <w:rFonts w:ascii="Times New Roman" w:hAnsi="Times New Roman"/>
          <w:sz w:val="28"/>
          <w:szCs w:val="28"/>
        </w:rPr>
        <w:t>information that traders require to understand whether to enter or exit a market position</w:t>
      </w:r>
    </w:p>
    <w:p w14:paraId="02578F0B" w14:textId="480AE15F" w:rsidR="007322CF" w:rsidRPr="00C428EE" w:rsidRDefault="007322CF" w:rsidP="007322CF">
      <w:pPr>
        <w:pStyle w:val="ListParagraph"/>
        <w:numPr>
          <w:ilvl w:val="0"/>
          <w:numId w:val="13"/>
        </w:numPr>
        <w:rPr>
          <w:rFonts w:ascii="Times New Roman" w:hAnsi="Times New Roman"/>
          <w:sz w:val="28"/>
          <w:szCs w:val="28"/>
        </w:rPr>
      </w:pPr>
      <w:r w:rsidRPr="00C428EE">
        <w:rPr>
          <w:rFonts w:ascii="Times New Roman" w:hAnsi="Times New Roman"/>
          <w:sz w:val="28"/>
          <w:szCs w:val="28"/>
        </w:rPr>
        <w:t>information that financiers (bankers and firms) need to evaluate companies.</w:t>
      </w:r>
    </w:p>
    <w:p w14:paraId="74175A1B" w14:textId="7C6AEC70" w:rsidR="007322CF" w:rsidRPr="00C428EE" w:rsidRDefault="00D32B9A" w:rsidP="007322CF">
      <w:pPr>
        <w:rPr>
          <w:rFonts w:ascii="Times New Roman" w:hAnsi="Times New Roman"/>
          <w:sz w:val="28"/>
          <w:szCs w:val="28"/>
        </w:rPr>
      </w:pPr>
      <w:r w:rsidRPr="00C428EE">
        <w:rPr>
          <w:rFonts w:ascii="Times New Roman" w:hAnsi="Times New Roman"/>
          <w:sz w:val="28"/>
          <w:szCs w:val="28"/>
        </w:rPr>
        <w:t xml:space="preserve">The </w:t>
      </w:r>
      <w:r w:rsidR="007322CF" w:rsidRPr="00C428EE">
        <w:rPr>
          <w:rFonts w:ascii="Times New Roman" w:hAnsi="Times New Roman"/>
          <w:sz w:val="28"/>
          <w:szCs w:val="28"/>
        </w:rPr>
        <w:t xml:space="preserve">common stock comprises a </w:t>
      </w:r>
      <w:r w:rsidRPr="00C428EE">
        <w:rPr>
          <w:rFonts w:ascii="Times New Roman" w:hAnsi="Times New Roman"/>
          <w:sz w:val="28"/>
          <w:szCs w:val="28"/>
        </w:rPr>
        <w:t>huge</w:t>
      </w:r>
      <w:r w:rsidR="007322CF" w:rsidRPr="00C428EE">
        <w:rPr>
          <w:rFonts w:ascii="Times New Roman" w:hAnsi="Times New Roman"/>
          <w:sz w:val="28"/>
          <w:szCs w:val="28"/>
        </w:rPr>
        <w:t xml:space="preserve"> </w:t>
      </w:r>
      <w:r w:rsidRPr="00C428EE">
        <w:rPr>
          <w:rFonts w:ascii="Times New Roman" w:hAnsi="Times New Roman"/>
          <w:sz w:val="28"/>
          <w:szCs w:val="28"/>
        </w:rPr>
        <w:t>amount</w:t>
      </w:r>
      <w:r w:rsidR="007322CF" w:rsidRPr="00C428EE">
        <w:rPr>
          <w:rFonts w:ascii="Times New Roman" w:hAnsi="Times New Roman"/>
          <w:sz w:val="28"/>
          <w:szCs w:val="28"/>
        </w:rPr>
        <w:t xml:space="preserve"> in any company’s capital and shareholders </w:t>
      </w:r>
      <w:r w:rsidRPr="00C428EE">
        <w:rPr>
          <w:rFonts w:ascii="Times New Roman" w:hAnsi="Times New Roman"/>
          <w:sz w:val="28"/>
          <w:szCs w:val="28"/>
        </w:rPr>
        <w:t xml:space="preserve">should </w:t>
      </w:r>
      <w:r w:rsidR="007322CF" w:rsidRPr="00C428EE">
        <w:rPr>
          <w:rFonts w:ascii="Times New Roman" w:hAnsi="Times New Roman"/>
          <w:sz w:val="28"/>
          <w:szCs w:val="28"/>
        </w:rPr>
        <w:t>know whether t</w:t>
      </w:r>
      <w:r w:rsidRPr="00C428EE">
        <w:rPr>
          <w:rFonts w:ascii="Times New Roman" w:hAnsi="Times New Roman"/>
          <w:sz w:val="28"/>
          <w:szCs w:val="28"/>
        </w:rPr>
        <w:t xml:space="preserve">hey should </w:t>
      </w:r>
      <w:r w:rsidR="007322CF" w:rsidRPr="00C428EE">
        <w:rPr>
          <w:rFonts w:ascii="Times New Roman" w:hAnsi="Times New Roman"/>
          <w:sz w:val="28"/>
          <w:szCs w:val="28"/>
        </w:rPr>
        <w:t>stay invested in the company or sell the</w:t>
      </w:r>
      <w:r w:rsidRPr="00C428EE">
        <w:rPr>
          <w:rFonts w:ascii="Times New Roman" w:hAnsi="Times New Roman"/>
          <w:sz w:val="28"/>
          <w:szCs w:val="28"/>
        </w:rPr>
        <w:t>ir</w:t>
      </w:r>
      <w:r w:rsidR="007322CF" w:rsidRPr="00C428EE">
        <w:rPr>
          <w:rFonts w:ascii="Times New Roman" w:hAnsi="Times New Roman"/>
          <w:sz w:val="28"/>
          <w:szCs w:val="28"/>
        </w:rPr>
        <w:t xml:space="preserve"> shares</w:t>
      </w:r>
      <w:r w:rsidRPr="00C428EE">
        <w:rPr>
          <w:rFonts w:ascii="Times New Roman" w:hAnsi="Times New Roman"/>
          <w:sz w:val="28"/>
          <w:szCs w:val="28"/>
        </w:rPr>
        <w:t>.</w:t>
      </w:r>
      <w:r w:rsidR="007322CF" w:rsidRPr="00C428EE">
        <w:rPr>
          <w:rFonts w:ascii="Times New Roman" w:hAnsi="Times New Roman"/>
          <w:sz w:val="28"/>
          <w:szCs w:val="28"/>
        </w:rPr>
        <w:t xml:space="preserve"> Both</w:t>
      </w:r>
      <w:r w:rsidRPr="00C428EE">
        <w:rPr>
          <w:rFonts w:ascii="Times New Roman" w:hAnsi="Times New Roman"/>
          <w:sz w:val="28"/>
          <w:szCs w:val="28"/>
        </w:rPr>
        <w:t xml:space="preserve">, </w:t>
      </w:r>
      <w:r w:rsidR="007322CF" w:rsidRPr="00C428EE">
        <w:rPr>
          <w:rFonts w:ascii="Times New Roman" w:hAnsi="Times New Roman"/>
          <w:sz w:val="28"/>
          <w:szCs w:val="28"/>
        </w:rPr>
        <w:t>buy</w:t>
      </w:r>
      <w:r w:rsidRPr="00C428EE">
        <w:rPr>
          <w:rFonts w:ascii="Times New Roman" w:hAnsi="Times New Roman"/>
          <w:sz w:val="28"/>
          <w:szCs w:val="28"/>
        </w:rPr>
        <w:t>ing</w:t>
      </w:r>
      <w:r w:rsidR="007322CF" w:rsidRPr="00C428EE">
        <w:rPr>
          <w:rFonts w:ascii="Times New Roman" w:hAnsi="Times New Roman"/>
          <w:sz w:val="28"/>
          <w:szCs w:val="28"/>
        </w:rPr>
        <w:t>-side and the sell</w:t>
      </w:r>
      <w:r w:rsidRPr="00C428EE">
        <w:rPr>
          <w:rFonts w:ascii="Times New Roman" w:hAnsi="Times New Roman"/>
          <w:sz w:val="28"/>
          <w:szCs w:val="28"/>
        </w:rPr>
        <w:t>ing</w:t>
      </w:r>
      <w:r w:rsidR="007322CF" w:rsidRPr="00C428EE">
        <w:rPr>
          <w:rFonts w:ascii="Times New Roman" w:hAnsi="Times New Roman"/>
          <w:sz w:val="28"/>
          <w:szCs w:val="28"/>
        </w:rPr>
        <w:t xml:space="preserve">-side companies </w:t>
      </w:r>
      <w:r w:rsidRPr="00C428EE">
        <w:rPr>
          <w:rFonts w:ascii="Times New Roman" w:hAnsi="Times New Roman"/>
          <w:sz w:val="28"/>
          <w:szCs w:val="28"/>
        </w:rPr>
        <w:t xml:space="preserve">usually </w:t>
      </w:r>
      <w:r w:rsidR="007322CF" w:rsidRPr="00C428EE">
        <w:rPr>
          <w:rFonts w:ascii="Times New Roman" w:hAnsi="Times New Roman"/>
          <w:sz w:val="28"/>
          <w:szCs w:val="28"/>
        </w:rPr>
        <w:t>invest in maintaining an equity research division</w:t>
      </w:r>
    </w:p>
    <w:p w14:paraId="3EE8B818" w14:textId="0C2A9691" w:rsidR="007322CF" w:rsidRPr="00C428EE" w:rsidRDefault="007322CF" w:rsidP="007322CF">
      <w:pPr>
        <w:rPr>
          <w:rFonts w:ascii="Times New Roman" w:hAnsi="Times New Roman"/>
          <w:sz w:val="28"/>
          <w:szCs w:val="28"/>
        </w:rPr>
      </w:pPr>
      <w:r w:rsidRPr="00C428EE">
        <w:rPr>
          <w:rFonts w:ascii="Times New Roman" w:hAnsi="Times New Roman"/>
          <w:sz w:val="28"/>
          <w:szCs w:val="28"/>
        </w:rPr>
        <w:lastRenderedPageBreak/>
        <w:t xml:space="preserve">The </w:t>
      </w:r>
      <w:r w:rsidR="00D32B9A" w:rsidRPr="00C428EE">
        <w:rPr>
          <w:rFonts w:ascii="Times New Roman" w:hAnsi="Times New Roman"/>
          <w:sz w:val="28"/>
          <w:szCs w:val="28"/>
        </w:rPr>
        <w:t>objective</w:t>
      </w:r>
      <w:r w:rsidRPr="00C428EE">
        <w:rPr>
          <w:rFonts w:ascii="Times New Roman" w:hAnsi="Times New Roman"/>
          <w:sz w:val="28"/>
          <w:szCs w:val="28"/>
        </w:rPr>
        <w:t xml:space="preserve"> of the equity researcher is to </w:t>
      </w:r>
      <w:r w:rsidR="00D32B9A" w:rsidRPr="00C428EE">
        <w:rPr>
          <w:rFonts w:ascii="Times New Roman" w:hAnsi="Times New Roman"/>
          <w:sz w:val="28"/>
          <w:szCs w:val="28"/>
        </w:rPr>
        <w:t xml:space="preserve">give a current-day </w:t>
      </w:r>
      <w:r w:rsidRPr="00C428EE">
        <w:rPr>
          <w:rFonts w:ascii="Times New Roman" w:hAnsi="Times New Roman"/>
          <w:sz w:val="28"/>
          <w:szCs w:val="28"/>
        </w:rPr>
        <w:t xml:space="preserve">a </w:t>
      </w:r>
      <w:r w:rsidR="00D32B9A" w:rsidRPr="00C428EE">
        <w:rPr>
          <w:rFonts w:ascii="Times New Roman" w:hAnsi="Times New Roman"/>
          <w:sz w:val="28"/>
          <w:szCs w:val="28"/>
        </w:rPr>
        <w:t>comprehensive</w:t>
      </w:r>
      <w:r w:rsidRPr="00C428EE">
        <w:rPr>
          <w:rFonts w:ascii="Times New Roman" w:hAnsi="Times New Roman"/>
          <w:sz w:val="28"/>
          <w:szCs w:val="28"/>
        </w:rPr>
        <w:t xml:space="preserve"> analysis of a company, </w:t>
      </w:r>
      <w:r w:rsidR="00D32B9A" w:rsidRPr="00C428EE">
        <w:rPr>
          <w:rFonts w:ascii="Times New Roman" w:hAnsi="Times New Roman"/>
          <w:sz w:val="28"/>
          <w:szCs w:val="28"/>
        </w:rPr>
        <w:t>permitting</w:t>
      </w:r>
      <w:r w:rsidRPr="00C428EE">
        <w:rPr>
          <w:rFonts w:ascii="Times New Roman" w:hAnsi="Times New Roman"/>
          <w:sz w:val="28"/>
          <w:szCs w:val="28"/>
        </w:rPr>
        <w:t xml:space="preserve"> investors to make an informed decision.</w:t>
      </w:r>
    </w:p>
    <w:p w14:paraId="00EB4C0F" w14:textId="3D354AB2" w:rsidR="007322CF" w:rsidRPr="00C428EE" w:rsidRDefault="007322CF" w:rsidP="007322CF">
      <w:pPr>
        <w:rPr>
          <w:rFonts w:ascii="Times New Roman" w:hAnsi="Times New Roman"/>
          <w:sz w:val="28"/>
          <w:szCs w:val="28"/>
        </w:rPr>
      </w:pPr>
      <w:r w:rsidRPr="00C428EE">
        <w:rPr>
          <w:rFonts w:ascii="Times New Roman" w:hAnsi="Times New Roman"/>
          <w:sz w:val="28"/>
          <w:szCs w:val="28"/>
        </w:rPr>
        <w:t xml:space="preserve">The </w:t>
      </w:r>
      <w:r w:rsidR="00D32B9A" w:rsidRPr="00C428EE">
        <w:rPr>
          <w:rFonts w:ascii="Times New Roman" w:hAnsi="Times New Roman"/>
          <w:sz w:val="28"/>
          <w:szCs w:val="28"/>
        </w:rPr>
        <w:t>study</w:t>
      </w:r>
      <w:r w:rsidRPr="00C428EE">
        <w:rPr>
          <w:rFonts w:ascii="Times New Roman" w:hAnsi="Times New Roman"/>
          <w:sz w:val="28"/>
          <w:szCs w:val="28"/>
        </w:rPr>
        <w:t xml:space="preserve"> is used by investment banks and private equity firms to evaluate the company for IPO, LBO, mergers</w:t>
      </w:r>
      <w:r w:rsidR="00B202D8" w:rsidRPr="00C428EE">
        <w:rPr>
          <w:rFonts w:ascii="Times New Roman" w:hAnsi="Times New Roman"/>
          <w:sz w:val="28"/>
          <w:szCs w:val="28"/>
        </w:rPr>
        <w:t>,</w:t>
      </w:r>
      <w:r w:rsidRPr="00C428EE">
        <w:rPr>
          <w:rFonts w:ascii="Times New Roman" w:hAnsi="Times New Roman"/>
          <w:sz w:val="28"/>
          <w:szCs w:val="28"/>
        </w:rPr>
        <w:t xml:space="preserve"> and others.</w:t>
      </w:r>
    </w:p>
    <w:p w14:paraId="5DD19F08" w14:textId="431B4B7C" w:rsidR="007322CF" w:rsidRPr="00C428EE" w:rsidRDefault="007322CF" w:rsidP="007322CF">
      <w:pPr>
        <w:rPr>
          <w:rFonts w:ascii="Times New Roman" w:hAnsi="Times New Roman"/>
          <w:sz w:val="28"/>
          <w:szCs w:val="28"/>
        </w:rPr>
      </w:pPr>
      <w:r w:rsidRPr="00C428EE">
        <w:rPr>
          <w:rFonts w:ascii="Times New Roman" w:hAnsi="Times New Roman"/>
          <w:sz w:val="28"/>
          <w:szCs w:val="28"/>
        </w:rPr>
        <w:t xml:space="preserve">For an investment bank, the equity research segment produces </w:t>
      </w:r>
      <w:r w:rsidR="00D32B9A" w:rsidRPr="00C428EE">
        <w:rPr>
          <w:rFonts w:ascii="Times New Roman" w:hAnsi="Times New Roman"/>
          <w:sz w:val="28"/>
          <w:szCs w:val="28"/>
        </w:rPr>
        <w:t>income</w:t>
      </w:r>
      <w:r w:rsidRPr="00C428EE">
        <w:rPr>
          <w:rFonts w:ascii="Times New Roman" w:hAnsi="Times New Roman"/>
          <w:sz w:val="28"/>
          <w:szCs w:val="28"/>
        </w:rPr>
        <w:t xml:space="preserve"> as buy-side firms </w:t>
      </w:r>
      <w:r w:rsidR="00D32B9A" w:rsidRPr="00C428EE">
        <w:rPr>
          <w:rFonts w:ascii="Times New Roman" w:hAnsi="Times New Roman"/>
          <w:sz w:val="28"/>
          <w:szCs w:val="28"/>
        </w:rPr>
        <w:t>recompence</w:t>
      </w:r>
      <w:r w:rsidRPr="00C428EE">
        <w:rPr>
          <w:rFonts w:ascii="Times New Roman" w:hAnsi="Times New Roman"/>
          <w:sz w:val="28"/>
          <w:szCs w:val="28"/>
        </w:rPr>
        <w:t xml:space="preserve"> the equity research team to </w:t>
      </w:r>
      <w:r w:rsidR="00D32B9A" w:rsidRPr="00C428EE">
        <w:rPr>
          <w:rFonts w:ascii="Times New Roman" w:hAnsi="Times New Roman"/>
          <w:sz w:val="28"/>
          <w:szCs w:val="28"/>
        </w:rPr>
        <w:t>research</w:t>
      </w:r>
      <w:r w:rsidRPr="00C428EE">
        <w:rPr>
          <w:rFonts w:ascii="Times New Roman" w:hAnsi="Times New Roman"/>
          <w:sz w:val="28"/>
          <w:szCs w:val="28"/>
        </w:rPr>
        <w:t xml:space="preserve"> into its records and analyses information.</w:t>
      </w:r>
    </w:p>
    <w:p w14:paraId="720440FF" w14:textId="5E536406" w:rsidR="007322CF" w:rsidRPr="00C428EE" w:rsidRDefault="007322CF" w:rsidP="007322CF">
      <w:pPr>
        <w:rPr>
          <w:rFonts w:ascii="Times New Roman" w:hAnsi="Times New Roman"/>
          <w:sz w:val="28"/>
          <w:szCs w:val="28"/>
        </w:rPr>
      </w:pPr>
      <w:r w:rsidRPr="00C428EE">
        <w:rPr>
          <w:rFonts w:ascii="Times New Roman" w:hAnsi="Times New Roman"/>
          <w:sz w:val="28"/>
          <w:szCs w:val="28"/>
        </w:rPr>
        <w:t xml:space="preserve">As a </w:t>
      </w:r>
      <w:r w:rsidR="00D32B9A" w:rsidRPr="00C428EE">
        <w:rPr>
          <w:rFonts w:ascii="Times New Roman" w:hAnsi="Times New Roman"/>
          <w:sz w:val="28"/>
          <w:szCs w:val="28"/>
        </w:rPr>
        <w:t>separate individual</w:t>
      </w:r>
      <w:r w:rsidRPr="00C428EE">
        <w:rPr>
          <w:rFonts w:ascii="Times New Roman" w:hAnsi="Times New Roman"/>
          <w:sz w:val="28"/>
          <w:szCs w:val="28"/>
        </w:rPr>
        <w:t xml:space="preserve">, it is </w:t>
      </w:r>
      <w:r w:rsidR="00D32B9A" w:rsidRPr="00C428EE">
        <w:rPr>
          <w:rFonts w:ascii="Times New Roman" w:hAnsi="Times New Roman"/>
          <w:sz w:val="28"/>
          <w:szCs w:val="28"/>
        </w:rPr>
        <w:t>inefficient</w:t>
      </w:r>
      <w:r w:rsidRPr="00C428EE">
        <w:rPr>
          <w:rFonts w:ascii="Times New Roman" w:hAnsi="Times New Roman"/>
          <w:sz w:val="28"/>
          <w:szCs w:val="28"/>
        </w:rPr>
        <w:t xml:space="preserve"> to do equity research, that is, to study the company, its financial statements, products, management and </w:t>
      </w:r>
      <w:r w:rsidR="00B202D8" w:rsidRPr="00C428EE">
        <w:rPr>
          <w:rFonts w:ascii="Times New Roman" w:hAnsi="Times New Roman"/>
          <w:sz w:val="28"/>
          <w:szCs w:val="28"/>
        </w:rPr>
        <w:t>decide on</w:t>
      </w:r>
      <w:r w:rsidRPr="00C428EE">
        <w:rPr>
          <w:rFonts w:ascii="Times New Roman" w:hAnsi="Times New Roman"/>
          <w:sz w:val="28"/>
          <w:szCs w:val="28"/>
        </w:rPr>
        <w:t xml:space="preserve"> investment. Exactly for the </w:t>
      </w:r>
      <w:r w:rsidR="00D32B9A" w:rsidRPr="00C428EE">
        <w:rPr>
          <w:rFonts w:ascii="Times New Roman" w:hAnsi="Times New Roman"/>
          <w:sz w:val="28"/>
          <w:szCs w:val="28"/>
        </w:rPr>
        <w:t>identical</w:t>
      </w:r>
      <w:r w:rsidRPr="00C428EE">
        <w:rPr>
          <w:rFonts w:ascii="Times New Roman" w:hAnsi="Times New Roman"/>
          <w:sz w:val="28"/>
          <w:szCs w:val="28"/>
        </w:rPr>
        <w:t xml:space="preserve"> reason, </w:t>
      </w:r>
      <w:r w:rsidR="00D32B9A" w:rsidRPr="00C428EE">
        <w:rPr>
          <w:rFonts w:ascii="Times New Roman" w:hAnsi="Times New Roman"/>
          <w:sz w:val="28"/>
          <w:szCs w:val="28"/>
        </w:rPr>
        <w:t>individuals</w:t>
      </w:r>
      <w:r w:rsidR="00B202D8" w:rsidRPr="00C428EE">
        <w:rPr>
          <w:rFonts w:ascii="Times New Roman" w:hAnsi="Times New Roman"/>
          <w:sz w:val="28"/>
          <w:szCs w:val="28"/>
        </w:rPr>
        <w:t xml:space="preserve"> ar</w:t>
      </w:r>
      <w:r w:rsidRPr="00C428EE">
        <w:rPr>
          <w:rFonts w:ascii="Times New Roman" w:hAnsi="Times New Roman"/>
          <w:sz w:val="28"/>
          <w:szCs w:val="28"/>
        </w:rPr>
        <w:t xml:space="preserve">e working in research companies whose </w:t>
      </w:r>
      <w:r w:rsidR="00D32B9A" w:rsidRPr="00C428EE">
        <w:rPr>
          <w:rFonts w:ascii="Times New Roman" w:hAnsi="Times New Roman"/>
          <w:sz w:val="28"/>
          <w:szCs w:val="28"/>
        </w:rPr>
        <w:t>occupation</w:t>
      </w:r>
      <w:r w:rsidRPr="00C428EE">
        <w:rPr>
          <w:rFonts w:ascii="Times New Roman" w:hAnsi="Times New Roman"/>
          <w:sz w:val="28"/>
          <w:szCs w:val="28"/>
        </w:rPr>
        <w:t xml:space="preserve"> is to do equity research and </w:t>
      </w:r>
      <w:r w:rsidR="00D32B9A" w:rsidRPr="00C428EE">
        <w:rPr>
          <w:rFonts w:ascii="Times New Roman" w:hAnsi="Times New Roman"/>
          <w:sz w:val="28"/>
          <w:szCs w:val="28"/>
        </w:rPr>
        <w:t>endorse</w:t>
      </w:r>
      <w:r w:rsidRPr="00C428EE">
        <w:rPr>
          <w:rFonts w:ascii="Times New Roman" w:hAnsi="Times New Roman"/>
          <w:sz w:val="28"/>
          <w:szCs w:val="28"/>
        </w:rPr>
        <w:t xml:space="preserve"> companies for investment.</w:t>
      </w:r>
    </w:p>
    <w:p w14:paraId="283E75A4" w14:textId="636B083E" w:rsidR="007322CF" w:rsidRPr="00C428EE" w:rsidRDefault="007322CF" w:rsidP="007322CF">
      <w:pPr>
        <w:rPr>
          <w:rFonts w:ascii="Times New Roman" w:hAnsi="Times New Roman"/>
          <w:sz w:val="28"/>
          <w:szCs w:val="28"/>
        </w:rPr>
      </w:pPr>
      <w:r w:rsidRPr="00C428EE">
        <w:rPr>
          <w:rFonts w:ascii="Times New Roman" w:hAnsi="Times New Roman"/>
          <w:sz w:val="28"/>
          <w:szCs w:val="28"/>
        </w:rPr>
        <w:t xml:space="preserve">The application of equity research varies. </w:t>
      </w:r>
      <w:r w:rsidR="00D32B9A" w:rsidRPr="00C428EE">
        <w:rPr>
          <w:rFonts w:ascii="Times New Roman" w:hAnsi="Times New Roman"/>
          <w:sz w:val="28"/>
          <w:szCs w:val="28"/>
        </w:rPr>
        <w:t>Principally</w:t>
      </w:r>
      <w:r w:rsidRPr="00C428EE">
        <w:rPr>
          <w:rFonts w:ascii="Times New Roman" w:hAnsi="Times New Roman"/>
          <w:sz w:val="28"/>
          <w:szCs w:val="28"/>
        </w:rPr>
        <w:t>, equity research is used in the mutual fund</w:t>
      </w:r>
      <w:r w:rsidR="00B202D8" w:rsidRPr="00C428EE">
        <w:rPr>
          <w:rFonts w:ascii="Times New Roman" w:hAnsi="Times New Roman"/>
          <w:sz w:val="28"/>
          <w:szCs w:val="28"/>
        </w:rPr>
        <w:t>'</w:t>
      </w:r>
      <w:r w:rsidRPr="00C428EE">
        <w:rPr>
          <w:rFonts w:ascii="Times New Roman" w:hAnsi="Times New Roman"/>
          <w:sz w:val="28"/>
          <w:szCs w:val="28"/>
        </w:rPr>
        <w:t>s industry, investment evaluation, merger and acquisition deals, financial publications</w:t>
      </w:r>
      <w:r w:rsidR="00B202D8" w:rsidRPr="00C428EE">
        <w:rPr>
          <w:rFonts w:ascii="Times New Roman" w:hAnsi="Times New Roman"/>
          <w:sz w:val="28"/>
          <w:szCs w:val="28"/>
        </w:rPr>
        <w:t>,</w:t>
      </w:r>
      <w:r w:rsidRPr="00C428EE">
        <w:rPr>
          <w:rFonts w:ascii="Times New Roman" w:hAnsi="Times New Roman"/>
          <w:sz w:val="28"/>
          <w:szCs w:val="28"/>
        </w:rPr>
        <w:t xml:space="preserve"> and charitable </w:t>
      </w:r>
      <w:r w:rsidR="00D32B9A" w:rsidRPr="00C428EE">
        <w:rPr>
          <w:rFonts w:ascii="Times New Roman" w:hAnsi="Times New Roman"/>
          <w:sz w:val="28"/>
          <w:szCs w:val="28"/>
        </w:rPr>
        <w:t>bequests</w:t>
      </w:r>
      <w:r w:rsidRPr="00C428EE">
        <w:rPr>
          <w:rFonts w:ascii="Times New Roman" w:hAnsi="Times New Roman"/>
          <w:sz w:val="28"/>
          <w:szCs w:val="28"/>
        </w:rPr>
        <w:t>.</w:t>
      </w:r>
    </w:p>
    <w:p w14:paraId="3FD38112" w14:textId="77777777" w:rsidR="007322CF" w:rsidRPr="00C428EE" w:rsidRDefault="007322CF" w:rsidP="007322CF">
      <w:pPr>
        <w:spacing w:before="150" w:after="225" w:line="240" w:lineRule="auto"/>
        <w:rPr>
          <w:rFonts w:ascii="Times New Roman" w:hAnsi="Times New Roman"/>
          <w:sz w:val="28"/>
          <w:szCs w:val="28"/>
        </w:rPr>
      </w:pPr>
    </w:p>
    <w:p w14:paraId="1764A29E" w14:textId="2F71B6FA" w:rsidR="00967F09" w:rsidRPr="00C428EE" w:rsidRDefault="00B202D8" w:rsidP="007322CF">
      <w:pPr>
        <w:spacing w:before="150" w:after="225" w:line="240" w:lineRule="auto"/>
        <w:rPr>
          <w:rFonts w:ascii="Times New Roman" w:hAnsi="Times New Roman"/>
          <w:sz w:val="32"/>
          <w:szCs w:val="32"/>
        </w:rPr>
      </w:pPr>
      <w:r w:rsidRPr="00C428EE">
        <w:rPr>
          <w:rFonts w:ascii="Times New Roman" w:hAnsi="Times New Roman"/>
          <w:sz w:val="32"/>
          <w:szCs w:val="32"/>
        </w:rPr>
        <w:t>The o</w:t>
      </w:r>
      <w:r w:rsidR="007322CF" w:rsidRPr="00C428EE">
        <w:rPr>
          <w:rFonts w:ascii="Times New Roman" w:hAnsi="Times New Roman"/>
          <w:sz w:val="32"/>
          <w:szCs w:val="32"/>
        </w:rPr>
        <w:t xml:space="preserve">bjective </w:t>
      </w:r>
      <w:r w:rsidR="00967F09" w:rsidRPr="00C428EE">
        <w:rPr>
          <w:rFonts w:ascii="Times New Roman" w:hAnsi="Times New Roman"/>
          <w:sz w:val="32"/>
          <w:szCs w:val="32"/>
        </w:rPr>
        <w:t xml:space="preserve">of Equity Research </w:t>
      </w:r>
    </w:p>
    <w:p w14:paraId="70CC5243" w14:textId="0E087075" w:rsidR="007322CF" w:rsidRPr="00C428EE" w:rsidRDefault="007322CF" w:rsidP="007322CF">
      <w:pPr>
        <w:rPr>
          <w:rFonts w:ascii="Times New Roman" w:hAnsi="Times New Roman"/>
          <w:sz w:val="28"/>
          <w:szCs w:val="28"/>
        </w:rPr>
      </w:pPr>
      <w:r w:rsidRPr="00C428EE">
        <w:rPr>
          <w:rFonts w:ascii="Times New Roman" w:hAnsi="Times New Roman"/>
          <w:sz w:val="28"/>
          <w:szCs w:val="28"/>
        </w:rPr>
        <w:t xml:space="preserve">As stated before, </w:t>
      </w:r>
      <w:r w:rsidR="00D32B9A" w:rsidRPr="00C428EE">
        <w:rPr>
          <w:rFonts w:ascii="Times New Roman" w:hAnsi="Times New Roman"/>
          <w:sz w:val="28"/>
          <w:szCs w:val="28"/>
        </w:rPr>
        <w:t>equity research determine</w:t>
      </w:r>
      <w:r w:rsidRPr="00C428EE">
        <w:rPr>
          <w:rFonts w:ascii="Times New Roman" w:hAnsi="Times New Roman"/>
          <w:sz w:val="28"/>
          <w:szCs w:val="28"/>
        </w:rPr>
        <w:t>s to study companies, analyses financials</w:t>
      </w:r>
      <w:r w:rsidR="00D32B9A" w:rsidRPr="00C428EE">
        <w:rPr>
          <w:rFonts w:ascii="Times New Roman" w:hAnsi="Times New Roman"/>
          <w:sz w:val="28"/>
          <w:szCs w:val="28"/>
        </w:rPr>
        <w:t>,</w:t>
      </w:r>
      <w:r w:rsidRPr="00C428EE">
        <w:rPr>
          <w:rFonts w:ascii="Times New Roman" w:hAnsi="Times New Roman"/>
          <w:sz w:val="28"/>
          <w:szCs w:val="28"/>
        </w:rPr>
        <w:t xml:space="preserve"> and look at quantitative and qualitative aspects, </w:t>
      </w:r>
      <w:r w:rsidR="00D32B9A" w:rsidRPr="00C428EE">
        <w:rPr>
          <w:rFonts w:ascii="Times New Roman" w:hAnsi="Times New Roman"/>
          <w:sz w:val="28"/>
          <w:szCs w:val="28"/>
        </w:rPr>
        <w:t>serving</w:t>
      </w:r>
      <w:r w:rsidRPr="00C428EE">
        <w:rPr>
          <w:rFonts w:ascii="Times New Roman" w:hAnsi="Times New Roman"/>
          <w:sz w:val="28"/>
          <w:szCs w:val="28"/>
        </w:rPr>
        <w:t xml:space="preserve"> investors of </w:t>
      </w:r>
      <w:r w:rsidR="00D32B9A" w:rsidRPr="00C428EE">
        <w:rPr>
          <w:rFonts w:ascii="Times New Roman" w:hAnsi="Times New Roman"/>
          <w:sz w:val="28"/>
          <w:szCs w:val="28"/>
        </w:rPr>
        <w:t>fluctuating</w:t>
      </w:r>
      <w:r w:rsidRPr="00C428EE">
        <w:rPr>
          <w:rFonts w:ascii="Times New Roman" w:hAnsi="Times New Roman"/>
          <w:sz w:val="28"/>
          <w:szCs w:val="28"/>
        </w:rPr>
        <w:t xml:space="preserve"> degrees to make an informed decision. As the name </w:t>
      </w:r>
      <w:r w:rsidR="00D32B9A" w:rsidRPr="00C428EE">
        <w:rPr>
          <w:rFonts w:ascii="Times New Roman" w:hAnsi="Times New Roman"/>
          <w:sz w:val="28"/>
          <w:szCs w:val="28"/>
        </w:rPr>
        <w:t>proposes</w:t>
      </w:r>
      <w:r w:rsidRPr="00C428EE">
        <w:rPr>
          <w:rFonts w:ascii="Times New Roman" w:hAnsi="Times New Roman"/>
          <w:sz w:val="28"/>
          <w:szCs w:val="28"/>
        </w:rPr>
        <w:t xml:space="preserve">, ‘research’ plays the most </w:t>
      </w:r>
      <w:r w:rsidR="00D32B9A" w:rsidRPr="00C428EE">
        <w:rPr>
          <w:rFonts w:ascii="Times New Roman" w:hAnsi="Times New Roman"/>
          <w:sz w:val="28"/>
          <w:szCs w:val="28"/>
        </w:rPr>
        <w:t>significant</w:t>
      </w:r>
      <w:r w:rsidRPr="00C428EE">
        <w:rPr>
          <w:rFonts w:ascii="Times New Roman" w:hAnsi="Times New Roman"/>
          <w:sz w:val="28"/>
          <w:szCs w:val="28"/>
        </w:rPr>
        <w:t xml:space="preserve"> role here. Over the years, research </w:t>
      </w:r>
      <w:r w:rsidR="00D32B9A" w:rsidRPr="00C428EE">
        <w:rPr>
          <w:rFonts w:ascii="Times New Roman" w:hAnsi="Times New Roman"/>
          <w:sz w:val="28"/>
          <w:szCs w:val="28"/>
        </w:rPr>
        <w:t>approaches</w:t>
      </w:r>
      <w:r w:rsidRPr="00C428EE">
        <w:rPr>
          <w:rFonts w:ascii="Times New Roman" w:hAnsi="Times New Roman"/>
          <w:sz w:val="28"/>
          <w:szCs w:val="28"/>
        </w:rPr>
        <w:t xml:space="preserve"> have changed but the sole </w:t>
      </w:r>
      <w:r w:rsidR="00D32B9A" w:rsidRPr="00C428EE">
        <w:rPr>
          <w:rFonts w:ascii="Times New Roman" w:hAnsi="Times New Roman"/>
          <w:sz w:val="28"/>
          <w:szCs w:val="28"/>
        </w:rPr>
        <w:t>purpose</w:t>
      </w:r>
      <w:r w:rsidRPr="00C428EE">
        <w:rPr>
          <w:rFonts w:ascii="Times New Roman" w:hAnsi="Times New Roman"/>
          <w:sz w:val="28"/>
          <w:szCs w:val="28"/>
        </w:rPr>
        <w:t xml:space="preserve"> of research remains the same.</w:t>
      </w:r>
    </w:p>
    <w:p w14:paraId="697CBF43" w14:textId="73DD8ED2" w:rsidR="007322CF" w:rsidRPr="00C428EE" w:rsidRDefault="007322CF" w:rsidP="007322CF">
      <w:pPr>
        <w:rPr>
          <w:rFonts w:ascii="Times New Roman" w:hAnsi="Times New Roman"/>
          <w:sz w:val="28"/>
          <w:szCs w:val="28"/>
        </w:rPr>
      </w:pPr>
      <w:r w:rsidRPr="00C428EE">
        <w:rPr>
          <w:rFonts w:ascii="Times New Roman" w:hAnsi="Times New Roman"/>
          <w:sz w:val="28"/>
          <w:szCs w:val="28"/>
        </w:rPr>
        <w:t xml:space="preserve">The number of investors is </w:t>
      </w:r>
      <w:r w:rsidR="00D32B9A" w:rsidRPr="00C428EE">
        <w:rPr>
          <w:rFonts w:ascii="Times New Roman" w:hAnsi="Times New Roman"/>
          <w:sz w:val="28"/>
          <w:szCs w:val="28"/>
        </w:rPr>
        <w:t>thriving</w:t>
      </w:r>
      <w:r w:rsidRPr="00C428EE">
        <w:rPr>
          <w:rFonts w:ascii="Times New Roman" w:hAnsi="Times New Roman"/>
          <w:sz w:val="28"/>
          <w:szCs w:val="28"/>
        </w:rPr>
        <w:t xml:space="preserve"> and so is the need for exploring the nature of investments. Investors wish to take calculated and informed decisions, and this is where the role of equity research begins. The </w:t>
      </w:r>
      <w:r w:rsidR="00D32B9A" w:rsidRPr="00C428EE">
        <w:rPr>
          <w:rFonts w:ascii="Times New Roman" w:hAnsi="Times New Roman"/>
          <w:sz w:val="28"/>
          <w:szCs w:val="28"/>
        </w:rPr>
        <w:t>drive</w:t>
      </w:r>
      <w:r w:rsidRPr="00C428EE">
        <w:rPr>
          <w:rFonts w:ascii="Times New Roman" w:hAnsi="Times New Roman"/>
          <w:sz w:val="28"/>
          <w:szCs w:val="28"/>
        </w:rPr>
        <w:t xml:space="preserve"> of equity research and the researcher is </w:t>
      </w:r>
      <w:r w:rsidR="00D32B9A" w:rsidRPr="00C428EE">
        <w:rPr>
          <w:rFonts w:ascii="Times New Roman" w:hAnsi="Times New Roman"/>
          <w:sz w:val="28"/>
          <w:szCs w:val="28"/>
        </w:rPr>
        <w:t>diverse</w:t>
      </w:r>
      <w:r w:rsidRPr="00C428EE">
        <w:rPr>
          <w:rFonts w:ascii="Times New Roman" w:hAnsi="Times New Roman"/>
          <w:sz w:val="28"/>
          <w:szCs w:val="28"/>
        </w:rPr>
        <w:t>. To begin with, one gathers and analyses industry data and financial models of a specific company or an industry.</w:t>
      </w:r>
    </w:p>
    <w:p w14:paraId="71C25D5B" w14:textId="6A0F00FA" w:rsidR="007322CF" w:rsidRPr="00C428EE" w:rsidRDefault="007322CF" w:rsidP="007322CF">
      <w:pPr>
        <w:rPr>
          <w:rFonts w:ascii="Times New Roman" w:hAnsi="Times New Roman"/>
          <w:sz w:val="28"/>
          <w:szCs w:val="28"/>
        </w:rPr>
      </w:pPr>
      <w:r w:rsidRPr="00C428EE">
        <w:rPr>
          <w:rFonts w:ascii="Times New Roman" w:hAnsi="Times New Roman"/>
          <w:sz w:val="28"/>
          <w:szCs w:val="28"/>
        </w:rPr>
        <w:t xml:space="preserve">It also </w:t>
      </w:r>
      <w:r w:rsidR="00D32B9A" w:rsidRPr="00C428EE">
        <w:rPr>
          <w:rFonts w:ascii="Times New Roman" w:hAnsi="Times New Roman"/>
          <w:sz w:val="28"/>
          <w:szCs w:val="28"/>
        </w:rPr>
        <w:t>includes</w:t>
      </w:r>
      <w:r w:rsidRPr="00C428EE">
        <w:rPr>
          <w:rFonts w:ascii="Times New Roman" w:hAnsi="Times New Roman"/>
          <w:sz w:val="28"/>
          <w:szCs w:val="28"/>
        </w:rPr>
        <w:t xml:space="preserve"> understanding </w:t>
      </w:r>
      <w:r w:rsidR="00D32B9A" w:rsidRPr="00C428EE">
        <w:rPr>
          <w:rFonts w:ascii="Times New Roman" w:hAnsi="Times New Roman"/>
          <w:sz w:val="28"/>
          <w:szCs w:val="28"/>
        </w:rPr>
        <w:t>existing</w:t>
      </w:r>
      <w:r w:rsidRPr="00C428EE">
        <w:rPr>
          <w:rFonts w:ascii="Times New Roman" w:hAnsi="Times New Roman"/>
          <w:sz w:val="28"/>
          <w:szCs w:val="28"/>
        </w:rPr>
        <w:t xml:space="preserve"> market trends, both from the </w:t>
      </w:r>
      <w:r w:rsidR="00D32B9A" w:rsidRPr="00C428EE">
        <w:rPr>
          <w:rFonts w:ascii="Times New Roman" w:hAnsi="Times New Roman"/>
          <w:sz w:val="28"/>
          <w:szCs w:val="28"/>
        </w:rPr>
        <w:t>viewpoints</w:t>
      </w:r>
      <w:r w:rsidRPr="00C428EE">
        <w:rPr>
          <w:rFonts w:ascii="Times New Roman" w:hAnsi="Times New Roman"/>
          <w:sz w:val="28"/>
          <w:szCs w:val="28"/>
        </w:rPr>
        <w:t xml:space="preserve"> of </w:t>
      </w:r>
      <w:r w:rsidR="00B202D8" w:rsidRPr="00C428EE">
        <w:rPr>
          <w:rFonts w:ascii="Times New Roman" w:hAnsi="Times New Roman"/>
          <w:sz w:val="28"/>
          <w:szCs w:val="28"/>
        </w:rPr>
        <w:t xml:space="preserve">the </w:t>
      </w:r>
      <w:r w:rsidRPr="00C428EE">
        <w:rPr>
          <w:rFonts w:ascii="Times New Roman" w:hAnsi="Times New Roman"/>
          <w:sz w:val="28"/>
          <w:szCs w:val="28"/>
        </w:rPr>
        <w:t>macroeconomy and micro</w:t>
      </w:r>
      <w:r w:rsidR="00B202D8" w:rsidRPr="00C428EE">
        <w:rPr>
          <w:rFonts w:ascii="Times New Roman" w:hAnsi="Times New Roman"/>
          <w:sz w:val="28"/>
          <w:szCs w:val="28"/>
        </w:rPr>
        <w:t>-</w:t>
      </w:r>
      <w:r w:rsidRPr="00C428EE">
        <w:rPr>
          <w:rFonts w:ascii="Times New Roman" w:hAnsi="Times New Roman"/>
          <w:sz w:val="28"/>
          <w:szCs w:val="28"/>
        </w:rPr>
        <w:t>economy</w:t>
      </w:r>
      <w:r w:rsidR="00D32B9A" w:rsidRPr="00C428EE">
        <w:rPr>
          <w:rFonts w:ascii="Times New Roman" w:hAnsi="Times New Roman"/>
          <w:sz w:val="28"/>
          <w:szCs w:val="28"/>
        </w:rPr>
        <w:t>,</w:t>
      </w:r>
      <w:r w:rsidRPr="00C428EE">
        <w:rPr>
          <w:rFonts w:ascii="Times New Roman" w:hAnsi="Times New Roman"/>
          <w:sz w:val="28"/>
          <w:szCs w:val="28"/>
        </w:rPr>
        <w:t xml:space="preserve"> and report findings. Since the equity </w:t>
      </w:r>
      <w:r w:rsidRPr="00C428EE">
        <w:rPr>
          <w:rFonts w:ascii="Times New Roman" w:hAnsi="Times New Roman"/>
          <w:sz w:val="28"/>
          <w:szCs w:val="28"/>
        </w:rPr>
        <w:lastRenderedPageBreak/>
        <w:t xml:space="preserve">research </w:t>
      </w:r>
      <w:r w:rsidR="00D32B9A" w:rsidRPr="00C428EE">
        <w:rPr>
          <w:rFonts w:ascii="Times New Roman" w:hAnsi="Times New Roman"/>
          <w:sz w:val="28"/>
          <w:szCs w:val="28"/>
        </w:rPr>
        <w:t>marks</w:t>
      </w:r>
      <w:r w:rsidRPr="00C428EE">
        <w:rPr>
          <w:rFonts w:ascii="Times New Roman" w:hAnsi="Times New Roman"/>
          <w:sz w:val="28"/>
          <w:szCs w:val="28"/>
        </w:rPr>
        <w:t xml:space="preserve"> </w:t>
      </w:r>
      <w:r w:rsidR="00D32B9A" w:rsidRPr="00C428EE">
        <w:rPr>
          <w:rFonts w:ascii="Times New Roman" w:hAnsi="Times New Roman"/>
          <w:sz w:val="28"/>
          <w:szCs w:val="28"/>
        </w:rPr>
        <w:t>exact</w:t>
      </w:r>
      <w:r w:rsidRPr="00C428EE">
        <w:rPr>
          <w:rFonts w:ascii="Times New Roman" w:hAnsi="Times New Roman"/>
          <w:sz w:val="28"/>
          <w:szCs w:val="28"/>
        </w:rPr>
        <w:t xml:space="preserve"> </w:t>
      </w:r>
      <w:r w:rsidR="00D32B9A" w:rsidRPr="00C428EE">
        <w:rPr>
          <w:rFonts w:ascii="Times New Roman" w:hAnsi="Times New Roman"/>
          <w:sz w:val="28"/>
          <w:szCs w:val="28"/>
        </w:rPr>
        <w:t>onlookers</w:t>
      </w:r>
      <w:r w:rsidRPr="00C428EE">
        <w:rPr>
          <w:rFonts w:ascii="Times New Roman" w:hAnsi="Times New Roman"/>
          <w:sz w:val="28"/>
          <w:szCs w:val="28"/>
        </w:rPr>
        <w:t xml:space="preserve">, it is </w:t>
      </w:r>
      <w:r w:rsidR="00D32B9A" w:rsidRPr="00C428EE">
        <w:rPr>
          <w:rFonts w:ascii="Times New Roman" w:hAnsi="Times New Roman"/>
          <w:sz w:val="28"/>
          <w:szCs w:val="28"/>
        </w:rPr>
        <w:t>essential</w:t>
      </w:r>
      <w:r w:rsidRPr="00C428EE">
        <w:rPr>
          <w:rFonts w:ascii="Times New Roman" w:hAnsi="Times New Roman"/>
          <w:sz w:val="28"/>
          <w:szCs w:val="28"/>
        </w:rPr>
        <w:t xml:space="preserve"> to tailor the findings to the audience demand.</w:t>
      </w:r>
    </w:p>
    <w:p w14:paraId="48845B1A" w14:textId="6AB262F3" w:rsidR="007322CF" w:rsidRPr="00C428EE" w:rsidRDefault="007322CF" w:rsidP="007322CF">
      <w:pPr>
        <w:rPr>
          <w:rFonts w:ascii="Times New Roman" w:hAnsi="Times New Roman"/>
          <w:sz w:val="28"/>
          <w:szCs w:val="28"/>
        </w:rPr>
      </w:pPr>
      <w:r w:rsidRPr="00C428EE">
        <w:rPr>
          <w:rFonts w:ascii="Times New Roman" w:hAnsi="Times New Roman"/>
          <w:sz w:val="28"/>
          <w:szCs w:val="28"/>
        </w:rPr>
        <w:t xml:space="preserve">Further, </w:t>
      </w:r>
      <w:r w:rsidR="00D32B9A" w:rsidRPr="00C428EE">
        <w:rPr>
          <w:rFonts w:ascii="Times New Roman" w:hAnsi="Times New Roman"/>
          <w:sz w:val="28"/>
          <w:szCs w:val="28"/>
        </w:rPr>
        <w:t>satisfactory</w:t>
      </w:r>
      <w:r w:rsidRPr="00C428EE">
        <w:rPr>
          <w:rFonts w:ascii="Times New Roman" w:hAnsi="Times New Roman"/>
          <w:sz w:val="28"/>
          <w:szCs w:val="28"/>
        </w:rPr>
        <w:t xml:space="preserve"> stress is laid on the </w:t>
      </w:r>
      <w:r w:rsidR="00D32B9A" w:rsidRPr="00C428EE">
        <w:rPr>
          <w:rFonts w:ascii="Times New Roman" w:hAnsi="Times New Roman"/>
          <w:sz w:val="28"/>
          <w:szCs w:val="28"/>
        </w:rPr>
        <w:t>correctness</w:t>
      </w:r>
      <w:r w:rsidRPr="00C428EE">
        <w:rPr>
          <w:rFonts w:ascii="Times New Roman" w:hAnsi="Times New Roman"/>
          <w:sz w:val="28"/>
          <w:szCs w:val="28"/>
        </w:rPr>
        <w:t xml:space="preserve"> of </w:t>
      </w:r>
      <w:r w:rsidR="00D32B9A" w:rsidRPr="00C428EE">
        <w:rPr>
          <w:rFonts w:ascii="Times New Roman" w:hAnsi="Times New Roman"/>
          <w:sz w:val="28"/>
          <w:szCs w:val="28"/>
        </w:rPr>
        <w:t>evidence</w:t>
      </w:r>
      <w:r w:rsidRPr="00C428EE">
        <w:rPr>
          <w:rFonts w:ascii="Times New Roman" w:hAnsi="Times New Roman"/>
          <w:sz w:val="28"/>
          <w:szCs w:val="28"/>
        </w:rPr>
        <w:t xml:space="preserve">. If investors take </w:t>
      </w:r>
      <w:r w:rsidR="00D32B9A" w:rsidRPr="00C428EE">
        <w:rPr>
          <w:rFonts w:ascii="Times New Roman" w:hAnsi="Times New Roman"/>
          <w:sz w:val="28"/>
          <w:szCs w:val="28"/>
        </w:rPr>
        <w:t>movements</w:t>
      </w:r>
      <w:r w:rsidRPr="00C428EE">
        <w:rPr>
          <w:rFonts w:ascii="Times New Roman" w:hAnsi="Times New Roman"/>
          <w:sz w:val="28"/>
          <w:szCs w:val="28"/>
        </w:rPr>
        <w:t xml:space="preserve"> based on any kind of </w:t>
      </w:r>
      <w:r w:rsidR="00D32B9A" w:rsidRPr="00C428EE">
        <w:rPr>
          <w:rFonts w:ascii="Times New Roman" w:hAnsi="Times New Roman"/>
          <w:sz w:val="28"/>
          <w:szCs w:val="28"/>
        </w:rPr>
        <w:t>distortion</w:t>
      </w:r>
      <w:r w:rsidRPr="00C428EE">
        <w:rPr>
          <w:rFonts w:ascii="Times New Roman" w:hAnsi="Times New Roman"/>
          <w:sz w:val="28"/>
          <w:szCs w:val="28"/>
        </w:rPr>
        <w:t xml:space="preserve"> or </w:t>
      </w:r>
      <w:r w:rsidR="00D32B9A" w:rsidRPr="00C428EE">
        <w:rPr>
          <w:rFonts w:ascii="Times New Roman" w:hAnsi="Times New Roman"/>
          <w:sz w:val="28"/>
          <w:szCs w:val="28"/>
        </w:rPr>
        <w:t>caricature</w:t>
      </w:r>
      <w:r w:rsidRPr="00C428EE">
        <w:rPr>
          <w:rFonts w:ascii="Times New Roman" w:hAnsi="Times New Roman"/>
          <w:sz w:val="28"/>
          <w:szCs w:val="28"/>
        </w:rPr>
        <w:t>, losses are tremendous and harmful to both the investor and the company. Therefore, equity analysts spend a considerable amount of time analy</w:t>
      </w:r>
      <w:r w:rsidR="00B202D8" w:rsidRPr="00C428EE">
        <w:rPr>
          <w:rFonts w:ascii="Times New Roman" w:hAnsi="Times New Roman"/>
          <w:sz w:val="28"/>
          <w:szCs w:val="28"/>
        </w:rPr>
        <w:t>z</w:t>
      </w:r>
      <w:r w:rsidRPr="00C428EE">
        <w:rPr>
          <w:rFonts w:ascii="Times New Roman" w:hAnsi="Times New Roman"/>
          <w:sz w:val="28"/>
          <w:szCs w:val="28"/>
        </w:rPr>
        <w:t xml:space="preserve">ing stocks and </w:t>
      </w:r>
      <w:r w:rsidR="00B202D8" w:rsidRPr="00C428EE">
        <w:rPr>
          <w:rFonts w:ascii="Times New Roman" w:hAnsi="Times New Roman"/>
          <w:sz w:val="28"/>
          <w:szCs w:val="28"/>
        </w:rPr>
        <w:t>e</w:t>
      </w:r>
      <w:r w:rsidRPr="00C428EE">
        <w:rPr>
          <w:rFonts w:ascii="Times New Roman" w:hAnsi="Times New Roman"/>
          <w:sz w:val="28"/>
          <w:szCs w:val="28"/>
        </w:rPr>
        <w:t>valuating estimates.</w:t>
      </w:r>
    </w:p>
    <w:p w14:paraId="6A7A4AF2" w14:textId="709A26CA" w:rsidR="00967F09" w:rsidRPr="00C428EE" w:rsidRDefault="00967F09" w:rsidP="007322CF">
      <w:pPr>
        <w:spacing w:before="150" w:after="225" w:line="240" w:lineRule="auto"/>
        <w:rPr>
          <w:rFonts w:ascii="Times New Roman" w:hAnsi="Times New Roman"/>
          <w:sz w:val="28"/>
          <w:szCs w:val="28"/>
        </w:rPr>
      </w:pPr>
    </w:p>
    <w:p w14:paraId="64CEFD68" w14:textId="24E54874" w:rsidR="00967F09" w:rsidRPr="00C428EE" w:rsidRDefault="00967F09" w:rsidP="007322CF">
      <w:pPr>
        <w:spacing w:before="150" w:after="225" w:line="240" w:lineRule="auto"/>
        <w:rPr>
          <w:rFonts w:ascii="Times New Roman" w:hAnsi="Times New Roman"/>
          <w:sz w:val="32"/>
          <w:szCs w:val="32"/>
        </w:rPr>
      </w:pPr>
      <w:r w:rsidRPr="00C428EE">
        <w:rPr>
          <w:rFonts w:ascii="Times New Roman" w:hAnsi="Times New Roman"/>
          <w:sz w:val="32"/>
          <w:szCs w:val="32"/>
        </w:rPr>
        <w:t>Role of Equity Research</w:t>
      </w:r>
    </w:p>
    <w:p w14:paraId="62550875" w14:textId="77777777" w:rsidR="007322CF" w:rsidRPr="00C428EE" w:rsidRDefault="007322CF" w:rsidP="007322CF">
      <w:pPr>
        <w:pStyle w:val="ListParagraph"/>
        <w:numPr>
          <w:ilvl w:val="0"/>
          <w:numId w:val="15"/>
        </w:numPr>
        <w:rPr>
          <w:rFonts w:ascii="Times New Roman" w:hAnsi="Times New Roman"/>
          <w:sz w:val="28"/>
          <w:szCs w:val="28"/>
        </w:rPr>
      </w:pPr>
      <w:r w:rsidRPr="00C428EE">
        <w:rPr>
          <w:rFonts w:ascii="Times New Roman" w:hAnsi="Times New Roman"/>
          <w:sz w:val="28"/>
          <w:szCs w:val="28"/>
        </w:rPr>
        <w:t>Equity Research plays a very critical role that fills the information gap between the buyers and sellers of shares.</w:t>
      </w:r>
    </w:p>
    <w:p w14:paraId="73325641" w14:textId="1E9D2A1A" w:rsidR="007322CF" w:rsidRPr="00C428EE" w:rsidRDefault="00B202D8" w:rsidP="007322CF">
      <w:pPr>
        <w:pStyle w:val="ListParagraph"/>
        <w:numPr>
          <w:ilvl w:val="0"/>
          <w:numId w:val="15"/>
        </w:numPr>
        <w:rPr>
          <w:rFonts w:ascii="Times New Roman" w:hAnsi="Times New Roman"/>
          <w:sz w:val="28"/>
          <w:szCs w:val="28"/>
        </w:rPr>
      </w:pPr>
      <w:r w:rsidRPr="00C428EE">
        <w:rPr>
          <w:rFonts w:ascii="Times New Roman" w:hAnsi="Times New Roman"/>
          <w:sz w:val="28"/>
          <w:szCs w:val="28"/>
        </w:rPr>
        <w:t>The r</w:t>
      </w:r>
      <w:r w:rsidR="007322CF" w:rsidRPr="00C428EE">
        <w:rPr>
          <w:rFonts w:ascii="Times New Roman" w:hAnsi="Times New Roman"/>
          <w:sz w:val="28"/>
          <w:szCs w:val="28"/>
        </w:rPr>
        <w:t>eason is that at all levels (individual or institutional) may not have the resources or the capabilities to analyses every stock.</w:t>
      </w:r>
    </w:p>
    <w:p w14:paraId="6D23EF13" w14:textId="77777777" w:rsidR="007322CF" w:rsidRPr="00C428EE" w:rsidRDefault="007322CF" w:rsidP="007322CF">
      <w:pPr>
        <w:pStyle w:val="ListParagraph"/>
        <w:numPr>
          <w:ilvl w:val="0"/>
          <w:numId w:val="15"/>
        </w:numPr>
        <w:rPr>
          <w:rFonts w:ascii="Times New Roman" w:hAnsi="Times New Roman"/>
          <w:sz w:val="28"/>
          <w:szCs w:val="28"/>
        </w:rPr>
      </w:pPr>
      <w:r w:rsidRPr="00C428EE">
        <w:rPr>
          <w:rFonts w:ascii="Times New Roman" w:hAnsi="Times New Roman"/>
          <w:sz w:val="28"/>
          <w:szCs w:val="28"/>
        </w:rPr>
        <w:t>Additionally, full information is not provided by the management due to which further in-efficiencies are created and stocks trade below or above the fair value.</w:t>
      </w:r>
    </w:p>
    <w:p w14:paraId="1697A8A9" w14:textId="7406688A" w:rsidR="007322CF" w:rsidRPr="00C428EE" w:rsidRDefault="007322CF" w:rsidP="007322CF">
      <w:pPr>
        <w:pStyle w:val="ListParagraph"/>
        <w:numPr>
          <w:ilvl w:val="0"/>
          <w:numId w:val="15"/>
        </w:numPr>
        <w:rPr>
          <w:rFonts w:ascii="Times New Roman" w:hAnsi="Times New Roman"/>
          <w:sz w:val="28"/>
          <w:szCs w:val="28"/>
        </w:rPr>
      </w:pPr>
      <w:r w:rsidRPr="00C428EE">
        <w:rPr>
          <w:rFonts w:ascii="Times New Roman" w:hAnsi="Times New Roman"/>
          <w:sz w:val="28"/>
          <w:szCs w:val="28"/>
        </w:rPr>
        <w:t>Equity Research analyst</w:t>
      </w:r>
      <w:r w:rsidR="00B202D8" w:rsidRPr="00C428EE">
        <w:rPr>
          <w:rFonts w:ascii="Times New Roman" w:hAnsi="Times New Roman"/>
          <w:sz w:val="28"/>
          <w:szCs w:val="28"/>
        </w:rPr>
        <w:t>s</w:t>
      </w:r>
      <w:r w:rsidRPr="00C428EE">
        <w:rPr>
          <w:rFonts w:ascii="Times New Roman" w:hAnsi="Times New Roman"/>
          <w:sz w:val="28"/>
          <w:szCs w:val="28"/>
        </w:rPr>
        <w:t xml:space="preserve"> spend </w:t>
      </w:r>
      <w:r w:rsidR="00B202D8" w:rsidRPr="00C428EE">
        <w:rPr>
          <w:rFonts w:ascii="Times New Roman" w:hAnsi="Times New Roman"/>
          <w:sz w:val="28"/>
          <w:szCs w:val="28"/>
        </w:rPr>
        <w:t xml:space="preserve">a </w:t>
      </w:r>
      <w:r w:rsidRPr="00C428EE">
        <w:rPr>
          <w:rFonts w:ascii="Times New Roman" w:hAnsi="Times New Roman"/>
          <w:sz w:val="28"/>
          <w:szCs w:val="28"/>
        </w:rPr>
        <w:t>lot of time, energy</w:t>
      </w:r>
      <w:r w:rsidR="00B202D8" w:rsidRPr="00C428EE">
        <w:rPr>
          <w:rFonts w:ascii="Times New Roman" w:hAnsi="Times New Roman"/>
          <w:sz w:val="28"/>
          <w:szCs w:val="28"/>
        </w:rPr>
        <w:t>,</w:t>
      </w:r>
      <w:r w:rsidRPr="00C428EE">
        <w:rPr>
          <w:rFonts w:ascii="Times New Roman" w:hAnsi="Times New Roman"/>
          <w:sz w:val="28"/>
          <w:szCs w:val="28"/>
        </w:rPr>
        <w:t xml:space="preserve"> and expertise to analyses stocks, follow </w:t>
      </w:r>
      <w:r w:rsidR="00B202D8" w:rsidRPr="00C428EE">
        <w:rPr>
          <w:rFonts w:ascii="Times New Roman" w:hAnsi="Times New Roman"/>
          <w:sz w:val="28"/>
          <w:szCs w:val="28"/>
        </w:rPr>
        <w:t xml:space="preserve">the </w:t>
      </w:r>
      <w:r w:rsidRPr="00C428EE">
        <w:rPr>
          <w:rFonts w:ascii="Times New Roman" w:hAnsi="Times New Roman"/>
          <w:sz w:val="28"/>
          <w:szCs w:val="28"/>
        </w:rPr>
        <w:t>news, talking to the management</w:t>
      </w:r>
      <w:r w:rsidR="00B202D8" w:rsidRPr="00C428EE">
        <w:rPr>
          <w:rFonts w:ascii="Times New Roman" w:hAnsi="Times New Roman"/>
          <w:sz w:val="28"/>
          <w:szCs w:val="28"/>
        </w:rPr>
        <w:t>,</w:t>
      </w:r>
      <w:r w:rsidRPr="00C428EE">
        <w:rPr>
          <w:rFonts w:ascii="Times New Roman" w:hAnsi="Times New Roman"/>
          <w:sz w:val="28"/>
          <w:szCs w:val="28"/>
        </w:rPr>
        <w:t xml:space="preserve"> and provide an estimate of stock valuations.</w:t>
      </w:r>
    </w:p>
    <w:p w14:paraId="532E1F81" w14:textId="77777777" w:rsidR="007322CF" w:rsidRPr="00C428EE" w:rsidRDefault="007322CF" w:rsidP="007322CF">
      <w:pPr>
        <w:pStyle w:val="ListParagraph"/>
        <w:numPr>
          <w:ilvl w:val="0"/>
          <w:numId w:val="15"/>
        </w:numPr>
        <w:rPr>
          <w:rFonts w:ascii="Times New Roman" w:hAnsi="Times New Roman"/>
          <w:sz w:val="28"/>
          <w:szCs w:val="28"/>
          <w:lang w:eastAsia="en-IN"/>
        </w:rPr>
      </w:pPr>
      <w:r w:rsidRPr="00C428EE">
        <w:rPr>
          <w:rFonts w:ascii="Times New Roman" w:hAnsi="Times New Roman"/>
          <w:sz w:val="28"/>
          <w:szCs w:val="28"/>
        </w:rPr>
        <w:t>Also, equity research tries to identify the value stocks out of the massive ocean of stocks and help the buyers to generate profits</w:t>
      </w:r>
      <w:r w:rsidRPr="00C428EE">
        <w:rPr>
          <w:rFonts w:ascii="Times New Roman" w:hAnsi="Times New Roman"/>
          <w:sz w:val="28"/>
          <w:szCs w:val="28"/>
          <w:lang w:eastAsia="en-IN"/>
        </w:rPr>
        <w:t>.</w:t>
      </w:r>
    </w:p>
    <w:p w14:paraId="4DE65BE3" w14:textId="5C61DFAF" w:rsidR="005754C0" w:rsidRPr="00C428EE" w:rsidRDefault="005754C0" w:rsidP="00A80A58">
      <w:pPr>
        <w:rPr>
          <w:rFonts w:ascii="Times New Roman" w:hAnsi="Times New Roman"/>
          <w:b/>
          <w:bCs/>
          <w:sz w:val="28"/>
          <w:szCs w:val="28"/>
        </w:rPr>
      </w:pPr>
    </w:p>
    <w:p w14:paraId="31CF26C0" w14:textId="730E6CFD" w:rsidR="00B202D8" w:rsidRPr="00C428EE" w:rsidRDefault="00B202D8" w:rsidP="00A80A58">
      <w:pPr>
        <w:rPr>
          <w:rFonts w:ascii="Times New Roman" w:hAnsi="Times New Roman"/>
          <w:b/>
          <w:bCs/>
          <w:sz w:val="28"/>
          <w:szCs w:val="28"/>
        </w:rPr>
      </w:pPr>
    </w:p>
    <w:p w14:paraId="0B780C91" w14:textId="1786C476" w:rsidR="00B202D8" w:rsidRPr="00C428EE" w:rsidRDefault="00B202D8" w:rsidP="00A80A58">
      <w:pPr>
        <w:rPr>
          <w:rFonts w:ascii="Times New Roman" w:hAnsi="Times New Roman"/>
          <w:b/>
          <w:bCs/>
          <w:sz w:val="28"/>
          <w:szCs w:val="28"/>
        </w:rPr>
      </w:pPr>
    </w:p>
    <w:p w14:paraId="282B95AC" w14:textId="2B19A0CE" w:rsidR="00B202D8" w:rsidRPr="00C428EE" w:rsidRDefault="00B202D8" w:rsidP="00A80A58">
      <w:pPr>
        <w:rPr>
          <w:rFonts w:ascii="Times New Roman" w:hAnsi="Times New Roman"/>
          <w:b/>
          <w:bCs/>
          <w:sz w:val="28"/>
          <w:szCs w:val="28"/>
        </w:rPr>
      </w:pPr>
    </w:p>
    <w:p w14:paraId="113AD6F4" w14:textId="588AE981" w:rsidR="00B202D8" w:rsidRPr="00C428EE" w:rsidRDefault="00B202D8" w:rsidP="00A80A58">
      <w:pPr>
        <w:rPr>
          <w:rFonts w:ascii="Times New Roman" w:hAnsi="Times New Roman"/>
          <w:b/>
          <w:bCs/>
          <w:sz w:val="28"/>
          <w:szCs w:val="28"/>
        </w:rPr>
      </w:pPr>
    </w:p>
    <w:p w14:paraId="642CE2E9" w14:textId="2909F7D0" w:rsidR="00D32B9A" w:rsidRPr="00C428EE" w:rsidRDefault="00D32B9A" w:rsidP="00A80A58">
      <w:pPr>
        <w:rPr>
          <w:rFonts w:ascii="Times New Roman" w:hAnsi="Times New Roman"/>
          <w:b/>
          <w:bCs/>
          <w:sz w:val="28"/>
          <w:szCs w:val="28"/>
        </w:rPr>
      </w:pPr>
    </w:p>
    <w:p w14:paraId="7E74A101" w14:textId="77777777" w:rsidR="00D32B9A" w:rsidRPr="00C428EE" w:rsidRDefault="00D32B9A" w:rsidP="00A80A58">
      <w:pPr>
        <w:rPr>
          <w:rFonts w:ascii="Times New Roman" w:hAnsi="Times New Roman"/>
          <w:b/>
          <w:bCs/>
          <w:sz w:val="28"/>
          <w:szCs w:val="28"/>
        </w:rPr>
      </w:pPr>
    </w:p>
    <w:p w14:paraId="70BFE238" w14:textId="77777777" w:rsidR="00B202D8" w:rsidRPr="00C428EE" w:rsidRDefault="00B202D8" w:rsidP="00A80A58">
      <w:pPr>
        <w:rPr>
          <w:rFonts w:ascii="Times New Roman" w:hAnsi="Times New Roman"/>
          <w:b/>
          <w:bCs/>
          <w:sz w:val="28"/>
          <w:szCs w:val="28"/>
        </w:rPr>
      </w:pPr>
    </w:p>
    <w:p w14:paraId="263E5007" w14:textId="4AA29497" w:rsidR="00A80A58" w:rsidRPr="00C428EE" w:rsidRDefault="00C92FD4" w:rsidP="00A80A58">
      <w:pPr>
        <w:rPr>
          <w:rFonts w:ascii="Times New Roman" w:hAnsi="Times New Roman"/>
          <w:b/>
          <w:bCs/>
          <w:sz w:val="32"/>
          <w:szCs w:val="32"/>
        </w:rPr>
      </w:pPr>
      <w:r w:rsidRPr="00C428EE">
        <w:rPr>
          <w:rFonts w:ascii="Times New Roman" w:hAnsi="Times New Roman"/>
          <w:b/>
          <w:bCs/>
          <w:sz w:val="32"/>
          <w:szCs w:val="32"/>
        </w:rPr>
        <w:lastRenderedPageBreak/>
        <w:t xml:space="preserve">2.2 </w:t>
      </w:r>
      <w:r w:rsidR="00A80A58" w:rsidRPr="00C428EE">
        <w:rPr>
          <w:rFonts w:ascii="Times New Roman" w:hAnsi="Times New Roman"/>
          <w:b/>
          <w:bCs/>
          <w:sz w:val="32"/>
          <w:szCs w:val="32"/>
        </w:rPr>
        <w:t>Introduction to Financial Services</w:t>
      </w:r>
    </w:p>
    <w:p w14:paraId="3F90F256" w14:textId="77777777" w:rsidR="00A80A58" w:rsidRPr="00C428EE" w:rsidRDefault="00A80A58" w:rsidP="00A80A58">
      <w:pPr>
        <w:jc w:val="center"/>
        <w:rPr>
          <w:rFonts w:ascii="Times New Roman" w:hAnsi="Times New Roman"/>
          <w:b/>
          <w:bCs/>
          <w:sz w:val="28"/>
          <w:szCs w:val="28"/>
        </w:rPr>
      </w:pPr>
    </w:p>
    <w:p w14:paraId="36ADA642" w14:textId="14461E08" w:rsidR="00A80A58" w:rsidRPr="00C428EE" w:rsidRDefault="00A80A58" w:rsidP="00A80A58">
      <w:pPr>
        <w:rPr>
          <w:rFonts w:ascii="Times New Roman" w:hAnsi="Times New Roman"/>
          <w:sz w:val="28"/>
          <w:szCs w:val="28"/>
        </w:rPr>
      </w:pPr>
      <w:r w:rsidRPr="00C428EE">
        <w:rPr>
          <w:rFonts w:ascii="Times New Roman" w:hAnsi="Times New Roman"/>
          <w:sz w:val="28"/>
          <w:szCs w:val="28"/>
        </w:rPr>
        <w:t xml:space="preserve">The </w:t>
      </w:r>
      <w:r w:rsidR="00035C63">
        <w:rPr>
          <w:rFonts w:ascii="Times New Roman" w:hAnsi="Times New Roman"/>
          <w:sz w:val="28"/>
          <w:szCs w:val="28"/>
        </w:rPr>
        <w:t xml:space="preserve">Indian Financial service </w:t>
      </w:r>
      <w:r w:rsidRPr="00C428EE">
        <w:rPr>
          <w:rFonts w:ascii="Times New Roman" w:hAnsi="Times New Roman"/>
          <w:sz w:val="28"/>
          <w:szCs w:val="28"/>
        </w:rPr>
        <w:t xml:space="preserve">sector </w:t>
      </w:r>
      <w:r w:rsidR="00D32B9A" w:rsidRPr="00C428EE">
        <w:rPr>
          <w:rFonts w:ascii="Times New Roman" w:hAnsi="Times New Roman"/>
          <w:sz w:val="28"/>
          <w:szCs w:val="28"/>
        </w:rPr>
        <w:t>delivers</w:t>
      </w:r>
      <w:r w:rsidRPr="00C428EE">
        <w:rPr>
          <w:rFonts w:ascii="Times New Roman" w:hAnsi="Times New Roman"/>
          <w:sz w:val="28"/>
          <w:szCs w:val="28"/>
        </w:rPr>
        <w:t xml:space="preserve"> </w:t>
      </w:r>
      <w:r w:rsidR="00035C63">
        <w:rPr>
          <w:rFonts w:ascii="Times New Roman" w:hAnsi="Times New Roman"/>
          <w:sz w:val="28"/>
          <w:szCs w:val="28"/>
        </w:rPr>
        <w:t xml:space="preserve">Indian Financial service </w:t>
      </w:r>
      <w:r w:rsidRPr="00C428EE">
        <w:rPr>
          <w:rFonts w:ascii="Times New Roman" w:hAnsi="Times New Roman"/>
          <w:sz w:val="28"/>
          <w:szCs w:val="28"/>
        </w:rPr>
        <w:t xml:space="preserve">to </w:t>
      </w:r>
      <w:r w:rsidR="00D32B9A" w:rsidRPr="00C428EE">
        <w:rPr>
          <w:rFonts w:ascii="Times New Roman" w:hAnsi="Times New Roman"/>
          <w:sz w:val="28"/>
          <w:szCs w:val="28"/>
        </w:rPr>
        <w:t>individuals</w:t>
      </w:r>
      <w:r w:rsidRPr="00C428EE">
        <w:rPr>
          <w:rFonts w:ascii="Times New Roman" w:hAnsi="Times New Roman"/>
          <w:sz w:val="28"/>
          <w:szCs w:val="28"/>
        </w:rPr>
        <w:t xml:space="preserve"> and </w:t>
      </w:r>
      <w:r w:rsidR="00D32B9A" w:rsidRPr="00C428EE">
        <w:rPr>
          <w:rFonts w:ascii="Times New Roman" w:hAnsi="Times New Roman"/>
          <w:sz w:val="28"/>
          <w:szCs w:val="28"/>
        </w:rPr>
        <w:t>businesses</w:t>
      </w:r>
      <w:r w:rsidRPr="00C428EE">
        <w:rPr>
          <w:rFonts w:ascii="Times New Roman" w:hAnsi="Times New Roman"/>
          <w:sz w:val="28"/>
          <w:szCs w:val="28"/>
        </w:rPr>
        <w:t xml:space="preserve">. This </w:t>
      </w:r>
      <w:r w:rsidR="00D32B9A" w:rsidRPr="00C428EE">
        <w:rPr>
          <w:rFonts w:ascii="Times New Roman" w:hAnsi="Times New Roman"/>
          <w:sz w:val="28"/>
          <w:szCs w:val="28"/>
        </w:rPr>
        <w:t>section</w:t>
      </w:r>
      <w:r w:rsidRPr="00C428EE">
        <w:rPr>
          <w:rFonts w:ascii="Times New Roman" w:hAnsi="Times New Roman"/>
          <w:sz w:val="28"/>
          <w:szCs w:val="28"/>
        </w:rPr>
        <w:t xml:space="preserve"> of the economy </w:t>
      </w:r>
      <w:r w:rsidR="00D32B9A" w:rsidRPr="00C428EE">
        <w:rPr>
          <w:rFonts w:ascii="Times New Roman" w:hAnsi="Times New Roman"/>
          <w:sz w:val="28"/>
          <w:szCs w:val="28"/>
        </w:rPr>
        <w:t>entails</w:t>
      </w:r>
      <w:r w:rsidRPr="00C428EE">
        <w:rPr>
          <w:rFonts w:ascii="Times New Roman" w:hAnsi="Times New Roman"/>
          <w:sz w:val="28"/>
          <w:szCs w:val="28"/>
        </w:rPr>
        <w:t xml:space="preserve"> of capital markets, insurance sector</w:t>
      </w:r>
      <w:r w:rsidR="00B202D8" w:rsidRPr="00C428EE">
        <w:rPr>
          <w:rFonts w:ascii="Times New Roman" w:hAnsi="Times New Roman"/>
          <w:sz w:val="28"/>
          <w:szCs w:val="28"/>
        </w:rPr>
        <w:t>,</w:t>
      </w:r>
      <w:r w:rsidRPr="00C428EE">
        <w:rPr>
          <w:rFonts w:ascii="Times New Roman" w:hAnsi="Times New Roman"/>
          <w:sz w:val="28"/>
          <w:szCs w:val="28"/>
        </w:rPr>
        <w:t xml:space="preserve"> and non-banking financial companies (NBFCs). The Financial Service </w:t>
      </w:r>
      <w:r w:rsidR="00D32B9A" w:rsidRPr="00C428EE">
        <w:rPr>
          <w:rFonts w:ascii="Times New Roman" w:hAnsi="Times New Roman"/>
          <w:sz w:val="28"/>
          <w:szCs w:val="28"/>
        </w:rPr>
        <w:t>business</w:t>
      </w:r>
      <w:r w:rsidRPr="00C428EE">
        <w:rPr>
          <w:rFonts w:ascii="Times New Roman" w:hAnsi="Times New Roman"/>
          <w:sz w:val="28"/>
          <w:szCs w:val="28"/>
        </w:rPr>
        <w:t xml:space="preserve"> is probably the most </w:t>
      </w:r>
      <w:r w:rsidR="00D32B9A" w:rsidRPr="00C428EE">
        <w:rPr>
          <w:rFonts w:ascii="Times New Roman" w:hAnsi="Times New Roman"/>
          <w:sz w:val="28"/>
          <w:szCs w:val="28"/>
        </w:rPr>
        <w:t>vital</w:t>
      </w:r>
      <w:r w:rsidRPr="00C428EE">
        <w:rPr>
          <w:rFonts w:ascii="Times New Roman" w:hAnsi="Times New Roman"/>
          <w:sz w:val="28"/>
          <w:szCs w:val="28"/>
        </w:rPr>
        <w:t xml:space="preserve"> sector of the economy, </w:t>
      </w:r>
      <w:r w:rsidR="00D32B9A" w:rsidRPr="00C428EE">
        <w:rPr>
          <w:rFonts w:ascii="Times New Roman" w:hAnsi="Times New Roman"/>
          <w:sz w:val="28"/>
          <w:szCs w:val="28"/>
        </w:rPr>
        <w:t>foremost</w:t>
      </w:r>
      <w:r w:rsidRPr="00C428EE">
        <w:rPr>
          <w:rFonts w:ascii="Times New Roman" w:hAnsi="Times New Roman"/>
          <w:sz w:val="28"/>
          <w:szCs w:val="28"/>
        </w:rPr>
        <w:t xml:space="preserve"> the world in terms of </w:t>
      </w:r>
      <w:r w:rsidR="00D32B9A" w:rsidRPr="00C428EE">
        <w:rPr>
          <w:rFonts w:ascii="Times New Roman" w:hAnsi="Times New Roman"/>
          <w:sz w:val="28"/>
          <w:szCs w:val="28"/>
        </w:rPr>
        <w:t>paychecks</w:t>
      </w:r>
      <w:r w:rsidRPr="00C428EE">
        <w:rPr>
          <w:rFonts w:ascii="Times New Roman" w:hAnsi="Times New Roman"/>
          <w:sz w:val="28"/>
          <w:szCs w:val="28"/>
        </w:rPr>
        <w:t xml:space="preserve"> and equity market capitalization, large conglomerates dominate this sector, but it also includes a diverse range of smaller companies.</w:t>
      </w:r>
    </w:p>
    <w:p w14:paraId="3ED003B9" w14:textId="0F367C16" w:rsidR="00A80A58" w:rsidRPr="00C428EE" w:rsidRDefault="00D32B9A" w:rsidP="00A80A58">
      <w:pPr>
        <w:rPr>
          <w:rFonts w:ascii="Times New Roman" w:hAnsi="Times New Roman"/>
          <w:sz w:val="28"/>
          <w:szCs w:val="28"/>
        </w:rPr>
      </w:pPr>
      <w:r w:rsidRPr="00C428EE">
        <w:rPr>
          <w:rFonts w:ascii="Times New Roman" w:hAnsi="Times New Roman"/>
          <w:sz w:val="28"/>
          <w:szCs w:val="28"/>
        </w:rPr>
        <w:t>Businesses</w:t>
      </w:r>
      <w:r w:rsidR="00A80A58" w:rsidRPr="00C428EE">
        <w:rPr>
          <w:rFonts w:ascii="Times New Roman" w:hAnsi="Times New Roman"/>
          <w:sz w:val="28"/>
          <w:szCs w:val="28"/>
        </w:rPr>
        <w:t xml:space="preserve"> in the </w:t>
      </w:r>
      <w:r w:rsidR="00035C63">
        <w:rPr>
          <w:rFonts w:ascii="Times New Roman" w:hAnsi="Times New Roman"/>
          <w:sz w:val="28"/>
          <w:szCs w:val="28"/>
        </w:rPr>
        <w:t xml:space="preserve">Indian Financial service </w:t>
      </w:r>
      <w:r w:rsidRPr="00C428EE">
        <w:rPr>
          <w:rFonts w:ascii="Times New Roman" w:hAnsi="Times New Roman"/>
          <w:sz w:val="28"/>
          <w:szCs w:val="28"/>
        </w:rPr>
        <w:t>manufacturing</w:t>
      </w:r>
      <w:r w:rsidR="00A80A58" w:rsidRPr="00C428EE">
        <w:rPr>
          <w:rFonts w:ascii="Times New Roman" w:hAnsi="Times New Roman"/>
          <w:sz w:val="28"/>
          <w:szCs w:val="28"/>
        </w:rPr>
        <w:t xml:space="preserve"> manage money, they are </w:t>
      </w:r>
      <w:r w:rsidR="00B202D8" w:rsidRPr="00C428EE">
        <w:rPr>
          <w:rFonts w:ascii="Times New Roman" w:hAnsi="Times New Roman"/>
          <w:sz w:val="28"/>
          <w:szCs w:val="28"/>
        </w:rPr>
        <w:t xml:space="preserve">the </w:t>
      </w:r>
      <w:r w:rsidRPr="00C428EE">
        <w:rPr>
          <w:rFonts w:ascii="Times New Roman" w:hAnsi="Times New Roman"/>
          <w:sz w:val="28"/>
          <w:szCs w:val="28"/>
        </w:rPr>
        <w:t>principal</w:t>
      </w:r>
      <w:r w:rsidR="00A80A58" w:rsidRPr="00C428EE">
        <w:rPr>
          <w:rFonts w:ascii="Times New Roman" w:hAnsi="Times New Roman"/>
          <w:sz w:val="28"/>
          <w:szCs w:val="28"/>
        </w:rPr>
        <w:t xml:space="preserve"> driver of a nation’s economy. It </w:t>
      </w:r>
      <w:r w:rsidRPr="00C428EE">
        <w:rPr>
          <w:rFonts w:ascii="Times New Roman" w:hAnsi="Times New Roman"/>
          <w:sz w:val="28"/>
          <w:szCs w:val="28"/>
        </w:rPr>
        <w:t>offers</w:t>
      </w:r>
      <w:r w:rsidR="00A80A58" w:rsidRPr="00C428EE">
        <w:rPr>
          <w:rFonts w:ascii="Times New Roman" w:hAnsi="Times New Roman"/>
          <w:sz w:val="28"/>
          <w:szCs w:val="28"/>
        </w:rPr>
        <w:t xml:space="preserve"> </w:t>
      </w:r>
      <w:r w:rsidR="00B202D8" w:rsidRPr="00C428EE">
        <w:rPr>
          <w:rFonts w:ascii="Times New Roman" w:hAnsi="Times New Roman"/>
          <w:sz w:val="28"/>
          <w:szCs w:val="28"/>
        </w:rPr>
        <w:t xml:space="preserve">a </w:t>
      </w:r>
      <w:r w:rsidR="00A80A58" w:rsidRPr="00C428EE">
        <w:rPr>
          <w:rFonts w:ascii="Times New Roman" w:hAnsi="Times New Roman"/>
          <w:sz w:val="28"/>
          <w:szCs w:val="28"/>
        </w:rPr>
        <w:t xml:space="preserve">free flow of capital and liquidity in the marketplace. When the </w:t>
      </w:r>
      <w:r w:rsidRPr="00C428EE">
        <w:rPr>
          <w:rFonts w:ascii="Times New Roman" w:hAnsi="Times New Roman"/>
          <w:sz w:val="28"/>
          <w:szCs w:val="28"/>
        </w:rPr>
        <w:t>subdivision</w:t>
      </w:r>
      <w:r w:rsidR="00A80A58" w:rsidRPr="00C428EE">
        <w:rPr>
          <w:rFonts w:ascii="Times New Roman" w:hAnsi="Times New Roman"/>
          <w:sz w:val="28"/>
          <w:szCs w:val="28"/>
        </w:rPr>
        <w:t xml:space="preserve"> is strong, the economy grows and </w:t>
      </w:r>
      <w:r w:rsidRPr="00C428EE">
        <w:rPr>
          <w:rFonts w:ascii="Times New Roman" w:hAnsi="Times New Roman"/>
          <w:sz w:val="28"/>
          <w:szCs w:val="28"/>
        </w:rPr>
        <w:t>corporations</w:t>
      </w:r>
      <w:r w:rsidR="00A80A58" w:rsidRPr="00C428EE">
        <w:rPr>
          <w:rFonts w:ascii="Times New Roman" w:hAnsi="Times New Roman"/>
          <w:sz w:val="28"/>
          <w:szCs w:val="28"/>
        </w:rPr>
        <w:t xml:space="preserve"> in this industry are </w:t>
      </w:r>
      <w:r w:rsidRPr="00C428EE">
        <w:rPr>
          <w:rFonts w:ascii="Times New Roman" w:hAnsi="Times New Roman"/>
          <w:sz w:val="28"/>
          <w:szCs w:val="28"/>
        </w:rPr>
        <w:t>better-quality</w:t>
      </w:r>
      <w:r w:rsidR="00A80A58" w:rsidRPr="00C428EE">
        <w:rPr>
          <w:rFonts w:ascii="Times New Roman" w:hAnsi="Times New Roman"/>
          <w:sz w:val="28"/>
          <w:szCs w:val="28"/>
        </w:rPr>
        <w:t xml:space="preserve"> able to manage risk.</w:t>
      </w:r>
    </w:p>
    <w:p w14:paraId="4D2BB090" w14:textId="7CDC0ED7" w:rsidR="00A80A58" w:rsidRPr="00C428EE" w:rsidRDefault="00A80A58" w:rsidP="00A80A58">
      <w:pPr>
        <w:rPr>
          <w:rFonts w:ascii="Times New Roman" w:hAnsi="Times New Roman"/>
          <w:sz w:val="28"/>
          <w:szCs w:val="28"/>
        </w:rPr>
      </w:pPr>
      <w:r w:rsidRPr="00C428EE">
        <w:rPr>
          <w:rFonts w:ascii="Times New Roman" w:hAnsi="Times New Roman"/>
          <w:sz w:val="28"/>
          <w:szCs w:val="28"/>
        </w:rPr>
        <w:t xml:space="preserve">The </w:t>
      </w:r>
      <w:r w:rsidR="00D32B9A" w:rsidRPr="00C428EE">
        <w:rPr>
          <w:rFonts w:ascii="Times New Roman" w:hAnsi="Times New Roman"/>
          <w:sz w:val="28"/>
          <w:szCs w:val="28"/>
        </w:rPr>
        <w:t>asset</w:t>
      </w:r>
      <w:r w:rsidRPr="00C428EE">
        <w:rPr>
          <w:rFonts w:ascii="Times New Roman" w:hAnsi="Times New Roman"/>
          <w:sz w:val="28"/>
          <w:szCs w:val="28"/>
        </w:rPr>
        <w:t xml:space="preserve"> of the </w:t>
      </w:r>
      <w:r w:rsidR="00035C63">
        <w:rPr>
          <w:rFonts w:ascii="Times New Roman" w:hAnsi="Times New Roman"/>
          <w:sz w:val="28"/>
          <w:szCs w:val="28"/>
        </w:rPr>
        <w:t xml:space="preserve">Indian Financial service </w:t>
      </w:r>
      <w:r w:rsidR="00D32B9A" w:rsidRPr="00C428EE">
        <w:rPr>
          <w:rFonts w:ascii="Times New Roman" w:hAnsi="Times New Roman"/>
          <w:sz w:val="28"/>
          <w:szCs w:val="28"/>
        </w:rPr>
        <w:t>subdivision</w:t>
      </w:r>
      <w:r w:rsidRPr="00C428EE">
        <w:rPr>
          <w:rFonts w:ascii="Times New Roman" w:hAnsi="Times New Roman"/>
          <w:sz w:val="28"/>
          <w:szCs w:val="28"/>
        </w:rPr>
        <w:t xml:space="preserve"> is also </w:t>
      </w:r>
      <w:r w:rsidR="00D32B9A" w:rsidRPr="00C428EE">
        <w:rPr>
          <w:rFonts w:ascii="Times New Roman" w:hAnsi="Times New Roman"/>
          <w:sz w:val="28"/>
          <w:szCs w:val="28"/>
        </w:rPr>
        <w:t>central</w:t>
      </w:r>
      <w:r w:rsidRPr="00C428EE">
        <w:rPr>
          <w:rFonts w:ascii="Times New Roman" w:hAnsi="Times New Roman"/>
          <w:sz w:val="28"/>
          <w:szCs w:val="28"/>
        </w:rPr>
        <w:t xml:space="preserve"> to the </w:t>
      </w:r>
      <w:r w:rsidR="00D32B9A" w:rsidRPr="00C428EE">
        <w:rPr>
          <w:rFonts w:ascii="Times New Roman" w:hAnsi="Times New Roman"/>
          <w:sz w:val="28"/>
          <w:szCs w:val="28"/>
        </w:rPr>
        <w:t>success</w:t>
      </w:r>
      <w:r w:rsidRPr="00C428EE">
        <w:rPr>
          <w:rFonts w:ascii="Times New Roman" w:hAnsi="Times New Roman"/>
          <w:sz w:val="28"/>
          <w:szCs w:val="28"/>
        </w:rPr>
        <w:t xml:space="preserve"> of a country’s population. When the sector and economy are </w:t>
      </w:r>
      <w:r w:rsidR="00D32B9A" w:rsidRPr="00C428EE">
        <w:rPr>
          <w:rFonts w:ascii="Times New Roman" w:hAnsi="Times New Roman"/>
          <w:sz w:val="28"/>
          <w:szCs w:val="28"/>
        </w:rPr>
        <w:t>robust</w:t>
      </w:r>
      <w:r w:rsidRPr="00C428EE">
        <w:rPr>
          <w:rFonts w:ascii="Times New Roman" w:hAnsi="Times New Roman"/>
          <w:sz w:val="28"/>
          <w:szCs w:val="28"/>
        </w:rPr>
        <w:t xml:space="preserve">, consumers </w:t>
      </w:r>
      <w:r w:rsidR="00D32B9A" w:rsidRPr="00C428EE">
        <w:rPr>
          <w:rFonts w:ascii="Times New Roman" w:hAnsi="Times New Roman"/>
          <w:sz w:val="28"/>
          <w:szCs w:val="28"/>
        </w:rPr>
        <w:t>usually</w:t>
      </w:r>
      <w:r w:rsidRPr="00C428EE">
        <w:rPr>
          <w:rFonts w:ascii="Times New Roman" w:hAnsi="Times New Roman"/>
          <w:sz w:val="28"/>
          <w:szCs w:val="28"/>
        </w:rPr>
        <w:t xml:space="preserve"> earn more. </w:t>
      </w:r>
      <w:r w:rsidR="00D32B9A" w:rsidRPr="00C428EE">
        <w:rPr>
          <w:rFonts w:ascii="Times New Roman" w:hAnsi="Times New Roman"/>
          <w:sz w:val="28"/>
          <w:szCs w:val="28"/>
        </w:rPr>
        <w:t>This improves their</w:t>
      </w:r>
      <w:r w:rsidRPr="00C428EE">
        <w:rPr>
          <w:rFonts w:ascii="Times New Roman" w:hAnsi="Times New Roman"/>
          <w:sz w:val="28"/>
          <w:szCs w:val="28"/>
        </w:rPr>
        <w:t xml:space="preserve"> confidence and purchasing power. When they </w:t>
      </w:r>
      <w:r w:rsidR="00D32B9A" w:rsidRPr="00C428EE">
        <w:rPr>
          <w:rFonts w:ascii="Times New Roman" w:hAnsi="Times New Roman"/>
          <w:sz w:val="28"/>
          <w:szCs w:val="28"/>
        </w:rPr>
        <w:t xml:space="preserve">require </w:t>
      </w:r>
      <w:r w:rsidRPr="00C428EE">
        <w:rPr>
          <w:rFonts w:ascii="Times New Roman" w:hAnsi="Times New Roman"/>
          <w:sz w:val="28"/>
          <w:szCs w:val="28"/>
        </w:rPr>
        <w:t xml:space="preserve">access to credit for large purchases, they turn to the </w:t>
      </w:r>
      <w:r w:rsidR="00035C63">
        <w:rPr>
          <w:rFonts w:ascii="Times New Roman" w:hAnsi="Times New Roman"/>
          <w:sz w:val="28"/>
          <w:szCs w:val="28"/>
        </w:rPr>
        <w:t xml:space="preserve">Indian Financial service </w:t>
      </w:r>
      <w:r w:rsidRPr="00C428EE">
        <w:rPr>
          <w:rFonts w:ascii="Times New Roman" w:hAnsi="Times New Roman"/>
          <w:sz w:val="28"/>
          <w:szCs w:val="28"/>
        </w:rPr>
        <w:t>sector to borrow.</w:t>
      </w:r>
    </w:p>
    <w:p w14:paraId="202174C8" w14:textId="77777777" w:rsidR="00A80A58" w:rsidRPr="00C428EE" w:rsidRDefault="00A80A58" w:rsidP="00A80A58">
      <w:pPr>
        <w:rPr>
          <w:rFonts w:ascii="Times New Roman" w:hAnsi="Times New Roman"/>
        </w:rPr>
      </w:pPr>
    </w:p>
    <w:p w14:paraId="3E89E8C9" w14:textId="77777777" w:rsidR="00A80A58" w:rsidRPr="00C428EE" w:rsidRDefault="00A80A58" w:rsidP="00A80A58">
      <w:pPr>
        <w:rPr>
          <w:rFonts w:ascii="Times New Roman" w:hAnsi="Times New Roman"/>
          <w:b/>
          <w:bCs/>
          <w:sz w:val="32"/>
          <w:szCs w:val="32"/>
        </w:rPr>
      </w:pPr>
      <w:r w:rsidRPr="00C428EE">
        <w:rPr>
          <w:rFonts w:ascii="Times New Roman" w:hAnsi="Times New Roman"/>
          <w:b/>
          <w:bCs/>
          <w:sz w:val="32"/>
          <w:szCs w:val="32"/>
        </w:rPr>
        <w:t>Importance of Financial Sector in our economy</w:t>
      </w:r>
    </w:p>
    <w:p w14:paraId="4BB42F7A" w14:textId="77777777" w:rsidR="00A80A58" w:rsidRPr="00C428EE" w:rsidRDefault="00A80A58" w:rsidP="00A80A58">
      <w:pPr>
        <w:jc w:val="center"/>
        <w:rPr>
          <w:rFonts w:ascii="Times New Roman" w:hAnsi="Times New Roman"/>
          <w:b/>
          <w:bCs/>
          <w:sz w:val="28"/>
          <w:szCs w:val="28"/>
        </w:rPr>
      </w:pPr>
    </w:p>
    <w:p w14:paraId="5A8E2799" w14:textId="0053D92F" w:rsidR="00A80A58" w:rsidRPr="00C428EE" w:rsidRDefault="00A80A58" w:rsidP="00A80A58">
      <w:pPr>
        <w:rPr>
          <w:rFonts w:ascii="Times New Roman" w:hAnsi="Times New Roman"/>
          <w:sz w:val="28"/>
          <w:szCs w:val="28"/>
        </w:rPr>
      </w:pPr>
      <w:r w:rsidRPr="00C428EE">
        <w:rPr>
          <w:rFonts w:ascii="Times New Roman" w:hAnsi="Times New Roman"/>
          <w:sz w:val="28"/>
          <w:szCs w:val="28"/>
        </w:rPr>
        <w:t xml:space="preserve">A </w:t>
      </w:r>
      <w:r w:rsidR="00D32B9A" w:rsidRPr="00C428EE">
        <w:rPr>
          <w:rFonts w:ascii="Times New Roman" w:hAnsi="Times New Roman"/>
          <w:sz w:val="28"/>
          <w:szCs w:val="28"/>
        </w:rPr>
        <w:t>robust</w:t>
      </w:r>
      <w:r w:rsidRPr="00C428EE">
        <w:rPr>
          <w:rFonts w:ascii="Times New Roman" w:hAnsi="Times New Roman"/>
          <w:sz w:val="28"/>
          <w:szCs w:val="28"/>
        </w:rPr>
        <w:t xml:space="preserve"> financial service sector </w:t>
      </w:r>
      <w:r w:rsidR="00D32B9A" w:rsidRPr="00C428EE">
        <w:rPr>
          <w:rFonts w:ascii="Times New Roman" w:hAnsi="Times New Roman"/>
          <w:sz w:val="28"/>
          <w:szCs w:val="28"/>
        </w:rPr>
        <w:t>may fail</w:t>
      </w:r>
      <w:r w:rsidRPr="00C428EE">
        <w:rPr>
          <w:rFonts w:ascii="Times New Roman" w:hAnsi="Times New Roman"/>
          <w:sz w:val="28"/>
          <w:szCs w:val="28"/>
        </w:rPr>
        <w:t xml:space="preserve">, it can drag a country’s economy down. This can lead to a recession. When the financial system </w:t>
      </w:r>
      <w:r w:rsidR="00D32B9A" w:rsidRPr="00C428EE">
        <w:rPr>
          <w:rFonts w:ascii="Times New Roman" w:hAnsi="Times New Roman"/>
          <w:sz w:val="28"/>
          <w:szCs w:val="28"/>
        </w:rPr>
        <w:t>jumps</w:t>
      </w:r>
      <w:r w:rsidRPr="00C428EE">
        <w:rPr>
          <w:rFonts w:ascii="Times New Roman" w:hAnsi="Times New Roman"/>
          <w:sz w:val="28"/>
          <w:szCs w:val="28"/>
        </w:rPr>
        <w:t xml:space="preserve"> to break down, the economy starts to suffer. Capital </w:t>
      </w:r>
      <w:r w:rsidR="00D32B9A" w:rsidRPr="00C428EE">
        <w:rPr>
          <w:rFonts w:ascii="Times New Roman" w:hAnsi="Times New Roman"/>
          <w:sz w:val="28"/>
          <w:szCs w:val="28"/>
        </w:rPr>
        <w:t>starts</w:t>
      </w:r>
      <w:r w:rsidRPr="00C428EE">
        <w:rPr>
          <w:rFonts w:ascii="Times New Roman" w:hAnsi="Times New Roman"/>
          <w:sz w:val="28"/>
          <w:szCs w:val="28"/>
        </w:rPr>
        <w:t xml:space="preserve"> to dry up as leaders </w:t>
      </w:r>
      <w:r w:rsidR="00D32B9A" w:rsidRPr="00C428EE">
        <w:rPr>
          <w:rFonts w:ascii="Times New Roman" w:hAnsi="Times New Roman"/>
          <w:sz w:val="28"/>
          <w:szCs w:val="28"/>
        </w:rPr>
        <w:t>tense</w:t>
      </w:r>
      <w:r w:rsidRPr="00C428EE">
        <w:rPr>
          <w:rFonts w:ascii="Times New Roman" w:hAnsi="Times New Roman"/>
          <w:sz w:val="28"/>
          <w:szCs w:val="28"/>
        </w:rPr>
        <w:t xml:space="preserve"> the reins on lending. Unemployment rises and wages may even drop, leading consumers to stop spending. </w:t>
      </w:r>
      <w:r w:rsidR="00B202D8" w:rsidRPr="00C428EE">
        <w:rPr>
          <w:rFonts w:ascii="Times New Roman" w:hAnsi="Times New Roman"/>
          <w:sz w:val="28"/>
          <w:szCs w:val="28"/>
        </w:rPr>
        <w:t>T</w:t>
      </w:r>
      <w:r w:rsidRPr="00C428EE">
        <w:rPr>
          <w:rFonts w:ascii="Times New Roman" w:hAnsi="Times New Roman"/>
          <w:sz w:val="28"/>
          <w:szCs w:val="28"/>
        </w:rPr>
        <w:t xml:space="preserve">o compensate, central banks </w:t>
      </w:r>
      <w:r w:rsidR="00D32B9A" w:rsidRPr="00C428EE">
        <w:rPr>
          <w:rFonts w:ascii="Times New Roman" w:hAnsi="Times New Roman"/>
          <w:sz w:val="28"/>
          <w:szCs w:val="28"/>
        </w:rPr>
        <w:t>decrease</w:t>
      </w:r>
      <w:r w:rsidRPr="00C428EE">
        <w:rPr>
          <w:rFonts w:ascii="Times New Roman" w:hAnsi="Times New Roman"/>
          <w:sz w:val="28"/>
          <w:szCs w:val="28"/>
        </w:rPr>
        <w:t xml:space="preserve"> interest rates to try to boost economic growth. This is </w:t>
      </w:r>
      <w:r w:rsidR="00D32B9A" w:rsidRPr="00C428EE">
        <w:rPr>
          <w:rFonts w:ascii="Times New Roman" w:hAnsi="Times New Roman"/>
          <w:sz w:val="28"/>
          <w:szCs w:val="28"/>
        </w:rPr>
        <w:t>mainly</w:t>
      </w:r>
      <w:r w:rsidRPr="00C428EE">
        <w:rPr>
          <w:rFonts w:ascii="Times New Roman" w:hAnsi="Times New Roman"/>
          <w:sz w:val="28"/>
          <w:szCs w:val="28"/>
        </w:rPr>
        <w:t xml:space="preserve"> what happened during the financial crisis that led to the great recession.</w:t>
      </w:r>
    </w:p>
    <w:p w14:paraId="1A91EEFA" w14:textId="77777777" w:rsidR="00A80A58" w:rsidRPr="00C428EE" w:rsidRDefault="00A80A58" w:rsidP="00A80A58">
      <w:pPr>
        <w:rPr>
          <w:rFonts w:ascii="Times New Roman" w:hAnsi="Times New Roman"/>
        </w:rPr>
      </w:pPr>
    </w:p>
    <w:p w14:paraId="6B89B0DA" w14:textId="77777777" w:rsidR="00A80A58" w:rsidRPr="00C428EE" w:rsidRDefault="00A80A58" w:rsidP="00A80A58">
      <w:pPr>
        <w:rPr>
          <w:rFonts w:ascii="Times New Roman" w:hAnsi="Times New Roman"/>
        </w:rPr>
      </w:pPr>
    </w:p>
    <w:p w14:paraId="20EED011" w14:textId="1FE2163F" w:rsidR="00A80A58" w:rsidRPr="00C428EE" w:rsidRDefault="00A80A58" w:rsidP="00A80A58">
      <w:pPr>
        <w:rPr>
          <w:rFonts w:ascii="Times New Roman" w:hAnsi="Times New Roman"/>
          <w:sz w:val="32"/>
          <w:szCs w:val="32"/>
        </w:rPr>
      </w:pPr>
      <w:r w:rsidRPr="00C428EE">
        <w:rPr>
          <w:rFonts w:ascii="Times New Roman" w:hAnsi="Times New Roman"/>
          <w:b/>
          <w:bCs/>
          <w:sz w:val="32"/>
          <w:szCs w:val="32"/>
        </w:rPr>
        <w:lastRenderedPageBreak/>
        <w:t xml:space="preserve">Segments of the </w:t>
      </w:r>
      <w:r w:rsidR="00035C63">
        <w:rPr>
          <w:rFonts w:ascii="Times New Roman" w:hAnsi="Times New Roman"/>
          <w:b/>
          <w:bCs/>
          <w:sz w:val="32"/>
          <w:szCs w:val="32"/>
        </w:rPr>
        <w:t xml:space="preserve">Indian Financial service </w:t>
      </w:r>
      <w:r w:rsidRPr="00C428EE">
        <w:rPr>
          <w:rFonts w:ascii="Times New Roman" w:hAnsi="Times New Roman"/>
          <w:b/>
          <w:bCs/>
          <w:sz w:val="32"/>
          <w:szCs w:val="32"/>
        </w:rPr>
        <w:t>sector</w:t>
      </w:r>
      <w:r w:rsidRPr="00C428EE">
        <w:rPr>
          <w:rFonts w:ascii="Times New Roman" w:hAnsi="Times New Roman"/>
          <w:sz w:val="32"/>
          <w:szCs w:val="32"/>
        </w:rPr>
        <w:t xml:space="preserve"> </w:t>
      </w:r>
    </w:p>
    <w:p w14:paraId="04B0D247" w14:textId="77777777" w:rsidR="00A80A58" w:rsidRPr="00C428EE" w:rsidRDefault="00A80A58" w:rsidP="00A80A58">
      <w:pPr>
        <w:rPr>
          <w:rFonts w:ascii="Times New Roman" w:hAnsi="Times New Roman"/>
        </w:rPr>
      </w:pPr>
    </w:p>
    <w:p w14:paraId="0E7FA6D1" w14:textId="77777777" w:rsidR="00A80A58" w:rsidRPr="00C428EE" w:rsidRDefault="00A80A58" w:rsidP="00A80A58">
      <w:pPr>
        <w:rPr>
          <w:rFonts w:ascii="Times New Roman" w:hAnsi="Times New Roman"/>
          <w:noProof/>
        </w:rPr>
      </w:pPr>
      <w:r w:rsidRPr="00C428EE">
        <w:rPr>
          <w:rFonts w:ascii="Times New Roman" w:hAnsi="Times New Roman"/>
          <w:noProof/>
        </w:rPr>
        <w:drawing>
          <wp:inline distT="0" distB="0" distL="0" distR="0" wp14:anchorId="4F71F4B5" wp14:editId="61C5992C">
            <wp:extent cx="5943600" cy="3342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22F5C2B" w14:textId="77777777" w:rsidR="00A80A58" w:rsidRPr="00C428EE" w:rsidRDefault="00A80A58" w:rsidP="00A80A58">
      <w:pPr>
        <w:rPr>
          <w:rFonts w:ascii="Times New Roman" w:hAnsi="Times New Roman"/>
        </w:rPr>
      </w:pPr>
    </w:p>
    <w:p w14:paraId="7DEFB8F5" w14:textId="77777777" w:rsidR="00A80A58" w:rsidRPr="00C428EE" w:rsidRDefault="00A80A58" w:rsidP="00A80A58">
      <w:pPr>
        <w:rPr>
          <w:rFonts w:ascii="Times New Roman" w:hAnsi="Times New Roman"/>
          <w:b/>
          <w:bCs/>
          <w:sz w:val="28"/>
          <w:szCs w:val="28"/>
        </w:rPr>
      </w:pPr>
    </w:p>
    <w:p w14:paraId="709778F3" w14:textId="77777777" w:rsidR="00A80A58" w:rsidRPr="00C428EE" w:rsidRDefault="00A80A58" w:rsidP="00A80A58">
      <w:pPr>
        <w:rPr>
          <w:rFonts w:ascii="Times New Roman" w:hAnsi="Times New Roman"/>
          <w:b/>
          <w:bCs/>
          <w:sz w:val="28"/>
          <w:szCs w:val="28"/>
        </w:rPr>
      </w:pPr>
    </w:p>
    <w:p w14:paraId="7E07FC7B" w14:textId="77777777" w:rsidR="00A80A58" w:rsidRPr="00C428EE" w:rsidRDefault="00A80A58" w:rsidP="00A80A58">
      <w:pPr>
        <w:rPr>
          <w:rFonts w:ascii="Times New Roman" w:hAnsi="Times New Roman"/>
          <w:b/>
          <w:bCs/>
          <w:sz w:val="32"/>
          <w:szCs w:val="32"/>
        </w:rPr>
      </w:pPr>
      <w:r w:rsidRPr="00C428EE">
        <w:rPr>
          <w:rFonts w:ascii="Times New Roman" w:hAnsi="Times New Roman"/>
          <w:b/>
          <w:bCs/>
          <w:sz w:val="32"/>
          <w:szCs w:val="32"/>
        </w:rPr>
        <w:t xml:space="preserve">Capital Market </w:t>
      </w:r>
    </w:p>
    <w:p w14:paraId="136E04C8" w14:textId="77777777" w:rsidR="00A80A58" w:rsidRPr="00C428EE" w:rsidRDefault="00A80A58" w:rsidP="00A80A58">
      <w:pPr>
        <w:rPr>
          <w:rFonts w:ascii="Times New Roman" w:hAnsi="Times New Roman"/>
          <w:b/>
          <w:bCs/>
          <w:sz w:val="28"/>
          <w:szCs w:val="28"/>
        </w:rPr>
      </w:pPr>
    </w:p>
    <w:p w14:paraId="7EBA1723" w14:textId="1DCA2695" w:rsidR="00A80A58" w:rsidRPr="00C428EE" w:rsidRDefault="00A80A58" w:rsidP="00A80A58">
      <w:pPr>
        <w:rPr>
          <w:rFonts w:ascii="Times New Roman" w:hAnsi="Times New Roman"/>
          <w:sz w:val="28"/>
          <w:szCs w:val="28"/>
        </w:rPr>
      </w:pPr>
      <w:r w:rsidRPr="00C428EE">
        <w:rPr>
          <w:rFonts w:ascii="Times New Roman" w:hAnsi="Times New Roman"/>
          <w:sz w:val="28"/>
          <w:szCs w:val="28"/>
        </w:rPr>
        <w:t xml:space="preserve">A financial market that works as a </w:t>
      </w:r>
      <w:r w:rsidR="00D32B9A" w:rsidRPr="00C428EE">
        <w:rPr>
          <w:rFonts w:ascii="Times New Roman" w:hAnsi="Times New Roman"/>
          <w:sz w:val="28"/>
          <w:szCs w:val="28"/>
        </w:rPr>
        <w:t>channel</w:t>
      </w:r>
      <w:r w:rsidRPr="00C428EE">
        <w:rPr>
          <w:rFonts w:ascii="Times New Roman" w:hAnsi="Times New Roman"/>
          <w:sz w:val="28"/>
          <w:szCs w:val="28"/>
        </w:rPr>
        <w:t xml:space="preserve"> for demand and supply of debt and equity capital. </w:t>
      </w:r>
      <w:r w:rsidR="00D32B9A" w:rsidRPr="00C428EE">
        <w:rPr>
          <w:rFonts w:ascii="Times New Roman" w:hAnsi="Times New Roman"/>
          <w:sz w:val="28"/>
          <w:szCs w:val="28"/>
        </w:rPr>
        <w:t>Its</w:t>
      </w:r>
      <w:r w:rsidRPr="00C428EE">
        <w:rPr>
          <w:rFonts w:ascii="Times New Roman" w:hAnsi="Times New Roman"/>
          <w:sz w:val="28"/>
          <w:szCs w:val="28"/>
        </w:rPr>
        <w:t xml:space="preserve"> </w:t>
      </w:r>
      <w:r w:rsidR="00D32B9A" w:rsidRPr="00C428EE">
        <w:rPr>
          <w:rFonts w:ascii="Times New Roman" w:hAnsi="Times New Roman"/>
          <w:sz w:val="28"/>
          <w:szCs w:val="28"/>
        </w:rPr>
        <w:t>frequencies</w:t>
      </w:r>
      <w:r w:rsidRPr="00C428EE">
        <w:rPr>
          <w:rFonts w:ascii="Times New Roman" w:hAnsi="Times New Roman"/>
          <w:sz w:val="28"/>
          <w:szCs w:val="28"/>
        </w:rPr>
        <w:t xml:space="preserve"> the money provided by savers and depository </w:t>
      </w:r>
      <w:r w:rsidR="00D32B9A" w:rsidRPr="00C428EE">
        <w:rPr>
          <w:rFonts w:ascii="Times New Roman" w:hAnsi="Times New Roman"/>
          <w:sz w:val="28"/>
          <w:szCs w:val="28"/>
        </w:rPr>
        <w:t>organizations</w:t>
      </w:r>
      <w:r w:rsidRPr="00C428EE">
        <w:rPr>
          <w:rFonts w:ascii="Times New Roman" w:hAnsi="Times New Roman"/>
          <w:sz w:val="28"/>
          <w:szCs w:val="28"/>
        </w:rPr>
        <w:t xml:space="preserve"> like banks, credit unions, insurance companies</w:t>
      </w:r>
      <w:r w:rsidR="00B202D8" w:rsidRPr="00C428EE">
        <w:rPr>
          <w:rFonts w:ascii="Times New Roman" w:hAnsi="Times New Roman"/>
          <w:sz w:val="28"/>
          <w:szCs w:val="28"/>
        </w:rPr>
        <w:t>,</w:t>
      </w:r>
      <w:r w:rsidRPr="00C428EE">
        <w:rPr>
          <w:rFonts w:ascii="Times New Roman" w:hAnsi="Times New Roman"/>
          <w:sz w:val="28"/>
          <w:szCs w:val="28"/>
        </w:rPr>
        <w:t xml:space="preserve"> etc. to borrow and investees through a </w:t>
      </w:r>
      <w:r w:rsidR="00D32B9A" w:rsidRPr="00C428EE">
        <w:rPr>
          <w:rFonts w:ascii="Times New Roman" w:hAnsi="Times New Roman"/>
          <w:sz w:val="28"/>
          <w:szCs w:val="28"/>
        </w:rPr>
        <w:t>diversity</w:t>
      </w:r>
      <w:r w:rsidRPr="00C428EE">
        <w:rPr>
          <w:rFonts w:ascii="Times New Roman" w:hAnsi="Times New Roman"/>
          <w:sz w:val="28"/>
          <w:szCs w:val="28"/>
        </w:rPr>
        <w:t xml:space="preserve"> of financial instruments like bonds, notes, shares called securities.</w:t>
      </w:r>
    </w:p>
    <w:p w14:paraId="4416998B" w14:textId="0872BCC8" w:rsidR="00A80A58" w:rsidRPr="00C428EE" w:rsidRDefault="00A80A58" w:rsidP="00A80A58">
      <w:pPr>
        <w:rPr>
          <w:rFonts w:ascii="Times New Roman" w:hAnsi="Times New Roman"/>
          <w:sz w:val="28"/>
          <w:szCs w:val="28"/>
        </w:rPr>
      </w:pPr>
      <w:r w:rsidRPr="00C428EE">
        <w:rPr>
          <w:rFonts w:ascii="Times New Roman" w:hAnsi="Times New Roman"/>
          <w:sz w:val="28"/>
          <w:szCs w:val="28"/>
        </w:rPr>
        <w:t xml:space="preserve">A capital market is not </w:t>
      </w:r>
      <w:r w:rsidR="00B202D8" w:rsidRPr="00C428EE">
        <w:rPr>
          <w:rFonts w:ascii="Times New Roman" w:hAnsi="Times New Roman"/>
          <w:sz w:val="28"/>
          <w:szCs w:val="28"/>
        </w:rPr>
        <w:t xml:space="preserve">a </w:t>
      </w:r>
      <w:r w:rsidR="00D32B9A" w:rsidRPr="00C428EE">
        <w:rPr>
          <w:rFonts w:ascii="Times New Roman" w:hAnsi="Times New Roman"/>
          <w:sz w:val="28"/>
          <w:szCs w:val="28"/>
        </w:rPr>
        <w:t>dense</w:t>
      </w:r>
      <w:r w:rsidRPr="00C428EE">
        <w:rPr>
          <w:rFonts w:ascii="Times New Roman" w:hAnsi="Times New Roman"/>
          <w:sz w:val="28"/>
          <w:szCs w:val="28"/>
        </w:rPr>
        <w:t xml:space="preserve"> unit, but a</w:t>
      </w:r>
      <w:r w:rsidR="00D32B9A" w:rsidRPr="00C428EE">
        <w:rPr>
          <w:rFonts w:ascii="Times New Roman" w:hAnsi="Times New Roman"/>
          <w:sz w:val="28"/>
          <w:szCs w:val="28"/>
        </w:rPr>
        <w:t>n</w:t>
      </w:r>
      <w:r w:rsidRPr="00C428EE">
        <w:rPr>
          <w:rFonts w:ascii="Times New Roman" w:hAnsi="Times New Roman"/>
          <w:sz w:val="28"/>
          <w:szCs w:val="28"/>
        </w:rPr>
        <w:t xml:space="preserve"> </w:t>
      </w:r>
      <w:r w:rsidR="00D32B9A" w:rsidRPr="00C428EE">
        <w:rPr>
          <w:rFonts w:ascii="Times New Roman" w:hAnsi="Times New Roman"/>
          <w:sz w:val="28"/>
          <w:szCs w:val="28"/>
        </w:rPr>
        <w:t>extremely</w:t>
      </w:r>
      <w:r w:rsidRPr="00C428EE">
        <w:rPr>
          <w:rFonts w:ascii="Times New Roman" w:hAnsi="Times New Roman"/>
          <w:sz w:val="28"/>
          <w:szCs w:val="28"/>
        </w:rPr>
        <w:t xml:space="preserve"> </w:t>
      </w:r>
      <w:r w:rsidR="00D32B9A" w:rsidRPr="00C428EE">
        <w:rPr>
          <w:rFonts w:ascii="Times New Roman" w:hAnsi="Times New Roman"/>
          <w:sz w:val="28"/>
          <w:szCs w:val="28"/>
        </w:rPr>
        <w:t>dispersed</w:t>
      </w:r>
      <w:r w:rsidRPr="00C428EE">
        <w:rPr>
          <w:rFonts w:ascii="Times New Roman" w:hAnsi="Times New Roman"/>
          <w:sz w:val="28"/>
          <w:szCs w:val="28"/>
        </w:rPr>
        <w:t xml:space="preserve"> system made up of three parts stock market, bond market</w:t>
      </w:r>
      <w:r w:rsidR="00B202D8" w:rsidRPr="00C428EE">
        <w:rPr>
          <w:rFonts w:ascii="Times New Roman" w:hAnsi="Times New Roman"/>
          <w:sz w:val="28"/>
          <w:szCs w:val="28"/>
        </w:rPr>
        <w:t>,</w:t>
      </w:r>
      <w:r w:rsidRPr="00C428EE">
        <w:rPr>
          <w:rFonts w:ascii="Times New Roman" w:hAnsi="Times New Roman"/>
          <w:sz w:val="28"/>
          <w:szCs w:val="28"/>
        </w:rPr>
        <w:t xml:space="preserve"> and money market. It also works as an exchange for trading existing claims on capital in the form of shares. </w:t>
      </w:r>
    </w:p>
    <w:p w14:paraId="320D3ED7" w14:textId="6D0EEB00" w:rsidR="00A80A58" w:rsidRPr="00C428EE" w:rsidRDefault="00A80A58" w:rsidP="00A80A58">
      <w:pPr>
        <w:rPr>
          <w:rFonts w:ascii="Times New Roman" w:hAnsi="Times New Roman"/>
          <w:sz w:val="28"/>
          <w:szCs w:val="28"/>
        </w:rPr>
      </w:pPr>
      <w:r w:rsidRPr="00C428EE">
        <w:rPr>
          <w:rFonts w:ascii="Times New Roman" w:hAnsi="Times New Roman"/>
          <w:sz w:val="28"/>
          <w:szCs w:val="28"/>
        </w:rPr>
        <w:lastRenderedPageBreak/>
        <w:t xml:space="preserve">India has scored a perfect 10 in protecting shareholders' rights on the back of reforms implemented by </w:t>
      </w:r>
      <w:r w:rsidR="00B202D8" w:rsidRPr="00C428EE">
        <w:rPr>
          <w:rFonts w:ascii="Times New Roman" w:hAnsi="Times New Roman"/>
          <w:sz w:val="28"/>
          <w:szCs w:val="28"/>
        </w:rPr>
        <w:t xml:space="preserve">the </w:t>
      </w:r>
      <w:r w:rsidRPr="00C428EE">
        <w:rPr>
          <w:rFonts w:ascii="Times New Roman" w:hAnsi="Times New Roman"/>
          <w:sz w:val="28"/>
          <w:szCs w:val="28"/>
        </w:rPr>
        <w:t>Securities and Exchange Board of India (SEBI) in the World Bank's Ease of Doing Business 2020 report.</w:t>
      </w:r>
    </w:p>
    <w:p w14:paraId="413093AD" w14:textId="7D9C3685" w:rsidR="00A80A58" w:rsidRPr="00C428EE" w:rsidRDefault="00A80A58" w:rsidP="00A80A58">
      <w:pPr>
        <w:pStyle w:val="NormalWeb"/>
        <w:shd w:val="clear" w:color="auto" w:fill="FFFFFF"/>
        <w:spacing w:before="0" w:beforeAutospacing="0" w:after="0" w:afterAutospacing="0"/>
        <w:rPr>
          <w:sz w:val="28"/>
          <w:szCs w:val="28"/>
        </w:rPr>
      </w:pPr>
      <w:r w:rsidRPr="00C428EE">
        <w:rPr>
          <w:sz w:val="28"/>
          <w:szCs w:val="28"/>
        </w:rPr>
        <w:t xml:space="preserve">In </w:t>
      </w:r>
      <w:r w:rsidR="00B202D8" w:rsidRPr="00C428EE">
        <w:rPr>
          <w:sz w:val="28"/>
          <w:szCs w:val="28"/>
        </w:rPr>
        <w:t xml:space="preserve">the </w:t>
      </w:r>
      <w:r w:rsidRPr="00C428EE">
        <w:rPr>
          <w:sz w:val="28"/>
          <w:szCs w:val="28"/>
        </w:rPr>
        <w:t>case of the Asset</w:t>
      </w:r>
      <w:r w:rsidR="00B202D8" w:rsidRPr="00C428EE">
        <w:rPr>
          <w:sz w:val="28"/>
          <w:szCs w:val="28"/>
        </w:rPr>
        <w:t>,</w:t>
      </w:r>
      <w:r w:rsidRPr="00C428EE">
        <w:rPr>
          <w:sz w:val="28"/>
          <w:szCs w:val="28"/>
        </w:rPr>
        <w:t xml:space="preserve"> </w:t>
      </w:r>
      <w:r w:rsidR="00B202D8" w:rsidRPr="00C428EE">
        <w:rPr>
          <w:sz w:val="28"/>
          <w:szCs w:val="28"/>
        </w:rPr>
        <w:t>M</w:t>
      </w:r>
      <w:r w:rsidRPr="00C428EE">
        <w:rPr>
          <w:sz w:val="28"/>
          <w:szCs w:val="28"/>
        </w:rPr>
        <w:t>anagement industry is among the fastest</w:t>
      </w:r>
      <w:r w:rsidR="00B202D8" w:rsidRPr="00C428EE">
        <w:rPr>
          <w:sz w:val="28"/>
          <w:szCs w:val="28"/>
        </w:rPr>
        <w:t>-</w:t>
      </w:r>
      <w:r w:rsidRPr="00C428EE">
        <w:rPr>
          <w:sz w:val="28"/>
          <w:szCs w:val="28"/>
        </w:rPr>
        <w:t>growing in the world. In March 2019, corporate investors Assets Under Management stood at Rs 9.55 lakh crore, while high net worth individuals and retail investors reached Rs 7.52 lakh crore and Rs 6.30 lakh crore, respectively. In the Asia-Pacific region, India is among the top five countries in terms of HNWIs. The value of alternative investment funds rose from Rs 13,776 crore in June 2016 to Rs 74,817 crore in June 2019.</w:t>
      </w:r>
    </w:p>
    <w:p w14:paraId="7F9E17F4" w14:textId="77777777" w:rsidR="00A80A58" w:rsidRPr="00C428EE" w:rsidRDefault="00A80A58" w:rsidP="00A80A58">
      <w:pPr>
        <w:pStyle w:val="NormalWeb"/>
        <w:shd w:val="clear" w:color="auto" w:fill="FFFFFF"/>
        <w:spacing w:before="0" w:beforeAutospacing="0" w:after="0" w:afterAutospacing="0"/>
        <w:rPr>
          <w:sz w:val="28"/>
          <w:szCs w:val="28"/>
        </w:rPr>
      </w:pPr>
    </w:p>
    <w:p w14:paraId="6F09F01C" w14:textId="77777777" w:rsidR="00A80A58" w:rsidRPr="00C428EE" w:rsidRDefault="00A80A58" w:rsidP="00A80A58">
      <w:pPr>
        <w:pStyle w:val="NormalWeb"/>
        <w:shd w:val="clear" w:color="auto" w:fill="FFFFFF"/>
        <w:spacing w:before="0" w:beforeAutospacing="0" w:after="0" w:afterAutospacing="0"/>
        <w:rPr>
          <w:sz w:val="28"/>
          <w:szCs w:val="28"/>
        </w:rPr>
      </w:pPr>
      <w:r w:rsidRPr="00C428EE">
        <w:rPr>
          <w:sz w:val="28"/>
          <w:szCs w:val="28"/>
        </w:rPr>
        <w:t>Mutual Fund industry’s asset under management grew from Rs 10.96 trillion in October 2014 to Rs 24.54 trillion in May 2020. Inflow in India's mutual fund schemes via the Systematic Investment Plan (SIP) route reached Rs 82,453 crore in 2019. Equity mutual funds registered a net inflow of Rs 8.04 trillion by end of December 2019.</w:t>
      </w:r>
    </w:p>
    <w:p w14:paraId="6B4D67C4" w14:textId="77777777" w:rsidR="00A80A58" w:rsidRPr="00C428EE" w:rsidRDefault="00A80A58" w:rsidP="00A80A58">
      <w:pPr>
        <w:pStyle w:val="NormalWeb"/>
        <w:shd w:val="clear" w:color="auto" w:fill="FFFFFF"/>
        <w:spacing w:before="0" w:beforeAutospacing="0" w:after="0" w:afterAutospacing="0"/>
        <w:rPr>
          <w:sz w:val="28"/>
          <w:szCs w:val="28"/>
        </w:rPr>
      </w:pPr>
      <w:r w:rsidRPr="00C428EE">
        <w:rPr>
          <w:sz w:val="28"/>
          <w:szCs w:val="28"/>
        </w:rPr>
        <w:t xml:space="preserve">The Government of India has taken various steps to deepen reforms in the capital market, including simplification of the IPO process, which allows qualified foreign investors (QFIs) to access the Indian bond market. </w:t>
      </w:r>
    </w:p>
    <w:p w14:paraId="1392C550" w14:textId="77777777" w:rsidR="00A80A58" w:rsidRPr="00C428EE" w:rsidRDefault="00A80A58" w:rsidP="00A80A58">
      <w:pPr>
        <w:pStyle w:val="NormalWeb"/>
        <w:shd w:val="clear" w:color="auto" w:fill="FFFFFF"/>
        <w:spacing w:before="0" w:beforeAutospacing="0" w:after="0" w:afterAutospacing="0"/>
        <w:rPr>
          <w:sz w:val="28"/>
          <w:szCs w:val="28"/>
        </w:rPr>
      </w:pPr>
    </w:p>
    <w:p w14:paraId="00A85254" w14:textId="77777777" w:rsidR="00A80A58" w:rsidRPr="00C428EE" w:rsidRDefault="00A80A58" w:rsidP="00A80A58">
      <w:pPr>
        <w:rPr>
          <w:rFonts w:ascii="Times New Roman" w:hAnsi="Times New Roman"/>
          <w:sz w:val="21"/>
          <w:szCs w:val="21"/>
          <w:shd w:val="clear" w:color="auto" w:fill="ECECEC"/>
        </w:rPr>
      </w:pPr>
    </w:p>
    <w:p w14:paraId="546AFFD6" w14:textId="77777777" w:rsidR="00A80A58" w:rsidRPr="00C428EE" w:rsidRDefault="00A80A58" w:rsidP="00A80A58">
      <w:pPr>
        <w:rPr>
          <w:rFonts w:ascii="Times New Roman" w:hAnsi="Times New Roman"/>
          <w:b/>
          <w:bCs/>
          <w:sz w:val="32"/>
          <w:szCs w:val="32"/>
        </w:rPr>
      </w:pPr>
      <w:r w:rsidRPr="00C428EE">
        <w:rPr>
          <w:rFonts w:ascii="Times New Roman" w:hAnsi="Times New Roman"/>
          <w:b/>
          <w:bCs/>
          <w:sz w:val="32"/>
          <w:szCs w:val="32"/>
        </w:rPr>
        <w:t xml:space="preserve">Insurance Sector </w:t>
      </w:r>
    </w:p>
    <w:p w14:paraId="27E58BBD" w14:textId="77777777" w:rsidR="00A80A58" w:rsidRPr="00C428EE" w:rsidRDefault="00A80A58" w:rsidP="00A80A58">
      <w:pPr>
        <w:rPr>
          <w:rFonts w:ascii="Times New Roman" w:hAnsi="Times New Roman"/>
          <w:b/>
          <w:bCs/>
          <w:sz w:val="28"/>
          <w:szCs w:val="28"/>
        </w:rPr>
      </w:pPr>
    </w:p>
    <w:p w14:paraId="2C2E8C2E" w14:textId="6CE47524" w:rsidR="00A80A58" w:rsidRPr="00C428EE" w:rsidRDefault="00A80A58" w:rsidP="00A80A58">
      <w:pPr>
        <w:rPr>
          <w:rFonts w:ascii="Times New Roman" w:hAnsi="Times New Roman"/>
          <w:spacing w:val="2"/>
          <w:sz w:val="28"/>
          <w:szCs w:val="28"/>
          <w:shd w:val="clear" w:color="auto" w:fill="FFFFFF"/>
        </w:rPr>
      </w:pPr>
      <w:r w:rsidRPr="00C428EE">
        <w:rPr>
          <w:rFonts w:ascii="Times New Roman" w:hAnsi="Times New Roman"/>
          <w:spacing w:val="2"/>
          <w:sz w:val="28"/>
          <w:szCs w:val="28"/>
          <w:shd w:val="clear" w:color="auto" w:fill="FFFFFF"/>
        </w:rPr>
        <w:t>The Indian Insurance Sector is divided into two categories – Life Insurance and Non-life Insurance. The Non-life Insurance sector is also termed as General Insurance. Both the Life Insurance and the Non-life Insurance is governed by the IRDAI (Insurance Regulatory and Development Authority of India).</w:t>
      </w:r>
    </w:p>
    <w:p w14:paraId="10C4953C" w14:textId="7B526CB1" w:rsidR="00A80A58" w:rsidRPr="00C428EE" w:rsidRDefault="00A80A58" w:rsidP="00A80A58">
      <w:pPr>
        <w:pStyle w:val="NormalWeb"/>
        <w:shd w:val="clear" w:color="auto" w:fill="FFFFFF"/>
        <w:spacing w:before="0" w:beforeAutospacing="0" w:after="390" w:afterAutospacing="0"/>
        <w:rPr>
          <w:sz w:val="28"/>
          <w:szCs w:val="28"/>
        </w:rPr>
      </w:pPr>
      <w:r w:rsidRPr="00C428EE">
        <w:rPr>
          <w:sz w:val="28"/>
          <w:szCs w:val="28"/>
        </w:rPr>
        <w:t xml:space="preserve">The Insurance sector in India consists of </w:t>
      </w:r>
      <w:r w:rsidR="00B202D8" w:rsidRPr="00C428EE">
        <w:rPr>
          <w:sz w:val="28"/>
          <w:szCs w:val="28"/>
        </w:rPr>
        <w:t xml:space="preserve">a </w:t>
      </w:r>
      <w:r w:rsidRPr="00C428EE">
        <w:rPr>
          <w:sz w:val="28"/>
          <w:szCs w:val="28"/>
        </w:rPr>
        <w:t xml:space="preserve">total </w:t>
      </w:r>
      <w:r w:rsidR="00B202D8" w:rsidRPr="00C428EE">
        <w:rPr>
          <w:sz w:val="28"/>
          <w:szCs w:val="28"/>
        </w:rPr>
        <w:t xml:space="preserve">of </w:t>
      </w:r>
      <w:r w:rsidRPr="00C428EE">
        <w:rPr>
          <w:sz w:val="28"/>
          <w:szCs w:val="28"/>
        </w:rPr>
        <w:t>57 insurance companies. Out of which 24 companies are the life insurance providers and the remaining 33 are non-life insurers. Out which there are seven public sector companies.</w:t>
      </w:r>
    </w:p>
    <w:p w14:paraId="609DCE13" w14:textId="18D554F9" w:rsidR="00A80A58" w:rsidRPr="00C428EE" w:rsidRDefault="00A80A58" w:rsidP="00A80A58">
      <w:pPr>
        <w:pStyle w:val="NormalWeb"/>
        <w:shd w:val="clear" w:color="auto" w:fill="FFFFFF"/>
        <w:spacing w:before="0" w:beforeAutospacing="0" w:after="390" w:afterAutospacing="0"/>
        <w:rPr>
          <w:sz w:val="28"/>
          <w:szCs w:val="28"/>
        </w:rPr>
      </w:pPr>
      <w:r w:rsidRPr="00C428EE">
        <w:rPr>
          <w:sz w:val="28"/>
          <w:szCs w:val="28"/>
        </w:rPr>
        <w:t xml:space="preserve">Life insurance companies offer coverage to the life of the individuals, whereas the non-life insurance companies offer coverage with our day-to-day living like travel, health, our car and bikes, and home insurance. Not only this, but the non-life insurance companies provide coverage for our industrial equipment as well. Crop </w:t>
      </w:r>
      <w:r w:rsidRPr="00C428EE">
        <w:rPr>
          <w:sz w:val="28"/>
          <w:szCs w:val="28"/>
        </w:rPr>
        <w:lastRenderedPageBreak/>
        <w:t>insurance for our farmers, gadget insurance for mobiles, pet insurance</w:t>
      </w:r>
      <w:r w:rsidR="00B202D8" w:rsidRPr="00C428EE">
        <w:rPr>
          <w:sz w:val="28"/>
          <w:szCs w:val="28"/>
        </w:rPr>
        <w:t>,</w:t>
      </w:r>
      <w:r w:rsidRPr="00C428EE">
        <w:rPr>
          <w:sz w:val="28"/>
          <w:szCs w:val="28"/>
        </w:rPr>
        <w:t xml:space="preserve"> etc. are some more insurance products being made available by the general insurance companies in India. The life insurance companies have gained an investment prospectus in recent times with an idea of providing insurance along with a growth of your savings. But the general insurance companies remain reluctant to offer pure risk cover to the individuals.</w:t>
      </w:r>
    </w:p>
    <w:p w14:paraId="20F7A059" w14:textId="77777777" w:rsidR="00A80A58" w:rsidRPr="00C428EE" w:rsidRDefault="00A80A58" w:rsidP="00A80A58">
      <w:pPr>
        <w:rPr>
          <w:rFonts w:ascii="Times New Roman" w:hAnsi="Times New Roman"/>
          <w:b/>
          <w:bCs/>
        </w:rPr>
      </w:pPr>
    </w:p>
    <w:p w14:paraId="56CF29F5" w14:textId="77777777" w:rsidR="00A80A58" w:rsidRPr="00C428EE" w:rsidRDefault="00A80A58" w:rsidP="00A80A58">
      <w:pPr>
        <w:rPr>
          <w:rFonts w:ascii="Times New Roman" w:hAnsi="Times New Roman"/>
          <w:b/>
          <w:bCs/>
          <w:sz w:val="32"/>
          <w:szCs w:val="32"/>
        </w:rPr>
      </w:pPr>
      <w:r w:rsidRPr="00C428EE">
        <w:rPr>
          <w:rFonts w:ascii="Times New Roman" w:hAnsi="Times New Roman"/>
          <w:b/>
          <w:bCs/>
          <w:sz w:val="32"/>
          <w:szCs w:val="32"/>
        </w:rPr>
        <w:t>NBFCs</w:t>
      </w:r>
    </w:p>
    <w:p w14:paraId="64897B9C" w14:textId="77777777" w:rsidR="00A80A58" w:rsidRPr="00C428EE" w:rsidRDefault="00A80A58" w:rsidP="00A80A58">
      <w:pPr>
        <w:pStyle w:val="NormalWeb"/>
        <w:shd w:val="clear" w:color="auto" w:fill="FFFFFF"/>
        <w:spacing w:before="0" w:beforeAutospacing="0" w:after="150" w:afterAutospacing="0"/>
        <w:jc w:val="both"/>
        <w:rPr>
          <w:sz w:val="28"/>
          <w:szCs w:val="28"/>
        </w:rPr>
      </w:pPr>
      <w:r w:rsidRPr="00C428EE">
        <w:rPr>
          <w:sz w:val="28"/>
          <w:szCs w:val="28"/>
        </w:rPr>
        <w:t>Non-banking financial companies (NBFCs) play a pivotal role in the Indian financial system and have taken a great leap in the last 10 years. These financial entities have penetrated the remote areas of the country and offer credit facilities to those millions of individuals and small firms which generally are ignored by the banks.</w:t>
      </w:r>
    </w:p>
    <w:p w14:paraId="09580730" w14:textId="4B299B30" w:rsidR="00A80A58" w:rsidRPr="00C428EE" w:rsidRDefault="00A80A58" w:rsidP="00A80A58">
      <w:pPr>
        <w:pStyle w:val="NormalWeb"/>
        <w:shd w:val="clear" w:color="auto" w:fill="FFFFFF"/>
        <w:spacing w:before="0" w:beforeAutospacing="0" w:after="150" w:afterAutospacing="0"/>
        <w:jc w:val="both"/>
        <w:rPr>
          <w:sz w:val="28"/>
          <w:szCs w:val="28"/>
        </w:rPr>
      </w:pPr>
      <w:r w:rsidRPr="00C428EE">
        <w:rPr>
          <w:sz w:val="28"/>
          <w:szCs w:val="28"/>
        </w:rPr>
        <w:t>Finance, that has rightly been termed as ‘lifeblood of business’ is scarce for many startups, small firms</w:t>
      </w:r>
      <w:r w:rsidR="00B202D8" w:rsidRPr="00C428EE">
        <w:rPr>
          <w:sz w:val="28"/>
          <w:szCs w:val="28"/>
        </w:rPr>
        <w:t>,</w:t>
      </w:r>
      <w:r w:rsidRPr="00C428EE">
        <w:rPr>
          <w:sz w:val="28"/>
          <w:szCs w:val="28"/>
        </w:rPr>
        <w:t xml:space="preserve"> and individuals as they are not able to satisfy stringent conditions set by the banks. The NBFCs have come to the rescue of such entities and given them a lifeline.</w:t>
      </w:r>
    </w:p>
    <w:p w14:paraId="1118650D" w14:textId="6E87AE3F" w:rsidR="00A80A58" w:rsidRPr="00C428EE" w:rsidRDefault="00A80A58" w:rsidP="00A80A58">
      <w:pPr>
        <w:pStyle w:val="NormalWeb"/>
        <w:shd w:val="clear" w:color="auto" w:fill="FFFFFF"/>
        <w:spacing w:before="0" w:beforeAutospacing="0" w:after="150" w:afterAutospacing="0"/>
        <w:jc w:val="both"/>
        <w:rPr>
          <w:sz w:val="28"/>
          <w:szCs w:val="28"/>
        </w:rPr>
      </w:pPr>
      <w:r w:rsidRPr="00C428EE">
        <w:rPr>
          <w:sz w:val="28"/>
          <w:szCs w:val="28"/>
        </w:rPr>
        <w:t>NBFCs have served the non-banking customers by pioneering into retail asset-backed lending, lending against securities and microfinance. NBFCs aspire to emerge as a one-stop</w:t>
      </w:r>
      <w:r w:rsidR="00B202D8" w:rsidRPr="00C428EE">
        <w:rPr>
          <w:sz w:val="28"/>
          <w:szCs w:val="28"/>
        </w:rPr>
        <w:t>-</w:t>
      </w:r>
      <w:r w:rsidRPr="00C428EE">
        <w:rPr>
          <w:sz w:val="28"/>
          <w:szCs w:val="28"/>
        </w:rPr>
        <w:t xml:space="preserve">shop for all financial services. NBFCs are expected to raise their share to 19-20 percent by 2020 through </w:t>
      </w:r>
      <w:r w:rsidR="00B202D8" w:rsidRPr="00C428EE">
        <w:rPr>
          <w:sz w:val="28"/>
          <w:szCs w:val="28"/>
        </w:rPr>
        <w:t xml:space="preserve">the </w:t>
      </w:r>
      <w:r w:rsidRPr="00C428EE">
        <w:rPr>
          <w:sz w:val="28"/>
          <w:szCs w:val="28"/>
        </w:rPr>
        <w:t xml:space="preserve">recapitalization program for </w:t>
      </w:r>
      <w:r w:rsidR="00B202D8" w:rsidRPr="00C428EE">
        <w:rPr>
          <w:sz w:val="28"/>
          <w:szCs w:val="28"/>
        </w:rPr>
        <w:t xml:space="preserve">the </w:t>
      </w:r>
      <w:r w:rsidRPr="00C428EE">
        <w:rPr>
          <w:sz w:val="28"/>
          <w:szCs w:val="28"/>
        </w:rPr>
        <w:t>public sector. New RBI guidelines on NBFCs with regards to capital requirement</w:t>
      </w:r>
      <w:r w:rsidR="00B202D8" w:rsidRPr="00C428EE">
        <w:rPr>
          <w:sz w:val="28"/>
          <w:szCs w:val="28"/>
        </w:rPr>
        <w:t>s</w:t>
      </w:r>
      <w:r w:rsidRPr="00C428EE">
        <w:rPr>
          <w:sz w:val="28"/>
          <w:szCs w:val="28"/>
        </w:rPr>
        <w:t>, provisioning norms</w:t>
      </w:r>
      <w:r w:rsidR="00B202D8" w:rsidRPr="00C428EE">
        <w:rPr>
          <w:sz w:val="28"/>
          <w:szCs w:val="28"/>
        </w:rPr>
        <w:t>,</w:t>
      </w:r>
      <w:r w:rsidRPr="00C428EE">
        <w:rPr>
          <w:sz w:val="28"/>
          <w:szCs w:val="28"/>
        </w:rPr>
        <w:t xml:space="preserve"> and enhanced disclosure requirements are expected to benefit the sector in the long run.</w:t>
      </w:r>
    </w:p>
    <w:p w14:paraId="6FE9686E" w14:textId="6F6102E0" w:rsidR="00A80A58" w:rsidRPr="00C428EE" w:rsidRDefault="00A80A58" w:rsidP="00A80A58">
      <w:pPr>
        <w:pStyle w:val="NormalWeb"/>
        <w:shd w:val="clear" w:color="auto" w:fill="FFFFFF"/>
        <w:spacing w:before="0" w:beforeAutospacing="0" w:after="150" w:afterAutospacing="0"/>
        <w:jc w:val="both"/>
        <w:rPr>
          <w:sz w:val="22"/>
          <w:szCs w:val="22"/>
        </w:rPr>
      </w:pPr>
    </w:p>
    <w:p w14:paraId="77B844D5" w14:textId="73358A26" w:rsidR="005754C0" w:rsidRPr="00C428EE" w:rsidRDefault="005754C0" w:rsidP="00A80A58">
      <w:pPr>
        <w:pStyle w:val="NormalWeb"/>
        <w:shd w:val="clear" w:color="auto" w:fill="FFFFFF"/>
        <w:spacing w:before="0" w:beforeAutospacing="0" w:after="150" w:afterAutospacing="0"/>
        <w:jc w:val="both"/>
        <w:rPr>
          <w:sz w:val="22"/>
          <w:szCs w:val="22"/>
        </w:rPr>
      </w:pPr>
    </w:p>
    <w:p w14:paraId="6801CDDC" w14:textId="28436D14" w:rsidR="005754C0" w:rsidRPr="00C428EE" w:rsidRDefault="005754C0" w:rsidP="00A80A58">
      <w:pPr>
        <w:pStyle w:val="NormalWeb"/>
        <w:shd w:val="clear" w:color="auto" w:fill="FFFFFF"/>
        <w:spacing w:before="0" w:beforeAutospacing="0" w:after="150" w:afterAutospacing="0"/>
        <w:jc w:val="both"/>
        <w:rPr>
          <w:sz w:val="22"/>
          <w:szCs w:val="22"/>
        </w:rPr>
      </w:pPr>
    </w:p>
    <w:p w14:paraId="3DBC7148" w14:textId="0152A8E8" w:rsidR="005754C0" w:rsidRPr="00C428EE" w:rsidRDefault="005754C0" w:rsidP="00A80A58">
      <w:pPr>
        <w:pStyle w:val="NormalWeb"/>
        <w:shd w:val="clear" w:color="auto" w:fill="FFFFFF"/>
        <w:spacing w:before="0" w:beforeAutospacing="0" w:after="150" w:afterAutospacing="0"/>
        <w:jc w:val="both"/>
        <w:rPr>
          <w:sz w:val="22"/>
          <w:szCs w:val="22"/>
        </w:rPr>
      </w:pPr>
    </w:p>
    <w:p w14:paraId="5B268646" w14:textId="6FFA1BE5" w:rsidR="005754C0" w:rsidRPr="00C428EE" w:rsidRDefault="005754C0" w:rsidP="00A80A58">
      <w:pPr>
        <w:pStyle w:val="NormalWeb"/>
        <w:shd w:val="clear" w:color="auto" w:fill="FFFFFF"/>
        <w:spacing w:before="0" w:beforeAutospacing="0" w:after="150" w:afterAutospacing="0"/>
        <w:jc w:val="both"/>
        <w:rPr>
          <w:sz w:val="22"/>
          <w:szCs w:val="22"/>
        </w:rPr>
      </w:pPr>
    </w:p>
    <w:p w14:paraId="690D1E25" w14:textId="374A5852" w:rsidR="005754C0" w:rsidRPr="00C428EE" w:rsidRDefault="005754C0" w:rsidP="00A80A58">
      <w:pPr>
        <w:pStyle w:val="NormalWeb"/>
        <w:shd w:val="clear" w:color="auto" w:fill="FFFFFF"/>
        <w:spacing w:before="0" w:beforeAutospacing="0" w:after="150" w:afterAutospacing="0"/>
        <w:jc w:val="both"/>
        <w:rPr>
          <w:sz w:val="22"/>
          <w:szCs w:val="22"/>
        </w:rPr>
      </w:pPr>
    </w:p>
    <w:p w14:paraId="3A2B0453" w14:textId="1F51C962" w:rsidR="005754C0" w:rsidRPr="00C428EE" w:rsidRDefault="005754C0" w:rsidP="00A80A58">
      <w:pPr>
        <w:pStyle w:val="NormalWeb"/>
        <w:shd w:val="clear" w:color="auto" w:fill="FFFFFF"/>
        <w:spacing w:before="0" w:beforeAutospacing="0" w:after="150" w:afterAutospacing="0"/>
        <w:jc w:val="both"/>
        <w:rPr>
          <w:sz w:val="22"/>
          <w:szCs w:val="22"/>
        </w:rPr>
      </w:pPr>
    </w:p>
    <w:p w14:paraId="1FA7774A" w14:textId="76981EAE" w:rsidR="005754C0" w:rsidRPr="00C428EE" w:rsidRDefault="005754C0" w:rsidP="00A80A58">
      <w:pPr>
        <w:pStyle w:val="NormalWeb"/>
        <w:shd w:val="clear" w:color="auto" w:fill="FFFFFF"/>
        <w:spacing w:before="0" w:beforeAutospacing="0" w:after="150" w:afterAutospacing="0"/>
        <w:jc w:val="both"/>
        <w:rPr>
          <w:sz w:val="22"/>
          <w:szCs w:val="22"/>
        </w:rPr>
      </w:pPr>
    </w:p>
    <w:p w14:paraId="44DE0062" w14:textId="13C17D28" w:rsidR="005754C0" w:rsidRPr="00C428EE" w:rsidRDefault="005754C0" w:rsidP="00A80A58">
      <w:pPr>
        <w:pStyle w:val="NormalWeb"/>
        <w:shd w:val="clear" w:color="auto" w:fill="FFFFFF"/>
        <w:spacing w:before="0" w:beforeAutospacing="0" w:after="150" w:afterAutospacing="0"/>
        <w:jc w:val="both"/>
        <w:rPr>
          <w:sz w:val="22"/>
          <w:szCs w:val="22"/>
        </w:rPr>
      </w:pPr>
    </w:p>
    <w:p w14:paraId="00EB1AF0" w14:textId="56750D87" w:rsidR="005754C0" w:rsidRPr="00C428EE" w:rsidRDefault="005754C0" w:rsidP="00A80A58">
      <w:pPr>
        <w:pStyle w:val="NormalWeb"/>
        <w:shd w:val="clear" w:color="auto" w:fill="FFFFFF"/>
        <w:spacing w:before="0" w:beforeAutospacing="0" w:after="150" w:afterAutospacing="0"/>
        <w:jc w:val="both"/>
        <w:rPr>
          <w:sz w:val="22"/>
          <w:szCs w:val="22"/>
        </w:rPr>
      </w:pPr>
    </w:p>
    <w:p w14:paraId="17EB1B86" w14:textId="48058EE3" w:rsidR="005754C0" w:rsidRPr="00C428EE" w:rsidRDefault="00C92FD4" w:rsidP="00B202D8">
      <w:pPr>
        <w:spacing w:before="150" w:after="225" w:line="240" w:lineRule="auto"/>
        <w:rPr>
          <w:rFonts w:ascii="Times New Roman" w:hAnsi="Times New Roman"/>
          <w:b/>
          <w:bCs/>
          <w:sz w:val="32"/>
          <w:szCs w:val="32"/>
        </w:rPr>
      </w:pPr>
      <w:r w:rsidRPr="00C428EE">
        <w:rPr>
          <w:rFonts w:ascii="Times New Roman" w:hAnsi="Times New Roman"/>
          <w:b/>
          <w:bCs/>
          <w:sz w:val="32"/>
          <w:szCs w:val="32"/>
        </w:rPr>
        <w:lastRenderedPageBreak/>
        <w:t xml:space="preserve">2.3 </w:t>
      </w:r>
      <w:r w:rsidR="005754C0" w:rsidRPr="00C428EE">
        <w:rPr>
          <w:rFonts w:ascii="Times New Roman" w:hAnsi="Times New Roman"/>
          <w:b/>
          <w:bCs/>
          <w:sz w:val="32"/>
          <w:szCs w:val="32"/>
        </w:rPr>
        <w:t xml:space="preserve">Introduction to the project </w:t>
      </w:r>
    </w:p>
    <w:p w14:paraId="6E002DD4" w14:textId="77777777" w:rsidR="005754C0" w:rsidRPr="00C428EE" w:rsidRDefault="005754C0" w:rsidP="00A80A58">
      <w:pPr>
        <w:pStyle w:val="NormalWeb"/>
        <w:shd w:val="clear" w:color="auto" w:fill="FFFFFF"/>
        <w:spacing w:before="0" w:beforeAutospacing="0" w:after="150" w:afterAutospacing="0"/>
        <w:jc w:val="both"/>
        <w:rPr>
          <w:sz w:val="22"/>
          <w:szCs w:val="22"/>
        </w:rPr>
      </w:pPr>
    </w:p>
    <w:p w14:paraId="68583374" w14:textId="74B2C290" w:rsidR="00A80A58" w:rsidRPr="00C428EE" w:rsidRDefault="00A80A58" w:rsidP="00A80A58">
      <w:pPr>
        <w:pStyle w:val="NormalWeb"/>
        <w:shd w:val="clear" w:color="auto" w:fill="FFFFFF"/>
        <w:spacing w:before="0" w:beforeAutospacing="0" w:after="150" w:afterAutospacing="0"/>
        <w:jc w:val="both"/>
        <w:rPr>
          <w:sz w:val="28"/>
          <w:szCs w:val="28"/>
          <w:u w:val="single"/>
        </w:rPr>
      </w:pPr>
      <w:r w:rsidRPr="00C428EE">
        <w:rPr>
          <w:sz w:val="28"/>
          <w:szCs w:val="28"/>
          <w:u w:val="single"/>
        </w:rPr>
        <w:t>Companies that will undergo the Equity Research are:</w:t>
      </w:r>
    </w:p>
    <w:p w14:paraId="08DF0620" w14:textId="77777777" w:rsidR="00B202D8" w:rsidRPr="00C428EE" w:rsidRDefault="00B202D8" w:rsidP="00A80A58">
      <w:pPr>
        <w:pStyle w:val="NormalWeb"/>
        <w:shd w:val="clear" w:color="auto" w:fill="FFFFFF"/>
        <w:spacing w:before="0" w:beforeAutospacing="0" w:after="150" w:afterAutospacing="0"/>
        <w:jc w:val="both"/>
        <w:rPr>
          <w:sz w:val="28"/>
          <w:szCs w:val="28"/>
          <w:u w:val="single"/>
        </w:rPr>
      </w:pPr>
    </w:p>
    <w:p w14:paraId="1ABACDC6" w14:textId="77777777" w:rsidR="00A80A58" w:rsidRPr="00C428EE" w:rsidRDefault="00A80A58" w:rsidP="00A80A58">
      <w:pPr>
        <w:pStyle w:val="NormalWeb"/>
        <w:shd w:val="clear" w:color="auto" w:fill="FFFFFF"/>
        <w:spacing w:before="0" w:beforeAutospacing="0" w:after="150" w:afterAutospacing="0"/>
        <w:jc w:val="both"/>
        <w:rPr>
          <w:sz w:val="28"/>
          <w:szCs w:val="28"/>
        </w:rPr>
      </w:pPr>
      <w:r w:rsidRPr="00C428EE">
        <w:rPr>
          <w:sz w:val="28"/>
          <w:szCs w:val="28"/>
        </w:rPr>
        <w:t>1.HDFC AMC</w:t>
      </w:r>
    </w:p>
    <w:p w14:paraId="0B74D63C" w14:textId="77777777" w:rsidR="00A80A58" w:rsidRPr="00C428EE" w:rsidRDefault="00A80A58" w:rsidP="00A80A58">
      <w:pPr>
        <w:pStyle w:val="NormalWeb"/>
        <w:shd w:val="clear" w:color="auto" w:fill="FFFFFF"/>
        <w:spacing w:before="0" w:beforeAutospacing="0" w:after="150" w:afterAutospacing="0"/>
        <w:jc w:val="both"/>
        <w:rPr>
          <w:sz w:val="28"/>
          <w:szCs w:val="28"/>
        </w:rPr>
      </w:pPr>
      <w:r w:rsidRPr="00C428EE">
        <w:rPr>
          <w:sz w:val="28"/>
          <w:szCs w:val="28"/>
        </w:rPr>
        <w:t>2. ICICI Lombard General Insurance Company Ltd.</w:t>
      </w:r>
    </w:p>
    <w:p w14:paraId="1C4B8335" w14:textId="77777777" w:rsidR="00A80A58" w:rsidRPr="00C428EE" w:rsidRDefault="00A80A58" w:rsidP="00A80A58">
      <w:pPr>
        <w:pStyle w:val="NormalWeb"/>
        <w:shd w:val="clear" w:color="auto" w:fill="FFFFFF"/>
        <w:spacing w:before="0" w:beforeAutospacing="0" w:after="150" w:afterAutospacing="0"/>
        <w:jc w:val="both"/>
        <w:rPr>
          <w:sz w:val="28"/>
          <w:szCs w:val="28"/>
        </w:rPr>
      </w:pPr>
      <w:r w:rsidRPr="00C428EE">
        <w:rPr>
          <w:sz w:val="28"/>
          <w:szCs w:val="28"/>
        </w:rPr>
        <w:t>3. SBI Life Insurance Company Ltd.</w:t>
      </w:r>
    </w:p>
    <w:p w14:paraId="17F53FB4" w14:textId="77777777" w:rsidR="00A80A58" w:rsidRPr="00C428EE" w:rsidRDefault="00A80A58" w:rsidP="00A80A58">
      <w:pPr>
        <w:pStyle w:val="NormalWeb"/>
        <w:shd w:val="clear" w:color="auto" w:fill="FFFFFF"/>
        <w:spacing w:before="0" w:beforeAutospacing="0" w:after="150" w:afterAutospacing="0"/>
        <w:jc w:val="both"/>
        <w:rPr>
          <w:sz w:val="28"/>
          <w:szCs w:val="28"/>
        </w:rPr>
      </w:pPr>
      <w:r w:rsidRPr="00C428EE">
        <w:rPr>
          <w:sz w:val="28"/>
          <w:szCs w:val="28"/>
        </w:rPr>
        <w:t>4. Bajaj Finance Ltd.</w:t>
      </w:r>
    </w:p>
    <w:p w14:paraId="36999FC1" w14:textId="17E03FBA" w:rsidR="00A80A58" w:rsidRPr="00C428EE" w:rsidRDefault="00A80A58" w:rsidP="00A80A58">
      <w:pPr>
        <w:pStyle w:val="NormalWeb"/>
        <w:shd w:val="clear" w:color="auto" w:fill="FFFFFF"/>
        <w:spacing w:before="0" w:beforeAutospacing="0" w:after="150" w:afterAutospacing="0"/>
        <w:jc w:val="both"/>
        <w:rPr>
          <w:sz w:val="22"/>
          <w:szCs w:val="22"/>
        </w:rPr>
      </w:pPr>
      <w:r w:rsidRPr="00C428EE">
        <w:rPr>
          <w:sz w:val="28"/>
          <w:szCs w:val="28"/>
        </w:rPr>
        <w:t xml:space="preserve">5. Mahindra and Mahindra </w:t>
      </w:r>
      <w:r w:rsidR="00035C63">
        <w:rPr>
          <w:sz w:val="28"/>
          <w:szCs w:val="28"/>
        </w:rPr>
        <w:t xml:space="preserve">Indian Financial service </w:t>
      </w:r>
      <w:r w:rsidRPr="00C428EE">
        <w:rPr>
          <w:sz w:val="28"/>
          <w:szCs w:val="28"/>
        </w:rPr>
        <w:t>Ltd</w:t>
      </w:r>
      <w:r w:rsidRPr="00C428EE">
        <w:rPr>
          <w:sz w:val="22"/>
          <w:szCs w:val="22"/>
        </w:rPr>
        <w:t>.</w:t>
      </w:r>
    </w:p>
    <w:p w14:paraId="3E926DE7" w14:textId="77777777" w:rsidR="00A80A58" w:rsidRPr="00C428EE" w:rsidRDefault="00A80A58" w:rsidP="00A80A58">
      <w:pPr>
        <w:pStyle w:val="NormalWeb"/>
        <w:shd w:val="clear" w:color="auto" w:fill="FFFFFF"/>
        <w:spacing w:before="0" w:beforeAutospacing="0" w:after="150" w:afterAutospacing="0"/>
        <w:jc w:val="both"/>
        <w:rPr>
          <w:sz w:val="22"/>
          <w:szCs w:val="22"/>
        </w:rPr>
      </w:pPr>
    </w:p>
    <w:p w14:paraId="128F1901" w14:textId="77777777" w:rsidR="00A80A58" w:rsidRPr="00C428EE" w:rsidRDefault="00A80A58" w:rsidP="00A80A58">
      <w:pPr>
        <w:rPr>
          <w:rFonts w:ascii="Times New Roman" w:hAnsi="Times New Roman"/>
          <w:b/>
          <w:bCs/>
          <w:sz w:val="28"/>
          <w:szCs w:val="28"/>
        </w:rPr>
      </w:pPr>
      <w:r w:rsidRPr="00C428EE">
        <w:rPr>
          <w:rFonts w:ascii="Times New Roman" w:hAnsi="Times New Roman"/>
          <w:b/>
          <w:bCs/>
          <w:sz w:val="28"/>
          <w:szCs w:val="28"/>
        </w:rPr>
        <w:t xml:space="preserve">HDFC Asset Management Company </w:t>
      </w:r>
    </w:p>
    <w:p w14:paraId="16BEE5ED" w14:textId="5B20126C" w:rsidR="00A80A58" w:rsidRPr="00C428EE" w:rsidRDefault="00A80A58" w:rsidP="00A80A58">
      <w:pPr>
        <w:rPr>
          <w:rFonts w:ascii="Times New Roman" w:hAnsi="Times New Roman"/>
          <w:sz w:val="28"/>
          <w:szCs w:val="28"/>
        </w:rPr>
      </w:pPr>
      <w:r w:rsidRPr="00C428EE">
        <w:rPr>
          <w:rFonts w:ascii="Times New Roman" w:hAnsi="Times New Roman"/>
          <w:sz w:val="28"/>
          <w:szCs w:val="28"/>
        </w:rPr>
        <w:t>Is synonymous with quality investment management, expertise</w:t>
      </w:r>
      <w:r w:rsidR="00B202D8" w:rsidRPr="00C428EE">
        <w:rPr>
          <w:rFonts w:ascii="Times New Roman" w:hAnsi="Times New Roman"/>
          <w:sz w:val="28"/>
          <w:szCs w:val="28"/>
        </w:rPr>
        <w:t>,</w:t>
      </w:r>
      <w:r w:rsidRPr="00C428EE">
        <w:rPr>
          <w:rFonts w:ascii="Times New Roman" w:hAnsi="Times New Roman"/>
          <w:sz w:val="28"/>
          <w:szCs w:val="28"/>
        </w:rPr>
        <w:t xml:space="preserve"> and trust. Over the past two decades, we have shaped our strengths in delivering simple and accessible investment products and the average Indian household, w</w:t>
      </w:r>
      <w:r w:rsidR="00B202D8" w:rsidRPr="00C428EE">
        <w:rPr>
          <w:rFonts w:ascii="Times New Roman" w:hAnsi="Times New Roman"/>
          <w:sz w:val="28"/>
          <w:szCs w:val="28"/>
        </w:rPr>
        <w:t>hic</w:t>
      </w:r>
      <w:r w:rsidRPr="00C428EE">
        <w:rPr>
          <w:rFonts w:ascii="Times New Roman" w:hAnsi="Times New Roman"/>
          <w:sz w:val="28"/>
          <w:szCs w:val="28"/>
        </w:rPr>
        <w:t>h has led to becom</w:t>
      </w:r>
      <w:r w:rsidR="00B202D8" w:rsidRPr="00C428EE">
        <w:rPr>
          <w:rFonts w:ascii="Times New Roman" w:hAnsi="Times New Roman"/>
          <w:sz w:val="28"/>
          <w:szCs w:val="28"/>
        </w:rPr>
        <w:t>ing</w:t>
      </w:r>
      <w:r w:rsidRPr="00C428EE">
        <w:rPr>
          <w:rFonts w:ascii="Times New Roman" w:hAnsi="Times New Roman"/>
          <w:sz w:val="28"/>
          <w:szCs w:val="28"/>
        </w:rPr>
        <w:t xml:space="preserve"> the most preferred choice for individual investors. They have offered systematic transaction further enhances appealing to their customers who are looking to invest periodically in a disciplined and risk-mitigating manner.</w:t>
      </w:r>
    </w:p>
    <w:p w14:paraId="34876F2B" w14:textId="786FB23E" w:rsidR="00A80A58" w:rsidRPr="00C428EE" w:rsidRDefault="00A80A58" w:rsidP="00A80A58">
      <w:pPr>
        <w:rPr>
          <w:rFonts w:ascii="Times New Roman" w:hAnsi="Times New Roman"/>
          <w:sz w:val="28"/>
          <w:szCs w:val="28"/>
        </w:rPr>
      </w:pPr>
      <w:r w:rsidRPr="00C428EE">
        <w:rPr>
          <w:rFonts w:ascii="Times New Roman" w:hAnsi="Times New Roman"/>
          <w:sz w:val="28"/>
          <w:szCs w:val="28"/>
        </w:rPr>
        <w:t xml:space="preserve">HDFC AMC is India’s most profitable mutual fund manager, leading in actively managed equity-oriented assets under management (AUM). Our total Mutual Fund AUM (as on March 31, 2020) of ` 3.2 Lakh Crore spans across a comprehensive suite of investment products across asset classes and scheme categories to meet the various investment objectives of </w:t>
      </w:r>
      <w:r w:rsidR="00B202D8" w:rsidRPr="00C428EE">
        <w:rPr>
          <w:rFonts w:ascii="Times New Roman" w:hAnsi="Times New Roman"/>
          <w:sz w:val="28"/>
          <w:szCs w:val="28"/>
        </w:rPr>
        <w:t xml:space="preserve">a </w:t>
      </w:r>
      <w:r w:rsidRPr="00C428EE">
        <w:rPr>
          <w:rFonts w:ascii="Times New Roman" w:hAnsi="Times New Roman"/>
          <w:sz w:val="28"/>
          <w:szCs w:val="28"/>
        </w:rPr>
        <w:t>large customer base of 56 Lakh individuals and institutions.</w:t>
      </w:r>
    </w:p>
    <w:p w14:paraId="4AC095B1" w14:textId="7015DBC6" w:rsidR="00A80A58" w:rsidRPr="00C428EE" w:rsidRDefault="00A80A58" w:rsidP="00A80A58">
      <w:pPr>
        <w:rPr>
          <w:rFonts w:ascii="Times New Roman" w:hAnsi="Times New Roman"/>
          <w:sz w:val="28"/>
          <w:szCs w:val="28"/>
        </w:rPr>
      </w:pPr>
      <w:r w:rsidRPr="00C428EE">
        <w:rPr>
          <w:rFonts w:ascii="Times New Roman" w:hAnsi="Times New Roman"/>
          <w:sz w:val="28"/>
          <w:szCs w:val="28"/>
        </w:rPr>
        <w:t>Their principal shareholders are Housing Development Finance Corporation Limited (HDFC) and Standard Life Investments Limited which own 52.7% and 26.9% stake (as on March 31, 2020), respectively. The brand equity, goodwill, and expertise of our sponsors empower us to grow from strength to strength.</w:t>
      </w:r>
    </w:p>
    <w:p w14:paraId="3B8AD74E" w14:textId="03637E11" w:rsidR="00B202D8" w:rsidRDefault="00C428EE" w:rsidP="00C428EE">
      <w:pPr>
        <w:jc w:val="right"/>
        <w:rPr>
          <w:rFonts w:ascii="Times New Roman" w:hAnsi="Times New Roman"/>
        </w:rPr>
      </w:pPr>
      <w:r>
        <w:rPr>
          <w:rFonts w:ascii="Times New Roman" w:hAnsi="Times New Roman"/>
        </w:rPr>
        <w:t>(AR 2020)</w:t>
      </w:r>
    </w:p>
    <w:p w14:paraId="1AE80B93" w14:textId="77777777" w:rsidR="00C428EE" w:rsidRPr="00C428EE" w:rsidRDefault="00C428EE" w:rsidP="00C428EE">
      <w:pPr>
        <w:jc w:val="right"/>
        <w:rPr>
          <w:rFonts w:ascii="Times New Roman" w:hAnsi="Times New Roman"/>
        </w:rPr>
      </w:pPr>
    </w:p>
    <w:p w14:paraId="5DE9B050" w14:textId="097C9351" w:rsidR="00A80A58" w:rsidRPr="00C428EE" w:rsidRDefault="00A80A58" w:rsidP="00A80A58">
      <w:pPr>
        <w:rPr>
          <w:rFonts w:ascii="Times New Roman" w:hAnsi="Times New Roman"/>
          <w:b/>
          <w:bCs/>
          <w:sz w:val="28"/>
          <w:szCs w:val="28"/>
        </w:rPr>
      </w:pPr>
      <w:r w:rsidRPr="00C428EE">
        <w:rPr>
          <w:rFonts w:ascii="Times New Roman" w:hAnsi="Times New Roman"/>
          <w:b/>
          <w:bCs/>
          <w:sz w:val="28"/>
          <w:szCs w:val="28"/>
        </w:rPr>
        <w:lastRenderedPageBreak/>
        <w:t>ICICI Lombard General Insurance Company Ltd.</w:t>
      </w:r>
    </w:p>
    <w:p w14:paraId="0B2C404E" w14:textId="77777777" w:rsidR="00B202D8" w:rsidRPr="00C428EE" w:rsidRDefault="00B202D8" w:rsidP="00A80A58">
      <w:pPr>
        <w:rPr>
          <w:rFonts w:ascii="Times New Roman" w:hAnsi="Times New Roman"/>
          <w:b/>
          <w:bCs/>
          <w:sz w:val="28"/>
          <w:szCs w:val="28"/>
        </w:rPr>
      </w:pPr>
    </w:p>
    <w:p w14:paraId="691DDC2E" w14:textId="504338B9" w:rsidR="00A80A58" w:rsidRPr="00C428EE" w:rsidRDefault="00A80A58" w:rsidP="00A80A58">
      <w:pPr>
        <w:pStyle w:val="NoSpacing"/>
        <w:rPr>
          <w:rFonts w:ascii="Times New Roman" w:hAnsi="Times New Roman"/>
          <w:sz w:val="28"/>
          <w:szCs w:val="28"/>
        </w:rPr>
      </w:pPr>
      <w:r w:rsidRPr="00C428EE">
        <w:rPr>
          <w:rFonts w:ascii="Times New Roman" w:hAnsi="Times New Roman"/>
          <w:sz w:val="28"/>
          <w:szCs w:val="28"/>
        </w:rPr>
        <w:t>Established in 2001, ICICI Lombard General Insurance Company is a joint venture between </w:t>
      </w:r>
      <w:hyperlink r:id="rId15" w:tooltip="ICICI Bank" w:history="1">
        <w:r w:rsidRPr="00C428EE">
          <w:rPr>
            <w:rStyle w:val="Hyperlink"/>
            <w:rFonts w:ascii="Times New Roman" w:hAnsi="Times New Roman"/>
            <w:color w:val="auto"/>
            <w:sz w:val="28"/>
            <w:szCs w:val="28"/>
          </w:rPr>
          <w:t>ICICI Bank</w:t>
        </w:r>
      </w:hyperlink>
      <w:r w:rsidRPr="00C428EE">
        <w:rPr>
          <w:rFonts w:ascii="Times New Roman" w:hAnsi="Times New Roman"/>
          <w:sz w:val="28"/>
          <w:szCs w:val="28"/>
        </w:rPr>
        <w:t>- India’s second</w:t>
      </w:r>
      <w:r w:rsidR="00B202D8" w:rsidRPr="00C428EE">
        <w:rPr>
          <w:rFonts w:ascii="Times New Roman" w:hAnsi="Times New Roman"/>
          <w:sz w:val="28"/>
          <w:szCs w:val="28"/>
        </w:rPr>
        <w:t>-</w:t>
      </w:r>
      <w:r w:rsidRPr="00C428EE">
        <w:rPr>
          <w:rFonts w:ascii="Times New Roman" w:hAnsi="Times New Roman"/>
          <w:sz w:val="28"/>
          <w:szCs w:val="28"/>
        </w:rPr>
        <w:t>largest bank and </w:t>
      </w:r>
      <w:hyperlink r:id="rId16" w:tooltip="Fairfax Financial" w:history="1">
        <w:r w:rsidRPr="00C428EE">
          <w:rPr>
            <w:rStyle w:val="Hyperlink"/>
            <w:rFonts w:ascii="Times New Roman" w:hAnsi="Times New Roman"/>
            <w:color w:val="auto"/>
            <w:sz w:val="28"/>
            <w:szCs w:val="28"/>
          </w:rPr>
          <w:t>Fairfax Financial</w:t>
        </w:r>
      </w:hyperlink>
      <w:r w:rsidRPr="00C428EE">
        <w:rPr>
          <w:rFonts w:ascii="Times New Roman" w:hAnsi="Times New Roman"/>
          <w:sz w:val="28"/>
          <w:szCs w:val="28"/>
        </w:rPr>
        <w:t xml:space="preserve"> Holdings Limited- a </w:t>
      </w:r>
      <w:r w:rsidR="00035C63">
        <w:rPr>
          <w:rFonts w:ascii="Times New Roman" w:hAnsi="Times New Roman"/>
          <w:sz w:val="28"/>
          <w:szCs w:val="28"/>
        </w:rPr>
        <w:t xml:space="preserve">Indian Financial service </w:t>
      </w:r>
      <w:r w:rsidRPr="00C428EE">
        <w:rPr>
          <w:rFonts w:ascii="Times New Roman" w:hAnsi="Times New Roman"/>
          <w:sz w:val="28"/>
          <w:szCs w:val="28"/>
        </w:rPr>
        <w:t>company based in </w:t>
      </w:r>
      <w:hyperlink r:id="rId17" w:tooltip="Toronto" w:history="1">
        <w:r w:rsidRPr="00C428EE">
          <w:rPr>
            <w:rStyle w:val="Hyperlink"/>
            <w:rFonts w:ascii="Times New Roman" w:hAnsi="Times New Roman"/>
            <w:color w:val="auto"/>
            <w:sz w:val="28"/>
            <w:szCs w:val="28"/>
          </w:rPr>
          <w:t>Toronto</w:t>
        </w:r>
      </w:hyperlink>
      <w:r w:rsidRPr="00C428EE">
        <w:rPr>
          <w:rFonts w:ascii="Times New Roman" w:hAnsi="Times New Roman"/>
          <w:sz w:val="28"/>
          <w:szCs w:val="28"/>
        </w:rPr>
        <w:t>. </w:t>
      </w:r>
    </w:p>
    <w:p w14:paraId="3994B8DD" w14:textId="77777777" w:rsidR="00A80A58" w:rsidRPr="00C428EE" w:rsidRDefault="00A80A58" w:rsidP="00A80A58">
      <w:pPr>
        <w:pStyle w:val="NoSpacing"/>
        <w:rPr>
          <w:rFonts w:ascii="Times New Roman" w:hAnsi="Times New Roman"/>
          <w:sz w:val="28"/>
          <w:szCs w:val="28"/>
        </w:rPr>
      </w:pPr>
    </w:p>
    <w:p w14:paraId="1984BC32" w14:textId="2D65B35D" w:rsidR="00A80A58" w:rsidRPr="00C428EE" w:rsidRDefault="00176490" w:rsidP="00A80A58">
      <w:pPr>
        <w:pStyle w:val="NoSpacing"/>
        <w:rPr>
          <w:rFonts w:ascii="Times New Roman" w:hAnsi="Times New Roman"/>
          <w:sz w:val="28"/>
          <w:szCs w:val="28"/>
        </w:rPr>
      </w:pPr>
      <w:hyperlink r:id="rId18" w:tooltip="ICICI Bank" w:history="1">
        <w:r w:rsidR="00A80A58" w:rsidRPr="00C428EE">
          <w:rPr>
            <w:rStyle w:val="Hyperlink"/>
            <w:rFonts w:ascii="Times New Roman" w:hAnsi="Times New Roman"/>
            <w:color w:val="auto"/>
            <w:sz w:val="28"/>
            <w:szCs w:val="28"/>
          </w:rPr>
          <w:t>ICICI Bank</w:t>
        </w:r>
      </w:hyperlink>
      <w:r w:rsidR="00A80A58" w:rsidRPr="00C428EE">
        <w:rPr>
          <w:rFonts w:ascii="Times New Roman" w:hAnsi="Times New Roman"/>
          <w:sz w:val="28"/>
          <w:szCs w:val="28"/>
        </w:rPr>
        <w:t xml:space="preserve"> had </w:t>
      </w:r>
      <w:r w:rsidR="00B202D8" w:rsidRPr="00C428EE">
        <w:rPr>
          <w:rFonts w:ascii="Times New Roman" w:hAnsi="Times New Roman"/>
          <w:sz w:val="28"/>
          <w:szCs w:val="28"/>
        </w:rPr>
        <w:t xml:space="preserve">a </w:t>
      </w:r>
      <w:r w:rsidR="00A80A58" w:rsidRPr="00C428EE">
        <w:rPr>
          <w:rFonts w:ascii="Times New Roman" w:hAnsi="Times New Roman"/>
          <w:sz w:val="28"/>
          <w:szCs w:val="28"/>
        </w:rPr>
        <w:t xml:space="preserve">64% stake in the venture while Fairfax had 36% in the joint venture. ICICI Lombard General Insurance is the largest private sector general insurance company in India. In fiscal 2016, ICICI Bank sold a 9.0% stake in ICICI General to its joint venture partner, Fairfax Financial Holdings, at a company valuation of ₹172.25 billion. </w:t>
      </w:r>
    </w:p>
    <w:p w14:paraId="14348FB3" w14:textId="77777777" w:rsidR="00A80A58" w:rsidRPr="00C428EE" w:rsidRDefault="00A80A58" w:rsidP="00A80A58">
      <w:pPr>
        <w:pStyle w:val="NoSpacing"/>
        <w:rPr>
          <w:rFonts w:ascii="Times New Roman" w:hAnsi="Times New Roman"/>
          <w:sz w:val="28"/>
          <w:szCs w:val="28"/>
        </w:rPr>
      </w:pPr>
    </w:p>
    <w:p w14:paraId="3F798F15" w14:textId="77777777" w:rsidR="00A80A58" w:rsidRPr="00C428EE" w:rsidRDefault="00A80A58" w:rsidP="00A80A58">
      <w:pPr>
        <w:pStyle w:val="NoSpacing"/>
        <w:rPr>
          <w:rFonts w:ascii="Times New Roman" w:hAnsi="Times New Roman"/>
          <w:sz w:val="28"/>
          <w:szCs w:val="28"/>
        </w:rPr>
      </w:pPr>
      <w:r w:rsidRPr="00C428EE">
        <w:rPr>
          <w:rFonts w:ascii="Times New Roman" w:hAnsi="Times New Roman"/>
          <w:sz w:val="28"/>
          <w:szCs w:val="28"/>
        </w:rPr>
        <w:t>Following the transaction, the share ownership in ICICI Lombard General Insurance Company of </w:t>
      </w:r>
      <w:hyperlink r:id="rId19" w:tooltip="ICICI Bank" w:history="1">
        <w:r w:rsidRPr="00C428EE">
          <w:rPr>
            <w:rStyle w:val="Hyperlink"/>
            <w:rFonts w:ascii="Times New Roman" w:hAnsi="Times New Roman"/>
            <w:color w:val="auto"/>
            <w:sz w:val="28"/>
            <w:szCs w:val="28"/>
          </w:rPr>
          <w:t>ICICI Bank</w:t>
        </w:r>
      </w:hyperlink>
      <w:r w:rsidRPr="00C428EE">
        <w:rPr>
          <w:rFonts w:ascii="Times New Roman" w:hAnsi="Times New Roman"/>
          <w:sz w:val="28"/>
          <w:szCs w:val="28"/>
        </w:rPr>
        <w:t> and </w:t>
      </w:r>
      <w:hyperlink r:id="rId20" w:tooltip="Fairfax Financial" w:history="1">
        <w:r w:rsidRPr="00C428EE">
          <w:rPr>
            <w:rStyle w:val="Hyperlink"/>
            <w:rFonts w:ascii="Times New Roman" w:hAnsi="Times New Roman"/>
            <w:color w:val="auto"/>
            <w:sz w:val="28"/>
            <w:szCs w:val="28"/>
          </w:rPr>
          <w:t>Fairfax Financial</w:t>
        </w:r>
      </w:hyperlink>
      <w:r w:rsidRPr="00C428EE">
        <w:rPr>
          <w:rFonts w:ascii="Times New Roman" w:hAnsi="Times New Roman"/>
          <w:sz w:val="28"/>
          <w:szCs w:val="28"/>
        </w:rPr>
        <w:t> Holdings Limited is approximately 64% and 35%, respectively. ICICI Lombard tied up with </w:t>
      </w:r>
      <w:hyperlink r:id="rId21" w:tooltip="Karur Vysa Bank (page does not exist)" w:history="1">
        <w:r w:rsidRPr="00C428EE">
          <w:rPr>
            <w:rStyle w:val="Hyperlink"/>
            <w:rFonts w:ascii="Times New Roman" w:hAnsi="Times New Roman"/>
            <w:color w:val="auto"/>
            <w:sz w:val="28"/>
            <w:szCs w:val="28"/>
          </w:rPr>
          <w:t xml:space="preserve">Karur </w:t>
        </w:r>
        <w:proofErr w:type="spellStart"/>
        <w:r w:rsidRPr="00C428EE">
          <w:rPr>
            <w:rStyle w:val="Hyperlink"/>
            <w:rFonts w:ascii="Times New Roman" w:hAnsi="Times New Roman"/>
            <w:color w:val="auto"/>
            <w:sz w:val="28"/>
            <w:szCs w:val="28"/>
          </w:rPr>
          <w:t>Vysa</w:t>
        </w:r>
        <w:proofErr w:type="spellEnd"/>
        <w:r w:rsidRPr="00C428EE">
          <w:rPr>
            <w:rStyle w:val="Hyperlink"/>
            <w:rFonts w:ascii="Times New Roman" w:hAnsi="Times New Roman"/>
            <w:color w:val="auto"/>
            <w:sz w:val="28"/>
            <w:szCs w:val="28"/>
          </w:rPr>
          <w:t xml:space="preserve"> Bank</w:t>
        </w:r>
      </w:hyperlink>
      <w:r w:rsidRPr="00C428EE">
        <w:rPr>
          <w:rFonts w:ascii="Times New Roman" w:hAnsi="Times New Roman"/>
          <w:sz w:val="28"/>
          <w:szCs w:val="28"/>
        </w:rPr>
        <w:t> in 2019 for selling </w:t>
      </w:r>
      <w:hyperlink r:id="rId22" w:tooltip="Bancassurance" w:history="1">
        <w:r w:rsidRPr="00C428EE">
          <w:rPr>
            <w:rStyle w:val="Hyperlink"/>
            <w:rFonts w:ascii="Times New Roman" w:hAnsi="Times New Roman"/>
            <w:color w:val="auto"/>
            <w:sz w:val="28"/>
            <w:szCs w:val="28"/>
          </w:rPr>
          <w:t>bancassurance</w:t>
        </w:r>
      </w:hyperlink>
      <w:r w:rsidRPr="00C428EE">
        <w:rPr>
          <w:rFonts w:ascii="Times New Roman" w:hAnsi="Times New Roman"/>
          <w:sz w:val="28"/>
          <w:szCs w:val="28"/>
        </w:rPr>
        <w:t xml:space="preserve"> products in 2019. </w:t>
      </w:r>
    </w:p>
    <w:p w14:paraId="3572F64A" w14:textId="77777777" w:rsidR="00A80A58" w:rsidRPr="00C428EE" w:rsidRDefault="00A80A58" w:rsidP="00A80A58">
      <w:pPr>
        <w:pStyle w:val="NoSpacing"/>
        <w:rPr>
          <w:rFonts w:ascii="Times New Roman" w:hAnsi="Times New Roman"/>
          <w:sz w:val="28"/>
          <w:szCs w:val="28"/>
        </w:rPr>
      </w:pPr>
    </w:p>
    <w:p w14:paraId="165F50AC" w14:textId="1E4CE7C1" w:rsidR="00A80A58" w:rsidRPr="00C428EE" w:rsidRDefault="00A80A58" w:rsidP="00176490">
      <w:pPr>
        <w:pStyle w:val="NoSpacing"/>
        <w:jc w:val="both"/>
        <w:rPr>
          <w:rFonts w:ascii="Times New Roman" w:hAnsi="Times New Roman"/>
          <w:sz w:val="28"/>
          <w:szCs w:val="28"/>
        </w:rPr>
      </w:pPr>
      <w:r w:rsidRPr="00C428EE">
        <w:rPr>
          <w:rFonts w:ascii="Times New Roman" w:hAnsi="Times New Roman"/>
          <w:sz w:val="28"/>
          <w:szCs w:val="28"/>
        </w:rPr>
        <w:t>In August 2020, ICICI Lombard acquired </w:t>
      </w:r>
      <w:hyperlink r:id="rId23" w:tooltip="Bharti Axa General Insurance" w:history="1">
        <w:r w:rsidRPr="00C428EE">
          <w:rPr>
            <w:rStyle w:val="Hyperlink"/>
            <w:rFonts w:ascii="Times New Roman" w:hAnsi="Times New Roman"/>
            <w:color w:val="auto"/>
            <w:sz w:val="28"/>
            <w:szCs w:val="28"/>
          </w:rPr>
          <w:t xml:space="preserve">Bharti </w:t>
        </w:r>
        <w:proofErr w:type="spellStart"/>
        <w:r w:rsidRPr="00C428EE">
          <w:rPr>
            <w:rStyle w:val="Hyperlink"/>
            <w:rFonts w:ascii="Times New Roman" w:hAnsi="Times New Roman"/>
            <w:color w:val="auto"/>
            <w:sz w:val="28"/>
            <w:szCs w:val="28"/>
          </w:rPr>
          <w:t>Axa</w:t>
        </w:r>
        <w:proofErr w:type="spellEnd"/>
        <w:r w:rsidRPr="00C428EE">
          <w:rPr>
            <w:rStyle w:val="Hyperlink"/>
            <w:rFonts w:ascii="Times New Roman" w:hAnsi="Times New Roman"/>
            <w:color w:val="auto"/>
            <w:sz w:val="28"/>
            <w:szCs w:val="28"/>
          </w:rPr>
          <w:t xml:space="preserve"> General Insurance</w:t>
        </w:r>
      </w:hyperlink>
      <w:r w:rsidRPr="00C428EE">
        <w:rPr>
          <w:rFonts w:ascii="Times New Roman" w:hAnsi="Times New Roman"/>
          <w:sz w:val="28"/>
          <w:szCs w:val="28"/>
        </w:rPr>
        <w:t> through a </w:t>
      </w:r>
      <w:hyperlink r:id="rId24" w:tooltip="Stock swap" w:history="1">
        <w:r w:rsidRPr="00C428EE">
          <w:rPr>
            <w:rStyle w:val="Hyperlink"/>
            <w:rFonts w:ascii="Times New Roman" w:hAnsi="Times New Roman"/>
            <w:color w:val="auto"/>
            <w:sz w:val="28"/>
            <w:szCs w:val="28"/>
          </w:rPr>
          <w:t>share swap deal</w:t>
        </w:r>
      </w:hyperlink>
      <w:r w:rsidRPr="00C428EE">
        <w:rPr>
          <w:rFonts w:ascii="Times New Roman" w:hAnsi="Times New Roman"/>
          <w:sz w:val="28"/>
          <w:szCs w:val="28"/>
        </w:rPr>
        <w:t xml:space="preserve">. The deal will enable Bharti AXA's current shareholders </w:t>
      </w:r>
      <w:r w:rsidR="00B202D8" w:rsidRPr="00C428EE">
        <w:rPr>
          <w:rFonts w:ascii="Times New Roman" w:hAnsi="Times New Roman"/>
          <w:sz w:val="28"/>
          <w:szCs w:val="28"/>
        </w:rPr>
        <w:t xml:space="preserve">to </w:t>
      </w:r>
      <w:r w:rsidRPr="00C428EE">
        <w:rPr>
          <w:rFonts w:ascii="Times New Roman" w:hAnsi="Times New Roman"/>
          <w:sz w:val="28"/>
          <w:szCs w:val="28"/>
        </w:rPr>
        <w:t>receive 2 shares of ICICI Lombard for every 115 shares of Bharti AXA held. The merger will result in a combined annual premium worth ₹16,447 crore</w:t>
      </w:r>
      <w:r w:rsidR="00B202D8" w:rsidRPr="00C428EE">
        <w:rPr>
          <w:rFonts w:ascii="Times New Roman" w:hAnsi="Times New Roman"/>
          <w:sz w:val="28"/>
          <w:szCs w:val="28"/>
        </w:rPr>
        <w:t>s</w:t>
      </w:r>
      <w:r w:rsidRPr="00C428EE">
        <w:rPr>
          <w:rFonts w:ascii="Times New Roman" w:hAnsi="Times New Roman"/>
          <w:sz w:val="28"/>
          <w:szCs w:val="28"/>
        </w:rPr>
        <w:t> (US$2.3 billion).</w:t>
      </w:r>
    </w:p>
    <w:p w14:paraId="72508A81" w14:textId="77777777" w:rsidR="00C428EE" w:rsidRDefault="00C428EE" w:rsidP="00176490">
      <w:pPr>
        <w:pStyle w:val="NoSpacing"/>
        <w:jc w:val="right"/>
        <w:rPr>
          <w:rFonts w:ascii="Times New Roman" w:hAnsi="Times New Roman"/>
        </w:rPr>
      </w:pPr>
    </w:p>
    <w:p w14:paraId="07638A85" w14:textId="65CC867E" w:rsidR="00176490" w:rsidRPr="00C428EE" w:rsidRDefault="00176490" w:rsidP="00176490">
      <w:pPr>
        <w:pStyle w:val="NoSpacing"/>
        <w:jc w:val="right"/>
        <w:rPr>
          <w:rFonts w:ascii="Times New Roman" w:hAnsi="Times New Roman"/>
        </w:rPr>
      </w:pPr>
      <w:r w:rsidRPr="00C428EE">
        <w:rPr>
          <w:rFonts w:ascii="Times New Roman" w:hAnsi="Times New Roman"/>
        </w:rPr>
        <w:t>(AR 2019-20)</w:t>
      </w:r>
    </w:p>
    <w:p w14:paraId="53CDD547" w14:textId="77777777" w:rsidR="00B202D8" w:rsidRPr="00C428EE" w:rsidRDefault="00B202D8" w:rsidP="00A80A58">
      <w:pPr>
        <w:rPr>
          <w:rFonts w:ascii="Times New Roman" w:hAnsi="Times New Roman"/>
          <w:b/>
          <w:bCs/>
          <w:sz w:val="28"/>
          <w:szCs w:val="28"/>
        </w:rPr>
      </w:pPr>
    </w:p>
    <w:p w14:paraId="61A69D84" w14:textId="78F793C8" w:rsidR="00A80A58" w:rsidRPr="00C428EE" w:rsidRDefault="00A80A58" w:rsidP="00A80A58">
      <w:pPr>
        <w:rPr>
          <w:rFonts w:ascii="Times New Roman" w:hAnsi="Times New Roman"/>
          <w:b/>
          <w:bCs/>
          <w:sz w:val="32"/>
          <w:szCs w:val="32"/>
        </w:rPr>
      </w:pPr>
      <w:r w:rsidRPr="00C428EE">
        <w:rPr>
          <w:rFonts w:ascii="Times New Roman" w:hAnsi="Times New Roman"/>
          <w:b/>
          <w:bCs/>
          <w:sz w:val="32"/>
          <w:szCs w:val="32"/>
        </w:rPr>
        <w:t>SBI Life Insurance Company Ltd.</w:t>
      </w:r>
    </w:p>
    <w:p w14:paraId="4CED5FEF" w14:textId="77777777" w:rsidR="00B202D8" w:rsidRPr="00C428EE" w:rsidRDefault="00B202D8" w:rsidP="00A80A58">
      <w:pPr>
        <w:rPr>
          <w:rFonts w:ascii="Times New Roman" w:hAnsi="Times New Roman"/>
          <w:b/>
          <w:bCs/>
          <w:sz w:val="32"/>
          <w:szCs w:val="32"/>
        </w:rPr>
      </w:pPr>
    </w:p>
    <w:p w14:paraId="4FF5B249" w14:textId="6F8B7130" w:rsidR="00A80A58" w:rsidRPr="00C428EE" w:rsidRDefault="00A80A58" w:rsidP="00A80A58">
      <w:pPr>
        <w:rPr>
          <w:rFonts w:ascii="Times New Roman" w:hAnsi="Times New Roman"/>
          <w:sz w:val="28"/>
          <w:szCs w:val="28"/>
        </w:rPr>
      </w:pPr>
      <w:r w:rsidRPr="00C428EE">
        <w:rPr>
          <w:rFonts w:ascii="Times New Roman" w:hAnsi="Times New Roman"/>
          <w:sz w:val="28"/>
          <w:szCs w:val="28"/>
        </w:rPr>
        <w:t>SBI Life Insurance is a joint venture life insurance company between </w:t>
      </w:r>
      <w:hyperlink r:id="rId25" w:tooltip="State Bank of India" w:history="1">
        <w:r w:rsidRPr="00C428EE">
          <w:rPr>
            <w:rStyle w:val="Hyperlink"/>
            <w:rFonts w:ascii="Times New Roman" w:hAnsi="Times New Roman"/>
            <w:color w:val="auto"/>
            <w:sz w:val="28"/>
            <w:szCs w:val="28"/>
          </w:rPr>
          <w:t>State Bank of India</w:t>
        </w:r>
      </w:hyperlink>
      <w:r w:rsidRPr="00C428EE">
        <w:rPr>
          <w:rFonts w:ascii="Times New Roman" w:hAnsi="Times New Roman"/>
          <w:sz w:val="28"/>
          <w:szCs w:val="28"/>
        </w:rPr>
        <w:t> (SBI), the largest </w:t>
      </w:r>
      <w:hyperlink r:id="rId26" w:tooltip="Government-owned corporation" w:history="1">
        <w:r w:rsidRPr="00C428EE">
          <w:rPr>
            <w:rStyle w:val="Hyperlink"/>
            <w:rFonts w:ascii="Times New Roman" w:hAnsi="Times New Roman"/>
            <w:color w:val="auto"/>
            <w:sz w:val="28"/>
            <w:szCs w:val="28"/>
          </w:rPr>
          <w:t>state-owned</w:t>
        </w:r>
      </w:hyperlink>
      <w:r w:rsidRPr="00C428EE">
        <w:rPr>
          <w:rFonts w:ascii="Times New Roman" w:hAnsi="Times New Roman"/>
          <w:sz w:val="28"/>
          <w:szCs w:val="28"/>
        </w:rPr>
        <w:t> banking and </w:t>
      </w:r>
      <w:hyperlink r:id="rId27" w:tooltip="Financial service" w:history="1">
        <w:r w:rsidRPr="00C428EE">
          <w:rPr>
            <w:rStyle w:val="Hyperlink"/>
            <w:rFonts w:ascii="Times New Roman" w:hAnsi="Times New Roman"/>
            <w:color w:val="auto"/>
            <w:sz w:val="28"/>
            <w:szCs w:val="28"/>
          </w:rPr>
          <w:t>financial services</w:t>
        </w:r>
      </w:hyperlink>
      <w:r w:rsidRPr="00C428EE">
        <w:rPr>
          <w:rFonts w:ascii="Times New Roman" w:hAnsi="Times New Roman"/>
          <w:sz w:val="28"/>
          <w:szCs w:val="28"/>
        </w:rPr>
        <w:t> company in India, and </w:t>
      </w:r>
      <w:hyperlink r:id="rId28" w:tooltip="BNP Paribas" w:history="1">
        <w:r w:rsidRPr="00C428EE">
          <w:rPr>
            <w:rStyle w:val="Hyperlink"/>
            <w:rFonts w:ascii="Times New Roman" w:hAnsi="Times New Roman"/>
            <w:color w:val="auto"/>
            <w:sz w:val="28"/>
            <w:szCs w:val="28"/>
          </w:rPr>
          <w:t>BNP Paribas</w:t>
        </w:r>
      </w:hyperlink>
      <w:r w:rsidRPr="00C428EE">
        <w:rPr>
          <w:rFonts w:ascii="Times New Roman" w:hAnsi="Times New Roman"/>
          <w:sz w:val="28"/>
          <w:szCs w:val="28"/>
        </w:rPr>
        <w:t> </w:t>
      </w:r>
      <w:proofErr w:type="spellStart"/>
      <w:r w:rsidRPr="00C428EE">
        <w:rPr>
          <w:rFonts w:ascii="Times New Roman" w:hAnsi="Times New Roman"/>
          <w:sz w:val="28"/>
          <w:szCs w:val="28"/>
        </w:rPr>
        <w:t>Cardif</w:t>
      </w:r>
      <w:proofErr w:type="spellEnd"/>
      <w:r w:rsidRPr="00C428EE">
        <w:rPr>
          <w:rFonts w:ascii="Times New Roman" w:hAnsi="Times New Roman"/>
          <w:sz w:val="28"/>
          <w:szCs w:val="28"/>
        </w:rPr>
        <w:t xml:space="preserve">. BNP Paribas is a French multinational bank and </w:t>
      </w:r>
      <w:r w:rsidR="00035C63">
        <w:rPr>
          <w:rFonts w:ascii="Times New Roman" w:hAnsi="Times New Roman"/>
          <w:sz w:val="28"/>
          <w:szCs w:val="28"/>
        </w:rPr>
        <w:t xml:space="preserve">Indian Financial service </w:t>
      </w:r>
      <w:r w:rsidRPr="00C428EE">
        <w:rPr>
          <w:rFonts w:ascii="Times New Roman" w:hAnsi="Times New Roman"/>
          <w:sz w:val="28"/>
          <w:szCs w:val="28"/>
        </w:rPr>
        <w:t>company with global headquarters in </w:t>
      </w:r>
      <w:hyperlink r:id="rId29" w:tooltip="Paris" w:history="1">
        <w:r w:rsidRPr="00C428EE">
          <w:rPr>
            <w:rStyle w:val="Hyperlink"/>
            <w:rFonts w:ascii="Times New Roman" w:hAnsi="Times New Roman"/>
            <w:color w:val="auto"/>
            <w:sz w:val="28"/>
            <w:szCs w:val="28"/>
          </w:rPr>
          <w:t>Paris</w:t>
        </w:r>
      </w:hyperlink>
      <w:r w:rsidRPr="00C428EE">
        <w:rPr>
          <w:rFonts w:ascii="Times New Roman" w:hAnsi="Times New Roman"/>
          <w:sz w:val="28"/>
          <w:szCs w:val="28"/>
        </w:rPr>
        <w:t xml:space="preserve">. </w:t>
      </w:r>
    </w:p>
    <w:p w14:paraId="74C5E253" w14:textId="2BFDC9C5" w:rsidR="00A80A58" w:rsidRDefault="00A80A58" w:rsidP="00A80A58">
      <w:pPr>
        <w:rPr>
          <w:rFonts w:ascii="Times New Roman" w:hAnsi="Times New Roman"/>
          <w:sz w:val="28"/>
          <w:szCs w:val="28"/>
        </w:rPr>
      </w:pPr>
      <w:r w:rsidRPr="00C428EE">
        <w:rPr>
          <w:rFonts w:ascii="Times New Roman" w:hAnsi="Times New Roman"/>
          <w:sz w:val="28"/>
          <w:szCs w:val="28"/>
        </w:rPr>
        <w:t xml:space="preserve">SBI has a 62.1% stake in the company and BNP Paribas </w:t>
      </w:r>
      <w:proofErr w:type="spellStart"/>
      <w:r w:rsidRPr="00C428EE">
        <w:rPr>
          <w:rFonts w:ascii="Times New Roman" w:hAnsi="Times New Roman"/>
          <w:sz w:val="28"/>
          <w:szCs w:val="28"/>
        </w:rPr>
        <w:t>Cardif</w:t>
      </w:r>
      <w:proofErr w:type="spellEnd"/>
      <w:r w:rsidRPr="00C428EE">
        <w:rPr>
          <w:rFonts w:ascii="Times New Roman" w:hAnsi="Times New Roman"/>
          <w:sz w:val="28"/>
          <w:szCs w:val="28"/>
        </w:rPr>
        <w:t xml:space="preserve"> owns a 22% stake. Other investors are Value Line Pte. Ltd. and MacRitchie Investments Pte. Ltd., holding a 1.95% stake each while the remaining 12% is free float stake with public </w:t>
      </w:r>
      <w:r w:rsidRPr="00C428EE">
        <w:rPr>
          <w:rFonts w:ascii="Times New Roman" w:hAnsi="Times New Roman"/>
          <w:sz w:val="28"/>
          <w:szCs w:val="28"/>
        </w:rPr>
        <w:lastRenderedPageBreak/>
        <w:t>investors. SBI Life Insurance has an authorized capital of ₹20 billion (US$280 million) and a paid-up capital of ₹10 billion (US$140 million).</w:t>
      </w:r>
    </w:p>
    <w:p w14:paraId="42324755" w14:textId="5B8C9743" w:rsidR="00C428EE" w:rsidRPr="00C428EE" w:rsidRDefault="00C428EE" w:rsidP="00C428EE">
      <w:pPr>
        <w:jc w:val="right"/>
        <w:rPr>
          <w:rFonts w:ascii="Times New Roman" w:hAnsi="Times New Roman"/>
          <w:sz w:val="28"/>
          <w:szCs w:val="28"/>
        </w:rPr>
      </w:pPr>
      <w:r>
        <w:rPr>
          <w:rFonts w:ascii="Times New Roman" w:hAnsi="Times New Roman"/>
          <w:sz w:val="28"/>
          <w:szCs w:val="28"/>
        </w:rPr>
        <w:t>(AR 2019-2020)</w:t>
      </w:r>
    </w:p>
    <w:p w14:paraId="66887DD7" w14:textId="7B4EA443" w:rsidR="00A80A58" w:rsidRPr="00C428EE" w:rsidRDefault="00A80A58" w:rsidP="00A80A58">
      <w:pPr>
        <w:rPr>
          <w:rFonts w:ascii="Times New Roman" w:hAnsi="Times New Roman"/>
          <w:b/>
          <w:bCs/>
          <w:sz w:val="32"/>
          <w:szCs w:val="32"/>
        </w:rPr>
      </w:pPr>
      <w:r w:rsidRPr="00C428EE">
        <w:rPr>
          <w:rFonts w:ascii="Times New Roman" w:hAnsi="Times New Roman"/>
          <w:b/>
          <w:bCs/>
          <w:sz w:val="32"/>
          <w:szCs w:val="32"/>
        </w:rPr>
        <w:t>Bajaj Finance Ltd.</w:t>
      </w:r>
    </w:p>
    <w:p w14:paraId="1300A870" w14:textId="77777777" w:rsidR="00B202D8" w:rsidRPr="00C428EE" w:rsidRDefault="00B202D8" w:rsidP="00A80A58">
      <w:pPr>
        <w:rPr>
          <w:rFonts w:ascii="Times New Roman" w:hAnsi="Times New Roman"/>
          <w:b/>
          <w:bCs/>
          <w:sz w:val="32"/>
          <w:szCs w:val="32"/>
        </w:rPr>
      </w:pPr>
    </w:p>
    <w:p w14:paraId="1D508C55" w14:textId="4283C1B4" w:rsidR="00A80A58" w:rsidRPr="00C428EE" w:rsidRDefault="00A80A58" w:rsidP="00A80A58">
      <w:pPr>
        <w:rPr>
          <w:rFonts w:ascii="Times New Roman" w:hAnsi="Times New Roman"/>
          <w:sz w:val="28"/>
          <w:szCs w:val="28"/>
        </w:rPr>
      </w:pPr>
      <w:r w:rsidRPr="00C428EE">
        <w:rPr>
          <w:rFonts w:ascii="Times New Roman" w:hAnsi="Times New Roman"/>
          <w:sz w:val="28"/>
          <w:szCs w:val="28"/>
        </w:rPr>
        <w:t>Originally incorporated as </w:t>
      </w:r>
      <w:hyperlink r:id="rId30" w:tooltip="Bajaj Auto" w:history="1">
        <w:r w:rsidRPr="00C428EE">
          <w:rPr>
            <w:rStyle w:val="Hyperlink"/>
            <w:rFonts w:ascii="Times New Roman" w:hAnsi="Times New Roman"/>
            <w:color w:val="auto"/>
            <w:sz w:val="28"/>
            <w:szCs w:val="28"/>
          </w:rPr>
          <w:t>Bajaj Auto Finance Limited</w:t>
        </w:r>
      </w:hyperlink>
      <w:r w:rsidRPr="00C428EE">
        <w:rPr>
          <w:rFonts w:ascii="Times New Roman" w:hAnsi="Times New Roman"/>
          <w:sz w:val="28"/>
          <w:szCs w:val="28"/>
        </w:rPr>
        <w:t> on March 25, 1987, the </w:t>
      </w:r>
      <w:hyperlink r:id="rId31" w:tooltip="Non-bank" w:history="1">
        <w:r w:rsidRPr="00C428EE">
          <w:rPr>
            <w:rStyle w:val="Hyperlink"/>
            <w:rFonts w:ascii="Times New Roman" w:hAnsi="Times New Roman"/>
            <w:color w:val="auto"/>
            <w:sz w:val="28"/>
            <w:szCs w:val="28"/>
          </w:rPr>
          <w:t>non-bank</w:t>
        </w:r>
      </w:hyperlink>
      <w:r w:rsidRPr="00C428EE">
        <w:rPr>
          <w:rFonts w:ascii="Times New Roman" w:hAnsi="Times New Roman"/>
          <w:sz w:val="28"/>
          <w:szCs w:val="28"/>
        </w:rPr>
        <w:t> singularly focused on providing two and three</w:t>
      </w:r>
      <w:r w:rsidR="00B202D8" w:rsidRPr="00C428EE">
        <w:rPr>
          <w:rFonts w:ascii="Times New Roman" w:hAnsi="Times New Roman"/>
          <w:sz w:val="28"/>
          <w:szCs w:val="28"/>
        </w:rPr>
        <w:t>-</w:t>
      </w:r>
      <w:r w:rsidRPr="00C428EE">
        <w:rPr>
          <w:rFonts w:ascii="Times New Roman" w:hAnsi="Times New Roman"/>
          <w:sz w:val="28"/>
          <w:szCs w:val="28"/>
        </w:rPr>
        <w:t>wheeler finance. After 11 years in the auto finance market, Bajaj Auto Finance Ltd launched its initial public issue of equity share and was listed on the </w:t>
      </w:r>
      <w:hyperlink r:id="rId32" w:tooltip="Bombay Stock Exchange" w:history="1">
        <w:r w:rsidRPr="00C428EE">
          <w:rPr>
            <w:rStyle w:val="Hyperlink"/>
            <w:rFonts w:ascii="Times New Roman" w:hAnsi="Times New Roman"/>
            <w:color w:val="auto"/>
            <w:sz w:val="28"/>
            <w:szCs w:val="28"/>
          </w:rPr>
          <w:t>BSE</w:t>
        </w:r>
      </w:hyperlink>
      <w:r w:rsidRPr="00C428EE">
        <w:rPr>
          <w:rFonts w:ascii="Times New Roman" w:hAnsi="Times New Roman"/>
          <w:sz w:val="28"/>
          <w:szCs w:val="28"/>
        </w:rPr>
        <w:t> and </w:t>
      </w:r>
      <w:hyperlink r:id="rId33" w:tooltip="National Stock Exchange of India" w:history="1">
        <w:r w:rsidRPr="00C428EE">
          <w:rPr>
            <w:rStyle w:val="Hyperlink"/>
            <w:rFonts w:ascii="Times New Roman" w:hAnsi="Times New Roman"/>
            <w:color w:val="auto"/>
            <w:sz w:val="28"/>
            <w:szCs w:val="28"/>
          </w:rPr>
          <w:t>NSE</w:t>
        </w:r>
      </w:hyperlink>
      <w:r w:rsidRPr="00C428EE">
        <w:rPr>
          <w:rFonts w:ascii="Times New Roman" w:hAnsi="Times New Roman"/>
          <w:sz w:val="28"/>
          <w:szCs w:val="28"/>
        </w:rPr>
        <w:t>.</w:t>
      </w:r>
    </w:p>
    <w:p w14:paraId="36244995" w14:textId="77777777" w:rsidR="00A80A58" w:rsidRPr="00C428EE" w:rsidRDefault="00A80A58" w:rsidP="00A80A58">
      <w:pPr>
        <w:rPr>
          <w:rFonts w:ascii="Times New Roman" w:hAnsi="Times New Roman"/>
          <w:sz w:val="28"/>
          <w:szCs w:val="28"/>
        </w:rPr>
      </w:pPr>
      <w:r w:rsidRPr="00C428EE">
        <w:rPr>
          <w:rFonts w:ascii="Times New Roman" w:hAnsi="Times New Roman"/>
          <w:sz w:val="28"/>
          <w:szCs w:val="28"/>
        </w:rPr>
        <w:t xml:space="preserve">At the turn of the 20th century, the company ventured into the durables finance sector. In the subsequent years, Bajaj Auto Finance diversified into business and property loans as well. </w:t>
      </w:r>
    </w:p>
    <w:p w14:paraId="2927B584" w14:textId="5909CD72" w:rsidR="00A80A58" w:rsidRDefault="00A80A58" w:rsidP="00A80A58">
      <w:pPr>
        <w:rPr>
          <w:rFonts w:ascii="Times New Roman" w:hAnsi="Times New Roman"/>
          <w:sz w:val="28"/>
          <w:szCs w:val="28"/>
        </w:rPr>
      </w:pPr>
      <w:r w:rsidRPr="00C428EE">
        <w:rPr>
          <w:rFonts w:ascii="Times New Roman" w:hAnsi="Times New Roman"/>
          <w:sz w:val="28"/>
          <w:szCs w:val="28"/>
        </w:rPr>
        <w:t xml:space="preserve">In the year 2006, the company’s assets under management hit the Rs.1,000 crore mark and </w:t>
      </w:r>
      <w:r w:rsidR="00B202D8" w:rsidRPr="00C428EE">
        <w:rPr>
          <w:rFonts w:ascii="Times New Roman" w:hAnsi="Times New Roman"/>
          <w:sz w:val="28"/>
          <w:szCs w:val="28"/>
        </w:rPr>
        <w:t>are</w:t>
      </w:r>
      <w:r w:rsidRPr="00C428EE">
        <w:rPr>
          <w:rFonts w:ascii="Times New Roman" w:hAnsi="Times New Roman"/>
          <w:sz w:val="28"/>
          <w:szCs w:val="28"/>
        </w:rPr>
        <w:t xml:space="preserve"> currently at Rs.52,332 crore. 2010 saw the company’s registered name change from Bajaj Auto Finance Limited to Bajaj Finance Limited</w:t>
      </w:r>
      <w:r w:rsidR="00C428EE">
        <w:rPr>
          <w:rFonts w:ascii="Times New Roman" w:hAnsi="Times New Roman"/>
          <w:sz w:val="28"/>
          <w:szCs w:val="28"/>
        </w:rPr>
        <w:t>.</w:t>
      </w:r>
    </w:p>
    <w:p w14:paraId="681B859F" w14:textId="3C7F8AB2" w:rsidR="00C428EE" w:rsidRPr="00C428EE" w:rsidRDefault="00C428EE" w:rsidP="00C428EE">
      <w:pPr>
        <w:jc w:val="right"/>
        <w:rPr>
          <w:rFonts w:ascii="Times New Roman" w:hAnsi="Times New Roman"/>
        </w:rPr>
      </w:pPr>
      <w:r w:rsidRPr="00C428EE">
        <w:rPr>
          <w:rFonts w:ascii="Times New Roman" w:hAnsi="Times New Roman"/>
        </w:rPr>
        <w:t>(AR 2019-2020)</w:t>
      </w:r>
    </w:p>
    <w:p w14:paraId="736B615E" w14:textId="77777777" w:rsidR="00A80A58" w:rsidRPr="00C428EE" w:rsidRDefault="00A80A58" w:rsidP="00A80A58">
      <w:pPr>
        <w:rPr>
          <w:rFonts w:ascii="Times New Roman" w:hAnsi="Times New Roman"/>
        </w:rPr>
      </w:pPr>
    </w:p>
    <w:p w14:paraId="48CBD4AB" w14:textId="77777777" w:rsidR="005754C0" w:rsidRPr="00C428EE" w:rsidRDefault="005754C0" w:rsidP="005754C0">
      <w:pPr>
        <w:pStyle w:val="NoSpacing"/>
        <w:rPr>
          <w:rFonts w:ascii="Times New Roman" w:hAnsi="Times New Roman"/>
        </w:rPr>
      </w:pPr>
    </w:p>
    <w:p w14:paraId="4EAA6E26" w14:textId="77777777" w:rsidR="005754C0" w:rsidRPr="00C428EE" w:rsidRDefault="005754C0" w:rsidP="005754C0">
      <w:pPr>
        <w:pStyle w:val="NoSpacing"/>
        <w:rPr>
          <w:rFonts w:ascii="Times New Roman" w:hAnsi="Times New Roman"/>
        </w:rPr>
      </w:pPr>
    </w:p>
    <w:tbl>
      <w:tblPr>
        <w:tblW w:w="5966" w:type="dxa"/>
        <w:jc w:val="center"/>
        <w:tblLook w:val="04A0" w:firstRow="1" w:lastRow="0" w:firstColumn="1" w:lastColumn="0" w:noHBand="0" w:noVBand="1"/>
      </w:tblPr>
      <w:tblGrid>
        <w:gridCol w:w="1020"/>
        <w:gridCol w:w="2720"/>
        <w:gridCol w:w="1023"/>
        <w:gridCol w:w="1002"/>
        <w:gridCol w:w="222"/>
      </w:tblGrid>
      <w:tr w:rsidR="005754C0" w:rsidRPr="00C428EE" w14:paraId="292AE845" w14:textId="77777777" w:rsidTr="00176490">
        <w:trPr>
          <w:gridAfter w:val="1"/>
          <w:wAfter w:w="222" w:type="dxa"/>
          <w:trHeight w:val="450"/>
          <w:jc w:val="center"/>
        </w:trPr>
        <w:tc>
          <w:tcPr>
            <w:tcW w:w="1020" w:type="dxa"/>
            <w:vMerge w:val="restart"/>
            <w:tcBorders>
              <w:top w:val="single" w:sz="4" w:space="0" w:color="auto"/>
              <w:left w:val="single" w:sz="4" w:space="0" w:color="auto"/>
              <w:bottom w:val="single" w:sz="4" w:space="0" w:color="auto"/>
              <w:right w:val="single" w:sz="4" w:space="0" w:color="auto"/>
            </w:tcBorders>
            <w:shd w:val="clear" w:color="000000" w:fill="008080"/>
            <w:noWrap/>
            <w:vAlign w:val="center"/>
            <w:hideMark/>
          </w:tcPr>
          <w:p w14:paraId="7B509353" w14:textId="77777777" w:rsidR="005754C0" w:rsidRPr="00C428EE" w:rsidRDefault="005754C0" w:rsidP="005754C0">
            <w:pPr>
              <w:spacing w:after="0" w:line="240" w:lineRule="auto"/>
              <w:jc w:val="center"/>
              <w:rPr>
                <w:rFonts w:ascii="Times New Roman" w:eastAsia="Times New Roman" w:hAnsi="Times New Roman"/>
                <w:b/>
                <w:bCs/>
                <w:color w:val="FFFFFF"/>
              </w:rPr>
            </w:pPr>
            <w:r w:rsidRPr="00C428EE">
              <w:rPr>
                <w:rFonts w:ascii="Times New Roman" w:eastAsia="Times New Roman" w:hAnsi="Times New Roman"/>
                <w:b/>
                <w:bCs/>
                <w:color w:val="FFFFFF"/>
              </w:rPr>
              <w:t>S.no</w:t>
            </w:r>
          </w:p>
        </w:tc>
        <w:tc>
          <w:tcPr>
            <w:tcW w:w="2720" w:type="dxa"/>
            <w:vMerge w:val="restart"/>
            <w:tcBorders>
              <w:top w:val="single" w:sz="4" w:space="0" w:color="auto"/>
              <w:left w:val="single" w:sz="4" w:space="0" w:color="auto"/>
              <w:bottom w:val="single" w:sz="4" w:space="0" w:color="auto"/>
              <w:right w:val="single" w:sz="4" w:space="0" w:color="auto"/>
            </w:tcBorders>
            <w:shd w:val="clear" w:color="000000" w:fill="008080"/>
            <w:noWrap/>
            <w:vAlign w:val="center"/>
            <w:hideMark/>
          </w:tcPr>
          <w:p w14:paraId="5D30CA17" w14:textId="77777777" w:rsidR="005754C0" w:rsidRPr="00C428EE" w:rsidRDefault="005754C0" w:rsidP="005754C0">
            <w:pPr>
              <w:spacing w:after="0" w:line="240" w:lineRule="auto"/>
              <w:jc w:val="center"/>
              <w:rPr>
                <w:rFonts w:ascii="Times New Roman" w:eastAsia="Times New Roman" w:hAnsi="Times New Roman"/>
                <w:b/>
                <w:bCs/>
                <w:color w:val="FFFFFF"/>
              </w:rPr>
            </w:pPr>
            <w:r w:rsidRPr="00C428EE">
              <w:rPr>
                <w:rFonts w:ascii="Times New Roman" w:eastAsia="Times New Roman" w:hAnsi="Times New Roman"/>
                <w:b/>
                <w:bCs/>
                <w:color w:val="FFFFFF"/>
              </w:rPr>
              <w:t xml:space="preserve">Company Name </w:t>
            </w:r>
          </w:p>
        </w:tc>
        <w:tc>
          <w:tcPr>
            <w:tcW w:w="1002" w:type="dxa"/>
            <w:vMerge w:val="restart"/>
            <w:tcBorders>
              <w:top w:val="single" w:sz="4" w:space="0" w:color="auto"/>
              <w:left w:val="single" w:sz="4" w:space="0" w:color="auto"/>
              <w:bottom w:val="single" w:sz="4" w:space="0" w:color="auto"/>
              <w:right w:val="single" w:sz="4" w:space="0" w:color="auto"/>
            </w:tcBorders>
            <w:shd w:val="clear" w:color="000000" w:fill="008080"/>
            <w:vAlign w:val="center"/>
            <w:hideMark/>
          </w:tcPr>
          <w:p w14:paraId="33C5C6C6" w14:textId="77777777" w:rsidR="005754C0" w:rsidRPr="00C428EE" w:rsidRDefault="005754C0" w:rsidP="005754C0">
            <w:pPr>
              <w:spacing w:after="0" w:line="240" w:lineRule="auto"/>
              <w:jc w:val="center"/>
              <w:rPr>
                <w:rFonts w:ascii="Times New Roman" w:eastAsia="Times New Roman" w:hAnsi="Times New Roman"/>
                <w:b/>
                <w:bCs/>
                <w:color w:val="FFFFFF"/>
              </w:rPr>
            </w:pPr>
            <w:r w:rsidRPr="00C428EE">
              <w:rPr>
                <w:rFonts w:ascii="Times New Roman" w:eastAsia="Times New Roman" w:hAnsi="Times New Roman"/>
                <w:b/>
                <w:bCs/>
                <w:color w:val="FFFFFF"/>
              </w:rPr>
              <w:t>Intrinsic Value</w:t>
            </w:r>
          </w:p>
        </w:tc>
        <w:tc>
          <w:tcPr>
            <w:tcW w:w="1002" w:type="dxa"/>
            <w:vMerge w:val="restart"/>
            <w:tcBorders>
              <w:top w:val="single" w:sz="4" w:space="0" w:color="auto"/>
              <w:left w:val="single" w:sz="4" w:space="0" w:color="auto"/>
              <w:bottom w:val="single" w:sz="4" w:space="0" w:color="auto"/>
              <w:right w:val="single" w:sz="4" w:space="0" w:color="auto"/>
            </w:tcBorders>
            <w:shd w:val="clear" w:color="000000" w:fill="008080"/>
            <w:vAlign w:val="center"/>
            <w:hideMark/>
          </w:tcPr>
          <w:p w14:paraId="45675B6B" w14:textId="77777777" w:rsidR="005754C0" w:rsidRPr="00C428EE" w:rsidRDefault="005754C0" w:rsidP="005754C0">
            <w:pPr>
              <w:spacing w:after="0" w:line="240" w:lineRule="auto"/>
              <w:jc w:val="center"/>
              <w:rPr>
                <w:rFonts w:ascii="Times New Roman" w:eastAsia="Times New Roman" w:hAnsi="Times New Roman"/>
                <w:b/>
                <w:bCs/>
                <w:color w:val="FFFFFF"/>
              </w:rPr>
            </w:pPr>
            <w:r w:rsidRPr="00C428EE">
              <w:rPr>
                <w:rFonts w:ascii="Times New Roman" w:eastAsia="Times New Roman" w:hAnsi="Times New Roman"/>
                <w:b/>
                <w:bCs/>
                <w:color w:val="FFFFFF"/>
              </w:rPr>
              <w:t>Market Value</w:t>
            </w:r>
          </w:p>
        </w:tc>
      </w:tr>
      <w:tr w:rsidR="005754C0" w:rsidRPr="00C428EE" w14:paraId="0E52A9A7" w14:textId="77777777" w:rsidTr="00176490">
        <w:trPr>
          <w:trHeight w:val="285"/>
          <w:jc w:val="center"/>
        </w:trPr>
        <w:tc>
          <w:tcPr>
            <w:tcW w:w="1020" w:type="dxa"/>
            <w:vMerge/>
            <w:tcBorders>
              <w:top w:val="single" w:sz="4" w:space="0" w:color="auto"/>
              <w:left w:val="single" w:sz="4" w:space="0" w:color="auto"/>
              <w:bottom w:val="single" w:sz="4" w:space="0" w:color="auto"/>
              <w:right w:val="single" w:sz="4" w:space="0" w:color="auto"/>
            </w:tcBorders>
            <w:vAlign w:val="center"/>
            <w:hideMark/>
          </w:tcPr>
          <w:p w14:paraId="6E1D7515" w14:textId="77777777" w:rsidR="005754C0" w:rsidRPr="00C428EE" w:rsidRDefault="005754C0" w:rsidP="005754C0">
            <w:pPr>
              <w:spacing w:after="0" w:line="240" w:lineRule="auto"/>
              <w:rPr>
                <w:rFonts w:ascii="Times New Roman" w:eastAsia="Times New Roman" w:hAnsi="Times New Roman"/>
                <w:b/>
                <w:bCs/>
                <w:color w:val="FFFFFF"/>
              </w:rPr>
            </w:pPr>
          </w:p>
        </w:tc>
        <w:tc>
          <w:tcPr>
            <w:tcW w:w="2720" w:type="dxa"/>
            <w:vMerge/>
            <w:tcBorders>
              <w:top w:val="single" w:sz="4" w:space="0" w:color="auto"/>
              <w:left w:val="single" w:sz="4" w:space="0" w:color="auto"/>
              <w:bottom w:val="single" w:sz="4" w:space="0" w:color="auto"/>
              <w:right w:val="single" w:sz="4" w:space="0" w:color="auto"/>
            </w:tcBorders>
            <w:vAlign w:val="center"/>
            <w:hideMark/>
          </w:tcPr>
          <w:p w14:paraId="7B21948C" w14:textId="77777777" w:rsidR="005754C0" w:rsidRPr="00C428EE" w:rsidRDefault="005754C0" w:rsidP="005754C0">
            <w:pPr>
              <w:spacing w:after="0" w:line="240" w:lineRule="auto"/>
              <w:rPr>
                <w:rFonts w:ascii="Times New Roman" w:eastAsia="Times New Roman" w:hAnsi="Times New Roman"/>
                <w:b/>
                <w:bCs/>
                <w:color w:val="FFFFFF"/>
              </w:rPr>
            </w:pPr>
          </w:p>
        </w:tc>
        <w:tc>
          <w:tcPr>
            <w:tcW w:w="1002" w:type="dxa"/>
            <w:vMerge/>
            <w:tcBorders>
              <w:top w:val="single" w:sz="4" w:space="0" w:color="auto"/>
              <w:left w:val="single" w:sz="4" w:space="0" w:color="auto"/>
              <w:bottom w:val="single" w:sz="4" w:space="0" w:color="auto"/>
              <w:right w:val="single" w:sz="4" w:space="0" w:color="auto"/>
            </w:tcBorders>
            <w:vAlign w:val="center"/>
            <w:hideMark/>
          </w:tcPr>
          <w:p w14:paraId="524CAAAE" w14:textId="77777777" w:rsidR="005754C0" w:rsidRPr="00C428EE" w:rsidRDefault="005754C0" w:rsidP="005754C0">
            <w:pPr>
              <w:spacing w:after="0" w:line="240" w:lineRule="auto"/>
              <w:rPr>
                <w:rFonts w:ascii="Times New Roman" w:eastAsia="Times New Roman" w:hAnsi="Times New Roman"/>
                <w:b/>
                <w:bCs/>
                <w:color w:val="FFFFFF"/>
              </w:rPr>
            </w:pPr>
          </w:p>
        </w:tc>
        <w:tc>
          <w:tcPr>
            <w:tcW w:w="1002" w:type="dxa"/>
            <w:vMerge/>
            <w:tcBorders>
              <w:top w:val="single" w:sz="4" w:space="0" w:color="auto"/>
              <w:left w:val="single" w:sz="4" w:space="0" w:color="auto"/>
              <w:bottom w:val="single" w:sz="4" w:space="0" w:color="auto"/>
              <w:right w:val="single" w:sz="4" w:space="0" w:color="auto"/>
            </w:tcBorders>
            <w:vAlign w:val="center"/>
            <w:hideMark/>
          </w:tcPr>
          <w:p w14:paraId="623CBDBC" w14:textId="77777777" w:rsidR="005754C0" w:rsidRPr="00C428EE" w:rsidRDefault="005754C0" w:rsidP="005754C0">
            <w:pPr>
              <w:spacing w:after="0" w:line="240" w:lineRule="auto"/>
              <w:rPr>
                <w:rFonts w:ascii="Times New Roman" w:eastAsia="Times New Roman" w:hAnsi="Times New Roman"/>
                <w:b/>
                <w:bCs/>
                <w:color w:val="FFFFFF"/>
              </w:rPr>
            </w:pPr>
          </w:p>
        </w:tc>
        <w:tc>
          <w:tcPr>
            <w:tcW w:w="222" w:type="dxa"/>
            <w:tcBorders>
              <w:top w:val="nil"/>
              <w:left w:val="nil"/>
              <w:bottom w:val="nil"/>
              <w:right w:val="nil"/>
            </w:tcBorders>
            <w:shd w:val="clear" w:color="auto" w:fill="auto"/>
            <w:noWrap/>
            <w:vAlign w:val="bottom"/>
            <w:hideMark/>
          </w:tcPr>
          <w:p w14:paraId="4F47BE0C" w14:textId="77777777" w:rsidR="005754C0" w:rsidRPr="00C428EE" w:rsidRDefault="005754C0" w:rsidP="005754C0">
            <w:pPr>
              <w:spacing w:after="0" w:line="240" w:lineRule="auto"/>
              <w:jc w:val="center"/>
              <w:rPr>
                <w:rFonts w:ascii="Times New Roman" w:eastAsia="Times New Roman" w:hAnsi="Times New Roman"/>
                <w:b/>
                <w:bCs/>
                <w:color w:val="FFFFFF"/>
              </w:rPr>
            </w:pPr>
          </w:p>
        </w:tc>
      </w:tr>
      <w:tr w:rsidR="005754C0" w:rsidRPr="00C428EE" w14:paraId="5C1997C1" w14:textId="77777777" w:rsidTr="00176490">
        <w:trPr>
          <w:trHeight w:val="285"/>
          <w:jc w:val="center"/>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4433699" w14:textId="77777777" w:rsidR="005754C0" w:rsidRPr="00C428EE" w:rsidRDefault="005754C0" w:rsidP="005754C0">
            <w:pPr>
              <w:spacing w:after="0" w:line="240" w:lineRule="auto"/>
              <w:jc w:val="center"/>
              <w:rPr>
                <w:rFonts w:ascii="Times New Roman" w:eastAsia="Times New Roman" w:hAnsi="Times New Roman"/>
                <w:color w:val="000000"/>
              </w:rPr>
            </w:pPr>
            <w:r w:rsidRPr="00C428EE">
              <w:rPr>
                <w:rFonts w:ascii="Times New Roman" w:eastAsia="Times New Roman" w:hAnsi="Times New Roman"/>
                <w:color w:val="000000"/>
              </w:rPr>
              <w:t>1</w:t>
            </w:r>
          </w:p>
        </w:tc>
        <w:tc>
          <w:tcPr>
            <w:tcW w:w="2720" w:type="dxa"/>
            <w:tcBorders>
              <w:top w:val="nil"/>
              <w:left w:val="nil"/>
              <w:bottom w:val="single" w:sz="4" w:space="0" w:color="auto"/>
              <w:right w:val="single" w:sz="4" w:space="0" w:color="auto"/>
            </w:tcBorders>
            <w:shd w:val="clear" w:color="auto" w:fill="auto"/>
            <w:hideMark/>
          </w:tcPr>
          <w:p w14:paraId="719257A2" w14:textId="77777777" w:rsidR="005754C0" w:rsidRPr="00C428EE" w:rsidRDefault="005754C0" w:rsidP="005754C0">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HDFC AMC</w:t>
            </w:r>
          </w:p>
        </w:tc>
        <w:tc>
          <w:tcPr>
            <w:tcW w:w="1002" w:type="dxa"/>
            <w:tcBorders>
              <w:top w:val="nil"/>
              <w:left w:val="nil"/>
              <w:bottom w:val="single" w:sz="4" w:space="0" w:color="auto"/>
              <w:right w:val="single" w:sz="4" w:space="0" w:color="auto"/>
            </w:tcBorders>
            <w:shd w:val="clear" w:color="auto" w:fill="auto"/>
            <w:noWrap/>
            <w:vAlign w:val="bottom"/>
            <w:hideMark/>
          </w:tcPr>
          <w:p w14:paraId="1638C9B4" w14:textId="77777777" w:rsidR="005754C0" w:rsidRPr="00C428EE" w:rsidRDefault="005754C0" w:rsidP="005754C0">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1073.66</w:t>
            </w:r>
          </w:p>
        </w:tc>
        <w:tc>
          <w:tcPr>
            <w:tcW w:w="1002" w:type="dxa"/>
            <w:tcBorders>
              <w:top w:val="nil"/>
              <w:left w:val="nil"/>
              <w:bottom w:val="single" w:sz="4" w:space="0" w:color="auto"/>
              <w:right w:val="single" w:sz="4" w:space="0" w:color="auto"/>
            </w:tcBorders>
            <w:shd w:val="clear" w:color="auto" w:fill="auto"/>
            <w:noWrap/>
            <w:vAlign w:val="bottom"/>
            <w:hideMark/>
          </w:tcPr>
          <w:p w14:paraId="1B9ECEF1" w14:textId="77777777" w:rsidR="005754C0" w:rsidRPr="00C428EE" w:rsidRDefault="005754C0" w:rsidP="005754C0">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2469.95</w:t>
            </w:r>
          </w:p>
        </w:tc>
        <w:tc>
          <w:tcPr>
            <w:tcW w:w="222" w:type="dxa"/>
            <w:vAlign w:val="center"/>
            <w:hideMark/>
          </w:tcPr>
          <w:p w14:paraId="3675B125" w14:textId="77777777" w:rsidR="005754C0" w:rsidRPr="00C428EE" w:rsidRDefault="005754C0" w:rsidP="005754C0">
            <w:pPr>
              <w:spacing w:after="0" w:line="240" w:lineRule="auto"/>
              <w:rPr>
                <w:rFonts w:ascii="Times New Roman" w:eastAsia="Times New Roman" w:hAnsi="Times New Roman"/>
                <w:sz w:val="20"/>
                <w:szCs w:val="20"/>
              </w:rPr>
            </w:pPr>
          </w:p>
        </w:tc>
      </w:tr>
      <w:tr w:rsidR="005754C0" w:rsidRPr="00C428EE" w14:paraId="57E91A78" w14:textId="77777777" w:rsidTr="00176490">
        <w:trPr>
          <w:trHeight w:val="593"/>
          <w:jc w:val="center"/>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DFB39C" w14:textId="77777777" w:rsidR="005754C0" w:rsidRPr="00C428EE" w:rsidRDefault="005754C0" w:rsidP="005754C0">
            <w:pPr>
              <w:spacing w:after="0" w:line="240" w:lineRule="auto"/>
              <w:jc w:val="center"/>
              <w:rPr>
                <w:rFonts w:ascii="Times New Roman" w:eastAsia="Times New Roman" w:hAnsi="Times New Roman"/>
                <w:color w:val="000000"/>
              </w:rPr>
            </w:pPr>
            <w:r w:rsidRPr="00C428EE">
              <w:rPr>
                <w:rFonts w:ascii="Times New Roman" w:eastAsia="Times New Roman" w:hAnsi="Times New Roman"/>
                <w:color w:val="000000"/>
              </w:rPr>
              <w:t>2</w:t>
            </w:r>
          </w:p>
        </w:tc>
        <w:tc>
          <w:tcPr>
            <w:tcW w:w="2720" w:type="dxa"/>
            <w:tcBorders>
              <w:top w:val="nil"/>
              <w:left w:val="nil"/>
              <w:bottom w:val="single" w:sz="4" w:space="0" w:color="auto"/>
              <w:right w:val="single" w:sz="4" w:space="0" w:color="auto"/>
            </w:tcBorders>
            <w:shd w:val="clear" w:color="auto" w:fill="auto"/>
            <w:hideMark/>
          </w:tcPr>
          <w:p w14:paraId="0CFA421D" w14:textId="77777777" w:rsidR="005754C0" w:rsidRPr="00C428EE" w:rsidRDefault="005754C0" w:rsidP="005754C0">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ICCI Lombard General Insurance Company Ltd.</w:t>
            </w:r>
          </w:p>
        </w:tc>
        <w:tc>
          <w:tcPr>
            <w:tcW w:w="1002" w:type="dxa"/>
            <w:tcBorders>
              <w:top w:val="nil"/>
              <w:left w:val="nil"/>
              <w:bottom w:val="single" w:sz="4" w:space="0" w:color="auto"/>
              <w:right w:val="single" w:sz="4" w:space="0" w:color="auto"/>
            </w:tcBorders>
            <w:shd w:val="clear" w:color="auto" w:fill="auto"/>
            <w:noWrap/>
            <w:vAlign w:val="bottom"/>
            <w:hideMark/>
          </w:tcPr>
          <w:p w14:paraId="77C70F39" w14:textId="77777777" w:rsidR="005754C0" w:rsidRPr="00C428EE" w:rsidRDefault="005754C0" w:rsidP="005754C0">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415.58</w:t>
            </w:r>
          </w:p>
        </w:tc>
        <w:tc>
          <w:tcPr>
            <w:tcW w:w="1002" w:type="dxa"/>
            <w:tcBorders>
              <w:top w:val="nil"/>
              <w:left w:val="nil"/>
              <w:bottom w:val="single" w:sz="4" w:space="0" w:color="auto"/>
              <w:right w:val="single" w:sz="4" w:space="0" w:color="auto"/>
            </w:tcBorders>
            <w:shd w:val="clear" w:color="auto" w:fill="auto"/>
            <w:noWrap/>
            <w:vAlign w:val="bottom"/>
            <w:hideMark/>
          </w:tcPr>
          <w:p w14:paraId="2AA002DB" w14:textId="77777777" w:rsidR="005754C0" w:rsidRPr="00C428EE" w:rsidRDefault="005754C0" w:rsidP="005754C0">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1264.8</w:t>
            </w:r>
          </w:p>
        </w:tc>
        <w:tc>
          <w:tcPr>
            <w:tcW w:w="222" w:type="dxa"/>
            <w:vAlign w:val="center"/>
            <w:hideMark/>
          </w:tcPr>
          <w:p w14:paraId="579A5CDB" w14:textId="77777777" w:rsidR="005754C0" w:rsidRPr="00C428EE" w:rsidRDefault="005754C0" w:rsidP="005754C0">
            <w:pPr>
              <w:spacing w:after="0" w:line="240" w:lineRule="auto"/>
              <w:rPr>
                <w:rFonts w:ascii="Times New Roman" w:eastAsia="Times New Roman" w:hAnsi="Times New Roman"/>
                <w:sz w:val="20"/>
                <w:szCs w:val="20"/>
              </w:rPr>
            </w:pPr>
          </w:p>
        </w:tc>
      </w:tr>
      <w:tr w:rsidR="005754C0" w:rsidRPr="00C428EE" w14:paraId="4AE9F79D" w14:textId="77777777" w:rsidTr="00176490">
        <w:trPr>
          <w:trHeight w:val="585"/>
          <w:jc w:val="center"/>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4A9506D" w14:textId="77777777" w:rsidR="005754C0" w:rsidRPr="00C428EE" w:rsidRDefault="005754C0" w:rsidP="005754C0">
            <w:pPr>
              <w:spacing w:after="0" w:line="240" w:lineRule="auto"/>
              <w:jc w:val="center"/>
              <w:rPr>
                <w:rFonts w:ascii="Times New Roman" w:eastAsia="Times New Roman" w:hAnsi="Times New Roman"/>
                <w:color w:val="000000"/>
              </w:rPr>
            </w:pPr>
            <w:r w:rsidRPr="00C428EE">
              <w:rPr>
                <w:rFonts w:ascii="Times New Roman" w:eastAsia="Times New Roman" w:hAnsi="Times New Roman"/>
                <w:color w:val="000000"/>
              </w:rPr>
              <w:t>3</w:t>
            </w:r>
          </w:p>
        </w:tc>
        <w:tc>
          <w:tcPr>
            <w:tcW w:w="2720" w:type="dxa"/>
            <w:tcBorders>
              <w:top w:val="nil"/>
              <w:left w:val="nil"/>
              <w:bottom w:val="single" w:sz="4" w:space="0" w:color="auto"/>
              <w:right w:val="single" w:sz="4" w:space="0" w:color="auto"/>
            </w:tcBorders>
            <w:shd w:val="clear" w:color="auto" w:fill="auto"/>
            <w:hideMark/>
          </w:tcPr>
          <w:p w14:paraId="0E7F2F7B" w14:textId="77777777" w:rsidR="005754C0" w:rsidRPr="00C428EE" w:rsidRDefault="005754C0" w:rsidP="005754C0">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SBI Life Insurance Company Ltd.</w:t>
            </w:r>
          </w:p>
        </w:tc>
        <w:tc>
          <w:tcPr>
            <w:tcW w:w="1002" w:type="dxa"/>
            <w:tcBorders>
              <w:top w:val="nil"/>
              <w:left w:val="nil"/>
              <w:bottom w:val="single" w:sz="4" w:space="0" w:color="auto"/>
              <w:right w:val="single" w:sz="4" w:space="0" w:color="auto"/>
            </w:tcBorders>
            <w:shd w:val="clear" w:color="auto" w:fill="auto"/>
            <w:noWrap/>
            <w:vAlign w:val="bottom"/>
            <w:hideMark/>
          </w:tcPr>
          <w:p w14:paraId="404D38E8" w14:textId="77777777" w:rsidR="005754C0" w:rsidRPr="00C428EE" w:rsidRDefault="005754C0" w:rsidP="005754C0">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260.78</w:t>
            </w:r>
          </w:p>
        </w:tc>
        <w:tc>
          <w:tcPr>
            <w:tcW w:w="1002" w:type="dxa"/>
            <w:tcBorders>
              <w:top w:val="nil"/>
              <w:left w:val="nil"/>
              <w:bottom w:val="single" w:sz="4" w:space="0" w:color="auto"/>
              <w:right w:val="single" w:sz="4" w:space="0" w:color="auto"/>
            </w:tcBorders>
            <w:shd w:val="clear" w:color="auto" w:fill="auto"/>
            <w:noWrap/>
            <w:vAlign w:val="bottom"/>
            <w:hideMark/>
          </w:tcPr>
          <w:p w14:paraId="6D8CF119" w14:textId="77777777" w:rsidR="005754C0" w:rsidRPr="00C428EE" w:rsidRDefault="005754C0" w:rsidP="005754C0">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839.2</w:t>
            </w:r>
          </w:p>
        </w:tc>
        <w:tc>
          <w:tcPr>
            <w:tcW w:w="222" w:type="dxa"/>
            <w:vAlign w:val="center"/>
            <w:hideMark/>
          </w:tcPr>
          <w:p w14:paraId="530A3D99" w14:textId="77777777" w:rsidR="005754C0" w:rsidRPr="00C428EE" w:rsidRDefault="005754C0" w:rsidP="005754C0">
            <w:pPr>
              <w:spacing w:after="0" w:line="240" w:lineRule="auto"/>
              <w:rPr>
                <w:rFonts w:ascii="Times New Roman" w:eastAsia="Times New Roman" w:hAnsi="Times New Roman"/>
                <w:sz w:val="20"/>
                <w:szCs w:val="20"/>
              </w:rPr>
            </w:pPr>
          </w:p>
        </w:tc>
      </w:tr>
      <w:tr w:rsidR="005754C0" w:rsidRPr="00C428EE" w14:paraId="2FE7519F" w14:textId="77777777" w:rsidTr="00176490">
        <w:trPr>
          <w:trHeight w:val="390"/>
          <w:jc w:val="center"/>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CCD247F" w14:textId="77777777" w:rsidR="005754C0" w:rsidRPr="00C428EE" w:rsidRDefault="005754C0" w:rsidP="005754C0">
            <w:pPr>
              <w:spacing w:after="0" w:line="240" w:lineRule="auto"/>
              <w:jc w:val="center"/>
              <w:rPr>
                <w:rFonts w:ascii="Times New Roman" w:eastAsia="Times New Roman" w:hAnsi="Times New Roman"/>
                <w:color w:val="000000"/>
              </w:rPr>
            </w:pPr>
            <w:r w:rsidRPr="00C428EE">
              <w:rPr>
                <w:rFonts w:ascii="Times New Roman" w:eastAsia="Times New Roman" w:hAnsi="Times New Roman"/>
                <w:color w:val="000000"/>
              </w:rPr>
              <w:t>4</w:t>
            </w:r>
          </w:p>
        </w:tc>
        <w:tc>
          <w:tcPr>
            <w:tcW w:w="2720" w:type="dxa"/>
            <w:tcBorders>
              <w:top w:val="nil"/>
              <w:left w:val="nil"/>
              <w:bottom w:val="single" w:sz="4" w:space="0" w:color="auto"/>
              <w:right w:val="single" w:sz="4" w:space="0" w:color="auto"/>
            </w:tcBorders>
            <w:shd w:val="clear" w:color="auto" w:fill="auto"/>
            <w:hideMark/>
          </w:tcPr>
          <w:p w14:paraId="34FDC32D" w14:textId="77777777" w:rsidR="005754C0" w:rsidRPr="00C428EE" w:rsidRDefault="005754C0" w:rsidP="005754C0">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Bajaj Finance Ltd.</w:t>
            </w:r>
          </w:p>
        </w:tc>
        <w:tc>
          <w:tcPr>
            <w:tcW w:w="1002" w:type="dxa"/>
            <w:tcBorders>
              <w:top w:val="nil"/>
              <w:left w:val="nil"/>
              <w:bottom w:val="single" w:sz="4" w:space="0" w:color="auto"/>
              <w:right w:val="single" w:sz="4" w:space="0" w:color="auto"/>
            </w:tcBorders>
            <w:shd w:val="clear" w:color="auto" w:fill="auto"/>
            <w:noWrap/>
            <w:vAlign w:val="bottom"/>
            <w:hideMark/>
          </w:tcPr>
          <w:p w14:paraId="0635612E" w14:textId="77777777" w:rsidR="005754C0" w:rsidRPr="00C428EE" w:rsidRDefault="005754C0" w:rsidP="005754C0">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1521.98</w:t>
            </w:r>
          </w:p>
        </w:tc>
        <w:tc>
          <w:tcPr>
            <w:tcW w:w="1002" w:type="dxa"/>
            <w:tcBorders>
              <w:top w:val="nil"/>
              <w:left w:val="nil"/>
              <w:bottom w:val="single" w:sz="4" w:space="0" w:color="auto"/>
              <w:right w:val="single" w:sz="4" w:space="0" w:color="auto"/>
            </w:tcBorders>
            <w:shd w:val="clear" w:color="auto" w:fill="auto"/>
            <w:noWrap/>
            <w:vAlign w:val="bottom"/>
            <w:hideMark/>
          </w:tcPr>
          <w:p w14:paraId="48DDCE4B" w14:textId="77777777" w:rsidR="005754C0" w:rsidRPr="00C428EE" w:rsidRDefault="005754C0" w:rsidP="005754C0">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3645.55</w:t>
            </w:r>
          </w:p>
        </w:tc>
        <w:tc>
          <w:tcPr>
            <w:tcW w:w="222" w:type="dxa"/>
            <w:vAlign w:val="center"/>
            <w:hideMark/>
          </w:tcPr>
          <w:p w14:paraId="003FF003" w14:textId="77777777" w:rsidR="005754C0" w:rsidRPr="00C428EE" w:rsidRDefault="005754C0" w:rsidP="005754C0">
            <w:pPr>
              <w:spacing w:after="0" w:line="240" w:lineRule="auto"/>
              <w:rPr>
                <w:rFonts w:ascii="Times New Roman" w:eastAsia="Times New Roman" w:hAnsi="Times New Roman"/>
                <w:sz w:val="20"/>
                <w:szCs w:val="20"/>
              </w:rPr>
            </w:pPr>
          </w:p>
        </w:tc>
      </w:tr>
      <w:tr w:rsidR="005754C0" w:rsidRPr="00C428EE" w14:paraId="125D4910" w14:textId="77777777" w:rsidTr="00176490">
        <w:trPr>
          <w:trHeight w:val="330"/>
          <w:jc w:val="center"/>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83312E2" w14:textId="77777777" w:rsidR="005754C0" w:rsidRPr="00C428EE" w:rsidRDefault="005754C0" w:rsidP="005754C0">
            <w:pPr>
              <w:spacing w:after="0" w:line="240" w:lineRule="auto"/>
              <w:jc w:val="center"/>
              <w:rPr>
                <w:rFonts w:ascii="Times New Roman" w:eastAsia="Times New Roman" w:hAnsi="Times New Roman"/>
                <w:color w:val="000000"/>
              </w:rPr>
            </w:pPr>
            <w:r w:rsidRPr="00C428EE">
              <w:rPr>
                <w:rFonts w:ascii="Times New Roman" w:eastAsia="Times New Roman" w:hAnsi="Times New Roman"/>
                <w:color w:val="000000"/>
              </w:rPr>
              <w:t>5</w:t>
            </w:r>
          </w:p>
        </w:tc>
        <w:tc>
          <w:tcPr>
            <w:tcW w:w="2720" w:type="dxa"/>
            <w:tcBorders>
              <w:top w:val="nil"/>
              <w:left w:val="nil"/>
              <w:bottom w:val="single" w:sz="4" w:space="0" w:color="auto"/>
              <w:right w:val="single" w:sz="4" w:space="0" w:color="auto"/>
            </w:tcBorders>
            <w:shd w:val="clear" w:color="auto" w:fill="auto"/>
            <w:hideMark/>
          </w:tcPr>
          <w:p w14:paraId="3A685353" w14:textId="77777777" w:rsidR="005754C0" w:rsidRPr="00C428EE" w:rsidRDefault="005754C0" w:rsidP="005754C0">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HDFC Life Insurance</w:t>
            </w:r>
          </w:p>
        </w:tc>
        <w:tc>
          <w:tcPr>
            <w:tcW w:w="1002" w:type="dxa"/>
            <w:tcBorders>
              <w:top w:val="nil"/>
              <w:left w:val="nil"/>
              <w:bottom w:val="single" w:sz="4" w:space="0" w:color="auto"/>
              <w:right w:val="single" w:sz="4" w:space="0" w:color="auto"/>
            </w:tcBorders>
            <w:shd w:val="clear" w:color="auto" w:fill="auto"/>
            <w:noWrap/>
            <w:vAlign w:val="bottom"/>
            <w:hideMark/>
          </w:tcPr>
          <w:p w14:paraId="4F516E38" w14:textId="77777777" w:rsidR="005754C0" w:rsidRPr="00C428EE" w:rsidRDefault="005754C0" w:rsidP="005754C0">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85.22</w:t>
            </w:r>
          </w:p>
        </w:tc>
        <w:tc>
          <w:tcPr>
            <w:tcW w:w="1002" w:type="dxa"/>
            <w:tcBorders>
              <w:top w:val="nil"/>
              <w:left w:val="nil"/>
              <w:bottom w:val="single" w:sz="4" w:space="0" w:color="auto"/>
              <w:right w:val="single" w:sz="4" w:space="0" w:color="auto"/>
            </w:tcBorders>
            <w:shd w:val="clear" w:color="auto" w:fill="auto"/>
            <w:noWrap/>
            <w:vAlign w:val="bottom"/>
            <w:hideMark/>
          </w:tcPr>
          <w:p w14:paraId="01FE36BC" w14:textId="77777777" w:rsidR="005754C0" w:rsidRPr="00C428EE" w:rsidRDefault="005754C0" w:rsidP="005754C0">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549.05</w:t>
            </w:r>
          </w:p>
        </w:tc>
        <w:tc>
          <w:tcPr>
            <w:tcW w:w="222" w:type="dxa"/>
            <w:vAlign w:val="center"/>
            <w:hideMark/>
          </w:tcPr>
          <w:p w14:paraId="10867C5A" w14:textId="77777777" w:rsidR="005754C0" w:rsidRPr="00C428EE" w:rsidRDefault="005754C0" w:rsidP="005754C0">
            <w:pPr>
              <w:spacing w:after="0" w:line="240" w:lineRule="auto"/>
              <w:rPr>
                <w:rFonts w:ascii="Times New Roman" w:eastAsia="Times New Roman" w:hAnsi="Times New Roman"/>
                <w:sz w:val="20"/>
                <w:szCs w:val="20"/>
              </w:rPr>
            </w:pPr>
          </w:p>
        </w:tc>
      </w:tr>
      <w:tr w:rsidR="005754C0" w:rsidRPr="00C428EE" w14:paraId="7D876946" w14:textId="77777777" w:rsidTr="00176490">
        <w:trPr>
          <w:trHeight w:val="315"/>
          <w:jc w:val="center"/>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FC8B66B" w14:textId="77777777" w:rsidR="005754C0" w:rsidRPr="00C428EE" w:rsidRDefault="005754C0" w:rsidP="005754C0">
            <w:pPr>
              <w:spacing w:after="0" w:line="240" w:lineRule="auto"/>
              <w:jc w:val="center"/>
              <w:rPr>
                <w:rFonts w:ascii="Times New Roman" w:eastAsia="Times New Roman" w:hAnsi="Times New Roman"/>
                <w:color w:val="000000"/>
              </w:rPr>
            </w:pPr>
            <w:r w:rsidRPr="00C428EE">
              <w:rPr>
                <w:rFonts w:ascii="Times New Roman" w:eastAsia="Times New Roman" w:hAnsi="Times New Roman"/>
                <w:color w:val="000000"/>
              </w:rPr>
              <w:t>6</w:t>
            </w:r>
          </w:p>
        </w:tc>
        <w:tc>
          <w:tcPr>
            <w:tcW w:w="2720" w:type="dxa"/>
            <w:tcBorders>
              <w:top w:val="nil"/>
              <w:left w:val="nil"/>
              <w:bottom w:val="single" w:sz="4" w:space="0" w:color="auto"/>
              <w:right w:val="single" w:sz="4" w:space="0" w:color="auto"/>
            </w:tcBorders>
            <w:shd w:val="clear" w:color="auto" w:fill="auto"/>
            <w:hideMark/>
          </w:tcPr>
          <w:p w14:paraId="720AE4E9" w14:textId="77777777" w:rsidR="005754C0" w:rsidRPr="00C428EE" w:rsidRDefault="005754C0" w:rsidP="005754C0">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ICICI Prudential</w:t>
            </w:r>
          </w:p>
        </w:tc>
        <w:tc>
          <w:tcPr>
            <w:tcW w:w="1002" w:type="dxa"/>
            <w:tcBorders>
              <w:top w:val="nil"/>
              <w:left w:val="nil"/>
              <w:bottom w:val="single" w:sz="4" w:space="0" w:color="auto"/>
              <w:right w:val="single" w:sz="4" w:space="0" w:color="auto"/>
            </w:tcBorders>
            <w:shd w:val="clear" w:color="auto" w:fill="auto"/>
            <w:noWrap/>
            <w:vAlign w:val="bottom"/>
            <w:hideMark/>
          </w:tcPr>
          <w:p w14:paraId="26FCA7C5" w14:textId="77777777" w:rsidR="005754C0" w:rsidRPr="00C428EE" w:rsidRDefault="005754C0" w:rsidP="005754C0">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73.63</w:t>
            </w:r>
          </w:p>
        </w:tc>
        <w:tc>
          <w:tcPr>
            <w:tcW w:w="1002" w:type="dxa"/>
            <w:tcBorders>
              <w:top w:val="nil"/>
              <w:left w:val="nil"/>
              <w:bottom w:val="single" w:sz="4" w:space="0" w:color="auto"/>
              <w:right w:val="single" w:sz="4" w:space="0" w:color="auto"/>
            </w:tcBorders>
            <w:shd w:val="clear" w:color="auto" w:fill="auto"/>
            <w:noWrap/>
            <w:vAlign w:val="bottom"/>
            <w:hideMark/>
          </w:tcPr>
          <w:p w14:paraId="45BD0469" w14:textId="77777777" w:rsidR="005754C0" w:rsidRPr="00C428EE" w:rsidRDefault="005754C0" w:rsidP="005754C0">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449.25</w:t>
            </w:r>
          </w:p>
        </w:tc>
        <w:tc>
          <w:tcPr>
            <w:tcW w:w="222" w:type="dxa"/>
            <w:vAlign w:val="center"/>
            <w:hideMark/>
          </w:tcPr>
          <w:p w14:paraId="7F5F13CC" w14:textId="77777777" w:rsidR="005754C0" w:rsidRPr="00C428EE" w:rsidRDefault="005754C0" w:rsidP="005754C0">
            <w:pPr>
              <w:spacing w:after="0" w:line="240" w:lineRule="auto"/>
              <w:rPr>
                <w:rFonts w:ascii="Times New Roman" w:eastAsia="Times New Roman" w:hAnsi="Times New Roman"/>
                <w:sz w:val="20"/>
                <w:szCs w:val="20"/>
              </w:rPr>
            </w:pPr>
          </w:p>
        </w:tc>
      </w:tr>
    </w:tbl>
    <w:p w14:paraId="130E5BF5" w14:textId="3B75F86F" w:rsidR="005754C0" w:rsidRPr="00C428EE" w:rsidRDefault="005754C0" w:rsidP="00B202D8">
      <w:pPr>
        <w:spacing w:before="150" w:after="225" w:line="240" w:lineRule="auto"/>
        <w:rPr>
          <w:rFonts w:ascii="Times New Roman" w:hAnsi="Times New Roman"/>
          <w:b/>
          <w:bCs/>
          <w:sz w:val="28"/>
          <w:szCs w:val="28"/>
        </w:rPr>
      </w:pPr>
    </w:p>
    <w:p w14:paraId="37C882DB" w14:textId="2250DECE" w:rsidR="00D32B9A" w:rsidRPr="00C428EE" w:rsidRDefault="00D32B9A" w:rsidP="00B202D8">
      <w:pPr>
        <w:spacing w:before="150" w:after="225" w:line="240" w:lineRule="auto"/>
        <w:rPr>
          <w:rFonts w:ascii="Times New Roman" w:hAnsi="Times New Roman"/>
          <w:b/>
          <w:bCs/>
          <w:sz w:val="28"/>
          <w:szCs w:val="28"/>
        </w:rPr>
      </w:pPr>
    </w:p>
    <w:p w14:paraId="05BDBDAE" w14:textId="3DD27FF2" w:rsidR="005754C0" w:rsidRPr="00C428EE" w:rsidRDefault="00C92FD4" w:rsidP="00B202D8">
      <w:pPr>
        <w:rPr>
          <w:rFonts w:ascii="Times New Roman" w:eastAsia="Times New Roman" w:hAnsi="Times New Roman"/>
          <w:b/>
          <w:bCs/>
          <w:color w:val="000000"/>
          <w:sz w:val="32"/>
          <w:szCs w:val="32"/>
        </w:rPr>
      </w:pPr>
      <w:r w:rsidRPr="00C428EE">
        <w:rPr>
          <w:rFonts w:ascii="Times New Roman" w:eastAsia="Times New Roman" w:hAnsi="Times New Roman"/>
          <w:b/>
          <w:bCs/>
          <w:color w:val="000000"/>
          <w:sz w:val="32"/>
          <w:szCs w:val="32"/>
        </w:rPr>
        <w:lastRenderedPageBreak/>
        <w:t xml:space="preserve">2.4 </w:t>
      </w:r>
      <w:r w:rsidR="005754C0" w:rsidRPr="00C428EE">
        <w:rPr>
          <w:rFonts w:ascii="Times New Roman" w:eastAsia="Times New Roman" w:hAnsi="Times New Roman"/>
          <w:b/>
          <w:bCs/>
          <w:color w:val="000000"/>
          <w:sz w:val="32"/>
          <w:szCs w:val="32"/>
        </w:rPr>
        <w:t xml:space="preserve">Introduction to the company </w:t>
      </w:r>
      <w:r w:rsidR="00D32B9A" w:rsidRPr="00C428EE">
        <w:rPr>
          <w:rFonts w:ascii="Times New Roman" w:eastAsia="Times New Roman" w:hAnsi="Times New Roman"/>
          <w:b/>
          <w:bCs/>
          <w:color w:val="000000"/>
          <w:sz w:val="32"/>
          <w:szCs w:val="32"/>
        </w:rPr>
        <w:t>for the Research</w:t>
      </w:r>
    </w:p>
    <w:p w14:paraId="7601369A" w14:textId="77777777" w:rsidR="00B202D8" w:rsidRPr="00C428EE" w:rsidRDefault="00B202D8" w:rsidP="00B202D8">
      <w:pPr>
        <w:rPr>
          <w:rFonts w:ascii="Times New Roman" w:eastAsia="Times New Roman" w:hAnsi="Times New Roman"/>
          <w:b/>
          <w:bCs/>
          <w:color w:val="000000"/>
          <w:sz w:val="32"/>
          <w:szCs w:val="32"/>
        </w:rPr>
      </w:pPr>
    </w:p>
    <w:p w14:paraId="44B9C6E1" w14:textId="1992CDD5" w:rsidR="005754C0" w:rsidRPr="00C428EE" w:rsidRDefault="005754C0" w:rsidP="005754C0">
      <w:pPr>
        <w:tabs>
          <w:tab w:val="left" w:pos="7268"/>
        </w:tabs>
        <w:rPr>
          <w:rFonts w:ascii="Times New Roman" w:hAnsi="Times New Roman"/>
          <w:b/>
          <w:sz w:val="28"/>
          <w:szCs w:val="28"/>
        </w:rPr>
      </w:pPr>
      <w:r w:rsidRPr="00C428EE">
        <w:rPr>
          <w:rFonts w:ascii="Times New Roman" w:hAnsi="Times New Roman"/>
          <w:b/>
          <w:sz w:val="28"/>
          <w:szCs w:val="28"/>
        </w:rPr>
        <w:t>Overview of the sector</w:t>
      </w:r>
    </w:p>
    <w:p w14:paraId="2FEF1948" w14:textId="77777777" w:rsidR="00B202D8" w:rsidRPr="00C428EE" w:rsidRDefault="00B202D8" w:rsidP="005754C0">
      <w:pPr>
        <w:tabs>
          <w:tab w:val="left" w:pos="7268"/>
        </w:tabs>
        <w:rPr>
          <w:rFonts w:ascii="Times New Roman" w:hAnsi="Times New Roman"/>
          <w:b/>
          <w:sz w:val="28"/>
          <w:szCs w:val="28"/>
        </w:rPr>
      </w:pPr>
    </w:p>
    <w:p w14:paraId="260F7936" w14:textId="796A9C15" w:rsidR="005754C0" w:rsidRPr="00C428EE" w:rsidRDefault="005754C0" w:rsidP="005754C0">
      <w:pPr>
        <w:tabs>
          <w:tab w:val="left" w:pos="7268"/>
        </w:tabs>
        <w:spacing w:line="240" w:lineRule="auto"/>
        <w:jc w:val="both"/>
        <w:rPr>
          <w:rFonts w:ascii="Times New Roman" w:hAnsi="Times New Roman"/>
          <w:bCs/>
          <w:sz w:val="28"/>
          <w:szCs w:val="28"/>
        </w:rPr>
      </w:pPr>
      <w:r w:rsidRPr="00C428EE">
        <w:rPr>
          <w:rFonts w:ascii="Times New Roman" w:hAnsi="Times New Roman"/>
          <w:bCs/>
          <w:sz w:val="28"/>
          <w:szCs w:val="28"/>
        </w:rPr>
        <w:t xml:space="preserve">Insurance refers to a contract between two or more parties in which one party, i.e. insurance company or the insurer, agrees to compensate </w:t>
      </w:r>
      <w:r w:rsidR="00B202D8" w:rsidRPr="00C428EE">
        <w:rPr>
          <w:rFonts w:ascii="Times New Roman" w:hAnsi="Times New Roman"/>
          <w:bCs/>
          <w:sz w:val="28"/>
          <w:szCs w:val="28"/>
        </w:rPr>
        <w:t xml:space="preserve">for </w:t>
      </w:r>
      <w:r w:rsidRPr="00C428EE">
        <w:rPr>
          <w:rFonts w:ascii="Times New Roman" w:hAnsi="Times New Roman"/>
          <w:bCs/>
          <w:sz w:val="28"/>
          <w:szCs w:val="28"/>
        </w:rPr>
        <w:t>the loss or damage sustained to another party, i.e. the insured, by paying a definite amount, in exchange for an adequate consideration called as premium.</w:t>
      </w:r>
    </w:p>
    <w:p w14:paraId="3AA9CD6E" w14:textId="7709D372" w:rsidR="005754C0" w:rsidRPr="00C428EE" w:rsidRDefault="005754C0" w:rsidP="005754C0">
      <w:pPr>
        <w:tabs>
          <w:tab w:val="left" w:pos="7268"/>
        </w:tabs>
        <w:spacing w:line="240" w:lineRule="auto"/>
        <w:jc w:val="both"/>
        <w:rPr>
          <w:rFonts w:ascii="Times New Roman" w:hAnsi="Times New Roman"/>
          <w:bCs/>
          <w:sz w:val="28"/>
          <w:szCs w:val="28"/>
        </w:rPr>
      </w:pPr>
      <w:r w:rsidRPr="00C428EE">
        <w:rPr>
          <w:rFonts w:ascii="Times New Roman" w:hAnsi="Times New Roman"/>
          <w:bCs/>
          <w:sz w:val="28"/>
          <w:szCs w:val="28"/>
        </w:rPr>
        <w:t>It is often represented by an insurance policy, wherein the insured gets financial protection from the insurer against losses due to the occurrence of any event which is not under the control of the insured.</w:t>
      </w:r>
    </w:p>
    <w:p w14:paraId="4F01B1D3" w14:textId="23DF114B" w:rsidR="005754C0" w:rsidRPr="00C428EE" w:rsidRDefault="005754C0" w:rsidP="005754C0">
      <w:pPr>
        <w:tabs>
          <w:tab w:val="left" w:pos="7268"/>
        </w:tabs>
        <w:spacing w:line="240" w:lineRule="auto"/>
        <w:jc w:val="both"/>
        <w:rPr>
          <w:rFonts w:ascii="Times New Roman" w:hAnsi="Times New Roman"/>
          <w:bCs/>
          <w:sz w:val="28"/>
          <w:szCs w:val="28"/>
        </w:rPr>
      </w:pPr>
      <w:r w:rsidRPr="00C428EE">
        <w:rPr>
          <w:rFonts w:ascii="Times New Roman" w:hAnsi="Times New Roman"/>
          <w:bCs/>
          <w:sz w:val="28"/>
          <w:szCs w:val="28"/>
        </w:rPr>
        <w:t xml:space="preserve">Major players in this Industry are </w:t>
      </w:r>
    </w:p>
    <w:p w14:paraId="3FA7346D" w14:textId="0051DDC2" w:rsidR="005754C0" w:rsidRPr="00C428EE" w:rsidRDefault="005754C0" w:rsidP="005754C0">
      <w:pPr>
        <w:pStyle w:val="ListParagraph"/>
        <w:numPr>
          <w:ilvl w:val="0"/>
          <w:numId w:val="3"/>
        </w:numPr>
        <w:tabs>
          <w:tab w:val="left" w:pos="7268"/>
        </w:tabs>
        <w:spacing w:line="240" w:lineRule="auto"/>
        <w:jc w:val="both"/>
        <w:rPr>
          <w:rFonts w:ascii="Times New Roman" w:hAnsi="Times New Roman"/>
          <w:bCs/>
          <w:sz w:val="28"/>
          <w:szCs w:val="28"/>
        </w:rPr>
      </w:pPr>
      <w:r w:rsidRPr="00C428EE">
        <w:rPr>
          <w:rFonts w:ascii="Times New Roman" w:hAnsi="Times New Roman"/>
          <w:bCs/>
          <w:sz w:val="28"/>
          <w:szCs w:val="28"/>
        </w:rPr>
        <w:t xml:space="preserve">LIC India </w:t>
      </w:r>
    </w:p>
    <w:p w14:paraId="5FB5110C" w14:textId="2D43E1C5" w:rsidR="005754C0" w:rsidRPr="00C428EE" w:rsidRDefault="005754C0" w:rsidP="005754C0">
      <w:pPr>
        <w:pStyle w:val="ListParagraph"/>
        <w:numPr>
          <w:ilvl w:val="0"/>
          <w:numId w:val="3"/>
        </w:numPr>
        <w:tabs>
          <w:tab w:val="left" w:pos="7268"/>
        </w:tabs>
        <w:spacing w:line="240" w:lineRule="auto"/>
        <w:jc w:val="both"/>
        <w:rPr>
          <w:rFonts w:ascii="Times New Roman" w:hAnsi="Times New Roman"/>
          <w:bCs/>
          <w:sz w:val="28"/>
          <w:szCs w:val="28"/>
        </w:rPr>
      </w:pPr>
      <w:r w:rsidRPr="00C428EE">
        <w:rPr>
          <w:rFonts w:ascii="Times New Roman" w:hAnsi="Times New Roman"/>
          <w:bCs/>
          <w:sz w:val="28"/>
          <w:szCs w:val="28"/>
        </w:rPr>
        <w:t>ICICI Prudential</w:t>
      </w:r>
    </w:p>
    <w:p w14:paraId="20391AD6" w14:textId="546FEE85" w:rsidR="005754C0" w:rsidRPr="00C428EE" w:rsidRDefault="005754C0" w:rsidP="005754C0">
      <w:pPr>
        <w:pStyle w:val="ListParagraph"/>
        <w:numPr>
          <w:ilvl w:val="0"/>
          <w:numId w:val="3"/>
        </w:numPr>
        <w:tabs>
          <w:tab w:val="left" w:pos="7268"/>
        </w:tabs>
        <w:spacing w:line="240" w:lineRule="auto"/>
        <w:jc w:val="both"/>
        <w:rPr>
          <w:rFonts w:ascii="Times New Roman" w:hAnsi="Times New Roman"/>
          <w:bCs/>
          <w:sz w:val="28"/>
          <w:szCs w:val="28"/>
        </w:rPr>
      </w:pPr>
      <w:r w:rsidRPr="00C428EE">
        <w:rPr>
          <w:rFonts w:ascii="Times New Roman" w:hAnsi="Times New Roman"/>
          <w:bCs/>
          <w:sz w:val="28"/>
          <w:szCs w:val="28"/>
        </w:rPr>
        <w:t>Bajaj Allianz</w:t>
      </w:r>
    </w:p>
    <w:p w14:paraId="651E3CBB" w14:textId="0358C104" w:rsidR="005754C0" w:rsidRPr="00C428EE" w:rsidRDefault="005754C0" w:rsidP="005754C0">
      <w:pPr>
        <w:pStyle w:val="ListParagraph"/>
        <w:numPr>
          <w:ilvl w:val="0"/>
          <w:numId w:val="3"/>
        </w:numPr>
        <w:tabs>
          <w:tab w:val="left" w:pos="7268"/>
        </w:tabs>
        <w:spacing w:line="240" w:lineRule="auto"/>
        <w:jc w:val="both"/>
        <w:rPr>
          <w:rFonts w:ascii="Times New Roman" w:hAnsi="Times New Roman"/>
          <w:bCs/>
          <w:sz w:val="28"/>
          <w:szCs w:val="28"/>
        </w:rPr>
      </w:pPr>
      <w:r w:rsidRPr="00C428EE">
        <w:rPr>
          <w:rFonts w:ascii="Times New Roman" w:hAnsi="Times New Roman"/>
          <w:bCs/>
          <w:sz w:val="28"/>
          <w:szCs w:val="28"/>
        </w:rPr>
        <w:t>TATA AIA</w:t>
      </w:r>
    </w:p>
    <w:p w14:paraId="7EF15BB0" w14:textId="7F27D557" w:rsidR="005754C0" w:rsidRPr="00C428EE" w:rsidRDefault="005754C0" w:rsidP="005754C0">
      <w:pPr>
        <w:pStyle w:val="ListParagraph"/>
        <w:numPr>
          <w:ilvl w:val="0"/>
          <w:numId w:val="3"/>
        </w:numPr>
        <w:tabs>
          <w:tab w:val="left" w:pos="7268"/>
        </w:tabs>
        <w:spacing w:line="240" w:lineRule="auto"/>
        <w:jc w:val="both"/>
        <w:rPr>
          <w:rFonts w:ascii="Times New Roman" w:hAnsi="Times New Roman"/>
          <w:bCs/>
          <w:sz w:val="28"/>
          <w:szCs w:val="28"/>
        </w:rPr>
      </w:pPr>
      <w:r w:rsidRPr="00C428EE">
        <w:rPr>
          <w:rFonts w:ascii="Times New Roman" w:hAnsi="Times New Roman"/>
          <w:bCs/>
          <w:sz w:val="28"/>
          <w:szCs w:val="28"/>
        </w:rPr>
        <w:t xml:space="preserve">Aviva Life </w:t>
      </w:r>
    </w:p>
    <w:p w14:paraId="79C14617" w14:textId="2A6AE842" w:rsidR="005754C0" w:rsidRPr="00C428EE" w:rsidRDefault="005754C0" w:rsidP="005754C0">
      <w:pPr>
        <w:tabs>
          <w:tab w:val="left" w:pos="7268"/>
        </w:tabs>
        <w:spacing w:line="240" w:lineRule="auto"/>
        <w:jc w:val="both"/>
        <w:rPr>
          <w:rFonts w:ascii="Times New Roman" w:hAnsi="Times New Roman"/>
          <w:bCs/>
          <w:sz w:val="28"/>
          <w:szCs w:val="28"/>
        </w:rPr>
      </w:pPr>
    </w:p>
    <w:p w14:paraId="23CF2A75" w14:textId="77777777" w:rsidR="005754C0" w:rsidRPr="00C428EE" w:rsidRDefault="005754C0" w:rsidP="005754C0">
      <w:pPr>
        <w:spacing w:before="100" w:beforeAutospacing="1" w:after="100" w:afterAutospacing="1" w:line="324" w:lineRule="auto"/>
        <w:rPr>
          <w:rFonts w:ascii="Times New Roman" w:eastAsia="Times New Roman" w:hAnsi="Times New Roman"/>
          <w:sz w:val="28"/>
          <w:szCs w:val="28"/>
          <w:lang w:val="en-GB"/>
        </w:rPr>
      </w:pPr>
      <w:r w:rsidRPr="00C428EE">
        <w:rPr>
          <w:rFonts w:ascii="Times New Roman" w:eastAsia="Times New Roman" w:hAnsi="Times New Roman"/>
          <w:sz w:val="28"/>
          <w:szCs w:val="28"/>
          <w:lang w:val="en-GB"/>
        </w:rPr>
        <w:t>Scope &amp; Impact of the Industry on Indian Economy</w:t>
      </w:r>
    </w:p>
    <w:p w14:paraId="5D9C8373" w14:textId="77777777" w:rsidR="005754C0" w:rsidRPr="00C428EE" w:rsidRDefault="005754C0" w:rsidP="005754C0">
      <w:pPr>
        <w:pStyle w:val="NoSpacing"/>
        <w:rPr>
          <w:rFonts w:ascii="Times New Roman" w:hAnsi="Times New Roman"/>
          <w:sz w:val="28"/>
          <w:szCs w:val="28"/>
          <w:lang w:val="en-GB"/>
        </w:rPr>
      </w:pPr>
      <w:r w:rsidRPr="00C428EE">
        <w:rPr>
          <w:rFonts w:ascii="Times New Roman" w:hAnsi="Times New Roman"/>
          <w:sz w:val="28"/>
          <w:szCs w:val="28"/>
          <w:lang w:val="en-GB"/>
        </w:rPr>
        <w:t>In 2019, we all saw how ripe the insurance industry was for disruption. Although new technology has already been introduced to the market, not everyone was able to adapt to the tech-driven shift. Some insurers made an early move to use advanced tools and it’s only a matter of time before they reap the</w:t>
      </w:r>
    </w:p>
    <w:p w14:paraId="586BAE6A" w14:textId="09F2C76B" w:rsidR="005754C0" w:rsidRPr="00C428EE" w:rsidRDefault="005754C0" w:rsidP="005754C0">
      <w:pPr>
        <w:pStyle w:val="NoSpacing"/>
        <w:rPr>
          <w:rFonts w:ascii="Times New Roman" w:hAnsi="Times New Roman"/>
          <w:sz w:val="28"/>
          <w:szCs w:val="28"/>
          <w:lang w:val="en-GB"/>
        </w:rPr>
      </w:pPr>
      <w:r w:rsidRPr="00C428EE">
        <w:rPr>
          <w:rFonts w:ascii="Times New Roman" w:hAnsi="Times New Roman"/>
          <w:sz w:val="28"/>
          <w:szCs w:val="28"/>
          <w:lang w:val="en-GB"/>
        </w:rPr>
        <w:t xml:space="preserve">benefits of their </w:t>
      </w:r>
      <w:proofErr w:type="spellStart"/>
      <w:r w:rsidRPr="00C428EE">
        <w:rPr>
          <w:rFonts w:ascii="Times New Roman" w:hAnsi="Times New Roman"/>
          <w:sz w:val="28"/>
          <w:szCs w:val="28"/>
          <w:lang w:val="en-GB"/>
        </w:rPr>
        <w:t>labor</w:t>
      </w:r>
      <w:proofErr w:type="spellEnd"/>
      <w:r w:rsidRPr="00C428EE">
        <w:rPr>
          <w:rFonts w:ascii="Times New Roman" w:hAnsi="Times New Roman"/>
          <w:sz w:val="28"/>
          <w:szCs w:val="28"/>
          <w:lang w:val="en-GB"/>
        </w:rPr>
        <w:t>. In 2020, we can expect tech-infused insurance processes to become more commonplace. Because, in truth, the insurance industry trends show that the only way we’re going is forward.</w:t>
      </w:r>
    </w:p>
    <w:p w14:paraId="360EF7F8" w14:textId="77777777" w:rsidR="005754C0" w:rsidRPr="00C428EE" w:rsidRDefault="005754C0" w:rsidP="005754C0">
      <w:pPr>
        <w:pStyle w:val="NoSpacing"/>
        <w:rPr>
          <w:rFonts w:ascii="Times New Roman" w:hAnsi="Times New Roman"/>
          <w:sz w:val="28"/>
          <w:szCs w:val="28"/>
          <w:lang w:val="en-GB"/>
        </w:rPr>
      </w:pPr>
      <w:r w:rsidRPr="00C428EE">
        <w:rPr>
          <w:rFonts w:ascii="Times New Roman" w:hAnsi="Times New Roman"/>
          <w:sz w:val="28"/>
          <w:szCs w:val="28"/>
          <w:lang w:val="en-GB"/>
        </w:rPr>
        <w:t>  </w:t>
      </w:r>
    </w:p>
    <w:p w14:paraId="774BA84D" w14:textId="77777777" w:rsidR="005754C0" w:rsidRPr="00C428EE" w:rsidRDefault="005754C0" w:rsidP="005754C0">
      <w:pPr>
        <w:pStyle w:val="NoSpacing"/>
        <w:numPr>
          <w:ilvl w:val="0"/>
          <w:numId w:val="4"/>
        </w:numPr>
        <w:rPr>
          <w:rFonts w:ascii="Times New Roman" w:hAnsi="Times New Roman"/>
          <w:sz w:val="28"/>
          <w:szCs w:val="28"/>
          <w:lang w:val="en-GB"/>
        </w:rPr>
      </w:pPr>
      <w:r w:rsidRPr="00C428EE">
        <w:rPr>
          <w:rFonts w:ascii="Times New Roman" w:hAnsi="Times New Roman"/>
          <w:sz w:val="28"/>
          <w:szCs w:val="28"/>
          <w:lang w:val="en-GB"/>
        </w:rPr>
        <w:t>The life insurance premiums only had a real growth rate of 0.2% in 2018. </w:t>
      </w:r>
    </w:p>
    <w:p w14:paraId="2C848F8E" w14:textId="77777777" w:rsidR="005754C0" w:rsidRPr="00C428EE" w:rsidRDefault="005754C0" w:rsidP="005754C0">
      <w:pPr>
        <w:pStyle w:val="NoSpacing"/>
        <w:numPr>
          <w:ilvl w:val="0"/>
          <w:numId w:val="4"/>
        </w:numPr>
        <w:rPr>
          <w:rFonts w:ascii="Times New Roman" w:hAnsi="Times New Roman"/>
          <w:sz w:val="28"/>
          <w:szCs w:val="28"/>
          <w:lang w:val="en-GB"/>
        </w:rPr>
      </w:pPr>
      <w:r w:rsidRPr="00C428EE">
        <w:rPr>
          <w:rFonts w:ascii="Times New Roman" w:hAnsi="Times New Roman"/>
          <w:sz w:val="28"/>
          <w:szCs w:val="28"/>
          <w:lang w:val="en-GB"/>
        </w:rPr>
        <w:t>The days for a single business model for insurance are over.</w:t>
      </w:r>
    </w:p>
    <w:p w14:paraId="625CF927" w14:textId="07AA4747" w:rsidR="005754C0" w:rsidRPr="00C428EE" w:rsidRDefault="005754C0" w:rsidP="005754C0">
      <w:pPr>
        <w:tabs>
          <w:tab w:val="left" w:pos="7268"/>
        </w:tabs>
        <w:spacing w:line="240" w:lineRule="auto"/>
        <w:jc w:val="both"/>
        <w:rPr>
          <w:rFonts w:ascii="Times New Roman" w:hAnsi="Times New Roman"/>
          <w:bCs/>
          <w:sz w:val="28"/>
          <w:szCs w:val="28"/>
        </w:rPr>
      </w:pPr>
    </w:p>
    <w:p w14:paraId="2A7D2139" w14:textId="77777777" w:rsidR="00B202D8" w:rsidRPr="00C428EE" w:rsidRDefault="00B202D8" w:rsidP="005754C0">
      <w:pPr>
        <w:tabs>
          <w:tab w:val="left" w:pos="7268"/>
        </w:tabs>
        <w:spacing w:line="240" w:lineRule="auto"/>
        <w:jc w:val="both"/>
        <w:rPr>
          <w:rFonts w:ascii="Times New Roman" w:hAnsi="Times New Roman"/>
          <w:bCs/>
          <w:sz w:val="28"/>
          <w:szCs w:val="28"/>
        </w:rPr>
      </w:pPr>
    </w:p>
    <w:p w14:paraId="2ECBB842" w14:textId="2F9EF527" w:rsidR="005754C0" w:rsidRPr="00C428EE" w:rsidRDefault="00D32B9A" w:rsidP="00D32B9A">
      <w:pPr>
        <w:tabs>
          <w:tab w:val="left" w:pos="7268"/>
        </w:tabs>
        <w:jc w:val="center"/>
        <w:rPr>
          <w:rFonts w:ascii="Times New Roman" w:hAnsi="Times New Roman"/>
          <w:b/>
          <w:sz w:val="28"/>
          <w:szCs w:val="28"/>
        </w:rPr>
      </w:pPr>
      <w:r w:rsidRPr="00C428EE">
        <w:rPr>
          <w:rFonts w:ascii="Times New Roman" w:hAnsi="Times New Roman"/>
          <w:b/>
          <w:sz w:val="28"/>
          <w:szCs w:val="28"/>
        </w:rPr>
        <w:lastRenderedPageBreak/>
        <w:t xml:space="preserve">Introduction to the </w:t>
      </w:r>
      <w:r w:rsidR="005754C0" w:rsidRPr="00C428EE">
        <w:rPr>
          <w:rFonts w:ascii="Times New Roman" w:hAnsi="Times New Roman"/>
          <w:b/>
          <w:sz w:val="28"/>
          <w:szCs w:val="28"/>
        </w:rPr>
        <w:t>Company</w:t>
      </w:r>
    </w:p>
    <w:p w14:paraId="192C3860" w14:textId="507B89EC" w:rsidR="00D32B9A" w:rsidRPr="00C428EE" w:rsidRDefault="00D32B9A" w:rsidP="005754C0">
      <w:pPr>
        <w:tabs>
          <w:tab w:val="left" w:pos="7268"/>
        </w:tabs>
        <w:rPr>
          <w:rFonts w:ascii="Times New Roman" w:hAnsi="Times New Roman"/>
          <w:b/>
          <w:sz w:val="28"/>
          <w:szCs w:val="28"/>
        </w:rPr>
      </w:pPr>
      <w:r w:rsidRPr="00C428EE">
        <w:rPr>
          <w:rFonts w:ascii="Times New Roman" w:hAnsi="Times New Roman"/>
          <w:noProof/>
        </w:rPr>
        <w:drawing>
          <wp:inline distT="0" distB="0" distL="0" distR="0" wp14:anchorId="2E6714C7" wp14:editId="6377C6BF">
            <wp:extent cx="5872245" cy="22329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0222" cy="2323451"/>
                    </a:xfrm>
                    <a:prstGeom prst="rect">
                      <a:avLst/>
                    </a:prstGeom>
                    <a:noFill/>
                    <a:ln>
                      <a:noFill/>
                    </a:ln>
                  </pic:spPr>
                </pic:pic>
              </a:graphicData>
            </a:graphic>
          </wp:inline>
        </w:drawing>
      </w:r>
    </w:p>
    <w:p w14:paraId="6926C29A" w14:textId="77777777" w:rsidR="00B202D8" w:rsidRPr="00C428EE" w:rsidRDefault="00B202D8" w:rsidP="005754C0">
      <w:pPr>
        <w:tabs>
          <w:tab w:val="left" w:pos="7268"/>
        </w:tabs>
        <w:rPr>
          <w:rFonts w:ascii="Times New Roman" w:hAnsi="Times New Roman"/>
          <w:b/>
          <w:sz w:val="28"/>
          <w:szCs w:val="28"/>
        </w:rPr>
      </w:pPr>
    </w:p>
    <w:p w14:paraId="60C1A6E1" w14:textId="12208BCE" w:rsidR="004511C5" w:rsidRPr="00C428EE" w:rsidRDefault="005754C0" w:rsidP="004511C5">
      <w:pPr>
        <w:shd w:val="clear" w:color="auto" w:fill="FFFFFF"/>
        <w:spacing w:after="0" w:line="300" w:lineRule="atLeast"/>
        <w:rPr>
          <w:rFonts w:ascii="Times New Roman" w:eastAsia="Times New Roman" w:hAnsi="Times New Roman"/>
          <w:sz w:val="28"/>
          <w:szCs w:val="28"/>
        </w:rPr>
      </w:pPr>
      <w:r w:rsidRPr="00C428EE">
        <w:rPr>
          <w:rFonts w:ascii="Times New Roman" w:hAnsi="Times New Roman"/>
          <w:bCs/>
          <w:sz w:val="28"/>
          <w:szCs w:val="28"/>
        </w:rPr>
        <w:t>Future Generali was founded in 2007 and is the joint venture between Future Group and Generali.</w:t>
      </w:r>
      <w:r w:rsidR="00B202D8" w:rsidRPr="00C428EE">
        <w:rPr>
          <w:rFonts w:ascii="Times New Roman" w:hAnsi="Times New Roman"/>
          <w:bCs/>
          <w:sz w:val="28"/>
          <w:szCs w:val="28"/>
        </w:rPr>
        <w:t xml:space="preserve"> </w:t>
      </w:r>
      <w:r w:rsidRPr="00C428EE">
        <w:rPr>
          <w:rFonts w:ascii="Times New Roman" w:hAnsi="Times New Roman"/>
          <w:bCs/>
          <w:sz w:val="28"/>
          <w:szCs w:val="28"/>
        </w:rPr>
        <w:t>The Chairman of the company is Mr</w:t>
      </w:r>
      <w:r w:rsidR="00B202D8" w:rsidRPr="00C428EE">
        <w:rPr>
          <w:rFonts w:ascii="Times New Roman" w:hAnsi="Times New Roman"/>
          <w:bCs/>
          <w:sz w:val="28"/>
          <w:szCs w:val="28"/>
        </w:rPr>
        <w:t>.</w:t>
      </w:r>
      <w:r w:rsidRPr="00C428EE">
        <w:rPr>
          <w:rFonts w:ascii="Times New Roman" w:hAnsi="Times New Roman"/>
          <w:bCs/>
          <w:sz w:val="28"/>
          <w:szCs w:val="28"/>
        </w:rPr>
        <w:t xml:space="preserve"> G.N Bajpai and Mr</w:t>
      </w:r>
      <w:r w:rsidR="00B202D8" w:rsidRPr="00C428EE">
        <w:rPr>
          <w:rFonts w:ascii="Times New Roman" w:hAnsi="Times New Roman"/>
          <w:bCs/>
          <w:sz w:val="28"/>
          <w:szCs w:val="28"/>
        </w:rPr>
        <w:t>.</w:t>
      </w:r>
      <w:r w:rsidRPr="00C428EE">
        <w:rPr>
          <w:rFonts w:ascii="Times New Roman" w:hAnsi="Times New Roman"/>
          <w:bCs/>
          <w:sz w:val="28"/>
          <w:szCs w:val="28"/>
        </w:rPr>
        <w:t xml:space="preserve"> Devi </w:t>
      </w:r>
      <w:proofErr w:type="spellStart"/>
      <w:r w:rsidRPr="00C428EE">
        <w:rPr>
          <w:rFonts w:ascii="Times New Roman" w:hAnsi="Times New Roman"/>
          <w:bCs/>
          <w:sz w:val="28"/>
          <w:szCs w:val="28"/>
        </w:rPr>
        <w:t>Dayal</w:t>
      </w:r>
      <w:proofErr w:type="spellEnd"/>
      <w:r w:rsidRPr="00C428EE">
        <w:rPr>
          <w:rFonts w:ascii="Times New Roman" w:hAnsi="Times New Roman"/>
          <w:bCs/>
          <w:sz w:val="28"/>
          <w:szCs w:val="28"/>
        </w:rPr>
        <w:t xml:space="preserve"> </w:t>
      </w:r>
      <w:r w:rsidR="00B202D8" w:rsidRPr="00C428EE">
        <w:rPr>
          <w:rFonts w:ascii="Times New Roman" w:hAnsi="Times New Roman"/>
          <w:bCs/>
          <w:sz w:val="28"/>
          <w:szCs w:val="28"/>
        </w:rPr>
        <w:t>a</w:t>
      </w:r>
      <w:r w:rsidRPr="00C428EE">
        <w:rPr>
          <w:rFonts w:ascii="Times New Roman" w:hAnsi="Times New Roman"/>
          <w:bCs/>
          <w:sz w:val="28"/>
          <w:szCs w:val="28"/>
        </w:rPr>
        <w:t xml:space="preserve">s Chief Financial Officer. </w:t>
      </w:r>
      <w:r w:rsidR="004511C5" w:rsidRPr="00C428EE">
        <w:rPr>
          <w:rFonts w:ascii="Times New Roman" w:eastAsia="Times New Roman" w:hAnsi="Times New Roman"/>
          <w:sz w:val="28"/>
          <w:szCs w:val="28"/>
        </w:rPr>
        <w:t>There are about 74 branches all over India.</w:t>
      </w:r>
    </w:p>
    <w:p w14:paraId="179D268D" w14:textId="77777777" w:rsidR="004511C5" w:rsidRPr="00C428EE" w:rsidRDefault="004511C5" w:rsidP="005754C0">
      <w:pPr>
        <w:tabs>
          <w:tab w:val="left" w:pos="7268"/>
        </w:tabs>
        <w:spacing w:line="240" w:lineRule="auto"/>
        <w:rPr>
          <w:rFonts w:ascii="Times New Roman" w:hAnsi="Times New Roman"/>
          <w:bCs/>
          <w:sz w:val="28"/>
          <w:szCs w:val="28"/>
        </w:rPr>
      </w:pPr>
    </w:p>
    <w:p w14:paraId="47D4AF95" w14:textId="683B18F1" w:rsidR="005754C0" w:rsidRPr="00C428EE" w:rsidRDefault="005754C0" w:rsidP="005754C0">
      <w:pPr>
        <w:tabs>
          <w:tab w:val="left" w:pos="7268"/>
        </w:tabs>
        <w:spacing w:line="240" w:lineRule="auto"/>
        <w:rPr>
          <w:rFonts w:ascii="Times New Roman" w:hAnsi="Times New Roman"/>
          <w:bCs/>
          <w:sz w:val="28"/>
          <w:szCs w:val="28"/>
        </w:rPr>
      </w:pPr>
      <w:r w:rsidRPr="00C428EE">
        <w:rPr>
          <w:rFonts w:ascii="Times New Roman" w:hAnsi="Times New Roman"/>
          <w:bCs/>
          <w:sz w:val="28"/>
          <w:szCs w:val="28"/>
        </w:rPr>
        <w:t>The companies Chairman is G.N Bajpai, Managing Director and CEO is Anu</w:t>
      </w:r>
      <w:r w:rsidR="00B202D8" w:rsidRPr="00C428EE">
        <w:rPr>
          <w:rFonts w:ascii="Times New Roman" w:hAnsi="Times New Roman"/>
          <w:bCs/>
          <w:sz w:val="28"/>
          <w:szCs w:val="28"/>
        </w:rPr>
        <w:t>p</w:t>
      </w:r>
      <w:r w:rsidRPr="00C428EE">
        <w:rPr>
          <w:rFonts w:ascii="Times New Roman" w:hAnsi="Times New Roman"/>
          <w:bCs/>
          <w:sz w:val="28"/>
          <w:szCs w:val="28"/>
        </w:rPr>
        <w:t xml:space="preserve"> Rau, their Chief operating officer is </w:t>
      </w:r>
      <w:proofErr w:type="spellStart"/>
      <w:r w:rsidRPr="00C428EE">
        <w:rPr>
          <w:rFonts w:ascii="Times New Roman" w:hAnsi="Times New Roman"/>
          <w:bCs/>
          <w:sz w:val="28"/>
          <w:szCs w:val="28"/>
        </w:rPr>
        <w:t>Shreeraj</w:t>
      </w:r>
      <w:proofErr w:type="spellEnd"/>
      <w:r w:rsidRPr="00C428EE">
        <w:rPr>
          <w:rFonts w:ascii="Times New Roman" w:hAnsi="Times New Roman"/>
          <w:bCs/>
          <w:sz w:val="28"/>
          <w:szCs w:val="28"/>
        </w:rPr>
        <w:t xml:space="preserve"> Deshpande</w:t>
      </w:r>
      <w:r w:rsidR="004511C5" w:rsidRPr="00C428EE">
        <w:rPr>
          <w:rFonts w:ascii="Times New Roman" w:hAnsi="Times New Roman"/>
          <w:bCs/>
          <w:sz w:val="28"/>
          <w:szCs w:val="28"/>
        </w:rPr>
        <w:t xml:space="preserve">, </w:t>
      </w:r>
      <w:r w:rsidRPr="00C428EE">
        <w:rPr>
          <w:rFonts w:ascii="Times New Roman" w:hAnsi="Times New Roman"/>
          <w:bCs/>
          <w:sz w:val="28"/>
          <w:szCs w:val="28"/>
        </w:rPr>
        <w:t xml:space="preserve">their Head Corporate Sales officer is </w:t>
      </w:r>
      <w:r w:rsidR="004511C5" w:rsidRPr="00C428EE">
        <w:rPr>
          <w:rFonts w:ascii="Times New Roman" w:hAnsi="Times New Roman"/>
          <w:bCs/>
          <w:sz w:val="28"/>
          <w:szCs w:val="28"/>
        </w:rPr>
        <w:t xml:space="preserve">Deepak Prasad and Chief Human Resource Officer is Sunil </w:t>
      </w:r>
      <w:proofErr w:type="spellStart"/>
      <w:r w:rsidR="004511C5" w:rsidRPr="00C428EE">
        <w:rPr>
          <w:rFonts w:ascii="Times New Roman" w:hAnsi="Times New Roman"/>
          <w:bCs/>
          <w:sz w:val="28"/>
          <w:szCs w:val="28"/>
        </w:rPr>
        <w:t>Wariar</w:t>
      </w:r>
      <w:proofErr w:type="spellEnd"/>
    </w:p>
    <w:p w14:paraId="3C0989F9" w14:textId="002F85DB" w:rsidR="005754C0" w:rsidRPr="00C428EE" w:rsidRDefault="005754C0" w:rsidP="004511C5">
      <w:pPr>
        <w:spacing w:after="0" w:line="240" w:lineRule="auto"/>
        <w:rPr>
          <w:rFonts w:ascii="Times New Roman" w:hAnsi="Times New Roman"/>
          <w:bCs/>
          <w:sz w:val="28"/>
          <w:szCs w:val="28"/>
        </w:rPr>
      </w:pPr>
      <w:r w:rsidRPr="00C428EE">
        <w:rPr>
          <w:rFonts w:ascii="Times New Roman" w:hAnsi="Times New Roman"/>
          <w:bCs/>
          <w:sz w:val="28"/>
          <w:szCs w:val="28"/>
        </w:rPr>
        <w:t xml:space="preserve">It offers various insurance products from </w:t>
      </w:r>
      <w:r w:rsidR="00B202D8" w:rsidRPr="00C428EE">
        <w:rPr>
          <w:rFonts w:ascii="Times New Roman" w:hAnsi="Times New Roman"/>
          <w:bCs/>
          <w:sz w:val="28"/>
          <w:szCs w:val="28"/>
        </w:rPr>
        <w:t xml:space="preserve">the </w:t>
      </w:r>
      <w:r w:rsidRPr="00C428EE">
        <w:rPr>
          <w:rFonts w:ascii="Times New Roman" w:hAnsi="Times New Roman"/>
          <w:bCs/>
          <w:sz w:val="28"/>
          <w:szCs w:val="28"/>
        </w:rPr>
        <w:t>motor to lifestyle insurance</w:t>
      </w:r>
      <w:r w:rsidR="004511C5" w:rsidRPr="00C428EE">
        <w:rPr>
          <w:rFonts w:ascii="Times New Roman" w:hAnsi="Times New Roman"/>
          <w:bCs/>
          <w:sz w:val="28"/>
          <w:szCs w:val="28"/>
        </w:rPr>
        <w:t xml:space="preserve"> like </w:t>
      </w:r>
      <w:r w:rsidR="004511C5" w:rsidRPr="00C428EE">
        <w:rPr>
          <w:rFonts w:ascii="Times New Roman" w:hAnsi="Times New Roman"/>
          <w:sz w:val="28"/>
          <w:szCs w:val="28"/>
        </w:rPr>
        <w:t>Future Generali Assured Income Plan.</w:t>
      </w:r>
      <w:r w:rsidR="00B202D8" w:rsidRPr="00C428EE">
        <w:rPr>
          <w:rFonts w:ascii="Times New Roman" w:hAnsi="Times New Roman"/>
          <w:sz w:val="28"/>
          <w:szCs w:val="28"/>
        </w:rPr>
        <w:t xml:space="preserve"> </w:t>
      </w:r>
      <w:r w:rsidR="004511C5" w:rsidRPr="00C428EE">
        <w:rPr>
          <w:rFonts w:ascii="Times New Roman" w:hAnsi="Times New Roman"/>
          <w:sz w:val="28"/>
          <w:szCs w:val="28"/>
        </w:rPr>
        <w:t>Future Generali Assured Money Back Plan,</w:t>
      </w:r>
      <w:r w:rsidR="00B202D8" w:rsidRPr="00C428EE">
        <w:rPr>
          <w:rFonts w:ascii="Times New Roman" w:hAnsi="Times New Roman"/>
          <w:sz w:val="28"/>
          <w:szCs w:val="28"/>
        </w:rPr>
        <w:t xml:space="preserve"> </w:t>
      </w:r>
      <w:r w:rsidR="004511C5" w:rsidRPr="00C428EE">
        <w:rPr>
          <w:rFonts w:ascii="Times New Roman" w:hAnsi="Times New Roman"/>
          <w:sz w:val="28"/>
          <w:szCs w:val="28"/>
        </w:rPr>
        <w:t>Future Generali Assured Wealth Plan</w:t>
      </w:r>
      <w:r w:rsidR="004511C5" w:rsidRPr="00C428EE">
        <w:rPr>
          <w:rFonts w:ascii="Times New Roman" w:hAnsi="Times New Roman"/>
          <w:bCs/>
          <w:sz w:val="28"/>
          <w:szCs w:val="28"/>
        </w:rPr>
        <w:t>.</w:t>
      </w:r>
      <w:r w:rsidR="00B202D8" w:rsidRPr="00C428EE">
        <w:rPr>
          <w:rFonts w:ascii="Times New Roman" w:hAnsi="Times New Roman"/>
          <w:bCs/>
          <w:sz w:val="28"/>
          <w:szCs w:val="28"/>
        </w:rPr>
        <w:t xml:space="preserve"> </w:t>
      </w:r>
      <w:r w:rsidRPr="00C428EE">
        <w:rPr>
          <w:rFonts w:ascii="Times New Roman" w:hAnsi="Times New Roman"/>
          <w:bCs/>
          <w:sz w:val="28"/>
          <w:szCs w:val="28"/>
        </w:rPr>
        <w:t>It also offers various assurance plan</w:t>
      </w:r>
      <w:r w:rsidR="00B202D8" w:rsidRPr="00C428EE">
        <w:rPr>
          <w:rFonts w:ascii="Times New Roman" w:hAnsi="Times New Roman"/>
          <w:bCs/>
          <w:sz w:val="28"/>
          <w:szCs w:val="28"/>
        </w:rPr>
        <w:t>s</w:t>
      </w:r>
      <w:r w:rsidRPr="00C428EE">
        <w:rPr>
          <w:rFonts w:ascii="Times New Roman" w:hAnsi="Times New Roman"/>
          <w:bCs/>
          <w:sz w:val="28"/>
          <w:szCs w:val="28"/>
        </w:rPr>
        <w:t xml:space="preserve"> such as retirement plan</w:t>
      </w:r>
      <w:r w:rsidR="00B202D8" w:rsidRPr="00C428EE">
        <w:rPr>
          <w:rFonts w:ascii="Times New Roman" w:hAnsi="Times New Roman"/>
          <w:bCs/>
          <w:sz w:val="28"/>
          <w:szCs w:val="28"/>
        </w:rPr>
        <w:t>s</w:t>
      </w:r>
      <w:r w:rsidRPr="00C428EE">
        <w:rPr>
          <w:rFonts w:ascii="Times New Roman" w:hAnsi="Times New Roman"/>
          <w:bCs/>
          <w:sz w:val="28"/>
          <w:szCs w:val="28"/>
        </w:rPr>
        <w:t xml:space="preserve"> and child plans.</w:t>
      </w:r>
    </w:p>
    <w:p w14:paraId="0BD4FA13" w14:textId="77777777" w:rsidR="004511C5" w:rsidRPr="00C428EE" w:rsidRDefault="004511C5" w:rsidP="004511C5">
      <w:pPr>
        <w:spacing w:after="0" w:line="240" w:lineRule="auto"/>
        <w:rPr>
          <w:rFonts w:ascii="Times New Roman" w:hAnsi="Times New Roman"/>
        </w:rPr>
      </w:pPr>
    </w:p>
    <w:p w14:paraId="54FEF092" w14:textId="424589E0" w:rsidR="005754C0" w:rsidRPr="00C428EE" w:rsidRDefault="005754C0" w:rsidP="005754C0">
      <w:pPr>
        <w:tabs>
          <w:tab w:val="left" w:pos="7268"/>
        </w:tabs>
        <w:spacing w:line="240" w:lineRule="auto"/>
        <w:rPr>
          <w:rFonts w:ascii="Times New Roman" w:hAnsi="Times New Roman"/>
          <w:bCs/>
          <w:sz w:val="28"/>
          <w:szCs w:val="28"/>
        </w:rPr>
      </w:pPr>
      <w:r w:rsidRPr="00C428EE">
        <w:rPr>
          <w:rFonts w:ascii="Times New Roman" w:hAnsi="Times New Roman"/>
          <w:bCs/>
          <w:sz w:val="28"/>
          <w:szCs w:val="28"/>
        </w:rPr>
        <w:t xml:space="preserve">The turnover of the company </w:t>
      </w:r>
    </w:p>
    <w:tbl>
      <w:tblPr>
        <w:tblStyle w:val="TableGrid"/>
        <w:tblW w:w="0" w:type="auto"/>
        <w:tblLook w:val="04A0" w:firstRow="1" w:lastRow="0" w:firstColumn="1" w:lastColumn="0" w:noHBand="0" w:noVBand="1"/>
      </w:tblPr>
      <w:tblGrid>
        <w:gridCol w:w="4508"/>
        <w:gridCol w:w="4508"/>
      </w:tblGrid>
      <w:tr w:rsidR="004511C5" w:rsidRPr="00C428EE" w14:paraId="682BAA84" w14:textId="77777777" w:rsidTr="00B202D8">
        <w:tc>
          <w:tcPr>
            <w:tcW w:w="4508" w:type="dxa"/>
            <w:shd w:val="clear" w:color="auto" w:fill="008080"/>
          </w:tcPr>
          <w:p w14:paraId="735DED7D" w14:textId="77777777" w:rsidR="004511C5" w:rsidRPr="00C428EE" w:rsidRDefault="004511C5" w:rsidP="00B202D8">
            <w:pPr>
              <w:jc w:val="center"/>
              <w:rPr>
                <w:rFonts w:ascii="Times New Roman" w:hAnsi="Times New Roman"/>
                <w:b/>
                <w:bCs/>
                <w:sz w:val="28"/>
                <w:szCs w:val="28"/>
              </w:rPr>
            </w:pPr>
            <w:r w:rsidRPr="00C428EE">
              <w:rPr>
                <w:rFonts w:ascii="Times New Roman" w:hAnsi="Times New Roman"/>
                <w:b/>
                <w:bCs/>
                <w:color w:val="FFFFFF" w:themeColor="background1"/>
                <w:sz w:val="28"/>
                <w:szCs w:val="28"/>
              </w:rPr>
              <w:t>Year</w:t>
            </w:r>
          </w:p>
        </w:tc>
        <w:tc>
          <w:tcPr>
            <w:tcW w:w="4508" w:type="dxa"/>
            <w:shd w:val="clear" w:color="auto" w:fill="008080"/>
          </w:tcPr>
          <w:p w14:paraId="756CC0C1" w14:textId="77777777" w:rsidR="004511C5" w:rsidRPr="00C428EE" w:rsidRDefault="004511C5" w:rsidP="00B202D8">
            <w:pPr>
              <w:jc w:val="center"/>
              <w:rPr>
                <w:rFonts w:ascii="Times New Roman" w:hAnsi="Times New Roman"/>
                <w:b/>
                <w:bCs/>
                <w:sz w:val="28"/>
                <w:szCs w:val="28"/>
              </w:rPr>
            </w:pPr>
            <w:r w:rsidRPr="00C428EE">
              <w:rPr>
                <w:rFonts w:ascii="Times New Roman" w:hAnsi="Times New Roman"/>
                <w:b/>
                <w:bCs/>
                <w:color w:val="FFFFFF" w:themeColor="background1"/>
                <w:sz w:val="28"/>
                <w:szCs w:val="28"/>
              </w:rPr>
              <w:t>Amounts (Amount in Rs. ‘000)</w:t>
            </w:r>
          </w:p>
        </w:tc>
      </w:tr>
      <w:tr w:rsidR="004511C5" w:rsidRPr="00C428EE" w14:paraId="6F88C65B" w14:textId="77777777" w:rsidTr="00B202D8">
        <w:tc>
          <w:tcPr>
            <w:tcW w:w="4508" w:type="dxa"/>
          </w:tcPr>
          <w:p w14:paraId="6E397446" w14:textId="77777777" w:rsidR="004511C5" w:rsidRPr="00C428EE" w:rsidRDefault="004511C5" w:rsidP="00B202D8">
            <w:pPr>
              <w:rPr>
                <w:rFonts w:ascii="Times New Roman" w:hAnsi="Times New Roman"/>
                <w:sz w:val="28"/>
                <w:szCs w:val="28"/>
              </w:rPr>
            </w:pPr>
            <w:r w:rsidRPr="00C428EE">
              <w:rPr>
                <w:rFonts w:ascii="Times New Roman" w:hAnsi="Times New Roman"/>
                <w:sz w:val="28"/>
                <w:szCs w:val="28"/>
              </w:rPr>
              <w:t>For the year ended 31st March 2019</w:t>
            </w:r>
          </w:p>
        </w:tc>
        <w:tc>
          <w:tcPr>
            <w:tcW w:w="4508" w:type="dxa"/>
          </w:tcPr>
          <w:p w14:paraId="2D2E97F8" w14:textId="77777777" w:rsidR="004511C5" w:rsidRPr="00C428EE" w:rsidRDefault="004511C5" w:rsidP="00B202D8">
            <w:pPr>
              <w:jc w:val="center"/>
              <w:rPr>
                <w:rFonts w:ascii="Times New Roman" w:hAnsi="Times New Roman"/>
                <w:sz w:val="28"/>
                <w:szCs w:val="28"/>
              </w:rPr>
            </w:pPr>
            <w:r w:rsidRPr="00C428EE">
              <w:rPr>
                <w:rFonts w:ascii="Times New Roman" w:hAnsi="Times New Roman"/>
                <w:sz w:val="28"/>
                <w:szCs w:val="28"/>
              </w:rPr>
              <w:t>1,025,824</w:t>
            </w:r>
          </w:p>
        </w:tc>
      </w:tr>
      <w:tr w:rsidR="004511C5" w:rsidRPr="00C428EE" w14:paraId="2B404B94" w14:textId="77777777" w:rsidTr="00B202D8">
        <w:tc>
          <w:tcPr>
            <w:tcW w:w="4508" w:type="dxa"/>
          </w:tcPr>
          <w:p w14:paraId="6D2E72EA" w14:textId="77777777" w:rsidR="004511C5" w:rsidRPr="00C428EE" w:rsidRDefault="004511C5" w:rsidP="00B202D8">
            <w:pPr>
              <w:rPr>
                <w:rFonts w:ascii="Times New Roman" w:hAnsi="Times New Roman"/>
                <w:sz w:val="28"/>
                <w:szCs w:val="28"/>
              </w:rPr>
            </w:pPr>
            <w:r w:rsidRPr="00C428EE">
              <w:rPr>
                <w:rFonts w:ascii="Times New Roman" w:hAnsi="Times New Roman"/>
                <w:sz w:val="28"/>
                <w:szCs w:val="28"/>
              </w:rPr>
              <w:t>For the year ended 31st March 2018</w:t>
            </w:r>
          </w:p>
        </w:tc>
        <w:tc>
          <w:tcPr>
            <w:tcW w:w="4508" w:type="dxa"/>
          </w:tcPr>
          <w:p w14:paraId="29FB5D8A" w14:textId="77777777" w:rsidR="004511C5" w:rsidRPr="00C428EE" w:rsidRDefault="004511C5" w:rsidP="00B202D8">
            <w:pPr>
              <w:jc w:val="center"/>
              <w:rPr>
                <w:rFonts w:ascii="Times New Roman" w:hAnsi="Times New Roman"/>
                <w:sz w:val="28"/>
                <w:szCs w:val="28"/>
              </w:rPr>
            </w:pPr>
            <w:r w:rsidRPr="00C428EE">
              <w:rPr>
                <w:rFonts w:ascii="Times New Roman" w:hAnsi="Times New Roman"/>
                <w:sz w:val="28"/>
                <w:szCs w:val="28"/>
              </w:rPr>
              <w:t>786,281</w:t>
            </w:r>
          </w:p>
        </w:tc>
      </w:tr>
      <w:tr w:rsidR="004511C5" w:rsidRPr="00C428EE" w14:paraId="6975C9DD" w14:textId="77777777" w:rsidTr="00B202D8">
        <w:tc>
          <w:tcPr>
            <w:tcW w:w="4508" w:type="dxa"/>
          </w:tcPr>
          <w:p w14:paraId="5CA03B70" w14:textId="77777777" w:rsidR="004511C5" w:rsidRPr="00C428EE" w:rsidRDefault="004511C5" w:rsidP="00B202D8">
            <w:pPr>
              <w:rPr>
                <w:rFonts w:ascii="Times New Roman" w:hAnsi="Times New Roman"/>
                <w:sz w:val="28"/>
                <w:szCs w:val="28"/>
              </w:rPr>
            </w:pPr>
            <w:r w:rsidRPr="00C428EE">
              <w:rPr>
                <w:rFonts w:ascii="Times New Roman" w:hAnsi="Times New Roman"/>
                <w:sz w:val="28"/>
                <w:szCs w:val="28"/>
              </w:rPr>
              <w:t>For the year ended March 31, 2017</w:t>
            </w:r>
          </w:p>
        </w:tc>
        <w:tc>
          <w:tcPr>
            <w:tcW w:w="4508" w:type="dxa"/>
          </w:tcPr>
          <w:p w14:paraId="0A152D41" w14:textId="77777777" w:rsidR="004511C5" w:rsidRPr="00C428EE" w:rsidRDefault="004511C5" w:rsidP="00B202D8">
            <w:pPr>
              <w:jc w:val="center"/>
              <w:rPr>
                <w:rFonts w:ascii="Times New Roman" w:hAnsi="Times New Roman"/>
                <w:sz w:val="28"/>
                <w:szCs w:val="28"/>
              </w:rPr>
            </w:pPr>
            <w:r w:rsidRPr="00C428EE">
              <w:rPr>
                <w:rFonts w:ascii="Times New Roman" w:hAnsi="Times New Roman"/>
                <w:sz w:val="28"/>
                <w:szCs w:val="28"/>
              </w:rPr>
              <w:t>427,973</w:t>
            </w:r>
          </w:p>
        </w:tc>
      </w:tr>
      <w:tr w:rsidR="004511C5" w:rsidRPr="00C428EE" w14:paraId="066C3572" w14:textId="77777777" w:rsidTr="00B202D8">
        <w:tc>
          <w:tcPr>
            <w:tcW w:w="4508" w:type="dxa"/>
          </w:tcPr>
          <w:p w14:paraId="66CE066A" w14:textId="77777777" w:rsidR="004511C5" w:rsidRPr="00C428EE" w:rsidRDefault="004511C5" w:rsidP="00B202D8">
            <w:pPr>
              <w:rPr>
                <w:rFonts w:ascii="Times New Roman" w:hAnsi="Times New Roman"/>
                <w:sz w:val="28"/>
                <w:szCs w:val="28"/>
              </w:rPr>
            </w:pPr>
            <w:r w:rsidRPr="00C428EE">
              <w:rPr>
                <w:rFonts w:ascii="Times New Roman" w:hAnsi="Times New Roman"/>
                <w:sz w:val="28"/>
                <w:szCs w:val="28"/>
              </w:rPr>
              <w:t>For the year ended March 31, 2016</w:t>
            </w:r>
          </w:p>
        </w:tc>
        <w:tc>
          <w:tcPr>
            <w:tcW w:w="4508" w:type="dxa"/>
          </w:tcPr>
          <w:p w14:paraId="08D8F644" w14:textId="77777777" w:rsidR="004511C5" w:rsidRPr="00C428EE" w:rsidRDefault="004511C5" w:rsidP="00B202D8">
            <w:pPr>
              <w:jc w:val="center"/>
              <w:rPr>
                <w:rFonts w:ascii="Times New Roman" w:hAnsi="Times New Roman"/>
                <w:sz w:val="28"/>
                <w:szCs w:val="28"/>
              </w:rPr>
            </w:pPr>
            <w:r w:rsidRPr="00C428EE">
              <w:rPr>
                <w:rFonts w:ascii="Times New Roman" w:hAnsi="Times New Roman"/>
                <w:sz w:val="28"/>
                <w:szCs w:val="28"/>
              </w:rPr>
              <w:t>(52,549)</w:t>
            </w:r>
          </w:p>
        </w:tc>
      </w:tr>
      <w:tr w:rsidR="004511C5" w:rsidRPr="00C428EE" w14:paraId="0D3B3408" w14:textId="77777777" w:rsidTr="00B202D8">
        <w:tc>
          <w:tcPr>
            <w:tcW w:w="4508" w:type="dxa"/>
          </w:tcPr>
          <w:p w14:paraId="004B065F" w14:textId="77777777" w:rsidR="004511C5" w:rsidRPr="00C428EE" w:rsidRDefault="004511C5" w:rsidP="00B202D8">
            <w:pPr>
              <w:rPr>
                <w:rFonts w:ascii="Times New Roman" w:hAnsi="Times New Roman"/>
                <w:sz w:val="28"/>
                <w:szCs w:val="28"/>
              </w:rPr>
            </w:pPr>
            <w:r w:rsidRPr="00C428EE">
              <w:rPr>
                <w:rFonts w:ascii="Times New Roman" w:hAnsi="Times New Roman"/>
                <w:sz w:val="28"/>
                <w:szCs w:val="28"/>
              </w:rPr>
              <w:lastRenderedPageBreak/>
              <w:t>For the year ended March 31, 2015</w:t>
            </w:r>
          </w:p>
        </w:tc>
        <w:tc>
          <w:tcPr>
            <w:tcW w:w="4508" w:type="dxa"/>
          </w:tcPr>
          <w:p w14:paraId="59402794" w14:textId="77777777" w:rsidR="004511C5" w:rsidRPr="00C428EE" w:rsidRDefault="004511C5" w:rsidP="00B202D8">
            <w:pPr>
              <w:jc w:val="center"/>
              <w:rPr>
                <w:rFonts w:ascii="Times New Roman" w:hAnsi="Times New Roman"/>
                <w:sz w:val="28"/>
                <w:szCs w:val="28"/>
              </w:rPr>
            </w:pPr>
            <w:r w:rsidRPr="00C428EE">
              <w:rPr>
                <w:rFonts w:ascii="Times New Roman" w:hAnsi="Times New Roman"/>
                <w:sz w:val="28"/>
                <w:szCs w:val="28"/>
              </w:rPr>
              <w:t>1,480.90</w:t>
            </w:r>
          </w:p>
        </w:tc>
      </w:tr>
    </w:tbl>
    <w:p w14:paraId="00C72833" w14:textId="77777777" w:rsidR="004511C5" w:rsidRPr="00C428EE" w:rsidRDefault="004511C5" w:rsidP="005754C0">
      <w:pPr>
        <w:tabs>
          <w:tab w:val="left" w:pos="7268"/>
        </w:tabs>
        <w:spacing w:line="240" w:lineRule="auto"/>
        <w:rPr>
          <w:rFonts w:ascii="Times New Roman" w:hAnsi="Times New Roman"/>
          <w:bCs/>
          <w:sz w:val="28"/>
          <w:szCs w:val="28"/>
        </w:rPr>
      </w:pPr>
    </w:p>
    <w:p w14:paraId="210A93B0" w14:textId="44EE0A16" w:rsidR="005754C0" w:rsidRPr="00C428EE" w:rsidRDefault="005754C0" w:rsidP="005754C0">
      <w:pPr>
        <w:tabs>
          <w:tab w:val="left" w:pos="7268"/>
        </w:tabs>
        <w:spacing w:line="240" w:lineRule="auto"/>
        <w:rPr>
          <w:rFonts w:ascii="Times New Roman" w:hAnsi="Times New Roman"/>
          <w:bCs/>
          <w:sz w:val="28"/>
          <w:szCs w:val="28"/>
        </w:rPr>
      </w:pPr>
      <w:r w:rsidRPr="00C428EE">
        <w:rPr>
          <w:rFonts w:ascii="Times New Roman" w:hAnsi="Times New Roman"/>
          <w:bCs/>
          <w:sz w:val="28"/>
          <w:szCs w:val="28"/>
        </w:rPr>
        <w:t xml:space="preserve">The company has </w:t>
      </w:r>
      <w:r w:rsidR="00B202D8" w:rsidRPr="00C428EE">
        <w:rPr>
          <w:rFonts w:ascii="Times New Roman" w:hAnsi="Times New Roman"/>
          <w:bCs/>
          <w:sz w:val="28"/>
          <w:szCs w:val="28"/>
        </w:rPr>
        <w:t xml:space="preserve">a </w:t>
      </w:r>
      <w:r w:rsidRPr="00C428EE">
        <w:rPr>
          <w:rFonts w:ascii="Times New Roman" w:hAnsi="Times New Roman"/>
          <w:bCs/>
          <w:sz w:val="28"/>
          <w:szCs w:val="28"/>
        </w:rPr>
        <w:t xml:space="preserve">very wide customer base with around 12.8 lakh customers from across 128 cities in India. </w:t>
      </w:r>
      <w:r w:rsidR="00B202D8" w:rsidRPr="00C428EE">
        <w:rPr>
          <w:rFonts w:ascii="Times New Roman" w:hAnsi="Times New Roman"/>
          <w:bCs/>
          <w:sz w:val="28"/>
          <w:szCs w:val="28"/>
        </w:rPr>
        <w:t>T</w:t>
      </w:r>
      <w:r w:rsidRPr="00C428EE">
        <w:rPr>
          <w:rFonts w:ascii="Times New Roman" w:hAnsi="Times New Roman"/>
          <w:bCs/>
          <w:sz w:val="28"/>
          <w:szCs w:val="28"/>
        </w:rPr>
        <w:t>o increase its rural penetration the company has tied up with many small and medium</w:t>
      </w:r>
      <w:r w:rsidR="00B202D8" w:rsidRPr="00C428EE">
        <w:rPr>
          <w:rFonts w:ascii="Times New Roman" w:hAnsi="Times New Roman"/>
          <w:bCs/>
          <w:sz w:val="28"/>
          <w:szCs w:val="28"/>
        </w:rPr>
        <w:t>-</w:t>
      </w:r>
      <w:r w:rsidRPr="00C428EE">
        <w:rPr>
          <w:rFonts w:ascii="Times New Roman" w:hAnsi="Times New Roman"/>
          <w:bCs/>
          <w:sz w:val="28"/>
          <w:szCs w:val="28"/>
        </w:rPr>
        <w:t>sized banks in the rural areas.</w:t>
      </w:r>
    </w:p>
    <w:p w14:paraId="74E897CC" w14:textId="273A8EC7" w:rsidR="004511C5" w:rsidRPr="00C428EE" w:rsidRDefault="004511C5" w:rsidP="004511C5">
      <w:pPr>
        <w:shd w:val="clear" w:color="auto" w:fill="FFFFFF"/>
        <w:spacing w:before="100" w:beforeAutospacing="1" w:after="24" w:line="240" w:lineRule="auto"/>
        <w:rPr>
          <w:rFonts w:ascii="Times New Roman" w:eastAsia="Times New Roman" w:hAnsi="Times New Roman"/>
          <w:sz w:val="28"/>
          <w:szCs w:val="28"/>
          <w:lang w:eastAsia="en-IN"/>
        </w:rPr>
      </w:pPr>
      <w:r w:rsidRPr="00C428EE">
        <w:rPr>
          <w:rFonts w:ascii="Times New Roman" w:eastAsia="Times New Roman" w:hAnsi="Times New Roman"/>
          <w:sz w:val="28"/>
          <w:szCs w:val="28"/>
          <w:lang w:eastAsia="en-IN"/>
        </w:rPr>
        <w:t>Their CSR unit is called </w:t>
      </w:r>
      <w:proofErr w:type="spellStart"/>
      <w:r w:rsidRPr="00C428EE">
        <w:rPr>
          <w:rFonts w:ascii="Times New Roman" w:eastAsia="Times New Roman" w:hAnsi="Times New Roman"/>
          <w:b/>
          <w:bCs/>
          <w:sz w:val="28"/>
          <w:szCs w:val="28"/>
          <w:lang w:eastAsia="en-IN"/>
        </w:rPr>
        <w:t>Sneh</w:t>
      </w:r>
      <w:proofErr w:type="spellEnd"/>
      <w:r w:rsidRPr="00C428EE">
        <w:rPr>
          <w:rFonts w:ascii="Times New Roman" w:eastAsia="Times New Roman" w:hAnsi="Times New Roman"/>
          <w:sz w:val="28"/>
          <w:szCs w:val="28"/>
          <w:lang w:eastAsia="en-IN"/>
        </w:rPr>
        <w:t> which focusses on health, education</w:t>
      </w:r>
      <w:r w:rsidR="00B202D8" w:rsidRPr="00C428EE">
        <w:rPr>
          <w:rFonts w:ascii="Times New Roman" w:eastAsia="Times New Roman" w:hAnsi="Times New Roman"/>
          <w:sz w:val="28"/>
          <w:szCs w:val="28"/>
          <w:lang w:eastAsia="en-IN"/>
        </w:rPr>
        <w:t>,</w:t>
      </w:r>
      <w:r w:rsidRPr="00C428EE">
        <w:rPr>
          <w:rFonts w:ascii="Times New Roman" w:eastAsia="Times New Roman" w:hAnsi="Times New Roman"/>
          <w:sz w:val="28"/>
          <w:szCs w:val="28"/>
          <w:lang w:eastAsia="en-IN"/>
        </w:rPr>
        <w:t xml:space="preserve"> and </w:t>
      </w:r>
      <w:r w:rsidR="00B202D8" w:rsidRPr="00C428EE">
        <w:rPr>
          <w:rFonts w:ascii="Times New Roman" w:eastAsia="Times New Roman" w:hAnsi="Times New Roman"/>
          <w:sz w:val="28"/>
          <w:szCs w:val="28"/>
          <w:lang w:eastAsia="en-IN"/>
        </w:rPr>
        <w:t xml:space="preserve">the </w:t>
      </w:r>
      <w:r w:rsidRPr="00C428EE">
        <w:rPr>
          <w:rFonts w:ascii="Times New Roman" w:eastAsia="Times New Roman" w:hAnsi="Times New Roman"/>
          <w:sz w:val="28"/>
          <w:szCs w:val="28"/>
          <w:lang w:eastAsia="en-IN"/>
        </w:rPr>
        <w:t xml:space="preserve">environment. </w:t>
      </w:r>
    </w:p>
    <w:p w14:paraId="1CF764B5" w14:textId="686513CB" w:rsidR="004511C5" w:rsidRPr="00C428EE" w:rsidRDefault="004511C5" w:rsidP="00B202D8">
      <w:pPr>
        <w:numPr>
          <w:ilvl w:val="0"/>
          <w:numId w:val="7"/>
        </w:numPr>
        <w:shd w:val="clear" w:color="auto" w:fill="FFFFFF"/>
        <w:spacing w:before="100" w:beforeAutospacing="1" w:after="24" w:line="240" w:lineRule="auto"/>
        <w:ind w:left="384"/>
        <w:rPr>
          <w:rFonts w:ascii="Times New Roman" w:eastAsia="Times New Roman" w:hAnsi="Times New Roman"/>
          <w:sz w:val="28"/>
          <w:szCs w:val="28"/>
          <w:lang w:eastAsia="en-IN"/>
        </w:rPr>
      </w:pPr>
      <w:r w:rsidRPr="00C428EE">
        <w:rPr>
          <w:rFonts w:ascii="Times New Roman" w:eastAsia="Times New Roman" w:hAnsi="Times New Roman"/>
          <w:sz w:val="28"/>
          <w:szCs w:val="28"/>
          <w:lang w:eastAsia="en-IN"/>
        </w:rPr>
        <w:t xml:space="preserve">Their major initiatives include </w:t>
      </w:r>
      <w:r w:rsidRPr="00C428EE">
        <w:rPr>
          <w:rFonts w:ascii="Times New Roman" w:eastAsia="Times New Roman" w:hAnsi="Times New Roman"/>
          <w:sz w:val="28"/>
          <w:szCs w:val="28"/>
          <w:u w:val="single"/>
          <w:lang w:eastAsia="en-IN"/>
        </w:rPr>
        <w:t>village adoption</w:t>
      </w:r>
      <w:r w:rsidRPr="00C428EE">
        <w:rPr>
          <w:rFonts w:ascii="Times New Roman" w:eastAsia="Times New Roman" w:hAnsi="Times New Roman"/>
          <w:sz w:val="28"/>
          <w:szCs w:val="28"/>
          <w:lang w:eastAsia="en-IN"/>
        </w:rPr>
        <w:t>: An initiative with a focus on sustainable and inclusive growth of the disadvantaged families, Palghar, Maharashtra to provide access to sanitation, clean drinking water, adult education</w:t>
      </w:r>
      <w:r w:rsidR="00B202D8" w:rsidRPr="00C428EE">
        <w:rPr>
          <w:rFonts w:ascii="Times New Roman" w:eastAsia="Times New Roman" w:hAnsi="Times New Roman"/>
          <w:sz w:val="28"/>
          <w:szCs w:val="28"/>
          <w:lang w:eastAsia="en-IN"/>
        </w:rPr>
        <w:t>,</w:t>
      </w:r>
      <w:r w:rsidRPr="00C428EE">
        <w:rPr>
          <w:rFonts w:ascii="Times New Roman" w:eastAsia="Times New Roman" w:hAnsi="Times New Roman"/>
          <w:sz w:val="28"/>
          <w:szCs w:val="28"/>
          <w:lang w:eastAsia="en-IN"/>
        </w:rPr>
        <w:t xml:space="preserve"> and vocational training to the 132 tribal families residing in the village</w:t>
      </w:r>
    </w:p>
    <w:p w14:paraId="59DF3DEF" w14:textId="0C8431F3" w:rsidR="004511C5" w:rsidRPr="00C428EE" w:rsidRDefault="004511C5" w:rsidP="004511C5">
      <w:pPr>
        <w:numPr>
          <w:ilvl w:val="0"/>
          <w:numId w:val="7"/>
        </w:numPr>
        <w:shd w:val="clear" w:color="auto" w:fill="FFFFFF"/>
        <w:spacing w:before="100" w:beforeAutospacing="1" w:after="24" w:line="240" w:lineRule="auto"/>
        <w:ind w:left="384"/>
        <w:rPr>
          <w:rFonts w:ascii="Times New Roman" w:eastAsia="Times New Roman" w:hAnsi="Times New Roman"/>
          <w:sz w:val="28"/>
          <w:szCs w:val="28"/>
          <w:lang w:eastAsia="en-IN"/>
        </w:rPr>
      </w:pPr>
      <w:r w:rsidRPr="00C428EE">
        <w:rPr>
          <w:rFonts w:ascii="Times New Roman" w:eastAsia="Times New Roman" w:hAnsi="Times New Roman"/>
          <w:sz w:val="28"/>
          <w:szCs w:val="28"/>
          <w:lang w:eastAsia="en-IN"/>
        </w:rPr>
        <w:t>desktop donation drive: A pan India initiative aimed at encouraging and supporting computer education for the deprived. They have donated in Mumbai and Pune region throughout their NGO partners Pratham, Smile Foundation, Akshara Centre, Indian Development Foundation</w:t>
      </w:r>
      <w:r w:rsidR="00B202D8" w:rsidRPr="00C428EE">
        <w:rPr>
          <w:rFonts w:ascii="Times New Roman" w:eastAsia="Times New Roman" w:hAnsi="Times New Roman"/>
          <w:sz w:val="28"/>
          <w:szCs w:val="28"/>
          <w:lang w:eastAsia="en-IN"/>
        </w:rPr>
        <w:t>,</w:t>
      </w:r>
      <w:r w:rsidRPr="00C428EE">
        <w:rPr>
          <w:rFonts w:ascii="Times New Roman" w:eastAsia="Times New Roman" w:hAnsi="Times New Roman"/>
          <w:sz w:val="28"/>
          <w:szCs w:val="28"/>
          <w:lang w:eastAsia="en-IN"/>
        </w:rPr>
        <w:t xml:space="preserve"> and Vidya.</w:t>
      </w:r>
    </w:p>
    <w:p w14:paraId="6457CCEB" w14:textId="77777777" w:rsidR="004511C5" w:rsidRPr="00C428EE" w:rsidRDefault="004511C5" w:rsidP="004511C5">
      <w:pPr>
        <w:shd w:val="clear" w:color="auto" w:fill="FFFFFF"/>
        <w:spacing w:before="100" w:beforeAutospacing="1" w:after="24" w:line="240" w:lineRule="auto"/>
        <w:rPr>
          <w:rFonts w:ascii="Times New Roman" w:eastAsia="Times New Roman" w:hAnsi="Times New Roman"/>
          <w:sz w:val="28"/>
          <w:szCs w:val="28"/>
          <w:lang w:eastAsia="en-IN"/>
        </w:rPr>
      </w:pPr>
    </w:p>
    <w:p w14:paraId="175D3E12" w14:textId="467CFFF5" w:rsidR="004511C5" w:rsidRPr="00C428EE" w:rsidRDefault="004511C5" w:rsidP="004511C5">
      <w:pPr>
        <w:numPr>
          <w:ilvl w:val="0"/>
          <w:numId w:val="7"/>
        </w:numPr>
        <w:shd w:val="clear" w:color="auto" w:fill="FFFFFF"/>
        <w:spacing w:before="100" w:beforeAutospacing="1" w:after="24" w:line="240" w:lineRule="auto"/>
        <w:ind w:left="384"/>
        <w:rPr>
          <w:rFonts w:ascii="Times New Roman" w:eastAsia="Times New Roman" w:hAnsi="Times New Roman"/>
          <w:sz w:val="28"/>
          <w:szCs w:val="28"/>
          <w:lang w:eastAsia="en-IN"/>
        </w:rPr>
      </w:pPr>
      <w:r w:rsidRPr="00C428EE">
        <w:rPr>
          <w:rFonts w:ascii="Times New Roman" w:eastAsia="Times New Roman" w:hAnsi="Times New Roman"/>
          <w:sz w:val="28"/>
          <w:szCs w:val="28"/>
          <w:lang w:eastAsia="en-IN"/>
        </w:rPr>
        <w:t>anti-tobacco awareness workshop, autism awareness, financial literacy workshop</w:t>
      </w:r>
      <w:r w:rsidR="00B202D8" w:rsidRPr="00C428EE">
        <w:rPr>
          <w:rFonts w:ascii="Times New Roman" w:eastAsia="Times New Roman" w:hAnsi="Times New Roman"/>
          <w:sz w:val="28"/>
          <w:szCs w:val="28"/>
          <w:lang w:eastAsia="en-IN"/>
        </w:rPr>
        <w:t>,</w:t>
      </w:r>
      <w:r w:rsidRPr="00C428EE">
        <w:rPr>
          <w:rFonts w:ascii="Times New Roman" w:eastAsia="Times New Roman" w:hAnsi="Times New Roman"/>
          <w:sz w:val="28"/>
          <w:szCs w:val="28"/>
          <w:lang w:eastAsia="en-IN"/>
        </w:rPr>
        <w:t xml:space="preserve"> and self-defense education for women.</w:t>
      </w:r>
    </w:p>
    <w:p w14:paraId="6F230530" w14:textId="77777777" w:rsidR="004511C5" w:rsidRPr="00C428EE" w:rsidRDefault="004511C5" w:rsidP="004511C5">
      <w:pPr>
        <w:numPr>
          <w:ilvl w:val="0"/>
          <w:numId w:val="8"/>
        </w:numPr>
        <w:shd w:val="clear" w:color="auto" w:fill="FFFFFF"/>
        <w:spacing w:before="100" w:beforeAutospacing="1" w:after="24" w:line="240" w:lineRule="auto"/>
        <w:ind w:left="384"/>
        <w:rPr>
          <w:rFonts w:ascii="Times New Roman" w:eastAsia="Times New Roman" w:hAnsi="Times New Roman"/>
          <w:sz w:val="28"/>
          <w:szCs w:val="28"/>
          <w:lang w:eastAsia="en-IN"/>
        </w:rPr>
      </w:pPr>
      <w:r w:rsidRPr="00C428EE">
        <w:rPr>
          <w:rFonts w:ascii="Times New Roman" w:eastAsia="Times New Roman" w:hAnsi="Times New Roman"/>
          <w:sz w:val="28"/>
          <w:szCs w:val="28"/>
          <w:lang w:eastAsia="en-IN"/>
        </w:rPr>
        <w:t xml:space="preserve">The company extended its support to </w:t>
      </w:r>
      <w:r w:rsidRPr="00C428EE">
        <w:rPr>
          <w:rFonts w:ascii="Times New Roman" w:eastAsia="Times New Roman" w:hAnsi="Times New Roman"/>
          <w:sz w:val="28"/>
          <w:szCs w:val="28"/>
          <w:u w:val="single"/>
          <w:lang w:eastAsia="en-IN"/>
        </w:rPr>
        <w:t>‘</w:t>
      </w:r>
      <w:proofErr w:type="spellStart"/>
      <w:r w:rsidRPr="00C428EE">
        <w:rPr>
          <w:rFonts w:ascii="Times New Roman" w:eastAsia="Times New Roman" w:hAnsi="Times New Roman"/>
          <w:sz w:val="28"/>
          <w:szCs w:val="28"/>
          <w:u w:val="single"/>
          <w:lang w:eastAsia="en-IN"/>
        </w:rPr>
        <w:t>Muktshala</w:t>
      </w:r>
      <w:proofErr w:type="spellEnd"/>
      <w:r w:rsidRPr="00C428EE">
        <w:rPr>
          <w:rFonts w:ascii="Times New Roman" w:eastAsia="Times New Roman" w:hAnsi="Times New Roman"/>
          <w:sz w:val="28"/>
          <w:szCs w:val="28"/>
          <w:u w:val="single"/>
          <w:lang w:eastAsia="en-IN"/>
        </w:rPr>
        <w:t>’</w:t>
      </w:r>
      <w:r w:rsidRPr="00C428EE">
        <w:rPr>
          <w:rFonts w:ascii="Times New Roman" w:eastAsia="Times New Roman" w:hAnsi="Times New Roman"/>
          <w:sz w:val="28"/>
          <w:szCs w:val="28"/>
          <w:lang w:eastAsia="en-IN"/>
        </w:rPr>
        <w:t>:</w:t>
      </w:r>
    </w:p>
    <w:p w14:paraId="2D8AFBAC" w14:textId="7C7442C0" w:rsidR="004511C5" w:rsidRPr="00C428EE" w:rsidRDefault="004511C5" w:rsidP="004511C5">
      <w:pPr>
        <w:numPr>
          <w:ilvl w:val="0"/>
          <w:numId w:val="8"/>
        </w:numPr>
        <w:shd w:val="clear" w:color="auto" w:fill="FFFFFF"/>
        <w:spacing w:before="100" w:beforeAutospacing="1" w:after="24" w:line="240" w:lineRule="auto"/>
        <w:ind w:left="384"/>
        <w:rPr>
          <w:rFonts w:ascii="Times New Roman" w:eastAsia="Times New Roman" w:hAnsi="Times New Roman"/>
          <w:sz w:val="28"/>
          <w:szCs w:val="28"/>
          <w:lang w:eastAsia="en-IN"/>
        </w:rPr>
      </w:pPr>
      <w:r w:rsidRPr="00C428EE">
        <w:rPr>
          <w:rFonts w:ascii="Times New Roman" w:eastAsia="Times New Roman" w:hAnsi="Times New Roman"/>
          <w:sz w:val="28"/>
          <w:szCs w:val="28"/>
          <w:lang w:eastAsia="en-IN"/>
        </w:rPr>
        <w:t xml:space="preserve">a residential facility to restore the educational rights of 80 tribal children of migrant workers at Mahad in Raigad district of Maharashtra. </w:t>
      </w:r>
      <w:r w:rsidRPr="00C428EE">
        <w:rPr>
          <w:rFonts w:ascii="Times New Roman" w:hAnsi="Times New Roman"/>
          <w:sz w:val="28"/>
          <w:szCs w:val="28"/>
        </w:rPr>
        <w:t xml:space="preserve">donates old newspapers to Indian Development Foundation (IDF) </w:t>
      </w:r>
      <w:r w:rsidR="00B202D8" w:rsidRPr="00C428EE">
        <w:rPr>
          <w:rFonts w:ascii="Times New Roman" w:hAnsi="Times New Roman"/>
          <w:sz w:val="28"/>
          <w:szCs w:val="28"/>
        </w:rPr>
        <w:t>intending</w:t>
      </w:r>
      <w:r w:rsidRPr="00C428EE">
        <w:rPr>
          <w:rFonts w:ascii="Times New Roman" w:hAnsi="Times New Roman"/>
          <w:sz w:val="28"/>
          <w:szCs w:val="28"/>
        </w:rPr>
        <w:t xml:space="preserve"> to promote environmental protection and support </w:t>
      </w:r>
      <w:r w:rsidR="00B202D8" w:rsidRPr="00C428EE">
        <w:rPr>
          <w:rFonts w:ascii="Times New Roman" w:hAnsi="Times New Roman"/>
          <w:sz w:val="28"/>
          <w:szCs w:val="28"/>
        </w:rPr>
        <w:t xml:space="preserve">the </w:t>
      </w:r>
      <w:r w:rsidRPr="00C428EE">
        <w:rPr>
          <w:rFonts w:ascii="Times New Roman" w:hAnsi="Times New Roman"/>
          <w:sz w:val="28"/>
          <w:szCs w:val="28"/>
        </w:rPr>
        <w:t>education of underprivileged children.</w:t>
      </w:r>
    </w:p>
    <w:p w14:paraId="70D7E092" w14:textId="0FEDC03E" w:rsidR="005754C0" w:rsidRPr="00C428EE" w:rsidRDefault="005754C0" w:rsidP="004511C5">
      <w:pPr>
        <w:spacing w:before="100" w:beforeAutospacing="1" w:after="100" w:afterAutospacing="1" w:line="324" w:lineRule="auto"/>
        <w:jc w:val="both"/>
        <w:rPr>
          <w:rFonts w:ascii="Times New Roman" w:eastAsia="Times New Roman" w:hAnsi="Times New Roman"/>
          <w:b/>
          <w:bCs/>
          <w:sz w:val="28"/>
          <w:szCs w:val="28"/>
          <w:lang w:val="en-GB"/>
        </w:rPr>
      </w:pPr>
    </w:p>
    <w:p w14:paraId="4ABBD533" w14:textId="77777777" w:rsidR="005754C0" w:rsidRPr="00C428EE" w:rsidRDefault="005754C0" w:rsidP="005754C0">
      <w:pPr>
        <w:spacing w:before="100" w:beforeAutospacing="1" w:after="100" w:afterAutospacing="1" w:line="324" w:lineRule="auto"/>
        <w:jc w:val="both"/>
        <w:rPr>
          <w:rFonts w:ascii="Times New Roman" w:eastAsia="Times New Roman" w:hAnsi="Times New Roman"/>
          <w:sz w:val="28"/>
          <w:szCs w:val="28"/>
          <w:u w:val="single"/>
          <w:lang w:val="en-GB"/>
        </w:rPr>
      </w:pPr>
    </w:p>
    <w:p w14:paraId="22EED52E" w14:textId="77777777" w:rsidR="005754C0" w:rsidRPr="00C428EE" w:rsidRDefault="005754C0" w:rsidP="005754C0">
      <w:pPr>
        <w:spacing w:before="100" w:beforeAutospacing="1" w:after="100" w:afterAutospacing="1" w:line="324" w:lineRule="auto"/>
        <w:jc w:val="both"/>
        <w:rPr>
          <w:rFonts w:ascii="Times New Roman" w:eastAsia="Times New Roman" w:hAnsi="Times New Roman"/>
          <w:sz w:val="28"/>
          <w:szCs w:val="28"/>
          <w:u w:val="single"/>
          <w:lang w:val="en-GB"/>
        </w:rPr>
      </w:pPr>
    </w:p>
    <w:p w14:paraId="0D10B3C9" w14:textId="77777777" w:rsidR="00D32B9A" w:rsidRPr="00C428EE" w:rsidRDefault="00D32B9A" w:rsidP="00D32B9A">
      <w:pPr>
        <w:spacing w:before="100" w:beforeAutospacing="1" w:after="0" w:line="274" w:lineRule="auto"/>
        <w:rPr>
          <w:rFonts w:ascii="Times New Roman" w:eastAsia="Times New Roman" w:hAnsi="Times New Roman"/>
          <w:sz w:val="28"/>
          <w:szCs w:val="28"/>
          <w:u w:val="single"/>
          <w:lang w:val="en-GB"/>
        </w:rPr>
      </w:pPr>
    </w:p>
    <w:p w14:paraId="64692E15" w14:textId="1C7D46C5" w:rsidR="004511C5" w:rsidRPr="00C428EE" w:rsidRDefault="004511C5" w:rsidP="00D32B9A">
      <w:pPr>
        <w:spacing w:before="100" w:beforeAutospacing="1" w:after="0" w:line="274" w:lineRule="auto"/>
        <w:jc w:val="center"/>
        <w:rPr>
          <w:rFonts w:ascii="Times New Roman" w:eastAsia="Times New Roman" w:hAnsi="Times New Roman"/>
          <w:b/>
          <w:bCs/>
          <w:sz w:val="40"/>
          <w:szCs w:val="40"/>
          <w:lang w:eastAsia="en-IN"/>
        </w:rPr>
      </w:pPr>
      <w:r w:rsidRPr="00C428EE">
        <w:rPr>
          <w:rFonts w:ascii="Times New Roman" w:eastAsia="Times New Roman" w:hAnsi="Times New Roman"/>
          <w:b/>
          <w:bCs/>
          <w:sz w:val="40"/>
          <w:szCs w:val="40"/>
          <w:lang w:eastAsia="en-IN"/>
        </w:rPr>
        <w:lastRenderedPageBreak/>
        <w:t>Chapter 3</w:t>
      </w:r>
    </w:p>
    <w:p w14:paraId="712F986E" w14:textId="77777777" w:rsidR="00D32B9A" w:rsidRPr="00C428EE" w:rsidRDefault="00D32B9A" w:rsidP="00C92FD4">
      <w:pPr>
        <w:spacing w:before="100" w:beforeAutospacing="1" w:after="0" w:line="274" w:lineRule="auto"/>
        <w:jc w:val="center"/>
        <w:rPr>
          <w:rFonts w:ascii="Times New Roman" w:eastAsia="Times New Roman" w:hAnsi="Times New Roman"/>
          <w:b/>
          <w:bCs/>
          <w:sz w:val="40"/>
          <w:szCs w:val="40"/>
          <w:u w:val="single"/>
          <w:lang w:eastAsia="en-IN"/>
        </w:rPr>
      </w:pPr>
    </w:p>
    <w:p w14:paraId="3219D10B" w14:textId="77777777" w:rsidR="004511C5" w:rsidRPr="00C428EE" w:rsidRDefault="004511C5" w:rsidP="004511C5">
      <w:pPr>
        <w:spacing w:after="0" w:line="274" w:lineRule="auto"/>
        <w:jc w:val="center"/>
        <w:rPr>
          <w:rFonts w:ascii="Times New Roman" w:eastAsia="Times New Roman" w:hAnsi="Times New Roman"/>
          <w:b/>
          <w:bCs/>
          <w:sz w:val="36"/>
          <w:szCs w:val="36"/>
          <w:u w:val="single"/>
          <w:lang w:eastAsia="en-IN"/>
        </w:rPr>
      </w:pPr>
      <w:r w:rsidRPr="00C428EE">
        <w:rPr>
          <w:rFonts w:ascii="Times New Roman" w:eastAsia="Times New Roman" w:hAnsi="Times New Roman"/>
          <w:b/>
          <w:bCs/>
          <w:sz w:val="36"/>
          <w:szCs w:val="36"/>
          <w:u w:val="single"/>
          <w:lang w:eastAsia="en-IN"/>
        </w:rPr>
        <w:t>Project Details</w:t>
      </w:r>
    </w:p>
    <w:p w14:paraId="23755EAD" w14:textId="77777777" w:rsidR="004511C5" w:rsidRPr="00C428EE" w:rsidRDefault="004511C5" w:rsidP="004511C5">
      <w:pPr>
        <w:spacing w:after="0" w:line="274" w:lineRule="auto"/>
        <w:jc w:val="center"/>
        <w:rPr>
          <w:rFonts w:ascii="Times New Roman" w:eastAsia="Times New Roman" w:hAnsi="Times New Roman"/>
          <w:b/>
          <w:bCs/>
          <w:sz w:val="32"/>
          <w:szCs w:val="32"/>
          <w:u w:val="single"/>
          <w:lang w:eastAsia="en-IN"/>
        </w:rPr>
      </w:pPr>
    </w:p>
    <w:p w14:paraId="68BDD7DB" w14:textId="77777777" w:rsidR="004511C5" w:rsidRPr="00C428EE" w:rsidRDefault="004511C5" w:rsidP="004511C5">
      <w:pPr>
        <w:spacing w:after="0"/>
        <w:rPr>
          <w:rFonts w:ascii="Times New Roman" w:hAnsi="Times New Roman"/>
          <w:b/>
          <w:bCs/>
          <w:sz w:val="32"/>
          <w:szCs w:val="32"/>
          <w:u w:val="single"/>
        </w:rPr>
      </w:pPr>
    </w:p>
    <w:p w14:paraId="560ED190" w14:textId="2C4A4AC4" w:rsidR="004511C5" w:rsidRPr="00C428EE" w:rsidRDefault="004511C5" w:rsidP="004511C5">
      <w:pPr>
        <w:spacing w:after="0"/>
        <w:rPr>
          <w:rFonts w:ascii="Times New Roman" w:hAnsi="Times New Roman"/>
          <w:b/>
          <w:bCs/>
          <w:sz w:val="32"/>
          <w:szCs w:val="32"/>
          <w:u w:val="single"/>
        </w:rPr>
      </w:pPr>
      <w:r w:rsidRPr="00C428EE">
        <w:rPr>
          <w:rFonts w:ascii="Times New Roman" w:hAnsi="Times New Roman"/>
          <w:b/>
          <w:bCs/>
          <w:sz w:val="32"/>
          <w:szCs w:val="32"/>
          <w:u w:val="single"/>
        </w:rPr>
        <w:t>3.1</w:t>
      </w:r>
      <w:r w:rsidRPr="00C428EE">
        <w:rPr>
          <w:rFonts w:ascii="Times New Roman" w:hAnsi="Times New Roman"/>
          <w:b/>
          <w:bCs/>
          <w:sz w:val="32"/>
          <w:szCs w:val="32"/>
        </w:rPr>
        <w:t xml:space="preserve"> </w:t>
      </w:r>
      <w:r w:rsidRPr="00C428EE">
        <w:rPr>
          <w:rFonts w:ascii="Times New Roman" w:hAnsi="Times New Roman"/>
          <w:b/>
          <w:bCs/>
          <w:sz w:val="32"/>
          <w:szCs w:val="32"/>
          <w:u w:val="single"/>
        </w:rPr>
        <w:t>Objective of the Study</w:t>
      </w:r>
    </w:p>
    <w:p w14:paraId="39231666" w14:textId="77777777" w:rsidR="00B202D8" w:rsidRPr="00C428EE" w:rsidRDefault="00B202D8" w:rsidP="004511C5">
      <w:pPr>
        <w:spacing w:after="0"/>
        <w:rPr>
          <w:rFonts w:ascii="Times New Roman" w:hAnsi="Times New Roman"/>
          <w:b/>
          <w:bCs/>
          <w:sz w:val="32"/>
          <w:szCs w:val="32"/>
        </w:rPr>
      </w:pPr>
    </w:p>
    <w:p w14:paraId="118A5576" w14:textId="44346793" w:rsidR="004511C5" w:rsidRPr="00C428EE" w:rsidRDefault="004511C5" w:rsidP="00B202D8">
      <w:pPr>
        <w:pStyle w:val="ListParagraph"/>
        <w:numPr>
          <w:ilvl w:val="0"/>
          <w:numId w:val="24"/>
        </w:numPr>
        <w:rPr>
          <w:rFonts w:ascii="Times New Roman" w:hAnsi="Times New Roman"/>
          <w:sz w:val="28"/>
          <w:szCs w:val="28"/>
        </w:rPr>
      </w:pPr>
      <w:r w:rsidRPr="00C428EE">
        <w:rPr>
          <w:rFonts w:ascii="Times New Roman" w:hAnsi="Times New Roman"/>
          <w:sz w:val="28"/>
          <w:szCs w:val="28"/>
        </w:rPr>
        <w:t>To identify the undervalued stocks in</w:t>
      </w:r>
      <w:r w:rsidR="00B202D8" w:rsidRPr="00C428EE">
        <w:rPr>
          <w:rFonts w:ascii="Times New Roman" w:hAnsi="Times New Roman"/>
          <w:sz w:val="28"/>
          <w:szCs w:val="28"/>
        </w:rPr>
        <w:t xml:space="preserve"> the selected </w:t>
      </w:r>
      <w:r w:rsidR="00035C63">
        <w:rPr>
          <w:rFonts w:ascii="Times New Roman" w:hAnsi="Times New Roman"/>
          <w:sz w:val="28"/>
          <w:szCs w:val="28"/>
        </w:rPr>
        <w:t xml:space="preserve">Indian Financial service </w:t>
      </w:r>
      <w:r w:rsidRPr="00C428EE">
        <w:rPr>
          <w:rFonts w:ascii="Times New Roman" w:hAnsi="Times New Roman"/>
          <w:sz w:val="28"/>
          <w:szCs w:val="28"/>
        </w:rPr>
        <w:t>sector.</w:t>
      </w:r>
    </w:p>
    <w:p w14:paraId="02FD42AC" w14:textId="1E92442D" w:rsidR="004511C5" w:rsidRPr="00C428EE" w:rsidRDefault="004511C5" w:rsidP="00B202D8">
      <w:pPr>
        <w:pStyle w:val="ListParagraph"/>
        <w:numPr>
          <w:ilvl w:val="0"/>
          <w:numId w:val="24"/>
        </w:numPr>
        <w:rPr>
          <w:rFonts w:ascii="Times New Roman" w:hAnsi="Times New Roman"/>
          <w:sz w:val="28"/>
          <w:szCs w:val="28"/>
        </w:rPr>
      </w:pPr>
      <w:r w:rsidRPr="00C428EE">
        <w:rPr>
          <w:rFonts w:ascii="Times New Roman" w:hAnsi="Times New Roman"/>
          <w:sz w:val="28"/>
          <w:szCs w:val="28"/>
        </w:rPr>
        <w:t>To create a portfolio to choose the best</w:t>
      </w:r>
      <w:r w:rsidR="00B202D8" w:rsidRPr="00C428EE">
        <w:rPr>
          <w:rFonts w:ascii="Times New Roman" w:hAnsi="Times New Roman"/>
          <w:sz w:val="28"/>
          <w:szCs w:val="28"/>
        </w:rPr>
        <w:t>-</w:t>
      </w:r>
      <w:r w:rsidRPr="00C428EE">
        <w:rPr>
          <w:rFonts w:ascii="Times New Roman" w:hAnsi="Times New Roman"/>
          <w:sz w:val="28"/>
          <w:szCs w:val="28"/>
        </w:rPr>
        <w:t xml:space="preserve">performing stocks </w:t>
      </w:r>
      <w:r w:rsidR="00B202D8" w:rsidRPr="00C428EE">
        <w:rPr>
          <w:rFonts w:ascii="Times New Roman" w:hAnsi="Times New Roman"/>
          <w:sz w:val="28"/>
          <w:szCs w:val="28"/>
        </w:rPr>
        <w:t xml:space="preserve">among those companies </w:t>
      </w:r>
      <w:r w:rsidRPr="00C428EE">
        <w:rPr>
          <w:rFonts w:ascii="Times New Roman" w:hAnsi="Times New Roman"/>
          <w:sz w:val="28"/>
          <w:szCs w:val="28"/>
        </w:rPr>
        <w:t>and thereafter analy</w:t>
      </w:r>
      <w:r w:rsidR="00B202D8" w:rsidRPr="00C428EE">
        <w:rPr>
          <w:rFonts w:ascii="Times New Roman" w:hAnsi="Times New Roman"/>
          <w:sz w:val="28"/>
          <w:szCs w:val="28"/>
        </w:rPr>
        <w:t>z</w:t>
      </w:r>
      <w:r w:rsidRPr="00C428EE">
        <w:rPr>
          <w:rFonts w:ascii="Times New Roman" w:hAnsi="Times New Roman"/>
          <w:sz w:val="28"/>
          <w:szCs w:val="28"/>
        </w:rPr>
        <w:t>e the trend of stock growth or performance.</w:t>
      </w:r>
    </w:p>
    <w:p w14:paraId="48F379CE" w14:textId="77777777" w:rsidR="004511C5" w:rsidRPr="00C428EE" w:rsidRDefault="004511C5" w:rsidP="004511C5">
      <w:pPr>
        <w:pStyle w:val="ListParagraph1"/>
        <w:spacing w:after="0" w:line="240" w:lineRule="auto"/>
        <w:ind w:left="360"/>
        <w:jc w:val="both"/>
        <w:rPr>
          <w:rFonts w:ascii="Times New Roman" w:hAnsi="Times New Roman"/>
          <w:sz w:val="24"/>
          <w:szCs w:val="24"/>
        </w:rPr>
      </w:pPr>
    </w:p>
    <w:p w14:paraId="3F94ABF4" w14:textId="77777777" w:rsidR="004511C5" w:rsidRPr="00C428EE" w:rsidRDefault="004511C5" w:rsidP="004511C5">
      <w:pPr>
        <w:spacing w:after="0" w:line="240" w:lineRule="auto"/>
        <w:jc w:val="both"/>
        <w:rPr>
          <w:rFonts w:ascii="Times New Roman" w:hAnsi="Times New Roman"/>
          <w:b/>
          <w:bCs/>
          <w:sz w:val="32"/>
          <w:szCs w:val="32"/>
        </w:rPr>
      </w:pPr>
    </w:p>
    <w:p w14:paraId="4595917F" w14:textId="77777777" w:rsidR="004511C5" w:rsidRPr="00C428EE" w:rsidRDefault="004511C5" w:rsidP="004511C5">
      <w:pPr>
        <w:spacing w:after="0"/>
        <w:jc w:val="both"/>
        <w:rPr>
          <w:rFonts w:ascii="Times New Roman" w:hAnsi="Times New Roman"/>
          <w:b/>
          <w:bCs/>
          <w:sz w:val="32"/>
          <w:szCs w:val="32"/>
        </w:rPr>
      </w:pPr>
    </w:p>
    <w:p w14:paraId="15FB9785" w14:textId="77777777" w:rsidR="004511C5" w:rsidRPr="00C428EE" w:rsidRDefault="004511C5" w:rsidP="004511C5">
      <w:pPr>
        <w:spacing w:after="0"/>
        <w:jc w:val="both"/>
        <w:rPr>
          <w:rFonts w:ascii="Times New Roman" w:hAnsi="Times New Roman"/>
          <w:b/>
          <w:bCs/>
          <w:color w:val="362F2D"/>
          <w:sz w:val="32"/>
          <w:szCs w:val="32"/>
          <w:u w:val="single"/>
        </w:rPr>
      </w:pPr>
      <w:r w:rsidRPr="00C428EE">
        <w:rPr>
          <w:rFonts w:ascii="Times New Roman" w:hAnsi="Times New Roman"/>
          <w:b/>
          <w:sz w:val="32"/>
          <w:szCs w:val="32"/>
          <w:u w:val="single"/>
        </w:rPr>
        <w:t>3.2</w:t>
      </w:r>
      <w:r w:rsidRPr="00C428EE">
        <w:rPr>
          <w:rFonts w:ascii="Times New Roman" w:hAnsi="Times New Roman"/>
        </w:rPr>
        <w:t xml:space="preserve"> </w:t>
      </w:r>
      <w:r w:rsidRPr="00C428EE">
        <w:rPr>
          <w:rFonts w:ascii="Times New Roman" w:hAnsi="Times New Roman"/>
          <w:b/>
          <w:bCs/>
          <w:color w:val="362F2D"/>
          <w:sz w:val="32"/>
          <w:szCs w:val="32"/>
          <w:u w:val="single"/>
        </w:rPr>
        <w:t>Limitations of the study</w:t>
      </w:r>
    </w:p>
    <w:p w14:paraId="6FF08FBF" w14:textId="77777777" w:rsidR="004511C5" w:rsidRPr="00C428EE" w:rsidRDefault="004511C5" w:rsidP="004511C5">
      <w:pPr>
        <w:spacing w:after="0"/>
        <w:jc w:val="both"/>
        <w:rPr>
          <w:rFonts w:ascii="Times New Roman" w:hAnsi="Times New Roman"/>
        </w:rPr>
      </w:pPr>
    </w:p>
    <w:p w14:paraId="7AC788B2" w14:textId="1B91AAAB" w:rsidR="004511C5" w:rsidRPr="00C428EE" w:rsidRDefault="004511C5" w:rsidP="00B202D8">
      <w:pPr>
        <w:pStyle w:val="ListParagraph"/>
        <w:numPr>
          <w:ilvl w:val="0"/>
          <w:numId w:val="25"/>
        </w:numPr>
        <w:rPr>
          <w:rFonts w:ascii="Times New Roman" w:hAnsi="Times New Roman"/>
          <w:sz w:val="28"/>
          <w:szCs w:val="28"/>
        </w:rPr>
      </w:pPr>
      <w:r w:rsidRPr="00C428EE">
        <w:rPr>
          <w:rFonts w:ascii="Times New Roman" w:hAnsi="Times New Roman"/>
          <w:sz w:val="28"/>
          <w:szCs w:val="28"/>
        </w:rPr>
        <w:t xml:space="preserve">The study is restricted only to </w:t>
      </w:r>
      <w:r w:rsidR="00B202D8" w:rsidRPr="00C428EE">
        <w:rPr>
          <w:rFonts w:ascii="Times New Roman" w:hAnsi="Times New Roman"/>
          <w:sz w:val="28"/>
          <w:szCs w:val="28"/>
        </w:rPr>
        <w:t>Financial Services.</w:t>
      </w:r>
    </w:p>
    <w:p w14:paraId="53D40DAC" w14:textId="047366EF" w:rsidR="004511C5" w:rsidRPr="00C428EE" w:rsidRDefault="004511C5" w:rsidP="00B202D8">
      <w:pPr>
        <w:pStyle w:val="ListParagraph"/>
        <w:numPr>
          <w:ilvl w:val="0"/>
          <w:numId w:val="25"/>
        </w:numPr>
        <w:rPr>
          <w:rFonts w:ascii="Times New Roman" w:hAnsi="Times New Roman"/>
          <w:sz w:val="28"/>
          <w:szCs w:val="28"/>
        </w:rPr>
      </w:pPr>
      <w:r w:rsidRPr="00C428EE">
        <w:rPr>
          <w:rFonts w:ascii="Times New Roman" w:hAnsi="Times New Roman"/>
          <w:sz w:val="28"/>
          <w:szCs w:val="28"/>
        </w:rPr>
        <w:t xml:space="preserve">The performance of the stock is </w:t>
      </w:r>
      <w:r w:rsidR="00B202D8" w:rsidRPr="00C428EE">
        <w:rPr>
          <w:rFonts w:ascii="Times New Roman" w:hAnsi="Times New Roman"/>
          <w:sz w:val="28"/>
          <w:szCs w:val="28"/>
        </w:rPr>
        <w:t>from 11th June to 19th August 2020</w:t>
      </w:r>
      <w:r w:rsidRPr="00C428EE">
        <w:rPr>
          <w:rFonts w:ascii="Times New Roman" w:hAnsi="Times New Roman"/>
          <w:sz w:val="28"/>
          <w:szCs w:val="28"/>
        </w:rPr>
        <w:t>.</w:t>
      </w:r>
    </w:p>
    <w:p w14:paraId="091D66D0" w14:textId="77777777" w:rsidR="004511C5" w:rsidRPr="00C428EE" w:rsidRDefault="004511C5" w:rsidP="00B202D8">
      <w:pPr>
        <w:pStyle w:val="ListParagraph"/>
        <w:numPr>
          <w:ilvl w:val="0"/>
          <w:numId w:val="25"/>
        </w:numPr>
        <w:rPr>
          <w:rFonts w:ascii="Times New Roman" w:hAnsi="Times New Roman"/>
          <w:sz w:val="28"/>
          <w:szCs w:val="28"/>
        </w:rPr>
      </w:pPr>
      <w:r w:rsidRPr="00C428EE">
        <w:rPr>
          <w:rFonts w:ascii="Times New Roman" w:hAnsi="Times New Roman"/>
          <w:sz w:val="28"/>
          <w:szCs w:val="28"/>
        </w:rPr>
        <w:t>The trend change is based on assumptions.</w:t>
      </w:r>
    </w:p>
    <w:p w14:paraId="47FDFF8C" w14:textId="1C689691" w:rsidR="004511C5" w:rsidRPr="00C428EE" w:rsidRDefault="004511C5" w:rsidP="00B202D8">
      <w:pPr>
        <w:pStyle w:val="ListParagraph"/>
        <w:numPr>
          <w:ilvl w:val="0"/>
          <w:numId w:val="25"/>
        </w:numPr>
        <w:rPr>
          <w:rFonts w:ascii="Times New Roman" w:hAnsi="Times New Roman"/>
          <w:sz w:val="28"/>
          <w:szCs w:val="28"/>
        </w:rPr>
      </w:pPr>
      <w:r w:rsidRPr="00C428EE">
        <w:rPr>
          <w:rFonts w:ascii="Times New Roman" w:hAnsi="Times New Roman"/>
          <w:sz w:val="28"/>
          <w:szCs w:val="28"/>
        </w:rPr>
        <w:t xml:space="preserve">Limited knowledge of Technical Analysis in </w:t>
      </w:r>
      <w:r w:rsidR="00B202D8" w:rsidRPr="00C428EE">
        <w:rPr>
          <w:rFonts w:ascii="Times New Roman" w:hAnsi="Times New Roman"/>
          <w:sz w:val="28"/>
          <w:szCs w:val="28"/>
        </w:rPr>
        <w:t xml:space="preserve">a </w:t>
      </w:r>
      <w:r w:rsidRPr="00C428EE">
        <w:rPr>
          <w:rFonts w:ascii="Times New Roman" w:hAnsi="Times New Roman"/>
          <w:sz w:val="28"/>
          <w:szCs w:val="28"/>
        </w:rPr>
        <w:t xml:space="preserve">short </w:t>
      </w:r>
      <w:r w:rsidR="00B202D8" w:rsidRPr="00C428EE">
        <w:rPr>
          <w:rFonts w:ascii="Times New Roman" w:hAnsi="Times New Roman"/>
          <w:sz w:val="28"/>
          <w:szCs w:val="28"/>
        </w:rPr>
        <w:t>period</w:t>
      </w:r>
      <w:r w:rsidRPr="00C428EE">
        <w:rPr>
          <w:rFonts w:ascii="Times New Roman" w:hAnsi="Times New Roman"/>
          <w:sz w:val="28"/>
          <w:szCs w:val="28"/>
        </w:rPr>
        <w:t>.</w:t>
      </w:r>
    </w:p>
    <w:p w14:paraId="7F99DC13" w14:textId="0FEE120B" w:rsidR="004511C5" w:rsidRPr="00C428EE" w:rsidRDefault="004511C5" w:rsidP="005754C0">
      <w:pPr>
        <w:spacing w:before="150" w:after="225" w:line="240" w:lineRule="auto"/>
        <w:jc w:val="center"/>
        <w:rPr>
          <w:rFonts w:ascii="Times New Roman" w:hAnsi="Times New Roman"/>
          <w:sz w:val="28"/>
          <w:szCs w:val="28"/>
        </w:rPr>
      </w:pPr>
    </w:p>
    <w:p w14:paraId="3B36D7EF" w14:textId="4206BE8C" w:rsidR="00B202D8" w:rsidRPr="00C428EE" w:rsidRDefault="00B202D8" w:rsidP="005754C0">
      <w:pPr>
        <w:spacing w:before="150" w:after="225" w:line="240" w:lineRule="auto"/>
        <w:jc w:val="center"/>
        <w:rPr>
          <w:rFonts w:ascii="Times New Roman" w:hAnsi="Times New Roman"/>
          <w:sz w:val="28"/>
          <w:szCs w:val="28"/>
        </w:rPr>
      </w:pPr>
    </w:p>
    <w:p w14:paraId="17C8C8B8" w14:textId="0CC8F5BE" w:rsidR="00B202D8" w:rsidRPr="00C428EE" w:rsidRDefault="00B202D8" w:rsidP="005754C0">
      <w:pPr>
        <w:spacing w:before="150" w:after="225" w:line="240" w:lineRule="auto"/>
        <w:jc w:val="center"/>
        <w:rPr>
          <w:rFonts w:ascii="Times New Roman" w:hAnsi="Times New Roman"/>
          <w:sz w:val="28"/>
          <w:szCs w:val="28"/>
        </w:rPr>
      </w:pPr>
    </w:p>
    <w:p w14:paraId="148824A9" w14:textId="45F3286F" w:rsidR="00B202D8" w:rsidRPr="00C428EE" w:rsidRDefault="00B202D8" w:rsidP="005754C0">
      <w:pPr>
        <w:spacing w:before="150" w:after="225" w:line="240" w:lineRule="auto"/>
        <w:jc w:val="center"/>
        <w:rPr>
          <w:rFonts w:ascii="Times New Roman" w:hAnsi="Times New Roman"/>
          <w:sz w:val="28"/>
          <w:szCs w:val="28"/>
        </w:rPr>
      </w:pPr>
    </w:p>
    <w:p w14:paraId="1C62F747" w14:textId="1BB5272D" w:rsidR="00B202D8" w:rsidRPr="00C428EE" w:rsidRDefault="00B202D8" w:rsidP="005754C0">
      <w:pPr>
        <w:spacing w:before="150" w:after="225" w:line="240" w:lineRule="auto"/>
        <w:jc w:val="center"/>
        <w:rPr>
          <w:rFonts w:ascii="Times New Roman" w:hAnsi="Times New Roman"/>
          <w:sz w:val="28"/>
          <w:szCs w:val="28"/>
        </w:rPr>
      </w:pPr>
    </w:p>
    <w:p w14:paraId="0FACAEA9" w14:textId="77777777" w:rsidR="00B202D8" w:rsidRPr="00C428EE" w:rsidRDefault="00B202D8" w:rsidP="005754C0">
      <w:pPr>
        <w:spacing w:before="150" w:after="225" w:line="240" w:lineRule="auto"/>
        <w:jc w:val="center"/>
        <w:rPr>
          <w:rFonts w:ascii="Times New Roman" w:hAnsi="Times New Roman"/>
          <w:sz w:val="40"/>
          <w:szCs w:val="40"/>
        </w:rPr>
      </w:pPr>
    </w:p>
    <w:p w14:paraId="3611653F" w14:textId="429483BE" w:rsidR="004511C5" w:rsidRPr="00C428EE" w:rsidRDefault="004511C5" w:rsidP="005754C0">
      <w:pPr>
        <w:spacing w:before="150" w:after="225" w:line="240" w:lineRule="auto"/>
        <w:jc w:val="center"/>
        <w:rPr>
          <w:rFonts w:ascii="Times New Roman" w:hAnsi="Times New Roman"/>
          <w:sz w:val="40"/>
          <w:szCs w:val="40"/>
        </w:rPr>
      </w:pPr>
    </w:p>
    <w:p w14:paraId="49EF5140" w14:textId="77777777" w:rsidR="00C428EE" w:rsidRDefault="00C428EE" w:rsidP="00D32B9A">
      <w:pPr>
        <w:spacing w:before="150" w:after="225" w:line="240" w:lineRule="auto"/>
        <w:jc w:val="center"/>
        <w:rPr>
          <w:rFonts w:ascii="Times New Roman" w:hAnsi="Times New Roman"/>
          <w:b/>
          <w:bCs/>
          <w:sz w:val="40"/>
          <w:szCs w:val="40"/>
        </w:rPr>
      </w:pPr>
    </w:p>
    <w:p w14:paraId="0EF5E4E6" w14:textId="56DF2730" w:rsidR="00B202D8" w:rsidRPr="00C428EE" w:rsidRDefault="00B202D8" w:rsidP="00D32B9A">
      <w:pPr>
        <w:spacing w:before="150" w:after="225" w:line="240" w:lineRule="auto"/>
        <w:jc w:val="center"/>
        <w:rPr>
          <w:rFonts w:ascii="Times New Roman" w:hAnsi="Times New Roman"/>
          <w:b/>
          <w:bCs/>
          <w:sz w:val="40"/>
          <w:szCs w:val="40"/>
        </w:rPr>
      </w:pPr>
      <w:r w:rsidRPr="00C428EE">
        <w:rPr>
          <w:rFonts w:ascii="Times New Roman" w:hAnsi="Times New Roman"/>
          <w:b/>
          <w:bCs/>
          <w:sz w:val="40"/>
          <w:szCs w:val="40"/>
        </w:rPr>
        <w:t xml:space="preserve">Chapter </w:t>
      </w:r>
      <w:r w:rsidR="00D32B9A" w:rsidRPr="00C428EE">
        <w:rPr>
          <w:rFonts w:ascii="Times New Roman" w:hAnsi="Times New Roman"/>
          <w:b/>
          <w:bCs/>
          <w:sz w:val="40"/>
          <w:szCs w:val="40"/>
        </w:rPr>
        <w:t>4</w:t>
      </w:r>
    </w:p>
    <w:p w14:paraId="72B67E42" w14:textId="77777777" w:rsidR="00C428EE" w:rsidRDefault="00C428EE" w:rsidP="005754C0">
      <w:pPr>
        <w:spacing w:before="150" w:after="225" w:line="240" w:lineRule="auto"/>
        <w:jc w:val="center"/>
        <w:rPr>
          <w:rFonts w:ascii="Times New Roman" w:hAnsi="Times New Roman"/>
          <w:b/>
          <w:bCs/>
          <w:sz w:val="36"/>
          <w:szCs w:val="36"/>
          <w:u w:val="single"/>
        </w:rPr>
      </w:pPr>
    </w:p>
    <w:p w14:paraId="33155909" w14:textId="7D0CE4E7" w:rsidR="00B202D8" w:rsidRPr="00C428EE" w:rsidRDefault="00B202D8" w:rsidP="005754C0">
      <w:pPr>
        <w:spacing w:before="150" w:after="225" w:line="240" w:lineRule="auto"/>
        <w:jc w:val="center"/>
        <w:rPr>
          <w:rFonts w:ascii="Times New Roman" w:hAnsi="Times New Roman"/>
          <w:b/>
          <w:bCs/>
          <w:sz w:val="36"/>
          <w:szCs w:val="36"/>
          <w:u w:val="single"/>
        </w:rPr>
      </w:pPr>
      <w:r w:rsidRPr="00C428EE">
        <w:rPr>
          <w:rFonts w:ascii="Times New Roman" w:hAnsi="Times New Roman"/>
          <w:b/>
          <w:bCs/>
          <w:sz w:val="36"/>
          <w:szCs w:val="36"/>
          <w:u w:val="single"/>
        </w:rPr>
        <w:t xml:space="preserve">Methodology </w:t>
      </w:r>
    </w:p>
    <w:p w14:paraId="2F1B8B04" w14:textId="77777777" w:rsidR="00D32B9A" w:rsidRPr="00C428EE" w:rsidRDefault="00D32B9A" w:rsidP="005754C0">
      <w:pPr>
        <w:spacing w:before="150" w:after="225" w:line="240" w:lineRule="auto"/>
        <w:jc w:val="center"/>
        <w:rPr>
          <w:rFonts w:ascii="Times New Roman" w:hAnsi="Times New Roman"/>
          <w:b/>
          <w:bCs/>
          <w:sz w:val="36"/>
          <w:szCs w:val="36"/>
        </w:rPr>
      </w:pPr>
    </w:p>
    <w:p w14:paraId="6493C6D2" w14:textId="4770E5A4" w:rsidR="00C92FD4" w:rsidRPr="00C428EE" w:rsidRDefault="00C92FD4" w:rsidP="00D32B9A">
      <w:pPr>
        <w:pStyle w:val="NormalWeb"/>
        <w:spacing w:before="0" w:beforeAutospacing="0" w:after="0" w:afterAutospacing="0" w:line="240" w:lineRule="atLeast"/>
        <w:jc w:val="both"/>
        <w:rPr>
          <w:color w:val="000000"/>
          <w:sz w:val="28"/>
          <w:szCs w:val="28"/>
        </w:rPr>
      </w:pPr>
      <w:r w:rsidRPr="00C428EE">
        <w:rPr>
          <w:color w:val="000000"/>
          <w:sz w:val="28"/>
          <w:szCs w:val="28"/>
        </w:rPr>
        <w:t xml:space="preserve">For </w:t>
      </w:r>
      <w:r w:rsidR="00D32B9A" w:rsidRPr="00C428EE">
        <w:rPr>
          <w:color w:val="000000"/>
          <w:sz w:val="28"/>
          <w:szCs w:val="28"/>
        </w:rPr>
        <w:t xml:space="preserve">the </w:t>
      </w:r>
      <w:r w:rsidRPr="00C428EE">
        <w:rPr>
          <w:color w:val="000000"/>
          <w:sz w:val="28"/>
          <w:szCs w:val="28"/>
        </w:rPr>
        <w:t>study of this project</w:t>
      </w:r>
      <w:r w:rsidR="00D32B9A" w:rsidRPr="00C428EE">
        <w:rPr>
          <w:color w:val="000000"/>
          <w:sz w:val="28"/>
          <w:szCs w:val="28"/>
        </w:rPr>
        <w:t>,</w:t>
      </w:r>
      <w:r w:rsidRPr="00C428EE">
        <w:rPr>
          <w:color w:val="000000"/>
          <w:sz w:val="28"/>
          <w:szCs w:val="28"/>
        </w:rPr>
        <w:t xml:space="preserve"> Large-cap and mid-cap companies are taken into consideration. List of selected companies are as follows:</w:t>
      </w:r>
    </w:p>
    <w:p w14:paraId="143F5CFA" w14:textId="77777777" w:rsidR="00C92FD4" w:rsidRPr="00C428EE" w:rsidRDefault="00C92FD4" w:rsidP="00C92FD4">
      <w:pPr>
        <w:spacing w:after="0"/>
        <w:jc w:val="both"/>
        <w:rPr>
          <w:rFonts w:ascii="Times New Roman" w:hAnsi="Times New Roman"/>
          <w:sz w:val="28"/>
          <w:szCs w:val="28"/>
        </w:rPr>
      </w:pPr>
    </w:p>
    <w:p w14:paraId="186E9C63" w14:textId="1FE43EB9" w:rsidR="00D32B9A" w:rsidRPr="00C428EE" w:rsidRDefault="00D32B9A" w:rsidP="00D32B9A">
      <w:pPr>
        <w:pStyle w:val="NormalWeb"/>
        <w:numPr>
          <w:ilvl w:val="0"/>
          <w:numId w:val="29"/>
        </w:numPr>
        <w:shd w:val="clear" w:color="auto" w:fill="FFFFFF"/>
        <w:spacing w:before="0" w:beforeAutospacing="0" w:after="150" w:afterAutospacing="0"/>
        <w:jc w:val="both"/>
        <w:rPr>
          <w:sz w:val="28"/>
          <w:szCs w:val="28"/>
        </w:rPr>
      </w:pPr>
      <w:r w:rsidRPr="00C428EE">
        <w:rPr>
          <w:sz w:val="28"/>
          <w:szCs w:val="28"/>
        </w:rPr>
        <w:t>HDFC AMC</w:t>
      </w:r>
    </w:p>
    <w:p w14:paraId="667250B6" w14:textId="2C769D0F" w:rsidR="00D32B9A" w:rsidRPr="00C428EE" w:rsidRDefault="00D32B9A" w:rsidP="00D32B9A">
      <w:pPr>
        <w:pStyle w:val="NormalWeb"/>
        <w:numPr>
          <w:ilvl w:val="0"/>
          <w:numId w:val="29"/>
        </w:numPr>
        <w:shd w:val="clear" w:color="auto" w:fill="FFFFFF"/>
        <w:spacing w:before="0" w:beforeAutospacing="0" w:after="150" w:afterAutospacing="0"/>
        <w:jc w:val="both"/>
        <w:rPr>
          <w:sz w:val="28"/>
          <w:szCs w:val="28"/>
        </w:rPr>
      </w:pPr>
      <w:r w:rsidRPr="00C428EE">
        <w:rPr>
          <w:sz w:val="28"/>
          <w:szCs w:val="28"/>
        </w:rPr>
        <w:t>ICICI Lombard General Insurance Company Ltd.</w:t>
      </w:r>
    </w:p>
    <w:p w14:paraId="4A8F52A6" w14:textId="5D741D7E" w:rsidR="00D32B9A" w:rsidRPr="00C428EE" w:rsidRDefault="00D32B9A" w:rsidP="00D32B9A">
      <w:pPr>
        <w:pStyle w:val="NormalWeb"/>
        <w:numPr>
          <w:ilvl w:val="0"/>
          <w:numId w:val="29"/>
        </w:numPr>
        <w:shd w:val="clear" w:color="auto" w:fill="FFFFFF"/>
        <w:spacing w:before="0" w:beforeAutospacing="0" w:after="150" w:afterAutospacing="0"/>
        <w:jc w:val="both"/>
        <w:rPr>
          <w:sz w:val="28"/>
          <w:szCs w:val="28"/>
        </w:rPr>
      </w:pPr>
      <w:r w:rsidRPr="00C428EE">
        <w:rPr>
          <w:sz w:val="28"/>
          <w:szCs w:val="28"/>
        </w:rPr>
        <w:t>SBI Life Insurance Company Ltd.</w:t>
      </w:r>
    </w:p>
    <w:p w14:paraId="77627FCB" w14:textId="4A9C4AD5" w:rsidR="00D32B9A" w:rsidRPr="00C428EE" w:rsidRDefault="00D32B9A" w:rsidP="00D32B9A">
      <w:pPr>
        <w:pStyle w:val="NormalWeb"/>
        <w:numPr>
          <w:ilvl w:val="0"/>
          <w:numId w:val="29"/>
        </w:numPr>
        <w:shd w:val="clear" w:color="auto" w:fill="FFFFFF"/>
        <w:spacing w:before="0" w:beforeAutospacing="0" w:after="150" w:afterAutospacing="0"/>
        <w:jc w:val="both"/>
        <w:rPr>
          <w:sz w:val="28"/>
          <w:szCs w:val="28"/>
        </w:rPr>
      </w:pPr>
      <w:r w:rsidRPr="00C428EE">
        <w:rPr>
          <w:sz w:val="28"/>
          <w:szCs w:val="28"/>
        </w:rPr>
        <w:t>Bajaj Finance Ltd.</w:t>
      </w:r>
    </w:p>
    <w:p w14:paraId="18CD989E" w14:textId="378BF866" w:rsidR="00D32B9A" w:rsidRPr="00C428EE" w:rsidRDefault="00D32B9A" w:rsidP="00D32B9A">
      <w:pPr>
        <w:pStyle w:val="NormalWeb"/>
        <w:numPr>
          <w:ilvl w:val="0"/>
          <w:numId w:val="29"/>
        </w:numPr>
        <w:shd w:val="clear" w:color="auto" w:fill="FFFFFF"/>
        <w:spacing w:before="0" w:beforeAutospacing="0" w:after="150" w:afterAutospacing="0"/>
        <w:jc w:val="both"/>
        <w:rPr>
          <w:sz w:val="28"/>
          <w:szCs w:val="28"/>
        </w:rPr>
      </w:pPr>
      <w:r w:rsidRPr="00C428EE">
        <w:rPr>
          <w:sz w:val="28"/>
          <w:szCs w:val="28"/>
        </w:rPr>
        <w:t xml:space="preserve">Mahindra and Mahindra </w:t>
      </w:r>
      <w:r w:rsidR="00035C63">
        <w:rPr>
          <w:sz w:val="28"/>
          <w:szCs w:val="28"/>
        </w:rPr>
        <w:t xml:space="preserve">Indian Financial service </w:t>
      </w:r>
      <w:r w:rsidRPr="00C428EE">
        <w:rPr>
          <w:sz w:val="28"/>
          <w:szCs w:val="28"/>
        </w:rPr>
        <w:t>Ltd.</w:t>
      </w:r>
    </w:p>
    <w:p w14:paraId="3451EE13" w14:textId="27D4488B" w:rsidR="00C92FD4" w:rsidRPr="00C428EE" w:rsidRDefault="00D32B9A" w:rsidP="00D32B9A">
      <w:pPr>
        <w:pStyle w:val="ListParagraph"/>
        <w:numPr>
          <w:ilvl w:val="0"/>
          <w:numId w:val="29"/>
        </w:numPr>
        <w:spacing w:after="0"/>
        <w:rPr>
          <w:rFonts w:ascii="Times New Roman" w:eastAsia="Times New Roman" w:hAnsi="Times New Roman"/>
          <w:sz w:val="28"/>
          <w:szCs w:val="28"/>
          <w:lang w:eastAsia="en-IN"/>
        </w:rPr>
      </w:pPr>
      <w:r w:rsidRPr="00C428EE">
        <w:rPr>
          <w:rFonts w:ascii="Times New Roman" w:eastAsia="Times New Roman" w:hAnsi="Times New Roman"/>
          <w:sz w:val="28"/>
          <w:szCs w:val="28"/>
          <w:lang w:eastAsia="en-IN"/>
        </w:rPr>
        <w:t>ICICI</w:t>
      </w:r>
      <w:r w:rsidR="00295D92">
        <w:rPr>
          <w:rFonts w:ascii="Times New Roman" w:eastAsia="Times New Roman" w:hAnsi="Times New Roman"/>
          <w:sz w:val="28"/>
          <w:szCs w:val="28"/>
          <w:lang w:eastAsia="en-IN"/>
        </w:rPr>
        <w:t xml:space="preserve"> Prudential</w:t>
      </w:r>
    </w:p>
    <w:p w14:paraId="0449F85E" w14:textId="77777777" w:rsidR="00D32B9A" w:rsidRPr="00C428EE" w:rsidRDefault="00D32B9A" w:rsidP="00C92FD4">
      <w:pPr>
        <w:spacing w:after="0"/>
        <w:rPr>
          <w:rFonts w:ascii="Times New Roman" w:eastAsia="Times New Roman" w:hAnsi="Times New Roman"/>
          <w:b/>
          <w:bCs/>
          <w:sz w:val="28"/>
          <w:szCs w:val="28"/>
          <w:u w:val="single"/>
          <w:lang w:eastAsia="en-IN"/>
        </w:rPr>
      </w:pPr>
    </w:p>
    <w:p w14:paraId="46270D05" w14:textId="3CDF53BB" w:rsidR="00C92FD4" w:rsidRPr="00C428EE" w:rsidRDefault="00176490" w:rsidP="00C92FD4">
      <w:pPr>
        <w:spacing w:after="0"/>
        <w:rPr>
          <w:rFonts w:ascii="Times New Roman" w:hAnsi="Times New Roman"/>
          <w:sz w:val="32"/>
          <w:szCs w:val="32"/>
        </w:rPr>
      </w:pPr>
      <w:r w:rsidRPr="00C428EE">
        <w:rPr>
          <w:rFonts w:ascii="Times New Roman" w:eastAsia="Times New Roman" w:hAnsi="Times New Roman"/>
          <w:b/>
          <w:bCs/>
          <w:sz w:val="32"/>
          <w:szCs w:val="32"/>
          <w:u w:val="single"/>
          <w:lang w:eastAsia="en-IN"/>
        </w:rPr>
        <w:t>4</w:t>
      </w:r>
      <w:r w:rsidR="00C92FD4" w:rsidRPr="00C428EE">
        <w:rPr>
          <w:rFonts w:ascii="Times New Roman" w:eastAsia="Times New Roman" w:hAnsi="Times New Roman"/>
          <w:b/>
          <w:bCs/>
          <w:sz w:val="32"/>
          <w:szCs w:val="32"/>
          <w:u w:val="single"/>
          <w:lang w:eastAsia="en-IN"/>
        </w:rPr>
        <w:t>.1</w:t>
      </w:r>
      <w:r w:rsidR="00C92FD4" w:rsidRPr="00C428EE">
        <w:rPr>
          <w:rFonts w:ascii="Times New Roman" w:eastAsia="Times New Roman" w:hAnsi="Times New Roman"/>
          <w:b/>
          <w:bCs/>
          <w:sz w:val="32"/>
          <w:szCs w:val="32"/>
          <w:lang w:eastAsia="en-IN"/>
        </w:rPr>
        <w:t xml:space="preserve"> </w:t>
      </w:r>
      <w:r w:rsidR="00C92FD4" w:rsidRPr="00C428EE">
        <w:rPr>
          <w:rFonts w:ascii="Times New Roman" w:eastAsia="Times New Roman" w:hAnsi="Times New Roman"/>
          <w:b/>
          <w:bCs/>
          <w:sz w:val="32"/>
          <w:szCs w:val="32"/>
          <w:u w:val="single"/>
          <w:lang w:eastAsia="en-IN"/>
        </w:rPr>
        <w:t>Data Collection Method</w:t>
      </w:r>
    </w:p>
    <w:p w14:paraId="632B428B" w14:textId="77777777" w:rsidR="00C92FD4" w:rsidRPr="00C428EE" w:rsidRDefault="00C92FD4" w:rsidP="00C92FD4">
      <w:pPr>
        <w:spacing w:before="100" w:beforeAutospacing="1" w:line="273" w:lineRule="auto"/>
        <w:jc w:val="both"/>
        <w:rPr>
          <w:rFonts w:ascii="Times New Roman" w:hAnsi="Times New Roman"/>
          <w:b/>
          <w:bCs/>
          <w:sz w:val="28"/>
          <w:szCs w:val="28"/>
          <w:u w:val="single"/>
          <w:lang w:eastAsia="en-IN"/>
        </w:rPr>
      </w:pPr>
      <w:r w:rsidRPr="00C428EE">
        <w:rPr>
          <w:rFonts w:ascii="Times New Roman" w:hAnsi="Times New Roman"/>
          <w:b/>
          <w:bCs/>
          <w:sz w:val="28"/>
          <w:szCs w:val="28"/>
          <w:u w:val="single"/>
          <w:lang w:eastAsia="en-IN"/>
        </w:rPr>
        <w:t>Secondary</w:t>
      </w:r>
    </w:p>
    <w:p w14:paraId="3D7CFADC" w14:textId="5FE8BB9F" w:rsidR="00D32B9A" w:rsidRPr="00C428EE" w:rsidRDefault="00C92FD4" w:rsidP="00D32B9A">
      <w:pPr>
        <w:pStyle w:val="NormalWeb"/>
        <w:shd w:val="clear" w:color="auto" w:fill="FFFFFF"/>
        <w:spacing w:before="0" w:beforeAutospacing="0" w:after="150" w:afterAutospacing="0"/>
        <w:jc w:val="both"/>
        <w:rPr>
          <w:sz w:val="28"/>
          <w:szCs w:val="28"/>
        </w:rPr>
      </w:pPr>
      <w:r w:rsidRPr="00C428EE">
        <w:rPr>
          <w:color w:val="252525"/>
          <w:sz w:val="28"/>
          <w:lang w:eastAsia="en-IN"/>
        </w:rPr>
        <w:t xml:space="preserve">This research includes the </w:t>
      </w:r>
      <w:r w:rsidR="00D32B9A" w:rsidRPr="00C428EE">
        <w:rPr>
          <w:color w:val="252525"/>
          <w:sz w:val="28"/>
          <w:lang w:eastAsia="en-IN"/>
        </w:rPr>
        <w:t>material</w:t>
      </w:r>
      <w:r w:rsidRPr="00C428EE">
        <w:rPr>
          <w:color w:val="252525"/>
          <w:sz w:val="28"/>
          <w:lang w:eastAsia="en-IN"/>
        </w:rPr>
        <w:t xml:space="preserve"> collected </w:t>
      </w:r>
      <w:r w:rsidR="00D32B9A" w:rsidRPr="00C428EE">
        <w:rPr>
          <w:color w:val="252525"/>
          <w:sz w:val="28"/>
          <w:lang w:eastAsia="en-IN"/>
        </w:rPr>
        <w:t>extensively</w:t>
      </w:r>
      <w:r w:rsidRPr="00C428EE">
        <w:rPr>
          <w:color w:val="252525"/>
          <w:sz w:val="28"/>
          <w:lang w:eastAsia="en-IN"/>
        </w:rPr>
        <w:t xml:space="preserve"> through secondary data. </w:t>
      </w:r>
      <w:r w:rsidR="00D32B9A" w:rsidRPr="00C428EE">
        <w:rPr>
          <w:color w:val="252525"/>
          <w:sz w:val="28"/>
          <w:lang w:eastAsia="en-IN"/>
        </w:rPr>
        <w:t>T</w:t>
      </w:r>
      <w:r w:rsidRPr="00C428EE">
        <w:rPr>
          <w:color w:val="252525"/>
          <w:sz w:val="28"/>
          <w:lang w:eastAsia="en-IN"/>
        </w:rPr>
        <w:t xml:space="preserve">o </w:t>
      </w:r>
      <w:r w:rsidR="00D32B9A" w:rsidRPr="00C428EE">
        <w:rPr>
          <w:color w:val="252525"/>
          <w:sz w:val="28"/>
          <w:lang w:eastAsia="en-IN"/>
        </w:rPr>
        <w:t>analyses</w:t>
      </w:r>
      <w:r w:rsidRPr="00C428EE">
        <w:rPr>
          <w:color w:val="252525"/>
          <w:sz w:val="28"/>
          <w:lang w:eastAsia="en-IN"/>
        </w:rPr>
        <w:t xml:space="preserve"> the performance of the selected companies (i.e</w:t>
      </w:r>
      <w:r w:rsidRPr="00C428EE">
        <w:rPr>
          <w:b/>
          <w:color w:val="252525"/>
          <w:sz w:val="28"/>
          <w:lang w:eastAsia="en-IN"/>
        </w:rPr>
        <w:t>.</w:t>
      </w:r>
      <w:r w:rsidR="00D32B9A" w:rsidRPr="00C428EE">
        <w:rPr>
          <w:b/>
          <w:color w:val="252525"/>
          <w:sz w:val="28"/>
          <w:lang w:eastAsia="en-IN"/>
        </w:rPr>
        <w:t xml:space="preserve"> </w:t>
      </w:r>
      <w:r w:rsidR="00D32B9A" w:rsidRPr="00C428EE">
        <w:rPr>
          <w:sz w:val="28"/>
          <w:szCs w:val="28"/>
        </w:rPr>
        <w:t>HDFC AMC, ICICI Lombard General Insurance Company Ltd., SBI Life Insurance Company Ltd., Bajaj Finance Ltd.</w:t>
      </w:r>
    </w:p>
    <w:p w14:paraId="0DA4C483" w14:textId="4D6F2896" w:rsidR="00C92FD4" w:rsidRPr="00C428EE" w:rsidRDefault="00D32B9A" w:rsidP="00D32B9A">
      <w:pPr>
        <w:spacing w:after="0"/>
        <w:jc w:val="both"/>
        <w:rPr>
          <w:rFonts w:ascii="Times New Roman" w:hAnsi="Times New Roman"/>
          <w:sz w:val="24"/>
        </w:rPr>
      </w:pPr>
      <w:r w:rsidRPr="00C428EE">
        <w:rPr>
          <w:rFonts w:ascii="Times New Roman" w:eastAsia="Times New Roman" w:hAnsi="Times New Roman"/>
          <w:color w:val="252525"/>
          <w:sz w:val="28"/>
          <w:szCs w:val="24"/>
          <w:lang w:eastAsia="en-IN"/>
        </w:rPr>
        <w:t>The details of these companies have been collected through the websites of these companies followed by taking the stock prices of these companies from yahoo finance. The stock price has been taken from the period 11</w:t>
      </w:r>
      <w:r w:rsidRPr="00C428EE">
        <w:rPr>
          <w:rFonts w:ascii="Times New Roman" w:eastAsia="Times New Roman" w:hAnsi="Times New Roman"/>
          <w:color w:val="252525"/>
          <w:sz w:val="28"/>
          <w:szCs w:val="24"/>
          <w:vertAlign w:val="superscript"/>
          <w:lang w:eastAsia="en-IN"/>
        </w:rPr>
        <w:t>th</w:t>
      </w:r>
      <w:r w:rsidRPr="00C428EE">
        <w:rPr>
          <w:rFonts w:ascii="Times New Roman" w:eastAsia="Times New Roman" w:hAnsi="Times New Roman"/>
          <w:color w:val="252525"/>
          <w:sz w:val="28"/>
          <w:szCs w:val="24"/>
          <w:lang w:eastAsia="en-IN"/>
        </w:rPr>
        <w:t xml:space="preserve"> June to 19</w:t>
      </w:r>
      <w:r w:rsidRPr="00C428EE">
        <w:rPr>
          <w:rFonts w:ascii="Times New Roman" w:eastAsia="Times New Roman" w:hAnsi="Times New Roman"/>
          <w:color w:val="252525"/>
          <w:sz w:val="28"/>
          <w:szCs w:val="24"/>
          <w:vertAlign w:val="superscript"/>
          <w:lang w:eastAsia="en-IN"/>
        </w:rPr>
        <w:t>th</w:t>
      </w:r>
      <w:r w:rsidRPr="00C428EE">
        <w:rPr>
          <w:rFonts w:ascii="Times New Roman" w:eastAsia="Times New Roman" w:hAnsi="Times New Roman"/>
          <w:color w:val="252525"/>
          <w:sz w:val="28"/>
          <w:szCs w:val="24"/>
          <w:lang w:eastAsia="en-IN"/>
        </w:rPr>
        <w:t xml:space="preserve"> August 2020. </w:t>
      </w:r>
    </w:p>
    <w:p w14:paraId="05138C4B" w14:textId="36CECC06" w:rsidR="00C92FD4" w:rsidRPr="00C428EE" w:rsidRDefault="00C92FD4" w:rsidP="00D32B9A">
      <w:pPr>
        <w:spacing w:before="120" w:line="274" w:lineRule="auto"/>
        <w:jc w:val="both"/>
        <w:rPr>
          <w:rFonts w:ascii="Times New Roman" w:eastAsia="Times New Roman" w:hAnsi="Times New Roman"/>
          <w:color w:val="252525"/>
          <w:sz w:val="28"/>
          <w:szCs w:val="24"/>
          <w:lang w:eastAsia="en-IN"/>
        </w:rPr>
      </w:pPr>
      <w:r w:rsidRPr="00C428EE">
        <w:rPr>
          <w:rFonts w:ascii="Times New Roman" w:eastAsia="Times New Roman" w:hAnsi="Times New Roman"/>
          <w:color w:val="252525"/>
          <w:sz w:val="28"/>
          <w:szCs w:val="24"/>
          <w:lang w:eastAsia="en-IN"/>
        </w:rPr>
        <w:t xml:space="preserve">This report includes tools like Fundamental and Technical Analysis that has been used to evaluate the best performing stock among the portfolio created. The analysis </w:t>
      </w:r>
      <w:r w:rsidRPr="00C428EE">
        <w:rPr>
          <w:rFonts w:ascii="Times New Roman" w:eastAsia="Times New Roman" w:hAnsi="Times New Roman"/>
          <w:color w:val="252525"/>
          <w:sz w:val="28"/>
          <w:szCs w:val="24"/>
          <w:lang w:eastAsia="en-IN"/>
        </w:rPr>
        <w:lastRenderedPageBreak/>
        <w:t xml:space="preserve">includes </w:t>
      </w:r>
      <w:r w:rsidR="00D32B9A" w:rsidRPr="00C428EE">
        <w:rPr>
          <w:rFonts w:ascii="Times New Roman" w:eastAsia="Times New Roman" w:hAnsi="Times New Roman"/>
          <w:color w:val="252525"/>
          <w:sz w:val="28"/>
          <w:szCs w:val="24"/>
          <w:lang w:eastAsia="en-IN"/>
        </w:rPr>
        <w:t xml:space="preserve">the </w:t>
      </w:r>
      <w:r w:rsidRPr="00C428EE">
        <w:rPr>
          <w:rFonts w:ascii="Times New Roman" w:eastAsia="Times New Roman" w:hAnsi="Times New Roman"/>
          <w:color w:val="252525"/>
          <w:sz w:val="28"/>
          <w:szCs w:val="24"/>
          <w:lang w:eastAsia="en-IN"/>
        </w:rPr>
        <w:t>use of ratios, candlestick chart</w:t>
      </w:r>
      <w:r w:rsidR="00D32B9A" w:rsidRPr="00C428EE">
        <w:rPr>
          <w:rFonts w:ascii="Times New Roman" w:eastAsia="Times New Roman" w:hAnsi="Times New Roman"/>
          <w:color w:val="252525"/>
          <w:sz w:val="28"/>
          <w:szCs w:val="24"/>
          <w:lang w:eastAsia="en-IN"/>
        </w:rPr>
        <w:t>s,</w:t>
      </w:r>
      <w:r w:rsidRPr="00C428EE">
        <w:rPr>
          <w:rFonts w:ascii="Times New Roman" w:eastAsia="Times New Roman" w:hAnsi="Times New Roman"/>
          <w:color w:val="252525"/>
          <w:sz w:val="28"/>
          <w:szCs w:val="24"/>
          <w:lang w:eastAsia="en-IN"/>
        </w:rPr>
        <w:t xml:space="preserve"> and graphs to identify the </w:t>
      </w:r>
      <w:r w:rsidR="00D32B9A" w:rsidRPr="00C428EE">
        <w:rPr>
          <w:rFonts w:ascii="Times New Roman" w:eastAsia="Times New Roman" w:hAnsi="Times New Roman"/>
          <w:color w:val="252525"/>
          <w:sz w:val="28"/>
          <w:szCs w:val="24"/>
          <w:lang w:eastAsia="en-IN"/>
        </w:rPr>
        <w:t>trend of the stock</w:t>
      </w:r>
      <w:r w:rsidRPr="00C428EE">
        <w:rPr>
          <w:rFonts w:ascii="Times New Roman" w:eastAsia="Times New Roman" w:hAnsi="Times New Roman"/>
          <w:color w:val="252525"/>
          <w:sz w:val="28"/>
          <w:szCs w:val="24"/>
          <w:lang w:eastAsia="en-IN"/>
        </w:rPr>
        <w:t xml:space="preserve"> over </w:t>
      </w:r>
      <w:r w:rsidR="00D32B9A" w:rsidRPr="00C428EE">
        <w:rPr>
          <w:rFonts w:ascii="Times New Roman" w:eastAsia="Times New Roman" w:hAnsi="Times New Roman"/>
          <w:color w:val="252525"/>
          <w:sz w:val="28"/>
          <w:szCs w:val="24"/>
          <w:lang w:eastAsia="en-IN"/>
        </w:rPr>
        <w:t>some</w:t>
      </w:r>
      <w:r w:rsidRPr="00C428EE">
        <w:rPr>
          <w:rFonts w:ascii="Times New Roman" w:eastAsia="Times New Roman" w:hAnsi="Times New Roman"/>
          <w:color w:val="252525"/>
          <w:sz w:val="28"/>
          <w:szCs w:val="24"/>
          <w:lang w:eastAsia="en-IN"/>
        </w:rPr>
        <w:t xml:space="preserve"> time.</w:t>
      </w:r>
    </w:p>
    <w:p w14:paraId="59F9BD49" w14:textId="2063E6A2" w:rsidR="00C92FD4" w:rsidRPr="00C428EE" w:rsidRDefault="00176490" w:rsidP="00C92FD4">
      <w:pPr>
        <w:spacing w:before="100" w:beforeAutospacing="1" w:after="100" w:afterAutospacing="1" w:line="240" w:lineRule="auto"/>
        <w:jc w:val="both"/>
        <w:rPr>
          <w:rFonts w:ascii="Times New Roman" w:eastAsia="Times New Roman" w:hAnsi="Times New Roman"/>
          <w:b/>
          <w:bCs/>
          <w:color w:val="000000"/>
          <w:sz w:val="32"/>
          <w:szCs w:val="32"/>
          <w:lang w:eastAsia="en-IN"/>
        </w:rPr>
      </w:pPr>
      <w:r w:rsidRPr="00C428EE">
        <w:rPr>
          <w:rFonts w:ascii="Times New Roman" w:eastAsia="Times New Roman" w:hAnsi="Times New Roman"/>
          <w:b/>
          <w:bCs/>
          <w:color w:val="000000"/>
          <w:sz w:val="32"/>
          <w:szCs w:val="32"/>
          <w:u w:val="single"/>
          <w:lang w:eastAsia="en-IN"/>
        </w:rPr>
        <w:t>4</w:t>
      </w:r>
      <w:r w:rsidR="00C92FD4" w:rsidRPr="00C428EE">
        <w:rPr>
          <w:rFonts w:ascii="Times New Roman" w:eastAsia="Times New Roman" w:hAnsi="Times New Roman"/>
          <w:b/>
          <w:bCs/>
          <w:color w:val="000000"/>
          <w:sz w:val="32"/>
          <w:szCs w:val="32"/>
          <w:u w:val="single"/>
          <w:lang w:eastAsia="en-IN"/>
        </w:rPr>
        <w:t>.2</w:t>
      </w:r>
      <w:r w:rsidR="00C92FD4" w:rsidRPr="00C428EE">
        <w:rPr>
          <w:rFonts w:ascii="Times New Roman" w:eastAsia="Times New Roman" w:hAnsi="Times New Roman"/>
          <w:b/>
          <w:bCs/>
          <w:color w:val="000000"/>
          <w:sz w:val="32"/>
          <w:szCs w:val="32"/>
          <w:lang w:eastAsia="en-IN"/>
        </w:rPr>
        <w:t xml:space="preserve"> </w:t>
      </w:r>
      <w:r w:rsidR="00C92FD4" w:rsidRPr="00C428EE">
        <w:rPr>
          <w:rFonts w:ascii="Times New Roman" w:eastAsia="Times New Roman" w:hAnsi="Times New Roman"/>
          <w:b/>
          <w:bCs/>
          <w:color w:val="000000"/>
          <w:sz w:val="32"/>
          <w:szCs w:val="32"/>
          <w:u w:val="single"/>
          <w:lang w:eastAsia="en-IN"/>
        </w:rPr>
        <w:t>Research Tools</w:t>
      </w:r>
    </w:p>
    <w:p w14:paraId="5CDF8185" w14:textId="77777777" w:rsidR="00C92FD4" w:rsidRPr="00C428EE" w:rsidRDefault="00C92FD4" w:rsidP="00C92FD4">
      <w:pPr>
        <w:numPr>
          <w:ilvl w:val="0"/>
          <w:numId w:val="26"/>
        </w:numPr>
        <w:spacing w:before="100" w:beforeAutospacing="1" w:after="160" w:line="273" w:lineRule="auto"/>
        <w:contextualSpacing/>
        <w:jc w:val="both"/>
        <w:rPr>
          <w:rFonts w:ascii="Times New Roman" w:eastAsia="Times New Roman" w:hAnsi="Times New Roman"/>
          <w:b/>
          <w:bCs/>
          <w:sz w:val="28"/>
          <w:szCs w:val="24"/>
          <w:lang w:eastAsia="en-IN"/>
        </w:rPr>
      </w:pPr>
      <w:r w:rsidRPr="00C428EE">
        <w:rPr>
          <w:rFonts w:ascii="Times New Roman" w:eastAsia="Times New Roman" w:hAnsi="Times New Roman"/>
          <w:sz w:val="28"/>
          <w:szCs w:val="24"/>
          <w:lang w:eastAsia="en-IN"/>
        </w:rPr>
        <w:t>Annual Report of the companies</w:t>
      </w:r>
    </w:p>
    <w:p w14:paraId="0578A9A8" w14:textId="77777777" w:rsidR="00C92FD4" w:rsidRPr="00C428EE" w:rsidRDefault="00C92FD4" w:rsidP="00C92FD4">
      <w:pPr>
        <w:numPr>
          <w:ilvl w:val="0"/>
          <w:numId w:val="26"/>
        </w:numPr>
        <w:autoSpaceDE w:val="0"/>
        <w:autoSpaceDN w:val="0"/>
        <w:adjustRightInd w:val="0"/>
        <w:spacing w:before="100" w:beforeAutospacing="1" w:after="0" w:line="273" w:lineRule="auto"/>
        <w:contextualSpacing/>
        <w:jc w:val="both"/>
        <w:rPr>
          <w:rFonts w:ascii="Times New Roman" w:hAnsi="Times New Roman"/>
          <w:sz w:val="28"/>
          <w:szCs w:val="24"/>
          <w:lang w:eastAsia="en-IN"/>
        </w:rPr>
      </w:pPr>
      <w:r w:rsidRPr="00C428EE">
        <w:rPr>
          <w:rFonts w:ascii="Times New Roman" w:hAnsi="Times New Roman"/>
          <w:sz w:val="28"/>
          <w:szCs w:val="24"/>
          <w:lang w:eastAsia="en-IN"/>
        </w:rPr>
        <w:t>Company Corporate Presentations</w:t>
      </w:r>
    </w:p>
    <w:p w14:paraId="01113973" w14:textId="77777777" w:rsidR="00C92FD4" w:rsidRPr="00C428EE" w:rsidRDefault="00C92FD4" w:rsidP="00C92FD4">
      <w:pPr>
        <w:numPr>
          <w:ilvl w:val="0"/>
          <w:numId w:val="26"/>
        </w:numPr>
        <w:autoSpaceDE w:val="0"/>
        <w:autoSpaceDN w:val="0"/>
        <w:adjustRightInd w:val="0"/>
        <w:spacing w:before="100" w:beforeAutospacing="1" w:after="0" w:line="273" w:lineRule="auto"/>
        <w:contextualSpacing/>
        <w:jc w:val="both"/>
        <w:rPr>
          <w:rFonts w:ascii="Times New Roman" w:hAnsi="Times New Roman"/>
          <w:sz w:val="28"/>
          <w:szCs w:val="24"/>
          <w:lang w:eastAsia="en-IN"/>
        </w:rPr>
      </w:pPr>
      <w:r w:rsidRPr="00C428EE">
        <w:rPr>
          <w:rFonts w:ascii="Times New Roman" w:hAnsi="Times New Roman"/>
          <w:sz w:val="28"/>
          <w:szCs w:val="24"/>
          <w:lang w:eastAsia="en-IN"/>
        </w:rPr>
        <w:t xml:space="preserve"> Industry Reports</w:t>
      </w:r>
    </w:p>
    <w:p w14:paraId="0CD592B9" w14:textId="77777777" w:rsidR="00C92FD4" w:rsidRPr="00C428EE" w:rsidRDefault="00C92FD4" w:rsidP="00C92FD4">
      <w:pPr>
        <w:numPr>
          <w:ilvl w:val="0"/>
          <w:numId w:val="26"/>
        </w:numPr>
        <w:spacing w:before="100" w:beforeAutospacing="1" w:after="160" w:line="273" w:lineRule="auto"/>
        <w:contextualSpacing/>
        <w:jc w:val="both"/>
        <w:rPr>
          <w:rFonts w:ascii="Times New Roman" w:eastAsia="Times New Roman" w:hAnsi="Times New Roman"/>
          <w:b/>
          <w:bCs/>
          <w:sz w:val="28"/>
          <w:szCs w:val="24"/>
          <w:lang w:eastAsia="en-IN"/>
        </w:rPr>
      </w:pPr>
      <w:r w:rsidRPr="00C428EE">
        <w:rPr>
          <w:rFonts w:ascii="Times New Roman" w:eastAsia="Times New Roman" w:hAnsi="Times New Roman"/>
          <w:sz w:val="28"/>
          <w:szCs w:val="24"/>
          <w:lang w:eastAsia="en-IN"/>
        </w:rPr>
        <w:t>Live Market Report</w:t>
      </w:r>
    </w:p>
    <w:p w14:paraId="786A818C" w14:textId="77777777" w:rsidR="00C92FD4" w:rsidRPr="00C428EE" w:rsidRDefault="00C92FD4" w:rsidP="00C92FD4">
      <w:pPr>
        <w:numPr>
          <w:ilvl w:val="0"/>
          <w:numId w:val="26"/>
        </w:numPr>
        <w:spacing w:before="100" w:beforeAutospacing="1" w:after="160" w:line="273" w:lineRule="auto"/>
        <w:contextualSpacing/>
        <w:jc w:val="both"/>
        <w:rPr>
          <w:rFonts w:ascii="Times New Roman" w:eastAsia="Times New Roman" w:hAnsi="Times New Roman"/>
          <w:b/>
          <w:bCs/>
          <w:sz w:val="28"/>
          <w:szCs w:val="24"/>
          <w:lang w:eastAsia="en-IN"/>
        </w:rPr>
      </w:pPr>
      <w:r w:rsidRPr="00C428EE">
        <w:rPr>
          <w:rFonts w:ascii="Times New Roman" w:eastAsia="Times New Roman" w:hAnsi="Times New Roman"/>
          <w:sz w:val="28"/>
          <w:szCs w:val="24"/>
          <w:lang w:eastAsia="en-IN"/>
        </w:rPr>
        <w:t>Statistical data</w:t>
      </w:r>
    </w:p>
    <w:p w14:paraId="28F8C1FF" w14:textId="689335CA" w:rsidR="00C92FD4" w:rsidRPr="00C428EE" w:rsidRDefault="00C92FD4" w:rsidP="00C92FD4">
      <w:pPr>
        <w:autoSpaceDE w:val="0"/>
        <w:autoSpaceDN w:val="0"/>
        <w:adjustRightInd w:val="0"/>
        <w:spacing w:before="100" w:beforeAutospacing="1" w:after="0" w:line="273" w:lineRule="auto"/>
        <w:ind w:firstLine="360"/>
        <w:jc w:val="both"/>
        <w:rPr>
          <w:rFonts w:ascii="Times New Roman" w:hAnsi="Times New Roman"/>
          <w:color w:val="000000"/>
          <w:sz w:val="28"/>
          <w:szCs w:val="24"/>
          <w:lang w:eastAsia="en-IN"/>
        </w:rPr>
      </w:pPr>
      <w:r w:rsidRPr="00C428EE">
        <w:rPr>
          <w:rFonts w:ascii="Times New Roman" w:hAnsi="Times New Roman"/>
          <w:color w:val="000000"/>
          <w:sz w:val="28"/>
          <w:szCs w:val="24"/>
          <w:lang w:eastAsia="en-IN"/>
        </w:rPr>
        <w:t xml:space="preserve">The </w:t>
      </w:r>
      <w:r w:rsidR="00D32B9A" w:rsidRPr="00C428EE">
        <w:rPr>
          <w:rFonts w:ascii="Times New Roman" w:hAnsi="Times New Roman"/>
          <w:color w:val="000000"/>
          <w:sz w:val="28"/>
          <w:szCs w:val="24"/>
          <w:lang w:eastAsia="en-IN"/>
        </w:rPr>
        <w:t xml:space="preserve">objective </w:t>
      </w:r>
      <w:r w:rsidRPr="00C428EE">
        <w:rPr>
          <w:rFonts w:ascii="Times New Roman" w:hAnsi="Times New Roman"/>
          <w:color w:val="000000"/>
          <w:sz w:val="28"/>
          <w:szCs w:val="24"/>
          <w:lang w:eastAsia="en-IN"/>
        </w:rPr>
        <w:t xml:space="preserve">is to </w:t>
      </w:r>
      <w:r w:rsidR="00D32B9A" w:rsidRPr="00C428EE">
        <w:rPr>
          <w:rFonts w:ascii="Times New Roman" w:hAnsi="Times New Roman"/>
          <w:color w:val="000000"/>
          <w:sz w:val="28"/>
          <w:szCs w:val="24"/>
          <w:lang w:eastAsia="en-IN"/>
        </w:rPr>
        <w:t>forecast</w:t>
      </w:r>
      <w:r w:rsidRPr="00C428EE">
        <w:rPr>
          <w:rFonts w:ascii="Times New Roman" w:hAnsi="Times New Roman"/>
          <w:color w:val="000000"/>
          <w:sz w:val="28"/>
          <w:szCs w:val="24"/>
          <w:lang w:eastAsia="en-IN"/>
        </w:rPr>
        <w:t xml:space="preserve"> </w:t>
      </w:r>
      <w:r w:rsidR="00D32B9A" w:rsidRPr="00C428EE">
        <w:rPr>
          <w:rFonts w:ascii="Times New Roman" w:hAnsi="Times New Roman"/>
          <w:color w:val="000000"/>
          <w:sz w:val="28"/>
          <w:szCs w:val="24"/>
          <w:lang w:eastAsia="en-IN"/>
        </w:rPr>
        <w:t xml:space="preserve">the </w:t>
      </w:r>
      <w:r w:rsidRPr="00C428EE">
        <w:rPr>
          <w:rFonts w:ascii="Times New Roman" w:hAnsi="Times New Roman"/>
          <w:color w:val="000000"/>
          <w:sz w:val="28"/>
          <w:szCs w:val="24"/>
          <w:lang w:eastAsia="en-IN"/>
        </w:rPr>
        <w:t xml:space="preserve">future performance of companies and </w:t>
      </w:r>
      <w:r w:rsidR="00D32B9A" w:rsidRPr="00C428EE">
        <w:rPr>
          <w:rFonts w:ascii="Times New Roman" w:hAnsi="Times New Roman"/>
          <w:color w:val="000000"/>
          <w:sz w:val="28"/>
          <w:szCs w:val="24"/>
          <w:lang w:eastAsia="en-IN"/>
        </w:rPr>
        <w:t>therefore</w:t>
      </w:r>
      <w:r w:rsidRPr="00C428EE">
        <w:rPr>
          <w:rFonts w:ascii="Times New Roman" w:hAnsi="Times New Roman"/>
          <w:color w:val="000000"/>
          <w:sz w:val="28"/>
          <w:szCs w:val="24"/>
          <w:lang w:eastAsia="en-IN"/>
        </w:rPr>
        <w:t xml:space="preserve"> inform prospective investors.</w:t>
      </w:r>
    </w:p>
    <w:p w14:paraId="6A3725AE" w14:textId="392B4D0C" w:rsidR="00C92FD4" w:rsidRPr="00C428EE" w:rsidRDefault="00C92FD4" w:rsidP="00C92FD4">
      <w:pPr>
        <w:autoSpaceDE w:val="0"/>
        <w:autoSpaceDN w:val="0"/>
        <w:adjustRightInd w:val="0"/>
        <w:spacing w:before="120" w:after="0" w:line="274" w:lineRule="auto"/>
        <w:ind w:firstLine="357"/>
        <w:jc w:val="both"/>
        <w:rPr>
          <w:rFonts w:ascii="Times New Roman" w:hAnsi="Times New Roman"/>
          <w:color w:val="000000"/>
          <w:sz w:val="28"/>
          <w:szCs w:val="24"/>
          <w:lang w:eastAsia="en-IN"/>
        </w:rPr>
      </w:pPr>
      <w:r w:rsidRPr="00C428EE">
        <w:rPr>
          <w:rFonts w:ascii="Times New Roman" w:hAnsi="Times New Roman"/>
          <w:color w:val="000000"/>
          <w:sz w:val="28"/>
          <w:szCs w:val="24"/>
          <w:lang w:eastAsia="en-IN"/>
        </w:rPr>
        <w:t xml:space="preserve">For this </w:t>
      </w:r>
      <w:r w:rsidR="00D32B9A" w:rsidRPr="00C428EE">
        <w:rPr>
          <w:rFonts w:ascii="Times New Roman" w:hAnsi="Times New Roman"/>
          <w:color w:val="000000"/>
          <w:sz w:val="28"/>
          <w:szCs w:val="24"/>
          <w:lang w:eastAsia="en-IN"/>
        </w:rPr>
        <w:t>drive</w:t>
      </w:r>
      <w:r w:rsidRPr="00C428EE">
        <w:rPr>
          <w:rFonts w:ascii="Times New Roman" w:hAnsi="Times New Roman"/>
          <w:color w:val="000000"/>
          <w:sz w:val="28"/>
          <w:szCs w:val="24"/>
          <w:lang w:eastAsia="en-IN"/>
        </w:rPr>
        <w:t xml:space="preserve">, fundamental analysis has been done to see analyses companies’ future performance </w:t>
      </w:r>
      <w:r w:rsidR="00D32B9A" w:rsidRPr="00C428EE">
        <w:rPr>
          <w:rFonts w:ascii="Times New Roman" w:hAnsi="Times New Roman"/>
          <w:color w:val="000000"/>
          <w:sz w:val="28"/>
          <w:szCs w:val="24"/>
          <w:lang w:eastAsia="en-IN"/>
        </w:rPr>
        <w:t>founded</w:t>
      </w:r>
      <w:r w:rsidRPr="00C428EE">
        <w:rPr>
          <w:rFonts w:ascii="Times New Roman" w:hAnsi="Times New Roman"/>
          <w:color w:val="000000"/>
          <w:sz w:val="28"/>
          <w:szCs w:val="24"/>
          <w:lang w:eastAsia="en-IN"/>
        </w:rPr>
        <w:t xml:space="preserve"> on </w:t>
      </w:r>
      <w:r w:rsidR="00D32B9A" w:rsidRPr="00C428EE">
        <w:rPr>
          <w:rFonts w:ascii="Times New Roman" w:hAnsi="Times New Roman"/>
          <w:color w:val="000000"/>
          <w:sz w:val="28"/>
          <w:szCs w:val="24"/>
          <w:lang w:eastAsia="en-IN"/>
        </w:rPr>
        <w:t>existing</w:t>
      </w:r>
      <w:r w:rsidRPr="00C428EE">
        <w:rPr>
          <w:rFonts w:ascii="Times New Roman" w:hAnsi="Times New Roman"/>
          <w:color w:val="000000"/>
          <w:sz w:val="28"/>
          <w:szCs w:val="24"/>
          <w:lang w:eastAsia="en-IN"/>
        </w:rPr>
        <w:t xml:space="preserve"> trends and future </w:t>
      </w:r>
      <w:r w:rsidR="00D32B9A" w:rsidRPr="00C428EE">
        <w:rPr>
          <w:rFonts w:ascii="Times New Roman" w:hAnsi="Times New Roman"/>
          <w:color w:val="000000"/>
          <w:sz w:val="28"/>
          <w:szCs w:val="24"/>
          <w:lang w:eastAsia="en-IN"/>
        </w:rPr>
        <w:t>forecasts</w:t>
      </w:r>
      <w:r w:rsidRPr="00C428EE">
        <w:rPr>
          <w:rFonts w:ascii="Times New Roman" w:hAnsi="Times New Roman"/>
          <w:color w:val="000000"/>
          <w:sz w:val="28"/>
          <w:szCs w:val="24"/>
          <w:lang w:eastAsia="en-IN"/>
        </w:rPr>
        <w:t xml:space="preserve">. Fundamental Analysis is done to see how the companies’ assets are valued and have an opportunity to grow. </w:t>
      </w:r>
      <w:r w:rsidR="00D32B9A" w:rsidRPr="00C428EE">
        <w:rPr>
          <w:rFonts w:ascii="Times New Roman" w:hAnsi="Times New Roman"/>
          <w:color w:val="000000"/>
          <w:sz w:val="28"/>
          <w:szCs w:val="24"/>
          <w:lang w:eastAsia="en-IN"/>
        </w:rPr>
        <w:t>I</w:t>
      </w:r>
      <w:r w:rsidRPr="00C428EE">
        <w:rPr>
          <w:rFonts w:ascii="Times New Roman" w:hAnsi="Times New Roman"/>
          <w:color w:val="000000"/>
          <w:sz w:val="28"/>
          <w:szCs w:val="24"/>
          <w:lang w:eastAsia="en-IN"/>
        </w:rPr>
        <w:t>ndustry analysis is also done to understand the working of the industry.</w:t>
      </w:r>
    </w:p>
    <w:p w14:paraId="60AD8071" w14:textId="6BD1E2EF" w:rsidR="00C92FD4" w:rsidRPr="00C428EE" w:rsidRDefault="00C92FD4" w:rsidP="00C92FD4">
      <w:pPr>
        <w:jc w:val="both"/>
        <w:rPr>
          <w:rFonts w:ascii="Times New Roman" w:hAnsi="Times New Roman"/>
          <w:sz w:val="24"/>
        </w:rPr>
      </w:pPr>
    </w:p>
    <w:p w14:paraId="04807135" w14:textId="77777777" w:rsidR="00176490" w:rsidRPr="00C428EE" w:rsidRDefault="00176490" w:rsidP="00176490">
      <w:pPr>
        <w:spacing w:before="100" w:beforeAutospacing="1" w:after="100" w:afterAutospacing="1" w:line="240" w:lineRule="auto"/>
        <w:jc w:val="both"/>
        <w:rPr>
          <w:rFonts w:ascii="Times New Roman" w:eastAsia="Times New Roman" w:hAnsi="Times New Roman"/>
          <w:color w:val="000000"/>
          <w:sz w:val="28"/>
          <w:szCs w:val="28"/>
          <w:lang w:eastAsia="en-IN"/>
        </w:rPr>
      </w:pPr>
    </w:p>
    <w:p w14:paraId="6DFBCE40" w14:textId="77777777" w:rsidR="00176490" w:rsidRPr="00C428EE" w:rsidRDefault="00176490" w:rsidP="00C92FD4">
      <w:pPr>
        <w:jc w:val="both"/>
        <w:rPr>
          <w:rFonts w:ascii="Times New Roman" w:hAnsi="Times New Roman"/>
          <w:sz w:val="24"/>
        </w:rPr>
      </w:pPr>
    </w:p>
    <w:p w14:paraId="099DA921" w14:textId="77777777" w:rsidR="00B202D8" w:rsidRPr="00C428EE" w:rsidRDefault="00B202D8" w:rsidP="005754C0">
      <w:pPr>
        <w:spacing w:before="150" w:after="225" w:line="240" w:lineRule="auto"/>
        <w:jc w:val="center"/>
        <w:rPr>
          <w:rFonts w:ascii="Times New Roman" w:hAnsi="Times New Roman"/>
          <w:b/>
          <w:bCs/>
          <w:sz w:val="36"/>
          <w:szCs w:val="36"/>
        </w:rPr>
      </w:pPr>
    </w:p>
    <w:p w14:paraId="7DE5A81A" w14:textId="006E14A9" w:rsidR="00B202D8" w:rsidRPr="00C428EE" w:rsidRDefault="00B202D8" w:rsidP="00B202D8">
      <w:pPr>
        <w:spacing w:before="150" w:after="225" w:line="240" w:lineRule="auto"/>
        <w:rPr>
          <w:rFonts w:ascii="Times New Roman" w:hAnsi="Times New Roman"/>
          <w:b/>
          <w:bCs/>
          <w:sz w:val="36"/>
          <w:szCs w:val="36"/>
        </w:rPr>
      </w:pPr>
    </w:p>
    <w:p w14:paraId="1A1B3751" w14:textId="2125E071" w:rsidR="00B202D8" w:rsidRPr="00C428EE" w:rsidRDefault="00B202D8" w:rsidP="00B202D8">
      <w:pPr>
        <w:spacing w:before="150" w:after="225" w:line="240" w:lineRule="auto"/>
        <w:rPr>
          <w:rFonts w:ascii="Times New Roman" w:hAnsi="Times New Roman"/>
          <w:b/>
          <w:bCs/>
          <w:sz w:val="36"/>
          <w:szCs w:val="36"/>
        </w:rPr>
      </w:pPr>
    </w:p>
    <w:p w14:paraId="45200F01" w14:textId="79EC612E" w:rsidR="00B202D8" w:rsidRPr="00C428EE" w:rsidRDefault="00B202D8" w:rsidP="00B202D8">
      <w:pPr>
        <w:spacing w:before="150" w:after="225" w:line="240" w:lineRule="auto"/>
        <w:rPr>
          <w:rFonts w:ascii="Times New Roman" w:hAnsi="Times New Roman"/>
          <w:b/>
          <w:bCs/>
          <w:sz w:val="36"/>
          <w:szCs w:val="36"/>
        </w:rPr>
      </w:pPr>
    </w:p>
    <w:p w14:paraId="7C5912B3" w14:textId="002F59F0" w:rsidR="00B202D8" w:rsidRPr="00C428EE" w:rsidRDefault="00B202D8" w:rsidP="00B202D8">
      <w:pPr>
        <w:spacing w:before="150" w:after="225" w:line="240" w:lineRule="auto"/>
        <w:rPr>
          <w:rFonts w:ascii="Times New Roman" w:hAnsi="Times New Roman"/>
          <w:b/>
          <w:bCs/>
          <w:sz w:val="36"/>
          <w:szCs w:val="36"/>
        </w:rPr>
      </w:pPr>
    </w:p>
    <w:p w14:paraId="3399F7DF" w14:textId="34C6FBE2" w:rsidR="00B202D8" w:rsidRPr="00C428EE" w:rsidRDefault="00B202D8" w:rsidP="00B202D8">
      <w:pPr>
        <w:spacing w:before="150" w:after="225" w:line="240" w:lineRule="auto"/>
        <w:rPr>
          <w:rFonts w:ascii="Times New Roman" w:hAnsi="Times New Roman"/>
          <w:b/>
          <w:bCs/>
          <w:sz w:val="36"/>
          <w:szCs w:val="36"/>
        </w:rPr>
      </w:pPr>
    </w:p>
    <w:p w14:paraId="50B9D51B" w14:textId="04315C02" w:rsidR="00B202D8" w:rsidRPr="00C428EE" w:rsidRDefault="00B202D8" w:rsidP="00B202D8">
      <w:pPr>
        <w:spacing w:before="150" w:after="225" w:line="240" w:lineRule="auto"/>
        <w:rPr>
          <w:rFonts w:ascii="Times New Roman" w:hAnsi="Times New Roman"/>
          <w:b/>
          <w:bCs/>
          <w:sz w:val="36"/>
          <w:szCs w:val="36"/>
        </w:rPr>
      </w:pPr>
    </w:p>
    <w:p w14:paraId="74A35B1E" w14:textId="39EB760D" w:rsidR="00B202D8" w:rsidRPr="00C428EE" w:rsidRDefault="00B202D8" w:rsidP="00B202D8">
      <w:pPr>
        <w:spacing w:before="150" w:after="225" w:line="240" w:lineRule="auto"/>
        <w:rPr>
          <w:rFonts w:ascii="Times New Roman" w:hAnsi="Times New Roman"/>
          <w:b/>
          <w:bCs/>
          <w:sz w:val="36"/>
          <w:szCs w:val="36"/>
        </w:rPr>
      </w:pPr>
    </w:p>
    <w:p w14:paraId="191C96C9" w14:textId="78D14A20" w:rsidR="00B202D8" w:rsidRPr="00C428EE" w:rsidRDefault="00B202D8" w:rsidP="00B202D8">
      <w:pPr>
        <w:spacing w:before="150" w:after="225" w:line="240" w:lineRule="auto"/>
        <w:rPr>
          <w:rFonts w:ascii="Times New Roman" w:hAnsi="Times New Roman"/>
          <w:b/>
          <w:bCs/>
          <w:sz w:val="36"/>
          <w:szCs w:val="36"/>
        </w:rPr>
      </w:pPr>
    </w:p>
    <w:p w14:paraId="258C0342" w14:textId="3D978D88" w:rsidR="00A80A58" w:rsidRPr="00C428EE" w:rsidRDefault="005754C0" w:rsidP="00D32B9A">
      <w:pPr>
        <w:spacing w:before="150" w:after="225" w:line="240" w:lineRule="auto"/>
        <w:jc w:val="center"/>
        <w:rPr>
          <w:rFonts w:ascii="Times New Roman" w:hAnsi="Times New Roman"/>
          <w:b/>
          <w:bCs/>
          <w:sz w:val="40"/>
          <w:szCs w:val="40"/>
        </w:rPr>
      </w:pPr>
      <w:r w:rsidRPr="00C428EE">
        <w:rPr>
          <w:rFonts w:ascii="Times New Roman" w:hAnsi="Times New Roman"/>
          <w:b/>
          <w:bCs/>
          <w:sz w:val="40"/>
          <w:szCs w:val="40"/>
        </w:rPr>
        <w:t xml:space="preserve">Chapter </w:t>
      </w:r>
      <w:r w:rsidR="00D32B9A" w:rsidRPr="00C428EE">
        <w:rPr>
          <w:rFonts w:ascii="Times New Roman" w:hAnsi="Times New Roman"/>
          <w:b/>
          <w:bCs/>
          <w:sz w:val="40"/>
          <w:szCs w:val="40"/>
        </w:rPr>
        <w:t>5</w:t>
      </w:r>
    </w:p>
    <w:p w14:paraId="2207EC73" w14:textId="77777777" w:rsidR="00C428EE" w:rsidRDefault="00C428EE" w:rsidP="005754C0">
      <w:pPr>
        <w:spacing w:before="150" w:after="225" w:line="240" w:lineRule="auto"/>
        <w:jc w:val="center"/>
        <w:rPr>
          <w:rFonts w:ascii="Times New Roman" w:hAnsi="Times New Roman"/>
          <w:b/>
          <w:bCs/>
          <w:sz w:val="32"/>
          <w:szCs w:val="32"/>
        </w:rPr>
      </w:pPr>
    </w:p>
    <w:p w14:paraId="76E44214" w14:textId="5E168C0E" w:rsidR="00B202D8" w:rsidRPr="00C428EE" w:rsidRDefault="00B202D8" w:rsidP="005754C0">
      <w:pPr>
        <w:spacing w:before="150" w:after="225" w:line="240" w:lineRule="auto"/>
        <w:jc w:val="center"/>
        <w:rPr>
          <w:rFonts w:ascii="Times New Roman" w:hAnsi="Times New Roman"/>
          <w:b/>
          <w:bCs/>
          <w:sz w:val="32"/>
          <w:szCs w:val="32"/>
        </w:rPr>
      </w:pPr>
      <w:r w:rsidRPr="00C428EE">
        <w:rPr>
          <w:rFonts w:ascii="Times New Roman" w:hAnsi="Times New Roman"/>
          <w:b/>
          <w:bCs/>
          <w:sz w:val="32"/>
          <w:szCs w:val="32"/>
        </w:rPr>
        <w:t>Analysis and Findings</w:t>
      </w:r>
    </w:p>
    <w:p w14:paraId="046E671B" w14:textId="77777777" w:rsidR="00B202D8" w:rsidRPr="00C428EE" w:rsidRDefault="00B202D8" w:rsidP="00B202D8">
      <w:pPr>
        <w:spacing w:before="150" w:after="225" w:line="240" w:lineRule="auto"/>
        <w:rPr>
          <w:rFonts w:ascii="Times New Roman" w:hAnsi="Times New Roman"/>
          <w:sz w:val="32"/>
          <w:szCs w:val="32"/>
        </w:rPr>
      </w:pPr>
    </w:p>
    <w:p w14:paraId="5FBB9FF5" w14:textId="06E356F1" w:rsidR="00967F09" w:rsidRPr="00C428EE" w:rsidRDefault="00967F09" w:rsidP="00B202D8">
      <w:pPr>
        <w:spacing w:before="150" w:after="225" w:line="240" w:lineRule="auto"/>
        <w:rPr>
          <w:rFonts w:ascii="Times New Roman" w:hAnsi="Times New Roman"/>
          <w:sz w:val="32"/>
          <w:szCs w:val="32"/>
          <w:u w:val="single"/>
        </w:rPr>
      </w:pPr>
      <w:r w:rsidRPr="00C428EE">
        <w:rPr>
          <w:rFonts w:ascii="Times New Roman" w:hAnsi="Times New Roman"/>
          <w:sz w:val="32"/>
          <w:szCs w:val="32"/>
          <w:u w:val="single"/>
        </w:rPr>
        <w:t>Fundamental Analysis</w:t>
      </w:r>
    </w:p>
    <w:p w14:paraId="5A8B0A14" w14:textId="77777777" w:rsidR="00B202D8" w:rsidRPr="00C428EE" w:rsidRDefault="00B202D8" w:rsidP="00B202D8">
      <w:pPr>
        <w:spacing w:before="150" w:after="225" w:line="240" w:lineRule="auto"/>
        <w:rPr>
          <w:rFonts w:ascii="Times New Roman" w:hAnsi="Times New Roman"/>
          <w:sz w:val="32"/>
          <w:szCs w:val="32"/>
        </w:rPr>
      </w:pPr>
    </w:p>
    <w:p w14:paraId="68046C27" w14:textId="7A1D7657" w:rsidR="00D94E2E" w:rsidRPr="00C428EE" w:rsidRDefault="00967F09" w:rsidP="00B202D8">
      <w:pPr>
        <w:rPr>
          <w:rFonts w:ascii="Times New Roman" w:hAnsi="Times New Roman"/>
          <w:sz w:val="28"/>
          <w:szCs w:val="28"/>
        </w:rPr>
      </w:pPr>
      <w:r w:rsidRPr="00C428EE">
        <w:rPr>
          <w:rFonts w:ascii="Times New Roman" w:hAnsi="Times New Roman"/>
          <w:sz w:val="28"/>
          <w:szCs w:val="28"/>
        </w:rPr>
        <w:t xml:space="preserve">In the fundamental approach, an </w:t>
      </w:r>
      <w:r w:rsidR="00D32B9A" w:rsidRPr="00C428EE">
        <w:rPr>
          <w:rFonts w:ascii="Times New Roman" w:hAnsi="Times New Roman"/>
          <w:sz w:val="28"/>
          <w:szCs w:val="28"/>
        </w:rPr>
        <w:t>effort</w:t>
      </w:r>
      <w:r w:rsidRPr="00C428EE">
        <w:rPr>
          <w:rFonts w:ascii="Times New Roman" w:hAnsi="Times New Roman"/>
          <w:sz w:val="28"/>
          <w:szCs w:val="28"/>
        </w:rPr>
        <w:t xml:space="preserve"> </w:t>
      </w:r>
      <w:r w:rsidR="00D32B9A" w:rsidRPr="00C428EE">
        <w:rPr>
          <w:rFonts w:ascii="Times New Roman" w:hAnsi="Times New Roman"/>
          <w:sz w:val="28"/>
          <w:szCs w:val="28"/>
        </w:rPr>
        <w:t xml:space="preserve">is </w:t>
      </w:r>
      <w:r w:rsidRPr="00C428EE">
        <w:rPr>
          <w:rFonts w:ascii="Times New Roman" w:hAnsi="Times New Roman"/>
          <w:sz w:val="28"/>
          <w:szCs w:val="28"/>
        </w:rPr>
        <w:t xml:space="preserve">made to </w:t>
      </w:r>
      <w:r w:rsidR="00D32B9A" w:rsidRPr="00C428EE">
        <w:rPr>
          <w:rFonts w:ascii="Times New Roman" w:hAnsi="Times New Roman"/>
          <w:sz w:val="28"/>
          <w:szCs w:val="28"/>
        </w:rPr>
        <w:t>examine</w:t>
      </w:r>
      <w:r w:rsidRPr="00C428EE">
        <w:rPr>
          <w:rFonts w:ascii="Times New Roman" w:hAnsi="Times New Roman"/>
          <w:sz w:val="28"/>
          <w:szCs w:val="28"/>
        </w:rPr>
        <w:t xml:space="preserve"> </w:t>
      </w:r>
      <w:r w:rsidR="00D32B9A" w:rsidRPr="00C428EE">
        <w:rPr>
          <w:rFonts w:ascii="Times New Roman" w:hAnsi="Times New Roman"/>
          <w:sz w:val="28"/>
          <w:szCs w:val="28"/>
        </w:rPr>
        <w:t>numerous</w:t>
      </w:r>
      <w:r w:rsidRPr="00C428EE">
        <w:rPr>
          <w:rFonts w:ascii="Times New Roman" w:hAnsi="Times New Roman"/>
          <w:sz w:val="28"/>
          <w:szCs w:val="28"/>
        </w:rPr>
        <w:t xml:space="preserve"> fundamental or </w:t>
      </w:r>
      <w:r w:rsidR="00D32B9A" w:rsidRPr="00C428EE">
        <w:rPr>
          <w:rFonts w:ascii="Times New Roman" w:hAnsi="Times New Roman"/>
          <w:sz w:val="28"/>
          <w:szCs w:val="28"/>
        </w:rPr>
        <w:t>rudimentary</w:t>
      </w:r>
      <w:r w:rsidR="00B202D8" w:rsidRPr="00C428EE">
        <w:rPr>
          <w:rFonts w:ascii="Times New Roman" w:hAnsi="Times New Roman"/>
          <w:sz w:val="28"/>
          <w:szCs w:val="28"/>
        </w:rPr>
        <w:t xml:space="preserve"> </w:t>
      </w:r>
      <w:r w:rsidRPr="00C428EE">
        <w:rPr>
          <w:rFonts w:ascii="Times New Roman" w:hAnsi="Times New Roman"/>
          <w:sz w:val="28"/>
          <w:szCs w:val="28"/>
        </w:rPr>
        <w:t xml:space="preserve">factors that affect the risk-return of the securities. The </w:t>
      </w:r>
      <w:r w:rsidR="00D32B9A" w:rsidRPr="00C428EE">
        <w:rPr>
          <w:rFonts w:ascii="Times New Roman" w:hAnsi="Times New Roman"/>
          <w:sz w:val="28"/>
          <w:szCs w:val="28"/>
        </w:rPr>
        <w:t>determination</w:t>
      </w:r>
      <w:r w:rsidRPr="00C428EE">
        <w:rPr>
          <w:rFonts w:ascii="Times New Roman" w:hAnsi="Times New Roman"/>
          <w:sz w:val="28"/>
          <w:szCs w:val="28"/>
        </w:rPr>
        <w:t xml:space="preserve"> here is to </w:t>
      </w:r>
      <w:r w:rsidR="00D32B9A" w:rsidRPr="00C428EE">
        <w:rPr>
          <w:rFonts w:ascii="Times New Roman" w:hAnsi="Times New Roman"/>
          <w:sz w:val="28"/>
          <w:szCs w:val="28"/>
        </w:rPr>
        <w:t>categorize</w:t>
      </w:r>
      <w:r w:rsidRPr="00C428EE">
        <w:rPr>
          <w:rFonts w:ascii="Times New Roman" w:hAnsi="Times New Roman"/>
          <w:sz w:val="28"/>
          <w:szCs w:val="28"/>
        </w:rPr>
        <w:t xml:space="preserve"> those securities</w:t>
      </w:r>
      <w:r w:rsidR="00B202D8" w:rsidRPr="00C428EE">
        <w:rPr>
          <w:rFonts w:ascii="Times New Roman" w:hAnsi="Times New Roman"/>
          <w:sz w:val="28"/>
          <w:szCs w:val="28"/>
        </w:rPr>
        <w:t xml:space="preserve"> </w:t>
      </w:r>
      <w:r w:rsidRPr="00C428EE">
        <w:rPr>
          <w:rFonts w:ascii="Times New Roman" w:hAnsi="Times New Roman"/>
          <w:sz w:val="28"/>
          <w:szCs w:val="28"/>
        </w:rPr>
        <w:t xml:space="preserve">that one </w:t>
      </w:r>
      <w:r w:rsidR="00D32B9A" w:rsidRPr="00C428EE">
        <w:rPr>
          <w:rFonts w:ascii="Times New Roman" w:hAnsi="Times New Roman"/>
          <w:sz w:val="28"/>
          <w:szCs w:val="28"/>
        </w:rPr>
        <w:t>observes</w:t>
      </w:r>
      <w:r w:rsidRPr="00C428EE">
        <w:rPr>
          <w:rFonts w:ascii="Times New Roman" w:hAnsi="Times New Roman"/>
          <w:sz w:val="28"/>
          <w:szCs w:val="28"/>
        </w:rPr>
        <w:t xml:space="preserve"> as mispriced in the stock market. The </w:t>
      </w:r>
      <w:r w:rsidR="00D32B9A" w:rsidRPr="00C428EE">
        <w:rPr>
          <w:rFonts w:ascii="Times New Roman" w:hAnsi="Times New Roman"/>
          <w:sz w:val="28"/>
          <w:szCs w:val="28"/>
        </w:rPr>
        <w:t>hypothesis</w:t>
      </w:r>
      <w:r w:rsidR="00B202D8" w:rsidRPr="00C428EE">
        <w:rPr>
          <w:rFonts w:ascii="Times New Roman" w:hAnsi="Times New Roman"/>
          <w:sz w:val="28"/>
          <w:szCs w:val="28"/>
        </w:rPr>
        <w:t>, in this case,</w:t>
      </w:r>
      <w:r w:rsidRPr="00C428EE">
        <w:rPr>
          <w:rFonts w:ascii="Times New Roman" w:hAnsi="Times New Roman"/>
          <w:sz w:val="28"/>
          <w:szCs w:val="28"/>
        </w:rPr>
        <w:t xml:space="preserve"> is that the</w:t>
      </w:r>
      <w:r w:rsidR="00B202D8" w:rsidRPr="00C428EE">
        <w:rPr>
          <w:rFonts w:ascii="Times New Roman" w:hAnsi="Times New Roman"/>
          <w:sz w:val="28"/>
          <w:szCs w:val="28"/>
        </w:rPr>
        <w:t xml:space="preserve"> </w:t>
      </w:r>
      <w:r w:rsidRPr="00C428EE">
        <w:rPr>
          <w:rFonts w:ascii="Times New Roman" w:hAnsi="Times New Roman"/>
          <w:sz w:val="28"/>
          <w:szCs w:val="28"/>
        </w:rPr>
        <w:t xml:space="preserve">'market price' of security and the price as </w:t>
      </w:r>
      <w:r w:rsidR="00D32B9A" w:rsidRPr="00C428EE">
        <w:rPr>
          <w:rFonts w:ascii="Times New Roman" w:hAnsi="Times New Roman"/>
          <w:sz w:val="28"/>
          <w:szCs w:val="28"/>
        </w:rPr>
        <w:t>acceptable</w:t>
      </w:r>
      <w:r w:rsidRPr="00C428EE">
        <w:rPr>
          <w:rFonts w:ascii="Times New Roman" w:hAnsi="Times New Roman"/>
          <w:sz w:val="28"/>
          <w:szCs w:val="28"/>
        </w:rPr>
        <w:t xml:space="preserve"> by its fundamental factors called 'intrinsic</w:t>
      </w:r>
      <w:r w:rsidR="00B202D8" w:rsidRPr="00C428EE">
        <w:rPr>
          <w:rFonts w:ascii="Times New Roman" w:hAnsi="Times New Roman"/>
          <w:sz w:val="28"/>
          <w:szCs w:val="28"/>
        </w:rPr>
        <w:t xml:space="preserve"> </w:t>
      </w:r>
      <w:r w:rsidRPr="00C428EE">
        <w:rPr>
          <w:rFonts w:ascii="Times New Roman" w:hAnsi="Times New Roman"/>
          <w:sz w:val="28"/>
          <w:szCs w:val="28"/>
        </w:rPr>
        <w:t xml:space="preserve">value' </w:t>
      </w:r>
      <w:r w:rsidR="00B202D8" w:rsidRPr="00C428EE">
        <w:rPr>
          <w:rFonts w:ascii="Times New Roman" w:hAnsi="Times New Roman"/>
          <w:sz w:val="28"/>
          <w:szCs w:val="28"/>
        </w:rPr>
        <w:t>is</w:t>
      </w:r>
      <w:r w:rsidRPr="00C428EE">
        <w:rPr>
          <w:rFonts w:ascii="Times New Roman" w:hAnsi="Times New Roman"/>
          <w:sz w:val="28"/>
          <w:szCs w:val="28"/>
        </w:rPr>
        <w:t xml:space="preserve"> </w:t>
      </w:r>
      <w:r w:rsidR="00D32B9A" w:rsidRPr="00C428EE">
        <w:rPr>
          <w:rFonts w:ascii="Times New Roman" w:hAnsi="Times New Roman"/>
          <w:sz w:val="28"/>
          <w:szCs w:val="28"/>
        </w:rPr>
        <w:t>dissimilar</w:t>
      </w:r>
      <w:r w:rsidRPr="00C428EE">
        <w:rPr>
          <w:rFonts w:ascii="Times New Roman" w:hAnsi="Times New Roman"/>
          <w:sz w:val="28"/>
          <w:szCs w:val="28"/>
        </w:rPr>
        <w:t xml:space="preserve"> and the marketplace </w:t>
      </w:r>
      <w:r w:rsidR="00D32B9A" w:rsidRPr="00C428EE">
        <w:rPr>
          <w:rFonts w:ascii="Times New Roman" w:hAnsi="Times New Roman"/>
          <w:sz w:val="28"/>
          <w:szCs w:val="28"/>
        </w:rPr>
        <w:t>delivers</w:t>
      </w:r>
      <w:r w:rsidRPr="00C428EE">
        <w:rPr>
          <w:rFonts w:ascii="Times New Roman" w:hAnsi="Times New Roman"/>
          <w:sz w:val="28"/>
          <w:szCs w:val="28"/>
        </w:rPr>
        <w:t xml:space="preserve"> </w:t>
      </w:r>
      <w:r w:rsidR="00D32B9A" w:rsidRPr="00C428EE">
        <w:rPr>
          <w:rFonts w:ascii="Times New Roman" w:hAnsi="Times New Roman"/>
          <w:sz w:val="28"/>
          <w:szCs w:val="28"/>
        </w:rPr>
        <w:t>a</w:t>
      </w:r>
      <w:r w:rsidRPr="00C428EE">
        <w:rPr>
          <w:rFonts w:ascii="Times New Roman" w:hAnsi="Times New Roman"/>
          <w:sz w:val="28"/>
          <w:szCs w:val="28"/>
        </w:rPr>
        <w:t xml:space="preserve"> </w:t>
      </w:r>
      <w:r w:rsidR="00D32B9A" w:rsidRPr="00C428EE">
        <w:rPr>
          <w:rFonts w:ascii="Times New Roman" w:hAnsi="Times New Roman"/>
          <w:sz w:val="28"/>
          <w:szCs w:val="28"/>
        </w:rPr>
        <w:t>prospect</w:t>
      </w:r>
      <w:r w:rsidRPr="00C428EE">
        <w:rPr>
          <w:rFonts w:ascii="Times New Roman" w:hAnsi="Times New Roman"/>
          <w:sz w:val="28"/>
          <w:szCs w:val="28"/>
        </w:rPr>
        <w:t xml:space="preserve"> for a </w:t>
      </w:r>
      <w:r w:rsidR="00D32B9A" w:rsidRPr="00C428EE">
        <w:rPr>
          <w:rFonts w:ascii="Times New Roman" w:hAnsi="Times New Roman"/>
          <w:sz w:val="28"/>
          <w:szCs w:val="28"/>
        </w:rPr>
        <w:t>perceptive</w:t>
      </w:r>
      <w:r w:rsidRPr="00C428EE">
        <w:rPr>
          <w:rFonts w:ascii="Times New Roman" w:hAnsi="Times New Roman"/>
          <w:sz w:val="28"/>
          <w:szCs w:val="28"/>
        </w:rPr>
        <w:t xml:space="preserve"> investor to </w:t>
      </w:r>
      <w:r w:rsidR="00D32B9A" w:rsidRPr="00C428EE">
        <w:rPr>
          <w:rFonts w:ascii="Times New Roman" w:hAnsi="Times New Roman"/>
          <w:sz w:val="28"/>
          <w:szCs w:val="28"/>
        </w:rPr>
        <w:t>notice</w:t>
      </w:r>
      <w:r w:rsidRPr="00C428EE">
        <w:rPr>
          <w:rFonts w:ascii="Times New Roman" w:hAnsi="Times New Roman"/>
          <w:sz w:val="28"/>
          <w:szCs w:val="28"/>
        </w:rPr>
        <w:t xml:space="preserve"> such discrepancy.</w:t>
      </w:r>
    </w:p>
    <w:p w14:paraId="022D3797" w14:textId="77777777" w:rsidR="00B202D8" w:rsidRPr="00C428EE" w:rsidRDefault="00B202D8" w:rsidP="00B202D8">
      <w:pPr>
        <w:rPr>
          <w:rFonts w:ascii="Times New Roman" w:hAnsi="Times New Roman"/>
          <w:sz w:val="28"/>
          <w:szCs w:val="28"/>
        </w:rPr>
      </w:pPr>
    </w:p>
    <w:p w14:paraId="711931FB" w14:textId="7F9E88DA" w:rsidR="00967F09" w:rsidRPr="00C428EE" w:rsidRDefault="00D94E2E" w:rsidP="00E114CB">
      <w:pPr>
        <w:rPr>
          <w:rFonts w:ascii="Times New Roman" w:hAnsi="Times New Roman"/>
          <w:sz w:val="28"/>
          <w:szCs w:val="28"/>
        </w:rPr>
      </w:pPr>
      <w:r w:rsidRPr="00C428EE">
        <w:rPr>
          <w:rFonts w:ascii="Times New Roman" w:hAnsi="Times New Roman"/>
          <w:sz w:val="28"/>
          <w:szCs w:val="28"/>
        </w:rPr>
        <w:t xml:space="preserve">In the world of investments, a </w:t>
      </w:r>
      <w:r w:rsidR="00D32B9A" w:rsidRPr="00C428EE">
        <w:rPr>
          <w:rFonts w:ascii="Times New Roman" w:hAnsi="Times New Roman"/>
          <w:sz w:val="28"/>
          <w:szCs w:val="28"/>
        </w:rPr>
        <w:t>firm’s</w:t>
      </w:r>
      <w:r w:rsidRPr="00C428EE">
        <w:rPr>
          <w:rFonts w:ascii="Times New Roman" w:hAnsi="Times New Roman"/>
          <w:sz w:val="28"/>
          <w:szCs w:val="28"/>
        </w:rPr>
        <w:t xml:space="preserve"> price-to-earnings ratio, or P/E ratio, is a</w:t>
      </w:r>
      <w:r w:rsidR="00D32B9A" w:rsidRPr="00C428EE">
        <w:rPr>
          <w:rFonts w:ascii="Times New Roman" w:hAnsi="Times New Roman"/>
          <w:sz w:val="28"/>
          <w:szCs w:val="28"/>
        </w:rPr>
        <w:t>n</w:t>
      </w:r>
      <w:r w:rsidRPr="00C428EE">
        <w:rPr>
          <w:rFonts w:ascii="Times New Roman" w:hAnsi="Times New Roman"/>
          <w:sz w:val="28"/>
          <w:szCs w:val="28"/>
        </w:rPr>
        <w:t xml:space="preserve"> </w:t>
      </w:r>
      <w:r w:rsidR="00D32B9A" w:rsidRPr="00C428EE">
        <w:rPr>
          <w:rFonts w:ascii="Times New Roman" w:hAnsi="Times New Roman"/>
          <w:sz w:val="28"/>
          <w:szCs w:val="28"/>
        </w:rPr>
        <w:t>amount</w:t>
      </w:r>
      <w:r w:rsidRPr="00C428EE">
        <w:rPr>
          <w:rFonts w:ascii="Times New Roman" w:hAnsi="Times New Roman"/>
          <w:sz w:val="28"/>
          <w:szCs w:val="28"/>
        </w:rPr>
        <w:t xml:space="preserve"> of its stock price </w:t>
      </w:r>
      <w:r w:rsidR="00D32B9A" w:rsidRPr="00C428EE">
        <w:rPr>
          <w:rFonts w:ascii="Times New Roman" w:hAnsi="Times New Roman"/>
          <w:sz w:val="28"/>
          <w:szCs w:val="28"/>
        </w:rPr>
        <w:t>comparison</w:t>
      </w:r>
      <w:r w:rsidRPr="00C428EE">
        <w:rPr>
          <w:rFonts w:ascii="Times New Roman" w:hAnsi="Times New Roman"/>
          <w:sz w:val="28"/>
          <w:szCs w:val="28"/>
        </w:rPr>
        <w:t xml:space="preserve"> to its </w:t>
      </w:r>
      <w:r w:rsidR="00D32B9A" w:rsidRPr="00C428EE">
        <w:rPr>
          <w:rFonts w:ascii="Times New Roman" w:hAnsi="Times New Roman"/>
          <w:sz w:val="28"/>
          <w:szCs w:val="28"/>
        </w:rPr>
        <w:t>incomes</w:t>
      </w:r>
      <w:r w:rsidRPr="00C428EE">
        <w:rPr>
          <w:rFonts w:ascii="Times New Roman" w:hAnsi="Times New Roman"/>
          <w:sz w:val="28"/>
          <w:szCs w:val="28"/>
        </w:rPr>
        <w:t xml:space="preserve">. If you’re trying to </w:t>
      </w:r>
      <w:r w:rsidR="00D32B9A" w:rsidRPr="00C428EE">
        <w:rPr>
          <w:rFonts w:ascii="Times New Roman" w:hAnsi="Times New Roman"/>
          <w:sz w:val="28"/>
          <w:szCs w:val="28"/>
        </w:rPr>
        <w:t>regulator</w:t>
      </w:r>
      <w:r w:rsidRPr="00C428EE">
        <w:rPr>
          <w:rFonts w:ascii="Times New Roman" w:hAnsi="Times New Roman"/>
          <w:sz w:val="28"/>
          <w:szCs w:val="28"/>
        </w:rPr>
        <w:t xml:space="preserve"> whether a stock is a good investment, the P/E ratio can </w:t>
      </w:r>
      <w:r w:rsidR="00D32B9A" w:rsidRPr="00C428EE">
        <w:rPr>
          <w:rFonts w:ascii="Times New Roman" w:hAnsi="Times New Roman"/>
          <w:sz w:val="28"/>
          <w:szCs w:val="28"/>
        </w:rPr>
        <w:t>benefit</w:t>
      </w:r>
      <w:r w:rsidRPr="00C428EE">
        <w:rPr>
          <w:rFonts w:ascii="Times New Roman" w:hAnsi="Times New Roman"/>
          <w:sz w:val="28"/>
          <w:szCs w:val="28"/>
        </w:rPr>
        <w:t xml:space="preserve"> you </w:t>
      </w:r>
      <w:r w:rsidR="00D32B9A" w:rsidRPr="00C428EE">
        <w:rPr>
          <w:rFonts w:ascii="Times New Roman" w:hAnsi="Times New Roman"/>
          <w:sz w:val="28"/>
          <w:szCs w:val="28"/>
        </w:rPr>
        <w:t>a measure</w:t>
      </w:r>
      <w:r w:rsidRPr="00C428EE">
        <w:rPr>
          <w:rFonts w:ascii="Times New Roman" w:hAnsi="Times New Roman"/>
          <w:sz w:val="28"/>
          <w:szCs w:val="28"/>
        </w:rPr>
        <w:t xml:space="preserve"> th</w:t>
      </w:r>
      <w:r w:rsidR="00D32B9A" w:rsidRPr="00C428EE">
        <w:rPr>
          <w:rFonts w:ascii="Times New Roman" w:hAnsi="Times New Roman"/>
          <w:sz w:val="28"/>
          <w:szCs w:val="28"/>
        </w:rPr>
        <w:t>at</w:t>
      </w:r>
      <w:r w:rsidRPr="00C428EE">
        <w:rPr>
          <w:rFonts w:ascii="Times New Roman" w:hAnsi="Times New Roman"/>
          <w:sz w:val="28"/>
          <w:szCs w:val="28"/>
        </w:rPr>
        <w:t xml:space="preserve"> future direction of the stock and whether the price is, </w:t>
      </w:r>
      <w:r w:rsidR="00D32B9A" w:rsidRPr="00C428EE">
        <w:rPr>
          <w:rFonts w:ascii="Times New Roman" w:hAnsi="Times New Roman"/>
          <w:sz w:val="28"/>
          <w:szCs w:val="28"/>
        </w:rPr>
        <w:t>comparatively</w:t>
      </w:r>
      <w:r w:rsidRPr="00C428EE">
        <w:rPr>
          <w:rFonts w:ascii="Times New Roman" w:hAnsi="Times New Roman"/>
          <w:sz w:val="28"/>
          <w:szCs w:val="28"/>
        </w:rPr>
        <w:t xml:space="preserve"> speaking, high or low </w:t>
      </w:r>
      <w:r w:rsidR="00D32B9A" w:rsidRPr="00C428EE">
        <w:rPr>
          <w:rFonts w:ascii="Times New Roman" w:hAnsi="Times New Roman"/>
          <w:sz w:val="28"/>
          <w:szCs w:val="28"/>
        </w:rPr>
        <w:t>associated</w:t>
      </w:r>
      <w:r w:rsidRPr="00C428EE">
        <w:rPr>
          <w:rFonts w:ascii="Times New Roman" w:hAnsi="Times New Roman"/>
          <w:sz w:val="28"/>
          <w:szCs w:val="28"/>
        </w:rPr>
        <w:t xml:space="preserve"> </w:t>
      </w:r>
      <w:r w:rsidR="00D32B9A" w:rsidRPr="00C428EE">
        <w:rPr>
          <w:rFonts w:ascii="Times New Roman" w:hAnsi="Times New Roman"/>
          <w:sz w:val="28"/>
          <w:szCs w:val="28"/>
        </w:rPr>
        <w:t>with</w:t>
      </w:r>
      <w:r w:rsidRPr="00C428EE">
        <w:rPr>
          <w:rFonts w:ascii="Times New Roman" w:hAnsi="Times New Roman"/>
          <w:sz w:val="28"/>
          <w:szCs w:val="28"/>
        </w:rPr>
        <w:t xml:space="preserve"> the past or other </w:t>
      </w:r>
      <w:r w:rsidR="00D32B9A" w:rsidRPr="00C428EE">
        <w:rPr>
          <w:rFonts w:ascii="Times New Roman" w:hAnsi="Times New Roman"/>
          <w:sz w:val="28"/>
          <w:szCs w:val="28"/>
        </w:rPr>
        <w:t>businesses</w:t>
      </w:r>
      <w:r w:rsidRPr="00C428EE">
        <w:rPr>
          <w:rFonts w:ascii="Times New Roman" w:hAnsi="Times New Roman"/>
          <w:sz w:val="28"/>
          <w:szCs w:val="28"/>
        </w:rPr>
        <w:t xml:space="preserve"> in the same sector.</w:t>
      </w:r>
    </w:p>
    <w:p w14:paraId="55CFDE0F" w14:textId="77777777" w:rsidR="00B202D8" w:rsidRPr="00C428EE" w:rsidRDefault="00B202D8" w:rsidP="00E114CB">
      <w:pPr>
        <w:rPr>
          <w:rFonts w:ascii="Times New Roman" w:hAnsi="Times New Roman"/>
          <w:sz w:val="28"/>
          <w:szCs w:val="28"/>
        </w:rPr>
      </w:pPr>
    </w:p>
    <w:p w14:paraId="56E9B922" w14:textId="50B8301C" w:rsidR="005754C0" w:rsidRPr="00C428EE" w:rsidRDefault="00D32B9A" w:rsidP="00E114CB">
      <w:pPr>
        <w:rPr>
          <w:rFonts w:ascii="Times New Roman" w:hAnsi="Times New Roman"/>
          <w:sz w:val="28"/>
          <w:szCs w:val="28"/>
        </w:rPr>
      </w:pPr>
      <w:r w:rsidRPr="00C428EE">
        <w:rPr>
          <w:rFonts w:ascii="Times New Roman" w:hAnsi="Times New Roman"/>
          <w:sz w:val="28"/>
          <w:szCs w:val="28"/>
        </w:rPr>
        <w:t>Dissimilar</w:t>
      </w:r>
      <w:r w:rsidR="00D94E2E" w:rsidRPr="00C428EE">
        <w:rPr>
          <w:rFonts w:ascii="Times New Roman" w:hAnsi="Times New Roman"/>
          <w:sz w:val="28"/>
          <w:szCs w:val="28"/>
        </w:rPr>
        <w:t xml:space="preserve"> industries have </w:t>
      </w:r>
      <w:r w:rsidRPr="00C428EE">
        <w:rPr>
          <w:rFonts w:ascii="Times New Roman" w:hAnsi="Times New Roman"/>
          <w:sz w:val="28"/>
          <w:szCs w:val="28"/>
        </w:rPr>
        <w:t>diverse</w:t>
      </w:r>
      <w:r w:rsidR="00D94E2E" w:rsidRPr="00C428EE">
        <w:rPr>
          <w:rFonts w:ascii="Times New Roman" w:hAnsi="Times New Roman"/>
          <w:sz w:val="28"/>
          <w:szCs w:val="28"/>
        </w:rPr>
        <w:t xml:space="preserve"> P/E ratio ranges that are </w:t>
      </w:r>
      <w:r w:rsidRPr="00C428EE">
        <w:rPr>
          <w:rFonts w:ascii="Times New Roman" w:hAnsi="Times New Roman"/>
          <w:sz w:val="28"/>
          <w:szCs w:val="28"/>
        </w:rPr>
        <w:t>well-thought-out</w:t>
      </w:r>
      <w:r w:rsidR="00D94E2E" w:rsidRPr="00C428EE">
        <w:rPr>
          <w:rFonts w:ascii="Times New Roman" w:hAnsi="Times New Roman"/>
          <w:sz w:val="28"/>
          <w:szCs w:val="28"/>
        </w:rPr>
        <w:t xml:space="preserve"> normal for their industry group. </w:t>
      </w:r>
    </w:p>
    <w:p w14:paraId="5D7C3384" w14:textId="7FF5193D" w:rsidR="005754C0" w:rsidRPr="00C428EE" w:rsidRDefault="005754C0" w:rsidP="00E114CB">
      <w:pPr>
        <w:rPr>
          <w:rFonts w:ascii="Times New Roman" w:hAnsi="Times New Roman"/>
          <w:sz w:val="28"/>
          <w:szCs w:val="28"/>
        </w:rPr>
      </w:pPr>
    </w:p>
    <w:p w14:paraId="78D637B6" w14:textId="77777777" w:rsidR="00D32B9A" w:rsidRPr="00C428EE" w:rsidRDefault="00D32B9A" w:rsidP="00E114CB">
      <w:pPr>
        <w:rPr>
          <w:rFonts w:ascii="Times New Roman" w:hAnsi="Times New Roman"/>
          <w:sz w:val="28"/>
          <w:szCs w:val="28"/>
        </w:rPr>
      </w:pPr>
    </w:p>
    <w:p w14:paraId="007B1A3A" w14:textId="1AED2653" w:rsidR="00E114CB" w:rsidRPr="00C428EE" w:rsidRDefault="00E114CB" w:rsidP="00E114CB">
      <w:pPr>
        <w:rPr>
          <w:rFonts w:ascii="Times New Roman" w:hAnsi="Times New Roman"/>
          <w:sz w:val="28"/>
          <w:szCs w:val="28"/>
        </w:rPr>
      </w:pPr>
      <w:r w:rsidRPr="00C428EE">
        <w:rPr>
          <w:rFonts w:ascii="Times New Roman" w:hAnsi="Times New Roman"/>
          <w:sz w:val="28"/>
          <w:szCs w:val="28"/>
        </w:rPr>
        <w:lastRenderedPageBreak/>
        <w:t xml:space="preserve">For this </w:t>
      </w:r>
      <w:r w:rsidR="00D32B9A" w:rsidRPr="00C428EE">
        <w:rPr>
          <w:rFonts w:ascii="Times New Roman" w:hAnsi="Times New Roman"/>
          <w:sz w:val="28"/>
          <w:szCs w:val="28"/>
        </w:rPr>
        <w:t>study</w:t>
      </w:r>
      <w:r w:rsidRPr="00C428EE">
        <w:rPr>
          <w:rFonts w:ascii="Times New Roman" w:hAnsi="Times New Roman"/>
          <w:sz w:val="28"/>
          <w:szCs w:val="28"/>
        </w:rPr>
        <w:t xml:space="preserve"> purpose</w:t>
      </w:r>
      <w:r w:rsidR="00B202D8" w:rsidRPr="00C428EE">
        <w:rPr>
          <w:rFonts w:ascii="Times New Roman" w:hAnsi="Times New Roman"/>
          <w:sz w:val="28"/>
          <w:szCs w:val="28"/>
        </w:rPr>
        <w:t>,</w:t>
      </w:r>
      <w:r w:rsidRPr="00C428EE">
        <w:rPr>
          <w:rFonts w:ascii="Times New Roman" w:hAnsi="Times New Roman"/>
          <w:sz w:val="28"/>
          <w:szCs w:val="28"/>
        </w:rPr>
        <w:t xml:space="preserve"> the industry P/E ratio for </w:t>
      </w:r>
      <w:r w:rsidR="00B202D8" w:rsidRPr="00C428EE">
        <w:rPr>
          <w:rFonts w:ascii="Times New Roman" w:hAnsi="Times New Roman"/>
          <w:sz w:val="28"/>
          <w:szCs w:val="28"/>
        </w:rPr>
        <w:t xml:space="preserve">the </w:t>
      </w:r>
      <w:r w:rsidR="00035C63">
        <w:rPr>
          <w:rFonts w:ascii="Times New Roman" w:hAnsi="Times New Roman"/>
          <w:sz w:val="28"/>
          <w:szCs w:val="28"/>
        </w:rPr>
        <w:t xml:space="preserve">Indian Financial service </w:t>
      </w:r>
      <w:r w:rsidRPr="00C428EE">
        <w:rPr>
          <w:rFonts w:ascii="Times New Roman" w:hAnsi="Times New Roman"/>
          <w:sz w:val="28"/>
          <w:szCs w:val="28"/>
        </w:rPr>
        <w:t xml:space="preserve">sector has been calculated by </w:t>
      </w:r>
      <w:r w:rsidR="00D32B9A" w:rsidRPr="00C428EE">
        <w:rPr>
          <w:rFonts w:ascii="Times New Roman" w:hAnsi="Times New Roman"/>
          <w:sz w:val="28"/>
          <w:szCs w:val="28"/>
        </w:rPr>
        <w:t>captivating</w:t>
      </w:r>
      <w:r w:rsidRPr="00C428EE">
        <w:rPr>
          <w:rFonts w:ascii="Times New Roman" w:hAnsi="Times New Roman"/>
          <w:sz w:val="28"/>
          <w:szCs w:val="28"/>
        </w:rPr>
        <w:t xml:space="preserve"> the average of the companies selected for the valuation </w:t>
      </w:r>
    </w:p>
    <w:p w14:paraId="40689317" w14:textId="77777777" w:rsidR="00176490" w:rsidRPr="00C428EE" w:rsidRDefault="00176490" w:rsidP="00E114CB">
      <w:pPr>
        <w:rPr>
          <w:rFonts w:ascii="Times New Roman" w:hAnsi="Times New Roman"/>
          <w:sz w:val="28"/>
          <w:szCs w:val="28"/>
        </w:rPr>
      </w:pPr>
    </w:p>
    <w:p w14:paraId="3EEEE3DA" w14:textId="2506B8D1" w:rsidR="00176490" w:rsidRDefault="00176490" w:rsidP="00176490">
      <w:pPr>
        <w:spacing w:before="100" w:beforeAutospacing="1" w:after="100" w:afterAutospacing="1" w:line="240" w:lineRule="auto"/>
        <w:jc w:val="both"/>
        <w:rPr>
          <w:rFonts w:ascii="Times New Roman" w:eastAsia="Times New Roman" w:hAnsi="Times New Roman"/>
          <w:b/>
          <w:bCs/>
          <w:color w:val="000000"/>
          <w:sz w:val="32"/>
          <w:szCs w:val="32"/>
          <w:u w:val="single"/>
          <w:lang w:eastAsia="en-IN"/>
        </w:rPr>
      </w:pPr>
      <w:r w:rsidRPr="00C428EE">
        <w:rPr>
          <w:rFonts w:ascii="Times New Roman" w:eastAsia="Times New Roman" w:hAnsi="Times New Roman"/>
          <w:b/>
          <w:bCs/>
          <w:color w:val="000000"/>
          <w:sz w:val="32"/>
          <w:szCs w:val="32"/>
          <w:lang w:eastAsia="en-IN"/>
        </w:rPr>
        <w:t xml:space="preserve">5.2 </w:t>
      </w:r>
      <w:r w:rsidRPr="00C428EE">
        <w:rPr>
          <w:rFonts w:ascii="Times New Roman" w:eastAsia="Times New Roman" w:hAnsi="Times New Roman"/>
          <w:b/>
          <w:bCs/>
          <w:color w:val="000000"/>
          <w:sz w:val="32"/>
          <w:szCs w:val="32"/>
          <w:u w:val="single"/>
          <w:lang w:eastAsia="en-IN"/>
        </w:rPr>
        <w:t xml:space="preserve">Procedure of the research </w:t>
      </w:r>
    </w:p>
    <w:p w14:paraId="0DECF6E1" w14:textId="77777777" w:rsidR="00C428EE" w:rsidRPr="00C428EE" w:rsidRDefault="00C428EE" w:rsidP="00176490">
      <w:pPr>
        <w:spacing w:before="100" w:beforeAutospacing="1" w:after="100" w:afterAutospacing="1" w:line="240" w:lineRule="auto"/>
        <w:jc w:val="both"/>
        <w:rPr>
          <w:rFonts w:ascii="Times New Roman" w:eastAsia="Times New Roman" w:hAnsi="Times New Roman"/>
          <w:b/>
          <w:bCs/>
          <w:color w:val="000000"/>
          <w:sz w:val="32"/>
          <w:szCs w:val="32"/>
          <w:u w:val="single"/>
          <w:lang w:eastAsia="en-IN"/>
        </w:rPr>
      </w:pPr>
    </w:p>
    <w:p w14:paraId="6DA80A91" w14:textId="6DCBFA50" w:rsidR="00176490" w:rsidRPr="00C428EE" w:rsidRDefault="00176490" w:rsidP="00176490">
      <w:pPr>
        <w:spacing w:before="100" w:beforeAutospacing="1" w:after="100" w:afterAutospacing="1" w:line="240" w:lineRule="auto"/>
        <w:jc w:val="both"/>
        <w:rPr>
          <w:rFonts w:ascii="Times New Roman" w:eastAsia="Times New Roman" w:hAnsi="Times New Roman"/>
          <w:color w:val="000000"/>
          <w:sz w:val="28"/>
          <w:szCs w:val="28"/>
          <w:lang w:eastAsia="en-IN"/>
        </w:rPr>
      </w:pPr>
      <w:r w:rsidRPr="00C428EE">
        <w:rPr>
          <w:rFonts w:ascii="Times New Roman" w:eastAsia="Times New Roman" w:hAnsi="Times New Roman"/>
          <w:color w:val="000000"/>
          <w:sz w:val="28"/>
          <w:szCs w:val="28"/>
          <w:lang w:eastAsia="en-IN"/>
        </w:rPr>
        <w:t>We will be investing Rs.1 Cr on 20</w:t>
      </w:r>
      <w:r w:rsidRPr="00C428EE">
        <w:rPr>
          <w:rFonts w:ascii="Times New Roman" w:eastAsia="Times New Roman" w:hAnsi="Times New Roman"/>
          <w:color w:val="000000"/>
          <w:sz w:val="28"/>
          <w:szCs w:val="28"/>
          <w:vertAlign w:val="superscript"/>
          <w:lang w:eastAsia="en-IN"/>
        </w:rPr>
        <w:t>th</w:t>
      </w:r>
      <w:r w:rsidRPr="00C428EE">
        <w:rPr>
          <w:rFonts w:ascii="Times New Roman" w:eastAsia="Times New Roman" w:hAnsi="Times New Roman"/>
          <w:color w:val="000000"/>
          <w:sz w:val="28"/>
          <w:szCs w:val="28"/>
          <w:lang w:eastAsia="en-IN"/>
        </w:rPr>
        <w:t xml:space="preserve"> August by researching the stock prices from 11</w:t>
      </w:r>
      <w:r w:rsidRPr="00C428EE">
        <w:rPr>
          <w:rFonts w:ascii="Times New Roman" w:eastAsia="Times New Roman" w:hAnsi="Times New Roman"/>
          <w:color w:val="000000"/>
          <w:sz w:val="28"/>
          <w:szCs w:val="28"/>
          <w:vertAlign w:val="superscript"/>
          <w:lang w:eastAsia="en-IN"/>
        </w:rPr>
        <w:t>th</w:t>
      </w:r>
      <w:r w:rsidRPr="00C428EE">
        <w:rPr>
          <w:rFonts w:ascii="Times New Roman" w:eastAsia="Times New Roman" w:hAnsi="Times New Roman"/>
          <w:color w:val="000000"/>
          <w:sz w:val="28"/>
          <w:szCs w:val="28"/>
          <w:lang w:eastAsia="en-IN"/>
        </w:rPr>
        <w:t xml:space="preserve"> June to 19</w:t>
      </w:r>
      <w:r w:rsidRPr="00C428EE">
        <w:rPr>
          <w:rFonts w:ascii="Times New Roman" w:eastAsia="Times New Roman" w:hAnsi="Times New Roman"/>
          <w:color w:val="000000"/>
          <w:sz w:val="28"/>
          <w:szCs w:val="28"/>
          <w:vertAlign w:val="superscript"/>
          <w:lang w:eastAsia="en-IN"/>
        </w:rPr>
        <w:t>th</w:t>
      </w:r>
      <w:r w:rsidRPr="00C428EE">
        <w:rPr>
          <w:rFonts w:ascii="Times New Roman" w:eastAsia="Times New Roman" w:hAnsi="Times New Roman"/>
          <w:color w:val="000000"/>
          <w:sz w:val="28"/>
          <w:szCs w:val="28"/>
          <w:lang w:eastAsia="en-IN"/>
        </w:rPr>
        <w:t xml:space="preserve"> August 2020.</w:t>
      </w:r>
    </w:p>
    <w:p w14:paraId="454EB7BD" w14:textId="77777777" w:rsidR="00C428EE" w:rsidRPr="00C428EE" w:rsidRDefault="00C428EE" w:rsidP="00176490">
      <w:pPr>
        <w:spacing w:before="100" w:beforeAutospacing="1" w:after="100" w:afterAutospacing="1" w:line="240" w:lineRule="auto"/>
        <w:jc w:val="both"/>
        <w:rPr>
          <w:rFonts w:ascii="Times New Roman" w:eastAsia="Times New Roman" w:hAnsi="Times New Roman"/>
          <w:color w:val="000000"/>
          <w:sz w:val="28"/>
          <w:szCs w:val="28"/>
          <w:lang w:eastAsia="en-IN"/>
        </w:rPr>
      </w:pPr>
    </w:p>
    <w:p w14:paraId="4DDF02DD" w14:textId="20977764" w:rsidR="00176490" w:rsidRPr="00C428EE" w:rsidRDefault="00176490" w:rsidP="00C428EE">
      <w:pPr>
        <w:pStyle w:val="ListParagraph"/>
        <w:numPr>
          <w:ilvl w:val="0"/>
          <w:numId w:val="35"/>
        </w:numPr>
        <w:spacing w:before="100" w:beforeAutospacing="1" w:after="100" w:afterAutospacing="1" w:line="240" w:lineRule="auto"/>
        <w:rPr>
          <w:rFonts w:ascii="Times New Roman" w:eastAsia="Times New Roman" w:hAnsi="Times New Roman"/>
          <w:b/>
          <w:bCs/>
          <w:color w:val="008080"/>
          <w:sz w:val="28"/>
          <w:szCs w:val="28"/>
          <w:lang w:eastAsia="en-IN"/>
        </w:rPr>
      </w:pPr>
      <w:r w:rsidRPr="00C428EE">
        <w:rPr>
          <w:rFonts w:ascii="Times New Roman" w:eastAsia="Times New Roman" w:hAnsi="Times New Roman"/>
          <w:b/>
          <w:bCs/>
          <w:color w:val="008080"/>
          <w:sz w:val="28"/>
          <w:szCs w:val="28"/>
          <w:lang w:eastAsia="en-IN"/>
        </w:rPr>
        <w:t>STEP 1</w:t>
      </w:r>
    </w:p>
    <w:p w14:paraId="6699AAED" w14:textId="79A9FA15" w:rsidR="00176490" w:rsidRPr="00C428EE" w:rsidRDefault="00176490" w:rsidP="00176490">
      <w:pPr>
        <w:spacing w:before="100" w:beforeAutospacing="1" w:after="100" w:afterAutospacing="1" w:line="240" w:lineRule="auto"/>
        <w:jc w:val="both"/>
        <w:rPr>
          <w:rFonts w:ascii="Times New Roman" w:eastAsia="Times New Roman" w:hAnsi="Times New Roman"/>
          <w:b/>
          <w:bCs/>
          <w:color w:val="000000"/>
          <w:sz w:val="28"/>
          <w:szCs w:val="28"/>
          <w:lang w:eastAsia="en-IN"/>
        </w:rPr>
      </w:pPr>
      <w:r w:rsidRPr="00C428EE">
        <w:rPr>
          <w:rFonts w:ascii="Times New Roman" w:eastAsia="Times New Roman" w:hAnsi="Times New Roman"/>
          <w:b/>
          <w:bCs/>
          <w:color w:val="000000"/>
          <w:sz w:val="28"/>
          <w:szCs w:val="28"/>
          <w:lang w:eastAsia="en-IN"/>
        </w:rPr>
        <w:t>As of now, we have six companies, the first thing we will check is their P/E ratios.</w:t>
      </w:r>
    </w:p>
    <w:p w14:paraId="03F98551" w14:textId="77777777" w:rsidR="00E114CB" w:rsidRPr="00C428EE" w:rsidRDefault="00E114CB" w:rsidP="00E114CB">
      <w:pPr>
        <w:rPr>
          <w:rFonts w:ascii="Times New Roman" w:hAnsi="Times New Roman"/>
        </w:rPr>
      </w:pPr>
    </w:p>
    <w:tbl>
      <w:tblPr>
        <w:tblW w:w="7732" w:type="dxa"/>
        <w:jc w:val="center"/>
        <w:tblLook w:val="04A0" w:firstRow="1" w:lastRow="0" w:firstColumn="1" w:lastColumn="0" w:noHBand="0" w:noVBand="1"/>
      </w:tblPr>
      <w:tblGrid>
        <w:gridCol w:w="1020"/>
        <w:gridCol w:w="4010"/>
        <w:gridCol w:w="1116"/>
        <w:gridCol w:w="1364"/>
        <w:gridCol w:w="222"/>
      </w:tblGrid>
      <w:tr w:rsidR="00E114CB" w:rsidRPr="00C428EE" w14:paraId="322C1DFD" w14:textId="77777777" w:rsidTr="00176490">
        <w:trPr>
          <w:gridAfter w:val="1"/>
          <w:wAfter w:w="222" w:type="dxa"/>
          <w:trHeight w:val="507"/>
          <w:jc w:val="center"/>
        </w:trPr>
        <w:tc>
          <w:tcPr>
            <w:tcW w:w="1020" w:type="dxa"/>
            <w:vMerge w:val="restart"/>
            <w:tcBorders>
              <w:top w:val="single" w:sz="8" w:space="0" w:color="auto"/>
              <w:left w:val="single" w:sz="8" w:space="0" w:color="auto"/>
              <w:bottom w:val="single" w:sz="8" w:space="0" w:color="000000"/>
              <w:right w:val="single" w:sz="8" w:space="0" w:color="auto"/>
            </w:tcBorders>
            <w:shd w:val="clear" w:color="000000" w:fill="008080"/>
            <w:noWrap/>
            <w:vAlign w:val="center"/>
            <w:hideMark/>
          </w:tcPr>
          <w:p w14:paraId="489DC00C" w14:textId="77777777" w:rsidR="00E114CB" w:rsidRPr="00C428EE" w:rsidRDefault="00E114CB" w:rsidP="00E114CB">
            <w:pPr>
              <w:spacing w:after="0" w:line="240" w:lineRule="auto"/>
              <w:jc w:val="center"/>
              <w:rPr>
                <w:rFonts w:ascii="Times New Roman" w:eastAsia="Times New Roman" w:hAnsi="Times New Roman"/>
                <w:b/>
                <w:bCs/>
                <w:color w:val="FFFFFF"/>
                <w:sz w:val="28"/>
                <w:szCs w:val="28"/>
              </w:rPr>
            </w:pPr>
            <w:r w:rsidRPr="00C428EE">
              <w:rPr>
                <w:rFonts w:ascii="Times New Roman" w:eastAsia="Times New Roman" w:hAnsi="Times New Roman"/>
                <w:b/>
                <w:bCs/>
                <w:color w:val="FFFFFF"/>
                <w:sz w:val="28"/>
                <w:szCs w:val="28"/>
              </w:rPr>
              <w:t>S.no</w:t>
            </w:r>
          </w:p>
        </w:tc>
        <w:tc>
          <w:tcPr>
            <w:tcW w:w="4010" w:type="dxa"/>
            <w:vMerge w:val="restart"/>
            <w:tcBorders>
              <w:top w:val="single" w:sz="8" w:space="0" w:color="auto"/>
              <w:left w:val="single" w:sz="8" w:space="0" w:color="auto"/>
              <w:bottom w:val="single" w:sz="8" w:space="0" w:color="000000"/>
              <w:right w:val="single" w:sz="8" w:space="0" w:color="auto"/>
            </w:tcBorders>
            <w:shd w:val="clear" w:color="000000" w:fill="008080"/>
            <w:noWrap/>
            <w:vAlign w:val="center"/>
            <w:hideMark/>
          </w:tcPr>
          <w:p w14:paraId="66DD763B" w14:textId="77777777" w:rsidR="00E114CB" w:rsidRPr="00C428EE" w:rsidRDefault="00E114CB" w:rsidP="00E114CB">
            <w:pPr>
              <w:spacing w:after="0" w:line="240" w:lineRule="auto"/>
              <w:jc w:val="center"/>
              <w:rPr>
                <w:rFonts w:ascii="Times New Roman" w:eastAsia="Times New Roman" w:hAnsi="Times New Roman"/>
                <w:b/>
                <w:bCs/>
                <w:color w:val="FFFFFF"/>
                <w:sz w:val="28"/>
                <w:szCs w:val="28"/>
              </w:rPr>
            </w:pPr>
            <w:r w:rsidRPr="00C428EE">
              <w:rPr>
                <w:rFonts w:ascii="Times New Roman" w:eastAsia="Times New Roman" w:hAnsi="Times New Roman"/>
                <w:b/>
                <w:bCs/>
                <w:color w:val="FFFFFF"/>
                <w:sz w:val="28"/>
                <w:szCs w:val="28"/>
              </w:rPr>
              <w:t xml:space="preserve">Company Name </w:t>
            </w:r>
          </w:p>
        </w:tc>
        <w:tc>
          <w:tcPr>
            <w:tcW w:w="1116" w:type="dxa"/>
            <w:vMerge w:val="restart"/>
            <w:tcBorders>
              <w:top w:val="single" w:sz="8" w:space="0" w:color="auto"/>
              <w:left w:val="single" w:sz="8" w:space="0" w:color="auto"/>
              <w:bottom w:val="single" w:sz="8" w:space="0" w:color="000000"/>
              <w:right w:val="single" w:sz="8" w:space="0" w:color="auto"/>
            </w:tcBorders>
            <w:shd w:val="clear" w:color="000000" w:fill="008080"/>
            <w:noWrap/>
            <w:vAlign w:val="center"/>
            <w:hideMark/>
          </w:tcPr>
          <w:p w14:paraId="590DA886" w14:textId="77777777" w:rsidR="00E114CB" w:rsidRPr="00C428EE" w:rsidRDefault="00E114CB" w:rsidP="00E114CB">
            <w:pPr>
              <w:spacing w:after="0" w:line="240" w:lineRule="auto"/>
              <w:jc w:val="center"/>
              <w:rPr>
                <w:rFonts w:ascii="Times New Roman" w:eastAsia="Times New Roman" w:hAnsi="Times New Roman"/>
                <w:b/>
                <w:bCs/>
                <w:color w:val="FFFFFF"/>
                <w:sz w:val="28"/>
                <w:szCs w:val="28"/>
              </w:rPr>
            </w:pPr>
            <w:r w:rsidRPr="00C428EE">
              <w:rPr>
                <w:rFonts w:ascii="Times New Roman" w:eastAsia="Times New Roman" w:hAnsi="Times New Roman"/>
                <w:b/>
                <w:bCs/>
                <w:color w:val="FFFFFF"/>
                <w:sz w:val="28"/>
                <w:szCs w:val="28"/>
              </w:rPr>
              <w:t>P/E Ratio</w:t>
            </w:r>
          </w:p>
        </w:tc>
        <w:tc>
          <w:tcPr>
            <w:tcW w:w="1364" w:type="dxa"/>
            <w:vMerge w:val="restart"/>
            <w:tcBorders>
              <w:top w:val="single" w:sz="8" w:space="0" w:color="auto"/>
              <w:left w:val="single" w:sz="8" w:space="0" w:color="auto"/>
              <w:bottom w:val="single" w:sz="8" w:space="0" w:color="000000"/>
              <w:right w:val="single" w:sz="8" w:space="0" w:color="auto"/>
            </w:tcBorders>
            <w:shd w:val="clear" w:color="000000" w:fill="008080"/>
            <w:vAlign w:val="center"/>
            <w:hideMark/>
          </w:tcPr>
          <w:p w14:paraId="7C06F684" w14:textId="77777777" w:rsidR="00E114CB" w:rsidRPr="00C428EE" w:rsidRDefault="00E114CB" w:rsidP="00E114CB">
            <w:pPr>
              <w:spacing w:after="0" w:line="240" w:lineRule="auto"/>
              <w:jc w:val="center"/>
              <w:rPr>
                <w:rFonts w:ascii="Times New Roman" w:eastAsia="Times New Roman" w:hAnsi="Times New Roman"/>
                <w:b/>
                <w:bCs/>
                <w:color w:val="FFFFFF"/>
                <w:sz w:val="28"/>
                <w:szCs w:val="28"/>
              </w:rPr>
            </w:pPr>
            <w:r w:rsidRPr="00C428EE">
              <w:rPr>
                <w:rFonts w:ascii="Times New Roman" w:eastAsia="Times New Roman" w:hAnsi="Times New Roman"/>
                <w:b/>
                <w:bCs/>
                <w:color w:val="FFFFFF"/>
                <w:sz w:val="28"/>
                <w:szCs w:val="28"/>
              </w:rPr>
              <w:t>Status</w:t>
            </w:r>
          </w:p>
        </w:tc>
      </w:tr>
      <w:tr w:rsidR="00E114CB" w:rsidRPr="00C428EE" w14:paraId="4CE1F721" w14:textId="77777777" w:rsidTr="00176490">
        <w:trPr>
          <w:trHeight w:val="293"/>
          <w:jc w:val="center"/>
        </w:trPr>
        <w:tc>
          <w:tcPr>
            <w:tcW w:w="1020" w:type="dxa"/>
            <w:vMerge/>
            <w:tcBorders>
              <w:top w:val="single" w:sz="8" w:space="0" w:color="auto"/>
              <w:left w:val="single" w:sz="8" w:space="0" w:color="auto"/>
              <w:bottom w:val="single" w:sz="8" w:space="0" w:color="000000"/>
              <w:right w:val="single" w:sz="8" w:space="0" w:color="auto"/>
            </w:tcBorders>
            <w:vAlign w:val="center"/>
            <w:hideMark/>
          </w:tcPr>
          <w:p w14:paraId="61874C73" w14:textId="77777777" w:rsidR="00E114CB" w:rsidRPr="00C428EE" w:rsidRDefault="00E114CB" w:rsidP="00E114CB">
            <w:pPr>
              <w:spacing w:after="0" w:line="240" w:lineRule="auto"/>
              <w:rPr>
                <w:rFonts w:ascii="Times New Roman" w:eastAsia="Times New Roman" w:hAnsi="Times New Roman"/>
                <w:b/>
                <w:bCs/>
                <w:color w:val="FFFFFF"/>
                <w:sz w:val="28"/>
                <w:szCs w:val="28"/>
              </w:rPr>
            </w:pPr>
          </w:p>
        </w:tc>
        <w:tc>
          <w:tcPr>
            <w:tcW w:w="4010" w:type="dxa"/>
            <w:vMerge/>
            <w:tcBorders>
              <w:top w:val="single" w:sz="8" w:space="0" w:color="auto"/>
              <w:left w:val="single" w:sz="8" w:space="0" w:color="auto"/>
              <w:bottom w:val="single" w:sz="8" w:space="0" w:color="000000"/>
              <w:right w:val="single" w:sz="8" w:space="0" w:color="auto"/>
            </w:tcBorders>
            <w:vAlign w:val="center"/>
            <w:hideMark/>
          </w:tcPr>
          <w:p w14:paraId="1E8CB3F1" w14:textId="77777777" w:rsidR="00E114CB" w:rsidRPr="00C428EE" w:rsidRDefault="00E114CB" w:rsidP="00E114CB">
            <w:pPr>
              <w:spacing w:after="0" w:line="240" w:lineRule="auto"/>
              <w:rPr>
                <w:rFonts w:ascii="Times New Roman" w:eastAsia="Times New Roman" w:hAnsi="Times New Roman"/>
                <w:b/>
                <w:bCs/>
                <w:color w:val="FFFFFF"/>
                <w:sz w:val="28"/>
                <w:szCs w:val="28"/>
              </w:rPr>
            </w:pPr>
          </w:p>
        </w:tc>
        <w:tc>
          <w:tcPr>
            <w:tcW w:w="1116" w:type="dxa"/>
            <w:vMerge/>
            <w:tcBorders>
              <w:top w:val="single" w:sz="8" w:space="0" w:color="auto"/>
              <w:left w:val="single" w:sz="8" w:space="0" w:color="auto"/>
              <w:bottom w:val="single" w:sz="8" w:space="0" w:color="000000"/>
              <w:right w:val="single" w:sz="8" w:space="0" w:color="auto"/>
            </w:tcBorders>
            <w:vAlign w:val="center"/>
            <w:hideMark/>
          </w:tcPr>
          <w:p w14:paraId="16DFE810" w14:textId="77777777" w:rsidR="00E114CB" w:rsidRPr="00C428EE" w:rsidRDefault="00E114CB" w:rsidP="00E114CB">
            <w:pPr>
              <w:spacing w:after="0" w:line="240" w:lineRule="auto"/>
              <w:rPr>
                <w:rFonts w:ascii="Times New Roman" w:eastAsia="Times New Roman" w:hAnsi="Times New Roman"/>
                <w:b/>
                <w:bCs/>
                <w:color w:val="FFFFFF"/>
                <w:sz w:val="28"/>
                <w:szCs w:val="28"/>
              </w:rPr>
            </w:pPr>
          </w:p>
        </w:tc>
        <w:tc>
          <w:tcPr>
            <w:tcW w:w="1364" w:type="dxa"/>
            <w:vMerge/>
            <w:tcBorders>
              <w:top w:val="single" w:sz="8" w:space="0" w:color="auto"/>
              <w:left w:val="single" w:sz="8" w:space="0" w:color="auto"/>
              <w:bottom w:val="single" w:sz="8" w:space="0" w:color="000000"/>
              <w:right w:val="single" w:sz="8" w:space="0" w:color="auto"/>
            </w:tcBorders>
            <w:vAlign w:val="center"/>
            <w:hideMark/>
          </w:tcPr>
          <w:p w14:paraId="26D67A8A" w14:textId="77777777" w:rsidR="00E114CB" w:rsidRPr="00C428EE" w:rsidRDefault="00E114CB" w:rsidP="00E114CB">
            <w:pPr>
              <w:spacing w:after="0" w:line="240" w:lineRule="auto"/>
              <w:rPr>
                <w:rFonts w:ascii="Times New Roman" w:eastAsia="Times New Roman" w:hAnsi="Times New Roman"/>
                <w:b/>
                <w:bCs/>
                <w:color w:val="FFFFFF"/>
                <w:sz w:val="28"/>
                <w:szCs w:val="28"/>
              </w:rPr>
            </w:pPr>
          </w:p>
        </w:tc>
        <w:tc>
          <w:tcPr>
            <w:tcW w:w="222" w:type="dxa"/>
            <w:tcBorders>
              <w:top w:val="nil"/>
              <w:left w:val="nil"/>
              <w:bottom w:val="nil"/>
              <w:right w:val="nil"/>
            </w:tcBorders>
            <w:shd w:val="clear" w:color="auto" w:fill="auto"/>
            <w:noWrap/>
            <w:vAlign w:val="bottom"/>
            <w:hideMark/>
          </w:tcPr>
          <w:p w14:paraId="0D27D9FA" w14:textId="77777777" w:rsidR="00E114CB" w:rsidRPr="00C428EE" w:rsidRDefault="00E114CB" w:rsidP="00E114CB">
            <w:pPr>
              <w:spacing w:after="0" w:line="240" w:lineRule="auto"/>
              <w:jc w:val="center"/>
              <w:rPr>
                <w:rFonts w:ascii="Times New Roman" w:eastAsia="Times New Roman" w:hAnsi="Times New Roman"/>
                <w:b/>
                <w:bCs/>
                <w:color w:val="FFFFFF"/>
                <w:sz w:val="28"/>
                <w:szCs w:val="28"/>
              </w:rPr>
            </w:pPr>
          </w:p>
        </w:tc>
      </w:tr>
      <w:tr w:rsidR="00E114CB" w:rsidRPr="00C428EE" w14:paraId="17FEA593" w14:textId="77777777" w:rsidTr="00176490">
        <w:trPr>
          <w:trHeight w:val="285"/>
          <w:jc w:val="center"/>
        </w:trPr>
        <w:tc>
          <w:tcPr>
            <w:tcW w:w="1020" w:type="dxa"/>
            <w:tcBorders>
              <w:top w:val="nil"/>
              <w:left w:val="single" w:sz="8" w:space="0" w:color="auto"/>
              <w:bottom w:val="single" w:sz="4" w:space="0" w:color="auto"/>
              <w:right w:val="single" w:sz="8" w:space="0" w:color="auto"/>
            </w:tcBorders>
            <w:shd w:val="clear" w:color="auto" w:fill="auto"/>
            <w:noWrap/>
            <w:vAlign w:val="bottom"/>
            <w:hideMark/>
          </w:tcPr>
          <w:p w14:paraId="13D28661" w14:textId="77777777" w:rsidR="00E114CB" w:rsidRPr="00C428EE" w:rsidRDefault="00E114CB" w:rsidP="00E114CB">
            <w:pPr>
              <w:spacing w:after="0" w:line="240" w:lineRule="auto"/>
              <w:jc w:val="center"/>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1</w:t>
            </w:r>
          </w:p>
        </w:tc>
        <w:tc>
          <w:tcPr>
            <w:tcW w:w="4010" w:type="dxa"/>
            <w:tcBorders>
              <w:top w:val="nil"/>
              <w:left w:val="nil"/>
              <w:bottom w:val="single" w:sz="4" w:space="0" w:color="auto"/>
              <w:right w:val="single" w:sz="8" w:space="0" w:color="auto"/>
            </w:tcBorders>
            <w:shd w:val="clear" w:color="auto" w:fill="auto"/>
            <w:hideMark/>
          </w:tcPr>
          <w:p w14:paraId="0E7A0577" w14:textId="77777777" w:rsidR="00E114CB" w:rsidRPr="00C428EE" w:rsidRDefault="00E114CB" w:rsidP="00E114CB">
            <w:pPr>
              <w:spacing w:after="0" w:line="240" w:lineRule="auto"/>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HDFC AMC</w:t>
            </w:r>
          </w:p>
        </w:tc>
        <w:tc>
          <w:tcPr>
            <w:tcW w:w="1116" w:type="dxa"/>
            <w:tcBorders>
              <w:top w:val="nil"/>
              <w:left w:val="nil"/>
              <w:bottom w:val="single" w:sz="4" w:space="0" w:color="auto"/>
              <w:right w:val="single" w:sz="8" w:space="0" w:color="auto"/>
            </w:tcBorders>
            <w:shd w:val="clear" w:color="auto" w:fill="auto"/>
            <w:noWrap/>
            <w:vAlign w:val="bottom"/>
            <w:hideMark/>
          </w:tcPr>
          <w:p w14:paraId="7A3071FB" w14:textId="77777777" w:rsidR="00E114CB" w:rsidRPr="00C428EE" w:rsidRDefault="00E114CB" w:rsidP="00E114CB">
            <w:pPr>
              <w:spacing w:after="0" w:line="240" w:lineRule="auto"/>
              <w:jc w:val="right"/>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56.36</w:t>
            </w:r>
          </w:p>
        </w:tc>
        <w:tc>
          <w:tcPr>
            <w:tcW w:w="1364" w:type="dxa"/>
            <w:tcBorders>
              <w:top w:val="nil"/>
              <w:left w:val="nil"/>
              <w:bottom w:val="single" w:sz="4" w:space="0" w:color="auto"/>
              <w:right w:val="single" w:sz="8" w:space="0" w:color="auto"/>
            </w:tcBorders>
            <w:shd w:val="clear" w:color="000000" w:fill="FCE4D6"/>
            <w:noWrap/>
            <w:vAlign w:val="bottom"/>
            <w:hideMark/>
          </w:tcPr>
          <w:p w14:paraId="2F919C87" w14:textId="77777777" w:rsidR="00E114CB" w:rsidRPr="00C428EE" w:rsidRDefault="00E114CB" w:rsidP="00E114CB">
            <w:pPr>
              <w:spacing w:after="0" w:line="240" w:lineRule="auto"/>
              <w:rPr>
                <w:rFonts w:ascii="Times New Roman" w:eastAsia="Times New Roman" w:hAnsi="Times New Roman"/>
                <w:sz w:val="24"/>
                <w:szCs w:val="24"/>
              </w:rPr>
            </w:pPr>
            <w:r w:rsidRPr="00C428EE">
              <w:rPr>
                <w:rFonts w:ascii="Times New Roman" w:eastAsia="Times New Roman" w:hAnsi="Times New Roman"/>
                <w:sz w:val="24"/>
                <w:szCs w:val="24"/>
              </w:rPr>
              <w:t>Under Valued</w:t>
            </w:r>
          </w:p>
        </w:tc>
        <w:tc>
          <w:tcPr>
            <w:tcW w:w="222" w:type="dxa"/>
            <w:vAlign w:val="center"/>
            <w:hideMark/>
          </w:tcPr>
          <w:p w14:paraId="002EA1B7" w14:textId="77777777" w:rsidR="00E114CB" w:rsidRPr="00C428EE" w:rsidRDefault="00E114CB" w:rsidP="00E114CB">
            <w:pPr>
              <w:spacing w:after="0" w:line="240" w:lineRule="auto"/>
              <w:rPr>
                <w:rFonts w:ascii="Times New Roman" w:eastAsia="Times New Roman" w:hAnsi="Times New Roman"/>
                <w:sz w:val="24"/>
                <w:szCs w:val="24"/>
              </w:rPr>
            </w:pPr>
          </w:p>
        </w:tc>
      </w:tr>
      <w:tr w:rsidR="00E114CB" w:rsidRPr="00C428EE" w14:paraId="4C9F22FD" w14:textId="77777777" w:rsidTr="00176490">
        <w:trPr>
          <w:trHeight w:val="550"/>
          <w:jc w:val="center"/>
        </w:trPr>
        <w:tc>
          <w:tcPr>
            <w:tcW w:w="1020" w:type="dxa"/>
            <w:tcBorders>
              <w:top w:val="nil"/>
              <w:left w:val="single" w:sz="8" w:space="0" w:color="auto"/>
              <w:bottom w:val="single" w:sz="4" w:space="0" w:color="auto"/>
              <w:right w:val="single" w:sz="8" w:space="0" w:color="auto"/>
            </w:tcBorders>
            <w:shd w:val="clear" w:color="auto" w:fill="auto"/>
            <w:noWrap/>
            <w:vAlign w:val="bottom"/>
            <w:hideMark/>
          </w:tcPr>
          <w:p w14:paraId="1F22C5CF" w14:textId="77777777" w:rsidR="00E114CB" w:rsidRPr="00C428EE" w:rsidRDefault="00E114CB" w:rsidP="00E114CB">
            <w:pPr>
              <w:spacing w:after="0" w:line="240" w:lineRule="auto"/>
              <w:jc w:val="center"/>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2</w:t>
            </w:r>
          </w:p>
        </w:tc>
        <w:tc>
          <w:tcPr>
            <w:tcW w:w="4010" w:type="dxa"/>
            <w:tcBorders>
              <w:top w:val="nil"/>
              <w:left w:val="nil"/>
              <w:bottom w:val="single" w:sz="4" w:space="0" w:color="auto"/>
              <w:right w:val="single" w:sz="8" w:space="0" w:color="auto"/>
            </w:tcBorders>
            <w:shd w:val="clear" w:color="auto" w:fill="auto"/>
            <w:hideMark/>
          </w:tcPr>
          <w:p w14:paraId="140B4A09" w14:textId="49B75E9F" w:rsidR="00E114CB" w:rsidRPr="00C428EE" w:rsidRDefault="00E114CB" w:rsidP="00E114CB">
            <w:pPr>
              <w:spacing w:after="0" w:line="240" w:lineRule="auto"/>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IC</w:t>
            </w:r>
            <w:r w:rsidR="007B78BA" w:rsidRPr="00C428EE">
              <w:rPr>
                <w:rFonts w:ascii="Times New Roman" w:eastAsia="Times New Roman" w:hAnsi="Times New Roman"/>
                <w:color w:val="000000"/>
                <w:sz w:val="24"/>
                <w:szCs w:val="24"/>
              </w:rPr>
              <w:t>I</w:t>
            </w:r>
            <w:r w:rsidRPr="00C428EE">
              <w:rPr>
                <w:rFonts w:ascii="Times New Roman" w:eastAsia="Times New Roman" w:hAnsi="Times New Roman"/>
                <w:color w:val="000000"/>
                <w:sz w:val="24"/>
                <w:szCs w:val="24"/>
              </w:rPr>
              <w:t>CI Lombard General Insurance</w:t>
            </w:r>
            <w:r w:rsidR="00B202D8" w:rsidRPr="00C428EE">
              <w:rPr>
                <w:rFonts w:ascii="Times New Roman" w:eastAsia="Times New Roman" w:hAnsi="Times New Roman"/>
                <w:color w:val="000000"/>
                <w:sz w:val="24"/>
                <w:szCs w:val="24"/>
              </w:rPr>
              <w:t xml:space="preserve"> </w:t>
            </w:r>
            <w:r w:rsidRPr="00C428EE">
              <w:rPr>
                <w:rFonts w:ascii="Times New Roman" w:eastAsia="Times New Roman" w:hAnsi="Times New Roman"/>
                <w:color w:val="000000"/>
                <w:sz w:val="24"/>
                <w:szCs w:val="24"/>
              </w:rPr>
              <w:t>Company Ltd.</w:t>
            </w:r>
          </w:p>
        </w:tc>
        <w:tc>
          <w:tcPr>
            <w:tcW w:w="1116" w:type="dxa"/>
            <w:tcBorders>
              <w:top w:val="nil"/>
              <w:left w:val="nil"/>
              <w:bottom w:val="single" w:sz="4" w:space="0" w:color="auto"/>
              <w:right w:val="single" w:sz="8" w:space="0" w:color="auto"/>
            </w:tcBorders>
            <w:shd w:val="clear" w:color="auto" w:fill="auto"/>
            <w:noWrap/>
            <w:vAlign w:val="bottom"/>
            <w:hideMark/>
          </w:tcPr>
          <w:p w14:paraId="1023EAED" w14:textId="77777777" w:rsidR="00E114CB" w:rsidRPr="00C428EE" w:rsidRDefault="00E114CB" w:rsidP="00E114CB">
            <w:pPr>
              <w:spacing w:after="0" w:line="240" w:lineRule="auto"/>
              <w:jc w:val="right"/>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45.13</w:t>
            </w:r>
          </w:p>
        </w:tc>
        <w:tc>
          <w:tcPr>
            <w:tcW w:w="1364" w:type="dxa"/>
            <w:tcBorders>
              <w:top w:val="nil"/>
              <w:left w:val="nil"/>
              <w:bottom w:val="single" w:sz="4" w:space="0" w:color="auto"/>
              <w:right w:val="single" w:sz="8" w:space="0" w:color="auto"/>
            </w:tcBorders>
            <w:shd w:val="clear" w:color="000000" w:fill="FCE4D6"/>
            <w:noWrap/>
            <w:vAlign w:val="bottom"/>
            <w:hideMark/>
          </w:tcPr>
          <w:p w14:paraId="4CF84DA7" w14:textId="77777777" w:rsidR="00E114CB" w:rsidRPr="00C428EE" w:rsidRDefault="00E114CB" w:rsidP="00E114CB">
            <w:pPr>
              <w:spacing w:after="0" w:line="240" w:lineRule="auto"/>
              <w:rPr>
                <w:rFonts w:ascii="Times New Roman" w:eastAsia="Times New Roman" w:hAnsi="Times New Roman"/>
                <w:sz w:val="24"/>
                <w:szCs w:val="24"/>
              </w:rPr>
            </w:pPr>
            <w:r w:rsidRPr="00C428EE">
              <w:rPr>
                <w:rFonts w:ascii="Times New Roman" w:eastAsia="Times New Roman" w:hAnsi="Times New Roman"/>
                <w:sz w:val="24"/>
                <w:szCs w:val="24"/>
              </w:rPr>
              <w:t>Under Valued</w:t>
            </w:r>
          </w:p>
        </w:tc>
        <w:tc>
          <w:tcPr>
            <w:tcW w:w="222" w:type="dxa"/>
            <w:vAlign w:val="center"/>
            <w:hideMark/>
          </w:tcPr>
          <w:p w14:paraId="6CC7EB6A" w14:textId="77777777" w:rsidR="00E114CB" w:rsidRPr="00C428EE" w:rsidRDefault="00E114CB" w:rsidP="00E114CB">
            <w:pPr>
              <w:spacing w:after="0" w:line="240" w:lineRule="auto"/>
              <w:rPr>
                <w:rFonts w:ascii="Times New Roman" w:eastAsia="Times New Roman" w:hAnsi="Times New Roman"/>
                <w:sz w:val="24"/>
                <w:szCs w:val="24"/>
              </w:rPr>
            </w:pPr>
          </w:p>
        </w:tc>
      </w:tr>
      <w:tr w:rsidR="00E114CB" w:rsidRPr="00C428EE" w14:paraId="617CD699" w14:textId="77777777" w:rsidTr="00176490">
        <w:trPr>
          <w:trHeight w:val="310"/>
          <w:jc w:val="center"/>
        </w:trPr>
        <w:tc>
          <w:tcPr>
            <w:tcW w:w="1020" w:type="dxa"/>
            <w:tcBorders>
              <w:top w:val="nil"/>
              <w:left w:val="single" w:sz="8" w:space="0" w:color="auto"/>
              <w:bottom w:val="single" w:sz="4" w:space="0" w:color="auto"/>
              <w:right w:val="single" w:sz="8" w:space="0" w:color="auto"/>
            </w:tcBorders>
            <w:shd w:val="clear" w:color="auto" w:fill="auto"/>
            <w:noWrap/>
            <w:vAlign w:val="bottom"/>
            <w:hideMark/>
          </w:tcPr>
          <w:p w14:paraId="100E29E4" w14:textId="77777777" w:rsidR="00E114CB" w:rsidRPr="00C428EE" w:rsidRDefault="00E114CB" w:rsidP="00E114CB">
            <w:pPr>
              <w:spacing w:after="0" w:line="240" w:lineRule="auto"/>
              <w:jc w:val="center"/>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3</w:t>
            </w:r>
          </w:p>
        </w:tc>
        <w:tc>
          <w:tcPr>
            <w:tcW w:w="4010" w:type="dxa"/>
            <w:tcBorders>
              <w:top w:val="nil"/>
              <w:left w:val="nil"/>
              <w:bottom w:val="single" w:sz="4" w:space="0" w:color="auto"/>
              <w:right w:val="single" w:sz="8" w:space="0" w:color="auto"/>
            </w:tcBorders>
            <w:shd w:val="clear" w:color="auto" w:fill="auto"/>
            <w:hideMark/>
          </w:tcPr>
          <w:p w14:paraId="0A69CB7A" w14:textId="77777777" w:rsidR="00E114CB" w:rsidRPr="00C428EE" w:rsidRDefault="00E114CB" w:rsidP="00E114CB">
            <w:pPr>
              <w:spacing w:after="0" w:line="240" w:lineRule="auto"/>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SBI Life Insurance Company Ltd.</w:t>
            </w:r>
          </w:p>
        </w:tc>
        <w:tc>
          <w:tcPr>
            <w:tcW w:w="1116" w:type="dxa"/>
            <w:tcBorders>
              <w:top w:val="nil"/>
              <w:left w:val="nil"/>
              <w:bottom w:val="single" w:sz="4" w:space="0" w:color="auto"/>
              <w:right w:val="single" w:sz="8" w:space="0" w:color="auto"/>
            </w:tcBorders>
            <w:shd w:val="clear" w:color="auto" w:fill="auto"/>
            <w:noWrap/>
            <w:vAlign w:val="bottom"/>
            <w:hideMark/>
          </w:tcPr>
          <w:p w14:paraId="17AFAAEA" w14:textId="77777777" w:rsidR="00E114CB" w:rsidRPr="00C428EE" w:rsidRDefault="00E114CB" w:rsidP="00E114CB">
            <w:pPr>
              <w:spacing w:after="0" w:line="240" w:lineRule="auto"/>
              <w:jc w:val="right"/>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49.20</w:t>
            </w:r>
          </w:p>
        </w:tc>
        <w:tc>
          <w:tcPr>
            <w:tcW w:w="1364" w:type="dxa"/>
            <w:tcBorders>
              <w:top w:val="nil"/>
              <w:left w:val="nil"/>
              <w:bottom w:val="single" w:sz="4" w:space="0" w:color="auto"/>
              <w:right w:val="single" w:sz="8" w:space="0" w:color="auto"/>
            </w:tcBorders>
            <w:shd w:val="clear" w:color="000000" w:fill="FCE4D6"/>
            <w:noWrap/>
            <w:vAlign w:val="bottom"/>
            <w:hideMark/>
          </w:tcPr>
          <w:p w14:paraId="493C9133" w14:textId="77777777" w:rsidR="00E114CB" w:rsidRPr="00C428EE" w:rsidRDefault="00E114CB" w:rsidP="00E114CB">
            <w:pPr>
              <w:spacing w:after="0" w:line="240" w:lineRule="auto"/>
              <w:rPr>
                <w:rFonts w:ascii="Times New Roman" w:eastAsia="Times New Roman" w:hAnsi="Times New Roman"/>
                <w:sz w:val="24"/>
                <w:szCs w:val="24"/>
              </w:rPr>
            </w:pPr>
            <w:r w:rsidRPr="00C428EE">
              <w:rPr>
                <w:rFonts w:ascii="Times New Roman" w:eastAsia="Times New Roman" w:hAnsi="Times New Roman"/>
                <w:sz w:val="24"/>
                <w:szCs w:val="24"/>
              </w:rPr>
              <w:t>Under Valued</w:t>
            </w:r>
          </w:p>
        </w:tc>
        <w:tc>
          <w:tcPr>
            <w:tcW w:w="222" w:type="dxa"/>
            <w:vAlign w:val="center"/>
            <w:hideMark/>
          </w:tcPr>
          <w:p w14:paraId="339B223A" w14:textId="77777777" w:rsidR="00E114CB" w:rsidRPr="00C428EE" w:rsidRDefault="00E114CB" w:rsidP="00E114CB">
            <w:pPr>
              <w:spacing w:after="0" w:line="240" w:lineRule="auto"/>
              <w:rPr>
                <w:rFonts w:ascii="Times New Roman" w:eastAsia="Times New Roman" w:hAnsi="Times New Roman"/>
                <w:sz w:val="24"/>
                <w:szCs w:val="24"/>
              </w:rPr>
            </w:pPr>
          </w:p>
        </w:tc>
      </w:tr>
      <w:tr w:rsidR="00E114CB" w:rsidRPr="00C428EE" w14:paraId="6F945592" w14:textId="77777777" w:rsidTr="00176490">
        <w:trPr>
          <w:trHeight w:val="285"/>
          <w:jc w:val="center"/>
        </w:trPr>
        <w:tc>
          <w:tcPr>
            <w:tcW w:w="1020" w:type="dxa"/>
            <w:tcBorders>
              <w:top w:val="nil"/>
              <w:left w:val="single" w:sz="8" w:space="0" w:color="auto"/>
              <w:bottom w:val="single" w:sz="4" w:space="0" w:color="auto"/>
              <w:right w:val="single" w:sz="8" w:space="0" w:color="auto"/>
            </w:tcBorders>
            <w:shd w:val="clear" w:color="auto" w:fill="auto"/>
            <w:noWrap/>
            <w:vAlign w:val="bottom"/>
            <w:hideMark/>
          </w:tcPr>
          <w:p w14:paraId="0D418905" w14:textId="77777777" w:rsidR="00E114CB" w:rsidRPr="00C428EE" w:rsidRDefault="00E114CB" w:rsidP="00E114CB">
            <w:pPr>
              <w:spacing w:after="0" w:line="240" w:lineRule="auto"/>
              <w:jc w:val="center"/>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4</w:t>
            </w:r>
          </w:p>
        </w:tc>
        <w:tc>
          <w:tcPr>
            <w:tcW w:w="4010" w:type="dxa"/>
            <w:tcBorders>
              <w:top w:val="nil"/>
              <w:left w:val="nil"/>
              <w:bottom w:val="single" w:sz="4" w:space="0" w:color="auto"/>
              <w:right w:val="single" w:sz="8" w:space="0" w:color="auto"/>
            </w:tcBorders>
            <w:shd w:val="clear" w:color="auto" w:fill="auto"/>
            <w:hideMark/>
          </w:tcPr>
          <w:p w14:paraId="26324BB3" w14:textId="77777777" w:rsidR="00E114CB" w:rsidRPr="00C428EE" w:rsidRDefault="00E114CB" w:rsidP="00E114CB">
            <w:pPr>
              <w:spacing w:after="0" w:line="240" w:lineRule="auto"/>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Bajaj Finance Ltd.</w:t>
            </w:r>
          </w:p>
        </w:tc>
        <w:tc>
          <w:tcPr>
            <w:tcW w:w="1116" w:type="dxa"/>
            <w:tcBorders>
              <w:top w:val="nil"/>
              <w:left w:val="nil"/>
              <w:bottom w:val="single" w:sz="4" w:space="0" w:color="auto"/>
              <w:right w:val="single" w:sz="8" w:space="0" w:color="auto"/>
            </w:tcBorders>
            <w:shd w:val="clear" w:color="auto" w:fill="auto"/>
            <w:noWrap/>
            <w:vAlign w:val="bottom"/>
            <w:hideMark/>
          </w:tcPr>
          <w:p w14:paraId="728EE56B" w14:textId="77777777" w:rsidR="00E114CB" w:rsidRPr="00C428EE" w:rsidRDefault="00E114CB" w:rsidP="00E114CB">
            <w:pPr>
              <w:spacing w:after="0" w:line="240" w:lineRule="auto"/>
              <w:jc w:val="right"/>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48.35</w:t>
            </w:r>
          </w:p>
        </w:tc>
        <w:tc>
          <w:tcPr>
            <w:tcW w:w="1364" w:type="dxa"/>
            <w:tcBorders>
              <w:top w:val="nil"/>
              <w:left w:val="nil"/>
              <w:bottom w:val="single" w:sz="4" w:space="0" w:color="auto"/>
              <w:right w:val="single" w:sz="8" w:space="0" w:color="auto"/>
            </w:tcBorders>
            <w:shd w:val="clear" w:color="000000" w:fill="FCE4D6"/>
            <w:noWrap/>
            <w:vAlign w:val="bottom"/>
            <w:hideMark/>
          </w:tcPr>
          <w:p w14:paraId="6F044071" w14:textId="77777777" w:rsidR="00E114CB" w:rsidRPr="00C428EE" w:rsidRDefault="00E114CB" w:rsidP="00E114CB">
            <w:pPr>
              <w:spacing w:after="0" w:line="240" w:lineRule="auto"/>
              <w:rPr>
                <w:rFonts w:ascii="Times New Roman" w:eastAsia="Times New Roman" w:hAnsi="Times New Roman"/>
                <w:sz w:val="24"/>
                <w:szCs w:val="24"/>
              </w:rPr>
            </w:pPr>
            <w:r w:rsidRPr="00C428EE">
              <w:rPr>
                <w:rFonts w:ascii="Times New Roman" w:eastAsia="Times New Roman" w:hAnsi="Times New Roman"/>
                <w:sz w:val="24"/>
                <w:szCs w:val="24"/>
              </w:rPr>
              <w:t>Under Valued</w:t>
            </w:r>
          </w:p>
        </w:tc>
        <w:tc>
          <w:tcPr>
            <w:tcW w:w="222" w:type="dxa"/>
            <w:vAlign w:val="center"/>
            <w:hideMark/>
          </w:tcPr>
          <w:p w14:paraId="11291196" w14:textId="77777777" w:rsidR="00E114CB" w:rsidRPr="00C428EE" w:rsidRDefault="00E114CB" w:rsidP="00E114CB">
            <w:pPr>
              <w:spacing w:after="0" w:line="240" w:lineRule="auto"/>
              <w:rPr>
                <w:rFonts w:ascii="Times New Roman" w:eastAsia="Times New Roman" w:hAnsi="Times New Roman"/>
                <w:sz w:val="24"/>
                <w:szCs w:val="24"/>
              </w:rPr>
            </w:pPr>
          </w:p>
        </w:tc>
      </w:tr>
      <w:tr w:rsidR="00E114CB" w:rsidRPr="00C428EE" w14:paraId="6D7D0E14" w14:textId="77777777" w:rsidTr="00176490">
        <w:trPr>
          <w:trHeight w:val="285"/>
          <w:jc w:val="center"/>
        </w:trPr>
        <w:tc>
          <w:tcPr>
            <w:tcW w:w="1020" w:type="dxa"/>
            <w:tcBorders>
              <w:top w:val="nil"/>
              <w:left w:val="single" w:sz="8" w:space="0" w:color="auto"/>
              <w:bottom w:val="single" w:sz="4" w:space="0" w:color="auto"/>
              <w:right w:val="single" w:sz="8" w:space="0" w:color="auto"/>
            </w:tcBorders>
            <w:shd w:val="clear" w:color="auto" w:fill="auto"/>
            <w:noWrap/>
            <w:vAlign w:val="bottom"/>
            <w:hideMark/>
          </w:tcPr>
          <w:p w14:paraId="28A3B714" w14:textId="77777777" w:rsidR="00E114CB" w:rsidRPr="00C428EE" w:rsidRDefault="00E114CB" w:rsidP="00E114CB">
            <w:pPr>
              <w:spacing w:after="0" w:line="240" w:lineRule="auto"/>
              <w:jc w:val="center"/>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5</w:t>
            </w:r>
          </w:p>
        </w:tc>
        <w:tc>
          <w:tcPr>
            <w:tcW w:w="4010" w:type="dxa"/>
            <w:tcBorders>
              <w:top w:val="nil"/>
              <w:left w:val="nil"/>
              <w:bottom w:val="single" w:sz="4" w:space="0" w:color="auto"/>
              <w:right w:val="single" w:sz="8" w:space="0" w:color="auto"/>
            </w:tcBorders>
            <w:shd w:val="clear" w:color="auto" w:fill="auto"/>
            <w:hideMark/>
          </w:tcPr>
          <w:p w14:paraId="2BB3499E" w14:textId="77777777" w:rsidR="00E114CB" w:rsidRPr="00C428EE" w:rsidRDefault="00E114CB" w:rsidP="00E114CB">
            <w:pPr>
              <w:spacing w:after="0" w:line="240" w:lineRule="auto"/>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HDFC Life Insurance</w:t>
            </w:r>
          </w:p>
        </w:tc>
        <w:tc>
          <w:tcPr>
            <w:tcW w:w="1116" w:type="dxa"/>
            <w:tcBorders>
              <w:top w:val="nil"/>
              <w:left w:val="nil"/>
              <w:bottom w:val="single" w:sz="4" w:space="0" w:color="auto"/>
              <w:right w:val="single" w:sz="8" w:space="0" w:color="auto"/>
            </w:tcBorders>
            <w:shd w:val="clear" w:color="auto" w:fill="auto"/>
            <w:noWrap/>
            <w:vAlign w:val="bottom"/>
            <w:hideMark/>
          </w:tcPr>
          <w:p w14:paraId="181BF397" w14:textId="77777777" w:rsidR="00E114CB" w:rsidRPr="00C428EE" w:rsidRDefault="00E114CB" w:rsidP="00E114CB">
            <w:pPr>
              <w:spacing w:after="0" w:line="240" w:lineRule="auto"/>
              <w:jc w:val="right"/>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86.76</w:t>
            </w:r>
          </w:p>
        </w:tc>
        <w:tc>
          <w:tcPr>
            <w:tcW w:w="1364" w:type="dxa"/>
            <w:tcBorders>
              <w:top w:val="nil"/>
              <w:left w:val="nil"/>
              <w:bottom w:val="single" w:sz="4" w:space="0" w:color="auto"/>
              <w:right w:val="single" w:sz="8" w:space="0" w:color="auto"/>
            </w:tcBorders>
            <w:shd w:val="clear" w:color="auto" w:fill="auto"/>
            <w:noWrap/>
            <w:vAlign w:val="bottom"/>
            <w:hideMark/>
          </w:tcPr>
          <w:p w14:paraId="035C9C62" w14:textId="77777777" w:rsidR="00E114CB" w:rsidRPr="00C428EE" w:rsidRDefault="00E114CB" w:rsidP="00E114CB">
            <w:pPr>
              <w:spacing w:after="0" w:line="240" w:lineRule="auto"/>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Overvalued</w:t>
            </w:r>
          </w:p>
        </w:tc>
        <w:tc>
          <w:tcPr>
            <w:tcW w:w="222" w:type="dxa"/>
            <w:vAlign w:val="center"/>
            <w:hideMark/>
          </w:tcPr>
          <w:p w14:paraId="12E81BBE" w14:textId="77777777" w:rsidR="00E114CB" w:rsidRPr="00C428EE" w:rsidRDefault="00E114CB" w:rsidP="00E114CB">
            <w:pPr>
              <w:spacing w:after="0" w:line="240" w:lineRule="auto"/>
              <w:rPr>
                <w:rFonts w:ascii="Times New Roman" w:eastAsia="Times New Roman" w:hAnsi="Times New Roman"/>
                <w:sz w:val="24"/>
                <w:szCs w:val="24"/>
              </w:rPr>
            </w:pPr>
          </w:p>
        </w:tc>
      </w:tr>
      <w:tr w:rsidR="00E114CB" w:rsidRPr="00C428EE" w14:paraId="5F87BCFD" w14:textId="77777777" w:rsidTr="00176490">
        <w:trPr>
          <w:trHeight w:val="293"/>
          <w:jc w:val="center"/>
        </w:trPr>
        <w:tc>
          <w:tcPr>
            <w:tcW w:w="1020" w:type="dxa"/>
            <w:tcBorders>
              <w:top w:val="nil"/>
              <w:left w:val="single" w:sz="8" w:space="0" w:color="auto"/>
              <w:bottom w:val="nil"/>
              <w:right w:val="single" w:sz="8" w:space="0" w:color="auto"/>
            </w:tcBorders>
            <w:shd w:val="clear" w:color="auto" w:fill="auto"/>
            <w:noWrap/>
            <w:vAlign w:val="bottom"/>
            <w:hideMark/>
          </w:tcPr>
          <w:p w14:paraId="71920F19" w14:textId="77777777" w:rsidR="00E114CB" w:rsidRPr="00C428EE" w:rsidRDefault="00E114CB" w:rsidP="00E114CB">
            <w:pPr>
              <w:spacing w:after="0" w:line="240" w:lineRule="auto"/>
              <w:jc w:val="center"/>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6</w:t>
            </w:r>
          </w:p>
        </w:tc>
        <w:tc>
          <w:tcPr>
            <w:tcW w:w="4010" w:type="dxa"/>
            <w:tcBorders>
              <w:top w:val="nil"/>
              <w:left w:val="nil"/>
              <w:bottom w:val="nil"/>
              <w:right w:val="single" w:sz="8" w:space="0" w:color="auto"/>
            </w:tcBorders>
            <w:shd w:val="clear" w:color="auto" w:fill="auto"/>
            <w:hideMark/>
          </w:tcPr>
          <w:p w14:paraId="0B5A1969" w14:textId="77777777" w:rsidR="00E114CB" w:rsidRPr="00C428EE" w:rsidRDefault="00E114CB" w:rsidP="00E114CB">
            <w:pPr>
              <w:spacing w:after="0" w:line="240" w:lineRule="auto"/>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ICICI Prudential</w:t>
            </w:r>
          </w:p>
        </w:tc>
        <w:tc>
          <w:tcPr>
            <w:tcW w:w="1116" w:type="dxa"/>
            <w:tcBorders>
              <w:top w:val="nil"/>
              <w:left w:val="nil"/>
              <w:bottom w:val="nil"/>
              <w:right w:val="single" w:sz="8" w:space="0" w:color="auto"/>
            </w:tcBorders>
            <w:shd w:val="clear" w:color="auto" w:fill="auto"/>
            <w:noWrap/>
            <w:vAlign w:val="bottom"/>
            <w:hideMark/>
          </w:tcPr>
          <w:p w14:paraId="1A8D9735" w14:textId="77777777" w:rsidR="00E114CB" w:rsidRPr="00C428EE" w:rsidRDefault="00E114CB" w:rsidP="00E114CB">
            <w:pPr>
              <w:spacing w:after="0" w:line="240" w:lineRule="auto"/>
              <w:jc w:val="right"/>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65.46</w:t>
            </w:r>
          </w:p>
        </w:tc>
        <w:tc>
          <w:tcPr>
            <w:tcW w:w="1364" w:type="dxa"/>
            <w:tcBorders>
              <w:top w:val="nil"/>
              <w:left w:val="nil"/>
              <w:bottom w:val="nil"/>
              <w:right w:val="single" w:sz="8" w:space="0" w:color="auto"/>
            </w:tcBorders>
            <w:shd w:val="clear" w:color="auto" w:fill="auto"/>
            <w:noWrap/>
            <w:vAlign w:val="bottom"/>
            <w:hideMark/>
          </w:tcPr>
          <w:p w14:paraId="44EE795C" w14:textId="77777777" w:rsidR="00E114CB" w:rsidRPr="00C428EE" w:rsidRDefault="00E114CB" w:rsidP="00E114CB">
            <w:pPr>
              <w:spacing w:after="0" w:line="240" w:lineRule="auto"/>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Overvalued</w:t>
            </w:r>
          </w:p>
        </w:tc>
        <w:tc>
          <w:tcPr>
            <w:tcW w:w="222" w:type="dxa"/>
            <w:vAlign w:val="center"/>
            <w:hideMark/>
          </w:tcPr>
          <w:p w14:paraId="0BB2A59A" w14:textId="77777777" w:rsidR="00E114CB" w:rsidRPr="00C428EE" w:rsidRDefault="00E114CB" w:rsidP="00E114CB">
            <w:pPr>
              <w:spacing w:after="0" w:line="240" w:lineRule="auto"/>
              <w:rPr>
                <w:rFonts w:ascii="Times New Roman" w:eastAsia="Times New Roman" w:hAnsi="Times New Roman"/>
                <w:sz w:val="24"/>
                <w:szCs w:val="24"/>
              </w:rPr>
            </w:pPr>
          </w:p>
        </w:tc>
      </w:tr>
      <w:tr w:rsidR="00E114CB" w:rsidRPr="00C428EE" w14:paraId="5BC3C610" w14:textId="77777777" w:rsidTr="00176490">
        <w:trPr>
          <w:trHeight w:val="293"/>
          <w:jc w:val="center"/>
        </w:trPr>
        <w:tc>
          <w:tcPr>
            <w:tcW w:w="5030" w:type="dxa"/>
            <w:gridSpan w:val="2"/>
            <w:tcBorders>
              <w:top w:val="single" w:sz="8" w:space="0" w:color="auto"/>
              <w:left w:val="single" w:sz="8" w:space="0" w:color="auto"/>
              <w:bottom w:val="single" w:sz="8" w:space="0" w:color="auto"/>
              <w:right w:val="single" w:sz="8" w:space="0" w:color="000000"/>
            </w:tcBorders>
            <w:shd w:val="clear" w:color="auto" w:fill="auto"/>
            <w:hideMark/>
          </w:tcPr>
          <w:p w14:paraId="756A3104" w14:textId="77777777" w:rsidR="00E114CB" w:rsidRPr="00C428EE" w:rsidRDefault="00E114CB" w:rsidP="00E114CB">
            <w:pPr>
              <w:spacing w:after="0" w:line="240" w:lineRule="auto"/>
              <w:jc w:val="center"/>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 xml:space="preserve">Industry Average </w:t>
            </w:r>
          </w:p>
        </w:tc>
        <w:tc>
          <w:tcPr>
            <w:tcW w:w="1116" w:type="dxa"/>
            <w:tcBorders>
              <w:top w:val="single" w:sz="8" w:space="0" w:color="auto"/>
              <w:left w:val="nil"/>
              <w:bottom w:val="single" w:sz="8" w:space="0" w:color="auto"/>
              <w:right w:val="single" w:sz="8" w:space="0" w:color="auto"/>
            </w:tcBorders>
            <w:shd w:val="clear" w:color="000000" w:fill="D9E1F2"/>
            <w:noWrap/>
            <w:vAlign w:val="bottom"/>
            <w:hideMark/>
          </w:tcPr>
          <w:p w14:paraId="05E75101" w14:textId="77777777" w:rsidR="00E114CB" w:rsidRPr="00C428EE" w:rsidRDefault="00E114CB" w:rsidP="00E114CB">
            <w:pPr>
              <w:spacing w:after="0" w:line="240" w:lineRule="auto"/>
              <w:jc w:val="right"/>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58.54333</w:t>
            </w:r>
          </w:p>
        </w:tc>
        <w:tc>
          <w:tcPr>
            <w:tcW w:w="1364" w:type="dxa"/>
            <w:tcBorders>
              <w:top w:val="single" w:sz="8" w:space="0" w:color="auto"/>
              <w:left w:val="nil"/>
              <w:bottom w:val="single" w:sz="8" w:space="0" w:color="auto"/>
              <w:right w:val="single" w:sz="8" w:space="0" w:color="auto"/>
            </w:tcBorders>
            <w:shd w:val="clear" w:color="auto" w:fill="auto"/>
            <w:noWrap/>
            <w:vAlign w:val="bottom"/>
            <w:hideMark/>
          </w:tcPr>
          <w:p w14:paraId="161B523B" w14:textId="77777777" w:rsidR="00E114CB" w:rsidRPr="00C428EE" w:rsidRDefault="00E114CB" w:rsidP="00E114CB">
            <w:pPr>
              <w:spacing w:after="0" w:line="240" w:lineRule="auto"/>
              <w:rPr>
                <w:rFonts w:ascii="Times New Roman" w:eastAsia="Times New Roman" w:hAnsi="Times New Roman"/>
                <w:color w:val="000000"/>
                <w:sz w:val="24"/>
                <w:szCs w:val="24"/>
              </w:rPr>
            </w:pPr>
            <w:r w:rsidRPr="00C428EE">
              <w:rPr>
                <w:rFonts w:ascii="Times New Roman" w:eastAsia="Times New Roman" w:hAnsi="Times New Roman"/>
                <w:color w:val="000000"/>
                <w:sz w:val="24"/>
                <w:szCs w:val="24"/>
              </w:rPr>
              <w:t> </w:t>
            </w:r>
          </w:p>
        </w:tc>
        <w:tc>
          <w:tcPr>
            <w:tcW w:w="222" w:type="dxa"/>
            <w:vAlign w:val="center"/>
            <w:hideMark/>
          </w:tcPr>
          <w:p w14:paraId="312E641F" w14:textId="77777777" w:rsidR="00E114CB" w:rsidRPr="00C428EE" w:rsidRDefault="00E114CB" w:rsidP="00E114CB">
            <w:pPr>
              <w:spacing w:after="0" w:line="240" w:lineRule="auto"/>
              <w:rPr>
                <w:rFonts w:ascii="Times New Roman" w:eastAsia="Times New Roman" w:hAnsi="Times New Roman"/>
                <w:sz w:val="24"/>
                <w:szCs w:val="24"/>
              </w:rPr>
            </w:pPr>
          </w:p>
        </w:tc>
      </w:tr>
    </w:tbl>
    <w:p w14:paraId="05208AFC" w14:textId="167C27D5" w:rsidR="00E114CB" w:rsidRPr="00C428EE" w:rsidRDefault="00E114CB" w:rsidP="00E114CB">
      <w:pPr>
        <w:rPr>
          <w:rFonts w:ascii="Times New Roman" w:hAnsi="Times New Roman"/>
          <w:sz w:val="28"/>
          <w:szCs w:val="28"/>
        </w:rPr>
      </w:pPr>
    </w:p>
    <w:p w14:paraId="3410C638" w14:textId="2E0E1A8C" w:rsidR="00E114CB" w:rsidRPr="00C428EE" w:rsidRDefault="00E114CB" w:rsidP="00E114CB">
      <w:pPr>
        <w:rPr>
          <w:rFonts w:ascii="Times New Roman" w:hAnsi="Times New Roman"/>
          <w:sz w:val="28"/>
          <w:szCs w:val="28"/>
        </w:rPr>
      </w:pPr>
      <w:r w:rsidRPr="00C428EE">
        <w:rPr>
          <w:rFonts w:ascii="Times New Roman" w:hAnsi="Times New Roman"/>
          <w:sz w:val="28"/>
          <w:szCs w:val="28"/>
        </w:rPr>
        <w:t xml:space="preserve">We can </w:t>
      </w:r>
      <w:r w:rsidR="00D32B9A" w:rsidRPr="00C428EE">
        <w:rPr>
          <w:rFonts w:ascii="Times New Roman" w:hAnsi="Times New Roman"/>
          <w:sz w:val="28"/>
          <w:szCs w:val="28"/>
        </w:rPr>
        <w:t>understand</w:t>
      </w:r>
      <w:r w:rsidRPr="00C428EE">
        <w:rPr>
          <w:rFonts w:ascii="Times New Roman" w:hAnsi="Times New Roman"/>
          <w:sz w:val="28"/>
          <w:szCs w:val="28"/>
        </w:rPr>
        <w:t xml:space="preserve"> that the </w:t>
      </w:r>
      <w:r w:rsidR="00B202D8" w:rsidRPr="00C428EE">
        <w:rPr>
          <w:rFonts w:ascii="Times New Roman" w:hAnsi="Times New Roman"/>
          <w:sz w:val="28"/>
          <w:szCs w:val="28"/>
        </w:rPr>
        <w:t>a</w:t>
      </w:r>
      <w:r w:rsidRPr="00C428EE">
        <w:rPr>
          <w:rFonts w:ascii="Times New Roman" w:hAnsi="Times New Roman"/>
          <w:sz w:val="28"/>
          <w:szCs w:val="28"/>
        </w:rPr>
        <w:t xml:space="preserve">verage of the 6 </w:t>
      </w:r>
      <w:r w:rsidR="00D32B9A" w:rsidRPr="00C428EE">
        <w:rPr>
          <w:rFonts w:ascii="Times New Roman" w:hAnsi="Times New Roman"/>
          <w:sz w:val="28"/>
          <w:szCs w:val="28"/>
        </w:rPr>
        <w:t>businesses</w:t>
      </w:r>
      <w:r w:rsidRPr="00C428EE">
        <w:rPr>
          <w:rFonts w:ascii="Times New Roman" w:hAnsi="Times New Roman"/>
          <w:sz w:val="28"/>
          <w:szCs w:val="28"/>
        </w:rPr>
        <w:t xml:space="preserve"> taken is 58.54, which has been taken as the industry average.</w:t>
      </w:r>
    </w:p>
    <w:p w14:paraId="41ED7054" w14:textId="01BA0640" w:rsidR="00E114CB" w:rsidRPr="00C428EE" w:rsidRDefault="00E114CB" w:rsidP="00E114CB">
      <w:pPr>
        <w:rPr>
          <w:rFonts w:ascii="Times New Roman" w:hAnsi="Times New Roman"/>
          <w:sz w:val="28"/>
          <w:szCs w:val="28"/>
        </w:rPr>
      </w:pPr>
      <w:r w:rsidRPr="00C428EE">
        <w:rPr>
          <w:rFonts w:ascii="Times New Roman" w:hAnsi="Times New Roman"/>
          <w:sz w:val="28"/>
          <w:szCs w:val="28"/>
        </w:rPr>
        <w:lastRenderedPageBreak/>
        <w:t>After this</w:t>
      </w:r>
      <w:r w:rsidR="00B202D8" w:rsidRPr="00C428EE">
        <w:rPr>
          <w:rFonts w:ascii="Times New Roman" w:hAnsi="Times New Roman"/>
          <w:sz w:val="28"/>
          <w:szCs w:val="28"/>
        </w:rPr>
        <w:t>,</w:t>
      </w:r>
      <w:r w:rsidRPr="00C428EE">
        <w:rPr>
          <w:rFonts w:ascii="Times New Roman" w:hAnsi="Times New Roman"/>
          <w:sz w:val="28"/>
          <w:szCs w:val="28"/>
        </w:rPr>
        <w:t xml:space="preserve"> all the companies have been </w:t>
      </w:r>
      <w:r w:rsidR="00D32B9A" w:rsidRPr="00C428EE">
        <w:rPr>
          <w:rFonts w:ascii="Times New Roman" w:hAnsi="Times New Roman"/>
          <w:sz w:val="28"/>
          <w:szCs w:val="28"/>
        </w:rPr>
        <w:t>associated</w:t>
      </w:r>
      <w:r w:rsidRPr="00C428EE">
        <w:rPr>
          <w:rFonts w:ascii="Times New Roman" w:hAnsi="Times New Roman"/>
          <w:sz w:val="28"/>
          <w:szCs w:val="28"/>
        </w:rPr>
        <w:t xml:space="preserve"> </w:t>
      </w:r>
      <w:r w:rsidR="00D32B9A" w:rsidRPr="00C428EE">
        <w:rPr>
          <w:rFonts w:ascii="Times New Roman" w:hAnsi="Times New Roman"/>
          <w:sz w:val="28"/>
          <w:szCs w:val="28"/>
        </w:rPr>
        <w:t>with</w:t>
      </w:r>
      <w:r w:rsidRPr="00C428EE">
        <w:rPr>
          <w:rFonts w:ascii="Times New Roman" w:hAnsi="Times New Roman"/>
          <w:sz w:val="28"/>
          <w:szCs w:val="28"/>
        </w:rPr>
        <w:t xml:space="preserve"> the industry average P/E ratio </w:t>
      </w:r>
      <w:r w:rsidR="00B202D8" w:rsidRPr="00C428EE">
        <w:rPr>
          <w:rFonts w:ascii="Times New Roman" w:hAnsi="Times New Roman"/>
          <w:sz w:val="28"/>
          <w:szCs w:val="28"/>
        </w:rPr>
        <w:t xml:space="preserve">to </w:t>
      </w:r>
      <w:r w:rsidRPr="00C428EE">
        <w:rPr>
          <w:rFonts w:ascii="Times New Roman" w:hAnsi="Times New Roman"/>
          <w:sz w:val="28"/>
          <w:szCs w:val="28"/>
        </w:rPr>
        <w:t xml:space="preserve">see which of these </w:t>
      </w:r>
      <w:r w:rsidR="00D32B9A" w:rsidRPr="00C428EE">
        <w:rPr>
          <w:rFonts w:ascii="Times New Roman" w:hAnsi="Times New Roman"/>
          <w:sz w:val="28"/>
          <w:szCs w:val="28"/>
        </w:rPr>
        <w:t>businesses</w:t>
      </w:r>
      <w:r w:rsidRPr="00C428EE">
        <w:rPr>
          <w:rFonts w:ascii="Times New Roman" w:hAnsi="Times New Roman"/>
          <w:sz w:val="28"/>
          <w:szCs w:val="28"/>
        </w:rPr>
        <w:t xml:space="preserve"> are overvalued and undervalued. Four out of six </w:t>
      </w:r>
      <w:r w:rsidR="00D32B9A" w:rsidRPr="00C428EE">
        <w:rPr>
          <w:rFonts w:ascii="Times New Roman" w:hAnsi="Times New Roman"/>
          <w:sz w:val="28"/>
          <w:szCs w:val="28"/>
        </w:rPr>
        <w:t>businesses</w:t>
      </w:r>
      <w:r w:rsidRPr="00C428EE">
        <w:rPr>
          <w:rFonts w:ascii="Times New Roman" w:hAnsi="Times New Roman"/>
          <w:sz w:val="28"/>
          <w:szCs w:val="28"/>
        </w:rPr>
        <w:t xml:space="preserve"> are undervalued.</w:t>
      </w:r>
    </w:p>
    <w:p w14:paraId="420965C5" w14:textId="58F9DBE6" w:rsidR="00E114CB" w:rsidRPr="00C428EE" w:rsidRDefault="00E114CB" w:rsidP="00E114CB">
      <w:pPr>
        <w:rPr>
          <w:rFonts w:ascii="Times New Roman" w:eastAsia="Times New Roman" w:hAnsi="Times New Roman"/>
          <w:color w:val="000000"/>
          <w:sz w:val="28"/>
          <w:szCs w:val="28"/>
        </w:rPr>
      </w:pPr>
      <w:r w:rsidRPr="00C428EE">
        <w:rPr>
          <w:rFonts w:ascii="Times New Roman" w:hAnsi="Times New Roman"/>
          <w:sz w:val="28"/>
          <w:szCs w:val="28"/>
        </w:rPr>
        <w:t xml:space="preserve">For further analysis after looking at the P/E table, Valuation of HDFC AMC, </w:t>
      </w:r>
      <w:r w:rsidRPr="00C428EE">
        <w:rPr>
          <w:rFonts w:ascii="Times New Roman" w:eastAsia="Times New Roman" w:hAnsi="Times New Roman"/>
          <w:color w:val="000000"/>
          <w:sz w:val="28"/>
          <w:szCs w:val="28"/>
        </w:rPr>
        <w:t>ICCI Lombard General Insurance Company Ltd., SBI Life Insurance Company Ltd.</w:t>
      </w:r>
      <w:r w:rsidR="00B202D8" w:rsidRPr="00C428EE">
        <w:rPr>
          <w:rFonts w:ascii="Times New Roman" w:eastAsia="Times New Roman" w:hAnsi="Times New Roman"/>
          <w:color w:val="000000"/>
          <w:sz w:val="28"/>
          <w:szCs w:val="28"/>
        </w:rPr>
        <w:t>,</w:t>
      </w:r>
      <w:r w:rsidRPr="00C428EE">
        <w:rPr>
          <w:rFonts w:ascii="Times New Roman" w:eastAsia="Times New Roman" w:hAnsi="Times New Roman"/>
          <w:color w:val="000000"/>
          <w:sz w:val="28"/>
          <w:szCs w:val="28"/>
        </w:rPr>
        <w:t xml:space="preserve"> and Bajaj Finance Ltd. will be done.</w:t>
      </w:r>
    </w:p>
    <w:p w14:paraId="0475EF02" w14:textId="15EFD045" w:rsidR="00D32B9A" w:rsidRDefault="00D32B9A" w:rsidP="00E114CB">
      <w:pPr>
        <w:rPr>
          <w:rFonts w:ascii="Times New Roman" w:eastAsia="Times New Roman" w:hAnsi="Times New Roman"/>
          <w:b/>
          <w:bCs/>
          <w:color w:val="222222"/>
          <w:sz w:val="28"/>
          <w:szCs w:val="28"/>
          <w:u w:val="single"/>
          <w:lang w:eastAsia="en-IN"/>
        </w:rPr>
      </w:pPr>
    </w:p>
    <w:p w14:paraId="2C159D64" w14:textId="5443D341" w:rsidR="00295D92" w:rsidRDefault="00295D92" w:rsidP="00E114CB">
      <w:pPr>
        <w:rPr>
          <w:rFonts w:ascii="Times New Roman" w:eastAsia="Times New Roman" w:hAnsi="Times New Roman"/>
          <w:b/>
          <w:bCs/>
          <w:color w:val="222222"/>
          <w:sz w:val="28"/>
          <w:szCs w:val="28"/>
          <w:u w:val="single"/>
          <w:lang w:eastAsia="en-IN"/>
        </w:rPr>
      </w:pPr>
    </w:p>
    <w:p w14:paraId="490C3ADB" w14:textId="77777777" w:rsidR="00295D92" w:rsidRPr="00C428EE" w:rsidRDefault="00295D92" w:rsidP="00E114CB">
      <w:pPr>
        <w:rPr>
          <w:rFonts w:ascii="Times New Roman" w:eastAsia="Times New Roman" w:hAnsi="Times New Roman"/>
          <w:color w:val="000000"/>
          <w:sz w:val="28"/>
          <w:szCs w:val="28"/>
        </w:rPr>
      </w:pPr>
    </w:p>
    <w:p w14:paraId="12EE0D28" w14:textId="731504AB" w:rsidR="00DF4C37" w:rsidRPr="00C428EE" w:rsidRDefault="00C428EE" w:rsidP="00E114CB">
      <w:pPr>
        <w:rPr>
          <w:rFonts w:ascii="Times New Roman" w:eastAsia="Times New Roman" w:hAnsi="Times New Roman"/>
          <w:b/>
          <w:bCs/>
          <w:color w:val="000000"/>
          <w:sz w:val="28"/>
          <w:szCs w:val="28"/>
        </w:rPr>
      </w:pPr>
      <w:r w:rsidRPr="00C428EE">
        <w:rPr>
          <w:rFonts w:ascii="Times New Roman" w:eastAsia="Times New Roman" w:hAnsi="Times New Roman"/>
          <w:b/>
          <w:bCs/>
          <w:color w:val="000000"/>
          <w:sz w:val="28"/>
          <w:szCs w:val="28"/>
        </w:rPr>
        <w:t xml:space="preserve">From the above table, we’ll </w:t>
      </w:r>
      <w:r w:rsidR="00295D92">
        <w:rPr>
          <w:rFonts w:ascii="Times New Roman" w:eastAsia="Times New Roman" w:hAnsi="Times New Roman"/>
          <w:b/>
          <w:bCs/>
          <w:color w:val="000000"/>
          <w:sz w:val="28"/>
          <w:szCs w:val="28"/>
        </w:rPr>
        <w:t>reject</w:t>
      </w:r>
      <w:r w:rsidRPr="00C428EE">
        <w:rPr>
          <w:rFonts w:ascii="Times New Roman" w:eastAsia="Times New Roman" w:hAnsi="Times New Roman"/>
          <w:b/>
          <w:bCs/>
          <w:color w:val="000000"/>
          <w:sz w:val="28"/>
          <w:szCs w:val="28"/>
        </w:rPr>
        <w:t xml:space="preserve"> HDFC Life Insurance and ICICI Prudential because their shares are overvalued.</w:t>
      </w:r>
    </w:p>
    <w:p w14:paraId="6CCEE88D" w14:textId="549B1304" w:rsidR="00C428EE" w:rsidRPr="00C428EE" w:rsidRDefault="00C428EE" w:rsidP="00E114CB">
      <w:pPr>
        <w:rPr>
          <w:rFonts w:ascii="Times New Roman" w:eastAsia="Times New Roman" w:hAnsi="Times New Roman"/>
          <w:b/>
          <w:bCs/>
          <w:color w:val="000000"/>
          <w:sz w:val="28"/>
          <w:szCs w:val="28"/>
        </w:rPr>
      </w:pPr>
      <w:r w:rsidRPr="00C428EE">
        <w:rPr>
          <w:rFonts w:ascii="Times New Roman" w:eastAsia="Times New Roman" w:hAnsi="Times New Roman"/>
          <w:b/>
          <w:bCs/>
          <w:color w:val="000000"/>
          <w:sz w:val="28"/>
          <w:szCs w:val="28"/>
        </w:rPr>
        <w:t>For further research,</w:t>
      </w:r>
      <w:r w:rsidR="00295D92">
        <w:rPr>
          <w:rFonts w:ascii="Times New Roman" w:eastAsia="Times New Roman" w:hAnsi="Times New Roman"/>
          <w:b/>
          <w:bCs/>
          <w:color w:val="000000"/>
          <w:sz w:val="28"/>
          <w:szCs w:val="28"/>
        </w:rPr>
        <w:t xml:space="preserve"> the selected companies are</w:t>
      </w:r>
      <w:r w:rsidRPr="00C428EE">
        <w:rPr>
          <w:rFonts w:ascii="Times New Roman" w:eastAsia="Times New Roman" w:hAnsi="Times New Roman"/>
          <w:b/>
          <w:bCs/>
          <w:color w:val="000000"/>
          <w:sz w:val="28"/>
          <w:szCs w:val="28"/>
        </w:rPr>
        <w:t xml:space="preserve"> HDFC AMC, ICICI Lombard General Insurance Company Ltd., SBI Life Insurance Company Ltd., and Bajaj Finance Ltd.</w:t>
      </w:r>
    </w:p>
    <w:p w14:paraId="20766723" w14:textId="7C9B4C66" w:rsidR="00C428EE" w:rsidRPr="00C428EE" w:rsidRDefault="00C428EE" w:rsidP="00E114CB">
      <w:pPr>
        <w:rPr>
          <w:rFonts w:ascii="Times New Roman" w:eastAsia="Times New Roman" w:hAnsi="Times New Roman"/>
          <w:b/>
          <w:bCs/>
          <w:color w:val="000000"/>
        </w:rPr>
      </w:pPr>
    </w:p>
    <w:p w14:paraId="251B7B78" w14:textId="3794078D" w:rsidR="00C428EE" w:rsidRPr="00C428EE" w:rsidRDefault="00C428EE" w:rsidP="00C428EE">
      <w:pPr>
        <w:pStyle w:val="ListParagraph"/>
        <w:numPr>
          <w:ilvl w:val="0"/>
          <w:numId w:val="35"/>
        </w:numPr>
        <w:spacing w:before="100" w:beforeAutospacing="1" w:after="100" w:afterAutospacing="1" w:line="240" w:lineRule="auto"/>
        <w:rPr>
          <w:rFonts w:ascii="Times New Roman" w:eastAsia="Times New Roman" w:hAnsi="Times New Roman"/>
          <w:b/>
          <w:bCs/>
          <w:color w:val="008080"/>
          <w:sz w:val="28"/>
          <w:szCs w:val="28"/>
          <w:lang w:eastAsia="en-IN"/>
        </w:rPr>
      </w:pPr>
      <w:r w:rsidRPr="00C428EE">
        <w:rPr>
          <w:rFonts w:ascii="Times New Roman" w:eastAsia="Times New Roman" w:hAnsi="Times New Roman"/>
          <w:b/>
          <w:bCs/>
          <w:color w:val="008080"/>
          <w:sz w:val="28"/>
          <w:szCs w:val="28"/>
          <w:lang w:eastAsia="en-IN"/>
        </w:rPr>
        <w:t>STEP 2</w:t>
      </w:r>
    </w:p>
    <w:p w14:paraId="07911438" w14:textId="63C169AE" w:rsidR="00DF4C37" w:rsidRPr="00C428EE" w:rsidRDefault="00DF4C37" w:rsidP="00E114CB">
      <w:pPr>
        <w:rPr>
          <w:rFonts w:ascii="Times New Roman" w:eastAsia="Times New Roman" w:hAnsi="Times New Roman"/>
          <w:color w:val="000000"/>
        </w:rPr>
      </w:pPr>
    </w:p>
    <w:p w14:paraId="662F94C1" w14:textId="77777777" w:rsidR="00D32B9A" w:rsidRPr="00C428EE" w:rsidRDefault="00D32B9A" w:rsidP="00C428EE">
      <w:pPr>
        <w:jc w:val="center"/>
        <w:rPr>
          <w:rFonts w:ascii="Times New Roman" w:eastAsia="Times New Roman" w:hAnsi="Times New Roman"/>
          <w:color w:val="000000"/>
          <w:sz w:val="32"/>
          <w:szCs w:val="32"/>
          <w:u w:val="single"/>
        </w:rPr>
      </w:pPr>
      <w:r w:rsidRPr="00C428EE">
        <w:rPr>
          <w:rFonts w:ascii="Times New Roman" w:eastAsia="Times New Roman" w:hAnsi="Times New Roman"/>
          <w:color w:val="000000"/>
          <w:sz w:val="32"/>
          <w:szCs w:val="32"/>
          <w:u w:val="single"/>
        </w:rPr>
        <w:t>HPR Calculations of all the companies selected</w:t>
      </w:r>
    </w:p>
    <w:p w14:paraId="4A6A9784" w14:textId="5E01401A" w:rsidR="00D32B9A" w:rsidRPr="00C428EE" w:rsidRDefault="00D32B9A" w:rsidP="00C428EE">
      <w:pPr>
        <w:jc w:val="center"/>
        <w:rPr>
          <w:rFonts w:ascii="Times New Roman" w:eastAsia="Times New Roman" w:hAnsi="Times New Roman"/>
          <w:color w:val="000000"/>
          <w:sz w:val="32"/>
          <w:szCs w:val="32"/>
        </w:rPr>
      </w:pPr>
      <w:r w:rsidRPr="00C428EE">
        <w:rPr>
          <w:rFonts w:ascii="Times New Roman" w:eastAsia="Times New Roman" w:hAnsi="Times New Roman"/>
          <w:color w:val="000000"/>
          <w:sz w:val="32"/>
          <w:szCs w:val="32"/>
        </w:rPr>
        <w:t xml:space="preserve">Stock prices of companies from </w:t>
      </w:r>
      <w:r w:rsidR="00C428EE" w:rsidRPr="00C428EE">
        <w:rPr>
          <w:rFonts w:ascii="Times New Roman" w:eastAsia="Times New Roman" w:hAnsi="Times New Roman"/>
          <w:color w:val="000000"/>
          <w:sz w:val="32"/>
          <w:szCs w:val="32"/>
        </w:rPr>
        <w:t xml:space="preserve">the </w:t>
      </w:r>
      <w:r w:rsidRPr="00C428EE">
        <w:rPr>
          <w:rFonts w:ascii="Times New Roman" w:eastAsia="Times New Roman" w:hAnsi="Times New Roman"/>
          <w:color w:val="000000"/>
          <w:sz w:val="32"/>
          <w:szCs w:val="32"/>
        </w:rPr>
        <w:t>National Stock Exchange</w:t>
      </w:r>
    </w:p>
    <w:p w14:paraId="76436FE7" w14:textId="3FB92F6B" w:rsidR="00D32B9A" w:rsidRPr="00C428EE" w:rsidRDefault="00D32B9A" w:rsidP="00C428EE">
      <w:pPr>
        <w:jc w:val="center"/>
        <w:rPr>
          <w:rFonts w:ascii="Times New Roman" w:eastAsia="Times New Roman" w:hAnsi="Times New Roman"/>
          <w:color w:val="000000"/>
          <w:sz w:val="32"/>
          <w:szCs w:val="32"/>
        </w:rPr>
      </w:pPr>
      <w:r w:rsidRPr="00C428EE">
        <w:rPr>
          <w:rFonts w:ascii="Times New Roman" w:eastAsia="Times New Roman" w:hAnsi="Times New Roman"/>
          <w:color w:val="000000"/>
          <w:sz w:val="32"/>
          <w:szCs w:val="32"/>
        </w:rPr>
        <w:t>From the period 11</w:t>
      </w:r>
      <w:r w:rsidRPr="00C428EE">
        <w:rPr>
          <w:rFonts w:ascii="Times New Roman" w:eastAsia="Times New Roman" w:hAnsi="Times New Roman"/>
          <w:color w:val="000000"/>
          <w:sz w:val="32"/>
          <w:szCs w:val="32"/>
          <w:vertAlign w:val="superscript"/>
        </w:rPr>
        <w:t>th</w:t>
      </w:r>
      <w:r w:rsidRPr="00C428EE">
        <w:rPr>
          <w:rFonts w:ascii="Times New Roman" w:eastAsia="Times New Roman" w:hAnsi="Times New Roman"/>
          <w:color w:val="000000"/>
          <w:sz w:val="32"/>
          <w:szCs w:val="32"/>
        </w:rPr>
        <w:t xml:space="preserve"> June to 19</w:t>
      </w:r>
      <w:r w:rsidRPr="00C428EE">
        <w:rPr>
          <w:rFonts w:ascii="Times New Roman" w:eastAsia="Times New Roman" w:hAnsi="Times New Roman"/>
          <w:color w:val="000000"/>
          <w:sz w:val="32"/>
          <w:szCs w:val="32"/>
          <w:vertAlign w:val="superscript"/>
        </w:rPr>
        <w:t>th</w:t>
      </w:r>
      <w:r w:rsidRPr="00C428EE">
        <w:rPr>
          <w:rFonts w:ascii="Times New Roman" w:eastAsia="Times New Roman" w:hAnsi="Times New Roman"/>
          <w:color w:val="000000"/>
          <w:sz w:val="32"/>
          <w:szCs w:val="32"/>
        </w:rPr>
        <w:t xml:space="preserve"> August’2020</w:t>
      </w:r>
    </w:p>
    <w:p w14:paraId="3E5CE620" w14:textId="64D1DF25" w:rsidR="00D32B9A" w:rsidRPr="00C428EE" w:rsidRDefault="00C428EE" w:rsidP="00C428EE">
      <w:pPr>
        <w:ind w:left="-900"/>
        <w:jc w:val="center"/>
        <w:rPr>
          <w:rFonts w:ascii="Times New Roman" w:eastAsia="Times New Roman" w:hAnsi="Times New Roman"/>
          <w:color w:val="000000"/>
          <w:sz w:val="32"/>
          <w:szCs w:val="32"/>
        </w:rPr>
      </w:pPr>
      <w:r w:rsidRPr="00C428EE">
        <w:rPr>
          <w:rFonts w:ascii="Times New Roman" w:hAnsi="Times New Roman"/>
          <w:noProof/>
        </w:rPr>
        <w:lastRenderedPageBreak/>
        <w:drawing>
          <wp:inline distT="0" distB="0" distL="0" distR="0" wp14:anchorId="626A74DE" wp14:editId="084A8C40">
            <wp:extent cx="7083091" cy="60198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0218" r="31170" b="2036"/>
                    <a:stretch/>
                  </pic:blipFill>
                  <pic:spPr bwMode="auto">
                    <a:xfrm>
                      <a:off x="0" y="0"/>
                      <a:ext cx="7099551" cy="6033789"/>
                    </a:xfrm>
                    <a:prstGeom prst="rect">
                      <a:avLst/>
                    </a:prstGeom>
                    <a:ln>
                      <a:noFill/>
                    </a:ln>
                    <a:extLst>
                      <a:ext uri="{53640926-AAD7-44D8-BBD7-CCE9431645EC}">
                        <a14:shadowObscured xmlns:a14="http://schemas.microsoft.com/office/drawing/2010/main"/>
                      </a:ext>
                    </a:extLst>
                  </pic:spPr>
                </pic:pic>
              </a:graphicData>
            </a:graphic>
          </wp:inline>
        </w:drawing>
      </w:r>
    </w:p>
    <w:p w14:paraId="0E00210A" w14:textId="36003488" w:rsidR="00DF4C37" w:rsidRPr="00C428EE" w:rsidRDefault="00DF4C37" w:rsidP="00E114CB">
      <w:pPr>
        <w:rPr>
          <w:rFonts w:ascii="Times New Roman" w:eastAsia="Times New Roman" w:hAnsi="Times New Roman"/>
          <w:color w:val="000000"/>
        </w:rPr>
      </w:pPr>
    </w:p>
    <w:p w14:paraId="40EC0C37" w14:textId="468F5C5A" w:rsidR="00DF4C37" w:rsidRDefault="00DF4C37" w:rsidP="00E114CB">
      <w:pPr>
        <w:rPr>
          <w:rFonts w:ascii="Times New Roman" w:eastAsia="Times New Roman" w:hAnsi="Times New Roman"/>
          <w:color w:val="000000"/>
        </w:rPr>
      </w:pPr>
    </w:p>
    <w:p w14:paraId="04D6B354" w14:textId="3BAA4DB2" w:rsidR="00C428EE" w:rsidRDefault="00C428EE" w:rsidP="00E114CB">
      <w:pPr>
        <w:rPr>
          <w:rFonts w:ascii="Times New Roman" w:eastAsia="Times New Roman" w:hAnsi="Times New Roman"/>
          <w:color w:val="000000"/>
        </w:rPr>
      </w:pPr>
    </w:p>
    <w:p w14:paraId="0F7377A4" w14:textId="5BC1771D" w:rsidR="00C428EE" w:rsidRDefault="00C428EE" w:rsidP="00E114CB">
      <w:pPr>
        <w:rPr>
          <w:rFonts w:ascii="Times New Roman" w:eastAsia="Times New Roman" w:hAnsi="Times New Roman"/>
          <w:color w:val="000000"/>
        </w:rPr>
      </w:pPr>
    </w:p>
    <w:p w14:paraId="280377A4" w14:textId="28119BD5" w:rsidR="00C428EE" w:rsidRDefault="00C428EE" w:rsidP="00E114CB">
      <w:pPr>
        <w:rPr>
          <w:rFonts w:ascii="Times New Roman" w:eastAsia="Times New Roman" w:hAnsi="Times New Roman"/>
          <w:color w:val="000000"/>
        </w:rPr>
      </w:pPr>
    </w:p>
    <w:p w14:paraId="4693F845" w14:textId="77777777" w:rsidR="00C428EE" w:rsidRPr="00C428EE" w:rsidRDefault="00C428EE" w:rsidP="00E114CB">
      <w:pPr>
        <w:rPr>
          <w:rFonts w:ascii="Times New Roman" w:eastAsia="Times New Roman" w:hAnsi="Times New Roman"/>
          <w:color w:val="000000"/>
        </w:rPr>
      </w:pPr>
    </w:p>
    <w:p w14:paraId="5BB0244D" w14:textId="7CD435EE" w:rsidR="00C428EE" w:rsidRPr="00C428EE" w:rsidRDefault="00C428EE" w:rsidP="00C428EE">
      <w:pPr>
        <w:pStyle w:val="ListParagraph"/>
        <w:numPr>
          <w:ilvl w:val="0"/>
          <w:numId w:val="35"/>
        </w:numPr>
        <w:spacing w:before="100" w:beforeAutospacing="1" w:after="100" w:afterAutospacing="1" w:line="240" w:lineRule="auto"/>
        <w:rPr>
          <w:rFonts w:ascii="Times New Roman" w:eastAsia="Times New Roman" w:hAnsi="Times New Roman"/>
          <w:b/>
          <w:bCs/>
          <w:color w:val="008080"/>
          <w:sz w:val="28"/>
          <w:szCs w:val="28"/>
          <w:lang w:eastAsia="en-IN"/>
        </w:rPr>
      </w:pPr>
      <w:r w:rsidRPr="00C428EE">
        <w:rPr>
          <w:rFonts w:ascii="Times New Roman" w:eastAsia="Times New Roman" w:hAnsi="Times New Roman"/>
          <w:b/>
          <w:bCs/>
          <w:color w:val="008080"/>
          <w:sz w:val="28"/>
          <w:szCs w:val="28"/>
          <w:lang w:eastAsia="en-IN"/>
        </w:rPr>
        <w:lastRenderedPageBreak/>
        <w:t>STEP 3</w:t>
      </w:r>
    </w:p>
    <w:p w14:paraId="273EBDCB" w14:textId="261DBDAB" w:rsidR="00D32B9A" w:rsidRPr="00C428EE" w:rsidRDefault="00C428EE" w:rsidP="00E114CB">
      <w:pPr>
        <w:rPr>
          <w:rFonts w:ascii="Times New Roman" w:eastAsia="Times New Roman" w:hAnsi="Times New Roman"/>
          <w:color w:val="000000"/>
          <w:sz w:val="28"/>
          <w:szCs w:val="28"/>
        </w:rPr>
      </w:pPr>
      <w:r w:rsidRPr="00C428EE">
        <w:rPr>
          <w:rFonts w:ascii="Times New Roman" w:eastAsia="Times New Roman" w:hAnsi="Times New Roman"/>
          <w:color w:val="000000"/>
          <w:sz w:val="28"/>
          <w:szCs w:val="28"/>
        </w:rPr>
        <w:t>For the next step, we calculate the Holding Period Rate</w:t>
      </w:r>
      <w:r w:rsidR="00295D92">
        <w:rPr>
          <w:rFonts w:ascii="Times New Roman" w:eastAsia="Times New Roman" w:hAnsi="Times New Roman"/>
          <w:color w:val="000000"/>
          <w:sz w:val="28"/>
          <w:szCs w:val="28"/>
        </w:rPr>
        <w:t xml:space="preserve"> </w:t>
      </w:r>
      <w:r w:rsidRPr="00C428EE">
        <w:rPr>
          <w:rFonts w:ascii="Times New Roman" w:eastAsia="Times New Roman" w:hAnsi="Times New Roman"/>
          <w:color w:val="000000"/>
          <w:sz w:val="28"/>
          <w:szCs w:val="28"/>
        </w:rPr>
        <w:t xml:space="preserve">(HPR) of all the four companies as shown in step 2, after calculating the HPR we then calculate the BETA of these companies to assess the </w:t>
      </w:r>
      <w:r w:rsidR="00295D92">
        <w:rPr>
          <w:rFonts w:ascii="Times New Roman" w:eastAsia="Times New Roman" w:hAnsi="Times New Roman"/>
          <w:color w:val="000000"/>
          <w:sz w:val="28"/>
          <w:szCs w:val="28"/>
        </w:rPr>
        <w:t xml:space="preserve">systematic </w:t>
      </w:r>
      <w:r w:rsidRPr="00C428EE">
        <w:rPr>
          <w:rFonts w:ascii="Times New Roman" w:eastAsia="Times New Roman" w:hAnsi="Times New Roman"/>
          <w:color w:val="000000"/>
          <w:sz w:val="28"/>
          <w:szCs w:val="28"/>
        </w:rPr>
        <w:t>risk of the companies.</w:t>
      </w:r>
    </w:p>
    <w:p w14:paraId="542C353E" w14:textId="3F037639" w:rsidR="00C428EE" w:rsidRPr="00C428EE" w:rsidRDefault="00C428EE" w:rsidP="00E114CB">
      <w:pPr>
        <w:rPr>
          <w:rFonts w:ascii="Times New Roman" w:eastAsia="Times New Roman" w:hAnsi="Times New Roman"/>
          <w:color w:val="000000"/>
        </w:rPr>
      </w:pPr>
    </w:p>
    <w:p w14:paraId="02DB355D" w14:textId="2CFC2CE3" w:rsidR="00C428EE" w:rsidRPr="00295D92" w:rsidRDefault="00C428EE" w:rsidP="00C428EE">
      <w:pPr>
        <w:rPr>
          <w:rFonts w:ascii="Times New Roman" w:hAnsi="Times New Roman"/>
          <w:sz w:val="28"/>
          <w:szCs w:val="28"/>
        </w:rPr>
      </w:pPr>
      <w:r w:rsidRPr="00295D92">
        <w:rPr>
          <w:rFonts w:ascii="Times New Roman" w:hAnsi="Times New Roman"/>
          <w:sz w:val="28"/>
          <w:szCs w:val="28"/>
        </w:rPr>
        <w:t>Beta is a measure of </w:t>
      </w:r>
      <w:hyperlink r:id="rId35" w:history="1">
        <w:r w:rsidRPr="00295D92">
          <w:rPr>
            <w:rStyle w:val="Hyperlink"/>
            <w:rFonts w:ascii="Times New Roman" w:hAnsi="Times New Roman"/>
            <w:color w:val="auto"/>
            <w:sz w:val="28"/>
            <w:szCs w:val="28"/>
          </w:rPr>
          <w:t>systematic risk</w:t>
        </w:r>
      </w:hyperlink>
      <w:r w:rsidRPr="00295D92">
        <w:rPr>
          <w:rFonts w:ascii="Times New Roman" w:hAnsi="Times New Roman"/>
          <w:sz w:val="28"/>
          <w:szCs w:val="28"/>
        </w:rPr>
        <w:t xml:space="preserve"> of a security or portfolio compared to the market as a whole.</w:t>
      </w:r>
    </w:p>
    <w:p w14:paraId="650E8BCB" w14:textId="319912DC" w:rsidR="00C428EE" w:rsidRPr="00C428EE" w:rsidRDefault="00C428EE" w:rsidP="00C428EE">
      <w:pPr>
        <w:rPr>
          <w:rFonts w:ascii="Times New Roman" w:hAnsi="Times New Roman"/>
          <w:sz w:val="28"/>
          <w:szCs w:val="28"/>
        </w:rPr>
      </w:pPr>
      <w:r w:rsidRPr="00C428EE">
        <w:rPr>
          <w:rFonts w:ascii="Times New Roman" w:hAnsi="Times New Roman"/>
          <w:sz w:val="28"/>
          <w:szCs w:val="28"/>
        </w:rPr>
        <w:t>Beta</w:t>
      </w:r>
      <w:r w:rsidR="00295D92">
        <w:rPr>
          <w:rFonts w:ascii="Times New Roman" w:hAnsi="Times New Roman"/>
          <w:sz w:val="28"/>
          <w:szCs w:val="28"/>
        </w:rPr>
        <w:t xml:space="preserve"> for an</w:t>
      </w:r>
      <w:r w:rsidRPr="00C428EE">
        <w:rPr>
          <w:rFonts w:ascii="Times New Roman" w:hAnsi="Times New Roman"/>
          <w:sz w:val="28"/>
          <w:szCs w:val="28"/>
        </w:rPr>
        <w:t xml:space="preserve"> individual stock can only provide an investor with an approximation of how much risk the stock will add to a (presumably) diversified portfolio.</w:t>
      </w:r>
    </w:p>
    <w:p w14:paraId="2BAA6A80" w14:textId="77777777" w:rsidR="00C428EE" w:rsidRPr="00C428EE" w:rsidRDefault="00C428EE" w:rsidP="00C428EE">
      <w:pPr>
        <w:rPr>
          <w:rFonts w:ascii="Times New Roman" w:hAnsi="Times New Roman"/>
          <w:sz w:val="28"/>
          <w:szCs w:val="28"/>
          <w:u w:val="single"/>
        </w:rPr>
      </w:pPr>
      <w:r w:rsidRPr="00C428EE">
        <w:rPr>
          <w:rFonts w:ascii="Times New Roman" w:hAnsi="Times New Roman"/>
          <w:sz w:val="28"/>
          <w:szCs w:val="28"/>
          <w:u w:val="single"/>
        </w:rPr>
        <w:t>Types of Beta Values</w:t>
      </w:r>
    </w:p>
    <w:p w14:paraId="43C48252" w14:textId="77777777" w:rsidR="00C428EE" w:rsidRPr="00C428EE" w:rsidRDefault="00C428EE" w:rsidP="00C428EE">
      <w:pPr>
        <w:pStyle w:val="ListParagraph"/>
        <w:numPr>
          <w:ilvl w:val="0"/>
          <w:numId w:val="34"/>
        </w:numPr>
        <w:rPr>
          <w:rFonts w:ascii="Times New Roman" w:hAnsi="Times New Roman"/>
          <w:sz w:val="28"/>
          <w:szCs w:val="28"/>
        </w:rPr>
      </w:pPr>
      <w:r w:rsidRPr="00C428EE">
        <w:rPr>
          <w:rFonts w:ascii="Times New Roman" w:hAnsi="Times New Roman"/>
          <w:sz w:val="28"/>
          <w:szCs w:val="28"/>
        </w:rPr>
        <w:t>Beta Value Equal to 1.0</w:t>
      </w:r>
    </w:p>
    <w:p w14:paraId="64C86B1D" w14:textId="608EB404" w:rsidR="00C428EE" w:rsidRPr="00C428EE" w:rsidRDefault="00C428EE" w:rsidP="00C428EE">
      <w:pPr>
        <w:rPr>
          <w:rFonts w:ascii="Times New Roman" w:hAnsi="Times New Roman"/>
          <w:sz w:val="28"/>
          <w:szCs w:val="28"/>
        </w:rPr>
      </w:pPr>
      <w:r w:rsidRPr="00C428EE">
        <w:rPr>
          <w:rFonts w:ascii="Times New Roman" w:hAnsi="Times New Roman"/>
          <w:sz w:val="28"/>
          <w:szCs w:val="28"/>
        </w:rPr>
        <w:t xml:space="preserve">If a stock has a beta of 1.0, it indicates that its price activity is strongly correlated with the market. A stock with a beta of 1.0 has systematic risk. </w:t>
      </w:r>
    </w:p>
    <w:p w14:paraId="77C223E1" w14:textId="77777777" w:rsidR="00C428EE" w:rsidRPr="00C428EE" w:rsidRDefault="00C428EE" w:rsidP="00C428EE">
      <w:pPr>
        <w:pStyle w:val="ListParagraph"/>
        <w:numPr>
          <w:ilvl w:val="0"/>
          <w:numId w:val="34"/>
        </w:numPr>
        <w:rPr>
          <w:rFonts w:ascii="Times New Roman" w:hAnsi="Times New Roman"/>
          <w:sz w:val="28"/>
          <w:szCs w:val="28"/>
        </w:rPr>
      </w:pPr>
      <w:r w:rsidRPr="00C428EE">
        <w:rPr>
          <w:rFonts w:ascii="Times New Roman" w:hAnsi="Times New Roman"/>
          <w:sz w:val="28"/>
          <w:szCs w:val="28"/>
        </w:rPr>
        <w:t>Beta Value Less Than One</w:t>
      </w:r>
    </w:p>
    <w:p w14:paraId="6DE7619A" w14:textId="67E7884B" w:rsidR="00C428EE" w:rsidRPr="00C428EE" w:rsidRDefault="00C428EE" w:rsidP="00C428EE">
      <w:pPr>
        <w:rPr>
          <w:rFonts w:ascii="Times New Roman" w:hAnsi="Times New Roman"/>
          <w:sz w:val="28"/>
          <w:szCs w:val="28"/>
        </w:rPr>
      </w:pPr>
      <w:r w:rsidRPr="00C428EE">
        <w:rPr>
          <w:rFonts w:ascii="Times New Roman" w:hAnsi="Times New Roman"/>
          <w:sz w:val="28"/>
          <w:szCs w:val="28"/>
        </w:rPr>
        <w:t xml:space="preserve">A beta value that is less than 1.0 means that the security is theoretically less volatile than the market. </w:t>
      </w:r>
    </w:p>
    <w:p w14:paraId="60983C51" w14:textId="77777777" w:rsidR="00C428EE" w:rsidRPr="00C428EE" w:rsidRDefault="00C428EE" w:rsidP="00C428EE">
      <w:pPr>
        <w:pStyle w:val="ListParagraph"/>
        <w:numPr>
          <w:ilvl w:val="0"/>
          <w:numId w:val="34"/>
        </w:numPr>
        <w:rPr>
          <w:rFonts w:ascii="Times New Roman" w:hAnsi="Times New Roman"/>
          <w:sz w:val="28"/>
          <w:szCs w:val="28"/>
        </w:rPr>
      </w:pPr>
      <w:r w:rsidRPr="00C428EE">
        <w:rPr>
          <w:rFonts w:ascii="Times New Roman" w:hAnsi="Times New Roman"/>
          <w:sz w:val="28"/>
          <w:szCs w:val="28"/>
        </w:rPr>
        <w:t>Beta Value Greater Than One</w:t>
      </w:r>
    </w:p>
    <w:p w14:paraId="4B4ED481" w14:textId="38648155" w:rsidR="00C428EE" w:rsidRPr="00C428EE" w:rsidRDefault="00C428EE" w:rsidP="00C428EE">
      <w:pPr>
        <w:rPr>
          <w:rFonts w:ascii="Times New Roman" w:hAnsi="Times New Roman"/>
          <w:sz w:val="28"/>
          <w:szCs w:val="28"/>
        </w:rPr>
      </w:pPr>
      <w:r w:rsidRPr="00C428EE">
        <w:rPr>
          <w:rFonts w:ascii="Times New Roman" w:hAnsi="Times New Roman"/>
          <w:sz w:val="28"/>
          <w:szCs w:val="28"/>
        </w:rPr>
        <w:t xml:space="preserve">A beta that is greater than 1.0 indicates that the security's price is theoretically more volatile than the market. For example, if a stock's beta is 1.2, it is assumed to be 20% more volatile than the market. </w:t>
      </w:r>
    </w:p>
    <w:p w14:paraId="39D436B8" w14:textId="73791A20" w:rsidR="00C428EE" w:rsidRPr="00C428EE" w:rsidRDefault="00C428EE" w:rsidP="00E114CB">
      <w:pPr>
        <w:rPr>
          <w:rFonts w:ascii="Times New Roman" w:hAnsi="Times New Roman"/>
          <w:b/>
          <w:bCs/>
          <w:sz w:val="28"/>
          <w:szCs w:val="28"/>
        </w:rPr>
      </w:pPr>
      <w:r w:rsidRPr="00C428EE">
        <w:rPr>
          <w:rFonts w:ascii="Times New Roman" w:hAnsi="Times New Roman"/>
          <w:b/>
          <w:bCs/>
          <w:sz w:val="28"/>
          <w:szCs w:val="28"/>
        </w:rPr>
        <w:t xml:space="preserve">We are aiming to get the beta to be less than One </w:t>
      </w:r>
    </w:p>
    <w:p w14:paraId="07EC2807" w14:textId="58754E46" w:rsidR="00C428EE" w:rsidRPr="00C428EE" w:rsidRDefault="00C428EE" w:rsidP="00E114CB">
      <w:pPr>
        <w:rPr>
          <w:rFonts w:ascii="Times New Roman" w:hAnsi="Times New Roman"/>
          <w:b/>
          <w:bCs/>
          <w:sz w:val="28"/>
          <w:szCs w:val="28"/>
        </w:rPr>
      </w:pPr>
      <w:r w:rsidRPr="00C428EE">
        <w:rPr>
          <w:rFonts w:ascii="Times New Roman" w:hAnsi="Times New Roman"/>
          <w:b/>
          <w:bCs/>
          <w:sz w:val="28"/>
          <w:szCs w:val="28"/>
        </w:rPr>
        <w:t>From the data derived we can see that the Beta of Bajaj is more than 1 which shows that the stock prices of Bajaj are highly volatile therefore it’s better to not invest in Bajaj Finance Ltd.</w:t>
      </w:r>
    </w:p>
    <w:p w14:paraId="73FFD6DE" w14:textId="35A84A41" w:rsidR="00C428EE" w:rsidRDefault="00C428EE" w:rsidP="00E114CB">
      <w:pPr>
        <w:rPr>
          <w:rFonts w:ascii="Times New Roman" w:eastAsia="Times New Roman" w:hAnsi="Times New Roman"/>
          <w:b/>
          <w:bCs/>
          <w:color w:val="000000"/>
        </w:rPr>
      </w:pPr>
    </w:p>
    <w:p w14:paraId="14357BA1" w14:textId="2748B0CB" w:rsidR="00C428EE" w:rsidRDefault="00C428EE" w:rsidP="00E114CB">
      <w:pPr>
        <w:rPr>
          <w:rFonts w:ascii="Times New Roman" w:eastAsia="Times New Roman" w:hAnsi="Times New Roman"/>
          <w:b/>
          <w:bCs/>
          <w:color w:val="000000"/>
        </w:rPr>
      </w:pPr>
    </w:p>
    <w:p w14:paraId="2AB31BA9" w14:textId="77777777" w:rsidR="00295D92" w:rsidRPr="00C428EE" w:rsidRDefault="00295D92" w:rsidP="00E114CB">
      <w:pPr>
        <w:rPr>
          <w:rFonts w:ascii="Times New Roman" w:eastAsia="Times New Roman" w:hAnsi="Times New Roman"/>
          <w:b/>
          <w:bCs/>
          <w:color w:val="000000"/>
        </w:rPr>
      </w:pPr>
    </w:p>
    <w:tbl>
      <w:tblPr>
        <w:tblW w:w="6925" w:type="dxa"/>
        <w:tblInd w:w="1170" w:type="dxa"/>
        <w:tblLook w:val="04A0" w:firstRow="1" w:lastRow="0" w:firstColumn="1" w:lastColumn="0" w:noHBand="0" w:noVBand="1"/>
      </w:tblPr>
      <w:tblGrid>
        <w:gridCol w:w="1680"/>
        <w:gridCol w:w="1020"/>
        <w:gridCol w:w="1387"/>
        <w:gridCol w:w="1387"/>
        <w:gridCol w:w="1451"/>
      </w:tblGrid>
      <w:tr w:rsidR="00C428EE" w:rsidRPr="00C428EE" w14:paraId="7EC40758" w14:textId="77777777" w:rsidTr="00C428EE">
        <w:trPr>
          <w:trHeight w:val="293"/>
        </w:trPr>
        <w:tc>
          <w:tcPr>
            <w:tcW w:w="1680" w:type="dxa"/>
            <w:tcBorders>
              <w:top w:val="nil"/>
              <w:left w:val="nil"/>
              <w:bottom w:val="nil"/>
              <w:right w:val="nil"/>
            </w:tcBorders>
            <w:shd w:val="clear" w:color="auto" w:fill="auto"/>
            <w:noWrap/>
            <w:vAlign w:val="bottom"/>
            <w:hideMark/>
          </w:tcPr>
          <w:p w14:paraId="441D1C4C" w14:textId="77777777" w:rsidR="00C428EE" w:rsidRPr="00C428EE" w:rsidRDefault="00C428EE" w:rsidP="00C428EE">
            <w:pPr>
              <w:spacing w:after="0" w:line="240" w:lineRule="auto"/>
              <w:rPr>
                <w:rFonts w:ascii="Times New Roman" w:eastAsia="Times New Roman" w:hAnsi="Times New Roman"/>
                <w:sz w:val="24"/>
                <w:szCs w:val="24"/>
              </w:rPr>
            </w:pPr>
          </w:p>
        </w:tc>
        <w:tc>
          <w:tcPr>
            <w:tcW w:w="1020" w:type="dxa"/>
            <w:tcBorders>
              <w:top w:val="nil"/>
              <w:left w:val="nil"/>
              <w:bottom w:val="nil"/>
              <w:right w:val="nil"/>
            </w:tcBorders>
            <w:shd w:val="clear" w:color="auto" w:fill="auto"/>
            <w:noWrap/>
            <w:vAlign w:val="bottom"/>
            <w:hideMark/>
          </w:tcPr>
          <w:p w14:paraId="2BD35E5C" w14:textId="77777777" w:rsidR="00C428EE" w:rsidRPr="00C428EE" w:rsidRDefault="00C428EE" w:rsidP="00C428EE">
            <w:pPr>
              <w:spacing w:after="0" w:line="240" w:lineRule="auto"/>
              <w:rPr>
                <w:rFonts w:ascii="Times New Roman" w:eastAsia="Times New Roman" w:hAnsi="Times New Roman"/>
                <w:sz w:val="20"/>
                <w:szCs w:val="20"/>
              </w:rPr>
            </w:pPr>
          </w:p>
        </w:tc>
        <w:tc>
          <w:tcPr>
            <w:tcW w:w="4225" w:type="dxa"/>
            <w:gridSpan w:val="3"/>
            <w:tcBorders>
              <w:top w:val="single" w:sz="8" w:space="0" w:color="auto"/>
              <w:left w:val="single" w:sz="8" w:space="0" w:color="auto"/>
              <w:bottom w:val="single" w:sz="8" w:space="0" w:color="auto"/>
              <w:right w:val="single" w:sz="8" w:space="0" w:color="000000"/>
            </w:tcBorders>
            <w:shd w:val="clear" w:color="000000" w:fill="008080"/>
            <w:noWrap/>
            <w:vAlign w:val="bottom"/>
            <w:hideMark/>
          </w:tcPr>
          <w:p w14:paraId="66D7C596" w14:textId="77777777" w:rsidR="00C428EE" w:rsidRPr="00C428EE" w:rsidRDefault="00C428EE" w:rsidP="00C428EE">
            <w:pPr>
              <w:spacing w:after="0" w:line="240" w:lineRule="auto"/>
              <w:jc w:val="center"/>
              <w:rPr>
                <w:rFonts w:ascii="Times New Roman" w:eastAsia="Times New Roman" w:hAnsi="Times New Roman"/>
                <w:b/>
                <w:bCs/>
                <w:color w:val="FFFFFF"/>
              </w:rPr>
            </w:pPr>
            <w:r w:rsidRPr="00C428EE">
              <w:rPr>
                <w:rFonts w:ascii="Times New Roman" w:eastAsia="Times New Roman" w:hAnsi="Times New Roman"/>
                <w:b/>
                <w:bCs/>
                <w:color w:val="FFFFFF"/>
              </w:rPr>
              <w:t>HPR</w:t>
            </w:r>
          </w:p>
        </w:tc>
      </w:tr>
      <w:tr w:rsidR="00C428EE" w:rsidRPr="00C428EE" w14:paraId="5F3F43AB" w14:textId="77777777" w:rsidTr="00C428EE">
        <w:trPr>
          <w:trHeight w:val="293"/>
        </w:trPr>
        <w:tc>
          <w:tcPr>
            <w:tcW w:w="1680" w:type="dxa"/>
            <w:tcBorders>
              <w:top w:val="single" w:sz="8" w:space="0" w:color="auto"/>
              <w:left w:val="single" w:sz="8" w:space="0" w:color="auto"/>
              <w:bottom w:val="single" w:sz="8" w:space="0" w:color="auto"/>
              <w:right w:val="single" w:sz="8" w:space="0" w:color="auto"/>
            </w:tcBorders>
            <w:shd w:val="clear" w:color="000000" w:fill="E2EFDA"/>
            <w:noWrap/>
            <w:vAlign w:val="bottom"/>
            <w:hideMark/>
          </w:tcPr>
          <w:p w14:paraId="415AC4D6" w14:textId="77777777" w:rsidR="00C428EE" w:rsidRPr="00C428EE" w:rsidRDefault="00C428EE" w:rsidP="00C428EE">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Date</w:t>
            </w:r>
          </w:p>
        </w:tc>
        <w:tc>
          <w:tcPr>
            <w:tcW w:w="1020" w:type="dxa"/>
            <w:tcBorders>
              <w:top w:val="nil"/>
              <w:left w:val="nil"/>
              <w:bottom w:val="nil"/>
              <w:right w:val="nil"/>
            </w:tcBorders>
            <w:shd w:val="clear" w:color="auto" w:fill="auto"/>
            <w:noWrap/>
            <w:vAlign w:val="bottom"/>
            <w:hideMark/>
          </w:tcPr>
          <w:p w14:paraId="523E27F9" w14:textId="77777777" w:rsidR="00C428EE" w:rsidRPr="00C428EE" w:rsidRDefault="00C428EE" w:rsidP="00C428EE">
            <w:pPr>
              <w:spacing w:after="0" w:line="240" w:lineRule="auto"/>
              <w:rPr>
                <w:rFonts w:ascii="Times New Roman" w:eastAsia="Times New Roman" w:hAnsi="Times New Roman"/>
                <w:color w:val="000000"/>
              </w:rPr>
            </w:pPr>
          </w:p>
        </w:tc>
        <w:tc>
          <w:tcPr>
            <w:tcW w:w="1387" w:type="dxa"/>
            <w:tcBorders>
              <w:top w:val="nil"/>
              <w:left w:val="single" w:sz="8" w:space="0" w:color="auto"/>
              <w:bottom w:val="single" w:sz="8" w:space="0" w:color="auto"/>
              <w:right w:val="single" w:sz="8" w:space="0" w:color="auto"/>
            </w:tcBorders>
            <w:shd w:val="clear" w:color="000000" w:fill="E2EFDA"/>
            <w:noWrap/>
            <w:vAlign w:val="bottom"/>
            <w:hideMark/>
          </w:tcPr>
          <w:p w14:paraId="35905A51" w14:textId="77777777" w:rsidR="00C428EE" w:rsidRPr="00C428EE" w:rsidRDefault="00C428EE" w:rsidP="00C428EE">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ICICI</w:t>
            </w:r>
          </w:p>
        </w:tc>
        <w:tc>
          <w:tcPr>
            <w:tcW w:w="1387" w:type="dxa"/>
            <w:tcBorders>
              <w:top w:val="nil"/>
              <w:left w:val="nil"/>
              <w:bottom w:val="single" w:sz="8" w:space="0" w:color="auto"/>
              <w:right w:val="single" w:sz="8" w:space="0" w:color="auto"/>
            </w:tcBorders>
            <w:shd w:val="clear" w:color="000000" w:fill="E2EFDA"/>
            <w:noWrap/>
            <w:vAlign w:val="bottom"/>
            <w:hideMark/>
          </w:tcPr>
          <w:p w14:paraId="7DE5AD9D" w14:textId="77777777" w:rsidR="00C428EE" w:rsidRPr="00C428EE" w:rsidRDefault="00C428EE" w:rsidP="00C428EE">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SBI</w:t>
            </w:r>
          </w:p>
        </w:tc>
        <w:tc>
          <w:tcPr>
            <w:tcW w:w="1451" w:type="dxa"/>
            <w:tcBorders>
              <w:top w:val="nil"/>
              <w:left w:val="nil"/>
              <w:bottom w:val="single" w:sz="8" w:space="0" w:color="auto"/>
              <w:right w:val="single" w:sz="8" w:space="0" w:color="auto"/>
            </w:tcBorders>
            <w:shd w:val="clear" w:color="000000" w:fill="E2EFDA"/>
            <w:noWrap/>
            <w:vAlign w:val="bottom"/>
            <w:hideMark/>
          </w:tcPr>
          <w:p w14:paraId="6F425838" w14:textId="77777777" w:rsidR="00C428EE" w:rsidRPr="00C428EE" w:rsidRDefault="00C428EE" w:rsidP="00C428EE">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 xml:space="preserve">HDFC </w:t>
            </w:r>
          </w:p>
        </w:tc>
      </w:tr>
      <w:tr w:rsidR="00C428EE" w:rsidRPr="00C428EE" w14:paraId="426DE18B"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1913E38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6/11/2020</w:t>
            </w:r>
          </w:p>
        </w:tc>
        <w:tc>
          <w:tcPr>
            <w:tcW w:w="1020" w:type="dxa"/>
            <w:tcBorders>
              <w:top w:val="nil"/>
              <w:left w:val="nil"/>
              <w:bottom w:val="nil"/>
              <w:right w:val="nil"/>
            </w:tcBorders>
            <w:shd w:val="clear" w:color="auto" w:fill="auto"/>
            <w:noWrap/>
            <w:vAlign w:val="bottom"/>
            <w:hideMark/>
          </w:tcPr>
          <w:p w14:paraId="2B0D1EF8"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3169D0E8" w14:textId="77777777" w:rsidR="00C428EE" w:rsidRPr="00C428EE" w:rsidRDefault="00C428EE" w:rsidP="00C428EE">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 </w:t>
            </w:r>
          </w:p>
        </w:tc>
        <w:tc>
          <w:tcPr>
            <w:tcW w:w="1387" w:type="dxa"/>
            <w:tcBorders>
              <w:top w:val="nil"/>
              <w:left w:val="nil"/>
              <w:bottom w:val="single" w:sz="4" w:space="0" w:color="auto"/>
              <w:right w:val="single" w:sz="8" w:space="0" w:color="auto"/>
            </w:tcBorders>
            <w:shd w:val="clear" w:color="auto" w:fill="auto"/>
            <w:noWrap/>
            <w:vAlign w:val="bottom"/>
            <w:hideMark/>
          </w:tcPr>
          <w:p w14:paraId="438032B1" w14:textId="77777777" w:rsidR="00C428EE" w:rsidRPr="00C428EE" w:rsidRDefault="00C428EE" w:rsidP="00C428EE">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 </w:t>
            </w:r>
          </w:p>
        </w:tc>
        <w:tc>
          <w:tcPr>
            <w:tcW w:w="1451" w:type="dxa"/>
            <w:tcBorders>
              <w:top w:val="nil"/>
              <w:left w:val="nil"/>
              <w:bottom w:val="single" w:sz="4" w:space="0" w:color="auto"/>
              <w:right w:val="single" w:sz="8" w:space="0" w:color="auto"/>
            </w:tcBorders>
            <w:shd w:val="clear" w:color="auto" w:fill="auto"/>
            <w:noWrap/>
            <w:vAlign w:val="bottom"/>
            <w:hideMark/>
          </w:tcPr>
          <w:p w14:paraId="2825850C" w14:textId="77777777" w:rsidR="00C428EE" w:rsidRPr="00C428EE" w:rsidRDefault="00C428EE" w:rsidP="00C428EE">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 </w:t>
            </w:r>
          </w:p>
        </w:tc>
      </w:tr>
      <w:tr w:rsidR="00C428EE" w:rsidRPr="00C428EE" w14:paraId="20816F55"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0C72769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6/12/2020</w:t>
            </w:r>
          </w:p>
        </w:tc>
        <w:tc>
          <w:tcPr>
            <w:tcW w:w="1020" w:type="dxa"/>
            <w:tcBorders>
              <w:top w:val="nil"/>
              <w:left w:val="nil"/>
              <w:bottom w:val="nil"/>
              <w:right w:val="nil"/>
            </w:tcBorders>
            <w:shd w:val="clear" w:color="auto" w:fill="auto"/>
            <w:noWrap/>
            <w:vAlign w:val="bottom"/>
            <w:hideMark/>
          </w:tcPr>
          <w:p w14:paraId="1E3BC084"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75555CF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0.00112</w:t>
            </w:r>
          </w:p>
        </w:tc>
        <w:tc>
          <w:tcPr>
            <w:tcW w:w="1387" w:type="dxa"/>
            <w:tcBorders>
              <w:top w:val="nil"/>
              <w:left w:val="nil"/>
              <w:bottom w:val="single" w:sz="4" w:space="0" w:color="auto"/>
              <w:right w:val="single" w:sz="8" w:space="0" w:color="auto"/>
            </w:tcBorders>
            <w:shd w:val="clear" w:color="auto" w:fill="auto"/>
            <w:noWrap/>
            <w:vAlign w:val="bottom"/>
            <w:hideMark/>
          </w:tcPr>
          <w:p w14:paraId="66DD82B1"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0.01289</w:t>
            </w:r>
          </w:p>
        </w:tc>
        <w:tc>
          <w:tcPr>
            <w:tcW w:w="1451" w:type="dxa"/>
            <w:tcBorders>
              <w:top w:val="nil"/>
              <w:left w:val="nil"/>
              <w:bottom w:val="single" w:sz="4" w:space="0" w:color="auto"/>
              <w:right w:val="single" w:sz="8" w:space="0" w:color="auto"/>
            </w:tcBorders>
            <w:shd w:val="clear" w:color="auto" w:fill="auto"/>
            <w:noWrap/>
            <w:vAlign w:val="bottom"/>
            <w:hideMark/>
          </w:tcPr>
          <w:p w14:paraId="5AEBBB68"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0.00803</w:t>
            </w:r>
          </w:p>
        </w:tc>
      </w:tr>
      <w:tr w:rsidR="00C428EE" w:rsidRPr="00C428EE" w14:paraId="0904D838"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2098CE9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6/15/2020</w:t>
            </w:r>
          </w:p>
        </w:tc>
        <w:tc>
          <w:tcPr>
            <w:tcW w:w="1020" w:type="dxa"/>
            <w:tcBorders>
              <w:top w:val="nil"/>
              <w:left w:val="nil"/>
              <w:bottom w:val="nil"/>
              <w:right w:val="nil"/>
            </w:tcBorders>
            <w:shd w:val="clear" w:color="auto" w:fill="auto"/>
            <w:noWrap/>
            <w:vAlign w:val="bottom"/>
            <w:hideMark/>
          </w:tcPr>
          <w:p w14:paraId="213A7855"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5B2729E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0.01376</w:t>
            </w:r>
          </w:p>
        </w:tc>
        <w:tc>
          <w:tcPr>
            <w:tcW w:w="1387" w:type="dxa"/>
            <w:tcBorders>
              <w:top w:val="nil"/>
              <w:left w:val="nil"/>
              <w:bottom w:val="single" w:sz="4" w:space="0" w:color="auto"/>
              <w:right w:val="single" w:sz="8" w:space="0" w:color="auto"/>
            </w:tcBorders>
            <w:shd w:val="clear" w:color="auto" w:fill="auto"/>
            <w:noWrap/>
            <w:vAlign w:val="bottom"/>
            <w:hideMark/>
          </w:tcPr>
          <w:p w14:paraId="088022C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-0.00686</w:t>
            </w:r>
          </w:p>
        </w:tc>
        <w:tc>
          <w:tcPr>
            <w:tcW w:w="1451" w:type="dxa"/>
            <w:tcBorders>
              <w:top w:val="nil"/>
              <w:left w:val="nil"/>
              <w:bottom w:val="single" w:sz="4" w:space="0" w:color="auto"/>
              <w:right w:val="single" w:sz="8" w:space="0" w:color="auto"/>
            </w:tcBorders>
            <w:shd w:val="clear" w:color="auto" w:fill="auto"/>
            <w:noWrap/>
            <w:vAlign w:val="bottom"/>
            <w:hideMark/>
          </w:tcPr>
          <w:p w14:paraId="36C39A57"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-0.02086</w:t>
            </w:r>
          </w:p>
        </w:tc>
      </w:tr>
      <w:tr w:rsidR="00C428EE" w:rsidRPr="00C428EE" w14:paraId="00F2462C" w14:textId="77777777" w:rsidTr="00C428EE">
        <w:trPr>
          <w:trHeight w:val="293"/>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19E7A34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6/16/2020</w:t>
            </w:r>
          </w:p>
        </w:tc>
        <w:tc>
          <w:tcPr>
            <w:tcW w:w="1020" w:type="dxa"/>
            <w:tcBorders>
              <w:top w:val="nil"/>
              <w:left w:val="nil"/>
              <w:bottom w:val="nil"/>
              <w:right w:val="nil"/>
            </w:tcBorders>
            <w:shd w:val="clear" w:color="auto" w:fill="auto"/>
            <w:noWrap/>
            <w:vAlign w:val="bottom"/>
            <w:hideMark/>
          </w:tcPr>
          <w:p w14:paraId="66709B56"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09040E5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0.03332</w:t>
            </w:r>
          </w:p>
        </w:tc>
        <w:tc>
          <w:tcPr>
            <w:tcW w:w="1387" w:type="dxa"/>
            <w:tcBorders>
              <w:top w:val="nil"/>
              <w:left w:val="nil"/>
              <w:bottom w:val="single" w:sz="4" w:space="0" w:color="auto"/>
              <w:right w:val="single" w:sz="8" w:space="0" w:color="auto"/>
            </w:tcBorders>
            <w:shd w:val="clear" w:color="auto" w:fill="auto"/>
            <w:noWrap/>
            <w:vAlign w:val="bottom"/>
            <w:hideMark/>
          </w:tcPr>
          <w:p w14:paraId="7BA68F6B"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0.02522</w:t>
            </w:r>
          </w:p>
        </w:tc>
        <w:tc>
          <w:tcPr>
            <w:tcW w:w="1451" w:type="dxa"/>
            <w:tcBorders>
              <w:top w:val="nil"/>
              <w:left w:val="nil"/>
              <w:bottom w:val="single" w:sz="4" w:space="0" w:color="auto"/>
              <w:right w:val="single" w:sz="8" w:space="0" w:color="auto"/>
            </w:tcBorders>
            <w:shd w:val="clear" w:color="auto" w:fill="auto"/>
            <w:noWrap/>
            <w:vAlign w:val="bottom"/>
            <w:hideMark/>
          </w:tcPr>
          <w:p w14:paraId="3FD8F31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-0.02523</w:t>
            </w:r>
          </w:p>
        </w:tc>
      </w:tr>
      <w:tr w:rsidR="00C428EE" w:rsidRPr="00C428EE" w14:paraId="655E585E"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697ABBC8"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6/17/2020</w:t>
            </w:r>
          </w:p>
        </w:tc>
        <w:tc>
          <w:tcPr>
            <w:tcW w:w="1020" w:type="dxa"/>
            <w:tcBorders>
              <w:top w:val="nil"/>
              <w:left w:val="nil"/>
              <w:bottom w:val="nil"/>
              <w:right w:val="nil"/>
            </w:tcBorders>
            <w:shd w:val="clear" w:color="auto" w:fill="auto"/>
            <w:noWrap/>
            <w:vAlign w:val="bottom"/>
            <w:hideMark/>
          </w:tcPr>
          <w:p w14:paraId="2482D188"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49AD269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-0.02105</w:t>
            </w:r>
          </w:p>
        </w:tc>
        <w:tc>
          <w:tcPr>
            <w:tcW w:w="1387" w:type="dxa"/>
            <w:tcBorders>
              <w:top w:val="nil"/>
              <w:left w:val="nil"/>
              <w:bottom w:val="single" w:sz="4" w:space="0" w:color="auto"/>
              <w:right w:val="single" w:sz="8" w:space="0" w:color="auto"/>
            </w:tcBorders>
            <w:shd w:val="clear" w:color="auto" w:fill="auto"/>
            <w:noWrap/>
            <w:vAlign w:val="bottom"/>
            <w:hideMark/>
          </w:tcPr>
          <w:p w14:paraId="12AE8D68"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0.01040</w:t>
            </w:r>
          </w:p>
        </w:tc>
        <w:tc>
          <w:tcPr>
            <w:tcW w:w="1451" w:type="dxa"/>
            <w:tcBorders>
              <w:top w:val="nil"/>
              <w:left w:val="nil"/>
              <w:bottom w:val="single" w:sz="4" w:space="0" w:color="auto"/>
              <w:right w:val="single" w:sz="8" w:space="0" w:color="auto"/>
            </w:tcBorders>
            <w:shd w:val="clear" w:color="auto" w:fill="auto"/>
            <w:noWrap/>
            <w:vAlign w:val="bottom"/>
            <w:hideMark/>
          </w:tcPr>
          <w:p w14:paraId="4D738FB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-0.04882</w:t>
            </w:r>
          </w:p>
        </w:tc>
      </w:tr>
      <w:tr w:rsidR="00C428EE" w:rsidRPr="00C428EE" w14:paraId="53A1D0FA"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6F71010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6/18/2020</w:t>
            </w:r>
          </w:p>
        </w:tc>
        <w:tc>
          <w:tcPr>
            <w:tcW w:w="1020" w:type="dxa"/>
            <w:tcBorders>
              <w:top w:val="nil"/>
              <w:left w:val="nil"/>
              <w:bottom w:val="nil"/>
              <w:right w:val="nil"/>
            </w:tcBorders>
            <w:shd w:val="clear" w:color="auto" w:fill="auto"/>
            <w:noWrap/>
            <w:vAlign w:val="bottom"/>
            <w:hideMark/>
          </w:tcPr>
          <w:p w14:paraId="5D40BB63"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1761A301"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-0.04399</w:t>
            </w:r>
          </w:p>
        </w:tc>
        <w:tc>
          <w:tcPr>
            <w:tcW w:w="1387" w:type="dxa"/>
            <w:tcBorders>
              <w:top w:val="nil"/>
              <w:left w:val="nil"/>
              <w:bottom w:val="single" w:sz="4" w:space="0" w:color="auto"/>
              <w:right w:val="single" w:sz="8" w:space="0" w:color="auto"/>
            </w:tcBorders>
            <w:shd w:val="clear" w:color="auto" w:fill="auto"/>
            <w:noWrap/>
            <w:vAlign w:val="bottom"/>
            <w:hideMark/>
          </w:tcPr>
          <w:p w14:paraId="17B70F4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-0.00058</w:t>
            </w:r>
          </w:p>
        </w:tc>
        <w:tc>
          <w:tcPr>
            <w:tcW w:w="1451" w:type="dxa"/>
            <w:tcBorders>
              <w:top w:val="nil"/>
              <w:left w:val="nil"/>
              <w:bottom w:val="single" w:sz="4" w:space="0" w:color="auto"/>
              <w:right w:val="single" w:sz="8" w:space="0" w:color="auto"/>
            </w:tcBorders>
            <w:shd w:val="clear" w:color="auto" w:fill="auto"/>
            <w:noWrap/>
            <w:vAlign w:val="bottom"/>
            <w:hideMark/>
          </w:tcPr>
          <w:p w14:paraId="64D17C7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0.00397</w:t>
            </w:r>
          </w:p>
        </w:tc>
      </w:tr>
      <w:tr w:rsidR="00C428EE" w:rsidRPr="00C428EE" w14:paraId="70F2E651"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01DAF38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6/19/2020</w:t>
            </w:r>
          </w:p>
        </w:tc>
        <w:tc>
          <w:tcPr>
            <w:tcW w:w="1020" w:type="dxa"/>
            <w:tcBorders>
              <w:top w:val="nil"/>
              <w:left w:val="nil"/>
              <w:bottom w:val="nil"/>
              <w:right w:val="nil"/>
            </w:tcBorders>
            <w:shd w:val="clear" w:color="auto" w:fill="auto"/>
            <w:noWrap/>
            <w:vAlign w:val="bottom"/>
            <w:hideMark/>
          </w:tcPr>
          <w:p w14:paraId="47BDE47A"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5AF2F30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-0.00435</w:t>
            </w:r>
          </w:p>
        </w:tc>
        <w:tc>
          <w:tcPr>
            <w:tcW w:w="1387" w:type="dxa"/>
            <w:tcBorders>
              <w:top w:val="nil"/>
              <w:left w:val="nil"/>
              <w:bottom w:val="single" w:sz="4" w:space="0" w:color="auto"/>
              <w:right w:val="single" w:sz="8" w:space="0" w:color="auto"/>
            </w:tcBorders>
            <w:shd w:val="clear" w:color="auto" w:fill="auto"/>
            <w:noWrap/>
            <w:vAlign w:val="bottom"/>
            <w:hideMark/>
          </w:tcPr>
          <w:p w14:paraId="3561B101"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0.00551</w:t>
            </w:r>
          </w:p>
        </w:tc>
        <w:tc>
          <w:tcPr>
            <w:tcW w:w="1451" w:type="dxa"/>
            <w:tcBorders>
              <w:top w:val="nil"/>
              <w:left w:val="nil"/>
              <w:bottom w:val="single" w:sz="4" w:space="0" w:color="auto"/>
              <w:right w:val="single" w:sz="8" w:space="0" w:color="auto"/>
            </w:tcBorders>
            <w:shd w:val="clear" w:color="auto" w:fill="auto"/>
            <w:noWrap/>
            <w:vAlign w:val="bottom"/>
            <w:hideMark/>
          </w:tcPr>
          <w:p w14:paraId="7FD030F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0.00790</w:t>
            </w:r>
          </w:p>
        </w:tc>
      </w:tr>
      <w:tr w:rsidR="00C428EE" w:rsidRPr="00C428EE" w14:paraId="50CB00F0" w14:textId="77777777" w:rsidTr="00C428EE">
        <w:trPr>
          <w:trHeight w:val="293"/>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317A9E0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6/22/2020</w:t>
            </w:r>
          </w:p>
        </w:tc>
        <w:tc>
          <w:tcPr>
            <w:tcW w:w="1020" w:type="dxa"/>
            <w:tcBorders>
              <w:top w:val="nil"/>
              <w:left w:val="nil"/>
              <w:bottom w:val="nil"/>
              <w:right w:val="nil"/>
            </w:tcBorders>
            <w:shd w:val="clear" w:color="auto" w:fill="auto"/>
            <w:noWrap/>
            <w:vAlign w:val="bottom"/>
            <w:hideMark/>
          </w:tcPr>
          <w:p w14:paraId="480C211E"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145F61C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0.00114</w:t>
            </w:r>
          </w:p>
        </w:tc>
        <w:tc>
          <w:tcPr>
            <w:tcW w:w="1387" w:type="dxa"/>
            <w:tcBorders>
              <w:top w:val="nil"/>
              <w:left w:val="nil"/>
              <w:bottom w:val="single" w:sz="4" w:space="0" w:color="auto"/>
              <w:right w:val="single" w:sz="8" w:space="0" w:color="auto"/>
            </w:tcBorders>
            <w:shd w:val="clear" w:color="auto" w:fill="auto"/>
            <w:noWrap/>
            <w:vAlign w:val="bottom"/>
            <w:hideMark/>
          </w:tcPr>
          <w:p w14:paraId="2A37D08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0.00271</w:t>
            </w:r>
          </w:p>
        </w:tc>
        <w:tc>
          <w:tcPr>
            <w:tcW w:w="1451" w:type="dxa"/>
            <w:tcBorders>
              <w:top w:val="nil"/>
              <w:left w:val="nil"/>
              <w:bottom w:val="single" w:sz="4" w:space="0" w:color="auto"/>
              <w:right w:val="single" w:sz="8" w:space="0" w:color="auto"/>
            </w:tcBorders>
            <w:shd w:val="clear" w:color="auto" w:fill="auto"/>
            <w:noWrap/>
            <w:vAlign w:val="bottom"/>
            <w:hideMark/>
          </w:tcPr>
          <w:p w14:paraId="3A46FFAA"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0.00657</w:t>
            </w:r>
          </w:p>
        </w:tc>
      </w:tr>
      <w:tr w:rsidR="00C428EE" w:rsidRPr="00C428EE" w14:paraId="5AAE0280" w14:textId="77777777" w:rsidTr="00C428EE">
        <w:trPr>
          <w:trHeight w:val="293"/>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16EFCB6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6/23/2020</w:t>
            </w:r>
          </w:p>
        </w:tc>
        <w:tc>
          <w:tcPr>
            <w:tcW w:w="1020" w:type="dxa"/>
            <w:tcBorders>
              <w:top w:val="nil"/>
              <w:left w:val="nil"/>
              <w:bottom w:val="nil"/>
              <w:right w:val="nil"/>
            </w:tcBorders>
            <w:shd w:val="clear" w:color="auto" w:fill="auto"/>
            <w:noWrap/>
            <w:vAlign w:val="bottom"/>
            <w:hideMark/>
          </w:tcPr>
          <w:p w14:paraId="085B34EB"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2E09D092"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0.01482</w:t>
            </w:r>
          </w:p>
        </w:tc>
        <w:tc>
          <w:tcPr>
            <w:tcW w:w="1387" w:type="dxa"/>
            <w:tcBorders>
              <w:top w:val="nil"/>
              <w:left w:val="nil"/>
              <w:bottom w:val="single" w:sz="4" w:space="0" w:color="auto"/>
              <w:right w:val="single" w:sz="8" w:space="0" w:color="auto"/>
            </w:tcBorders>
            <w:shd w:val="clear" w:color="auto" w:fill="auto"/>
            <w:noWrap/>
            <w:vAlign w:val="bottom"/>
            <w:hideMark/>
          </w:tcPr>
          <w:p w14:paraId="49934987"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0.02404</w:t>
            </w:r>
          </w:p>
        </w:tc>
        <w:tc>
          <w:tcPr>
            <w:tcW w:w="1451" w:type="dxa"/>
            <w:tcBorders>
              <w:top w:val="nil"/>
              <w:left w:val="nil"/>
              <w:bottom w:val="single" w:sz="4" w:space="0" w:color="auto"/>
              <w:right w:val="single" w:sz="8" w:space="0" w:color="auto"/>
            </w:tcBorders>
            <w:shd w:val="clear" w:color="auto" w:fill="auto"/>
            <w:noWrap/>
            <w:vAlign w:val="bottom"/>
            <w:hideMark/>
          </w:tcPr>
          <w:p w14:paraId="3278ADBD"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0.01800</w:t>
            </w:r>
          </w:p>
        </w:tc>
      </w:tr>
      <w:tr w:rsidR="00C428EE" w:rsidRPr="00C428EE" w14:paraId="0B8B8B92"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60A2D658"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6/24/2020</w:t>
            </w:r>
          </w:p>
        </w:tc>
        <w:tc>
          <w:tcPr>
            <w:tcW w:w="1020" w:type="dxa"/>
            <w:tcBorders>
              <w:top w:val="nil"/>
              <w:left w:val="nil"/>
              <w:bottom w:val="nil"/>
              <w:right w:val="nil"/>
            </w:tcBorders>
            <w:shd w:val="clear" w:color="auto" w:fill="auto"/>
            <w:noWrap/>
            <w:vAlign w:val="bottom"/>
            <w:hideMark/>
          </w:tcPr>
          <w:p w14:paraId="6205D2BF"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1472CEF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0.00205</w:t>
            </w:r>
          </w:p>
        </w:tc>
        <w:tc>
          <w:tcPr>
            <w:tcW w:w="1387" w:type="dxa"/>
            <w:tcBorders>
              <w:top w:val="nil"/>
              <w:left w:val="nil"/>
              <w:bottom w:val="single" w:sz="4" w:space="0" w:color="auto"/>
              <w:right w:val="single" w:sz="8" w:space="0" w:color="auto"/>
            </w:tcBorders>
            <w:shd w:val="clear" w:color="auto" w:fill="auto"/>
            <w:noWrap/>
            <w:vAlign w:val="bottom"/>
            <w:hideMark/>
          </w:tcPr>
          <w:p w14:paraId="137BA571"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-0.01996</w:t>
            </w:r>
          </w:p>
        </w:tc>
        <w:tc>
          <w:tcPr>
            <w:tcW w:w="1451" w:type="dxa"/>
            <w:tcBorders>
              <w:top w:val="nil"/>
              <w:left w:val="nil"/>
              <w:bottom w:val="single" w:sz="4" w:space="0" w:color="auto"/>
              <w:right w:val="single" w:sz="8" w:space="0" w:color="auto"/>
            </w:tcBorders>
            <w:shd w:val="clear" w:color="auto" w:fill="auto"/>
            <w:noWrap/>
            <w:vAlign w:val="bottom"/>
            <w:hideMark/>
          </w:tcPr>
          <w:p w14:paraId="0986984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-0.02305</w:t>
            </w:r>
          </w:p>
        </w:tc>
      </w:tr>
      <w:tr w:rsidR="00C428EE" w:rsidRPr="00C428EE" w14:paraId="04DC7EA4"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03761BF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6/25/2020</w:t>
            </w:r>
          </w:p>
        </w:tc>
        <w:tc>
          <w:tcPr>
            <w:tcW w:w="1020" w:type="dxa"/>
            <w:tcBorders>
              <w:top w:val="nil"/>
              <w:left w:val="nil"/>
              <w:bottom w:val="nil"/>
              <w:right w:val="nil"/>
            </w:tcBorders>
            <w:shd w:val="clear" w:color="auto" w:fill="auto"/>
            <w:noWrap/>
            <w:vAlign w:val="bottom"/>
            <w:hideMark/>
          </w:tcPr>
          <w:p w14:paraId="651C5202"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0A83112A"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-0.01477</w:t>
            </w:r>
          </w:p>
        </w:tc>
        <w:tc>
          <w:tcPr>
            <w:tcW w:w="1387" w:type="dxa"/>
            <w:tcBorders>
              <w:top w:val="nil"/>
              <w:left w:val="nil"/>
              <w:bottom w:val="single" w:sz="4" w:space="0" w:color="auto"/>
              <w:right w:val="single" w:sz="8" w:space="0" w:color="auto"/>
            </w:tcBorders>
            <w:shd w:val="clear" w:color="auto" w:fill="auto"/>
            <w:noWrap/>
            <w:vAlign w:val="bottom"/>
            <w:hideMark/>
          </w:tcPr>
          <w:p w14:paraId="61362417"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0.00704</w:t>
            </w:r>
          </w:p>
        </w:tc>
        <w:tc>
          <w:tcPr>
            <w:tcW w:w="1451" w:type="dxa"/>
            <w:tcBorders>
              <w:top w:val="nil"/>
              <w:left w:val="nil"/>
              <w:bottom w:val="single" w:sz="4" w:space="0" w:color="auto"/>
              <w:right w:val="single" w:sz="8" w:space="0" w:color="auto"/>
            </w:tcBorders>
            <w:shd w:val="clear" w:color="auto" w:fill="auto"/>
            <w:noWrap/>
            <w:vAlign w:val="bottom"/>
            <w:hideMark/>
          </w:tcPr>
          <w:p w14:paraId="75136A28"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0.00045</w:t>
            </w:r>
          </w:p>
        </w:tc>
      </w:tr>
      <w:tr w:rsidR="00C428EE" w:rsidRPr="00C428EE" w14:paraId="51C19930"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19F301AB"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6/26/2020</w:t>
            </w:r>
          </w:p>
        </w:tc>
        <w:tc>
          <w:tcPr>
            <w:tcW w:w="1020" w:type="dxa"/>
            <w:tcBorders>
              <w:top w:val="nil"/>
              <w:left w:val="nil"/>
              <w:bottom w:val="nil"/>
              <w:right w:val="nil"/>
            </w:tcBorders>
            <w:shd w:val="clear" w:color="auto" w:fill="auto"/>
            <w:noWrap/>
            <w:vAlign w:val="bottom"/>
            <w:hideMark/>
          </w:tcPr>
          <w:p w14:paraId="1A93B76B"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2FF0437D"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-0.00899</w:t>
            </w:r>
          </w:p>
        </w:tc>
        <w:tc>
          <w:tcPr>
            <w:tcW w:w="1387" w:type="dxa"/>
            <w:tcBorders>
              <w:top w:val="nil"/>
              <w:left w:val="nil"/>
              <w:bottom w:val="single" w:sz="4" w:space="0" w:color="auto"/>
              <w:right w:val="single" w:sz="8" w:space="0" w:color="auto"/>
            </w:tcBorders>
            <w:shd w:val="clear" w:color="auto" w:fill="auto"/>
            <w:noWrap/>
            <w:vAlign w:val="bottom"/>
            <w:hideMark/>
          </w:tcPr>
          <w:p w14:paraId="2F59CE0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-0.00242</w:t>
            </w:r>
          </w:p>
        </w:tc>
        <w:tc>
          <w:tcPr>
            <w:tcW w:w="1451" w:type="dxa"/>
            <w:tcBorders>
              <w:top w:val="nil"/>
              <w:left w:val="nil"/>
              <w:bottom w:val="single" w:sz="4" w:space="0" w:color="auto"/>
              <w:right w:val="single" w:sz="8" w:space="0" w:color="auto"/>
            </w:tcBorders>
            <w:shd w:val="clear" w:color="auto" w:fill="auto"/>
            <w:noWrap/>
            <w:vAlign w:val="bottom"/>
            <w:hideMark/>
          </w:tcPr>
          <w:p w14:paraId="2342B90B"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0.01621</w:t>
            </w:r>
          </w:p>
        </w:tc>
      </w:tr>
      <w:tr w:rsidR="00C428EE" w:rsidRPr="00C428EE" w14:paraId="1CF09827" w14:textId="77777777" w:rsidTr="00C428EE">
        <w:trPr>
          <w:trHeight w:val="293"/>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0B1E972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6/29/2020</w:t>
            </w:r>
          </w:p>
        </w:tc>
        <w:tc>
          <w:tcPr>
            <w:tcW w:w="1020" w:type="dxa"/>
            <w:tcBorders>
              <w:top w:val="nil"/>
              <w:left w:val="nil"/>
              <w:bottom w:val="nil"/>
              <w:right w:val="nil"/>
            </w:tcBorders>
            <w:shd w:val="clear" w:color="auto" w:fill="auto"/>
            <w:noWrap/>
            <w:vAlign w:val="bottom"/>
            <w:hideMark/>
          </w:tcPr>
          <w:p w14:paraId="2F98E53E"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179F58F6"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-0.01794</w:t>
            </w:r>
          </w:p>
        </w:tc>
        <w:tc>
          <w:tcPr>
            <w:tcW w:w="1387" w:type="dxa"/>
            <w:tcBorders>
              <w:top w:val="nil"/>
              <w:left w:val="nil"/>
              <w:bottom w:val="single" w:sz="4" w:space="0" w:color="auto"/>
              <w:right w:val="single" w:sz="8" w:space="0" w:color="auto"/>
            </w:tcBorders>
            <w:shd w:val="clear" w:color="auto" w:fill="auto"/>
            <w:noWrap/>
            <w:vAlign w:val="bottom"/>
            <w:hideMark/>
          </w:tcPr>
          <w:p w14:paraId="57249C4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0.00312</w:t>
            </w:r>
          </w:p>
        </w:tc>
        <w:tc>
          <w:tcPr>
            <w:tcW w:w="1451" w:type="dxa"/>
            <w:tcBorders>
              <w:top w:val="nil"/>
              <w:left w:val="nil"/>
              <w:bottom w:val="single" w:sz="4" w:space="0" w:color="auto"/>
              <w:right w:val="single" w:sz="8" w:space="0" w:color="auto"/>
            </w:tcBorders>
            <w:shd w:val="clear" w:color="auto" w:fill="auto"/>
            <w:noWrap/>
            <w:vAlign w:val="bottom"/>
            <w:hideMark/>
          </w:tcPr>
          <w:p w14:paraId="328B16A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-0.00213</w:t>
            </w:r>
          </w:p>
        </w:tc>
      </w:tr>
      <w:tr w:rsidR="00C428EE" w:rsidRPr="00C428EE" w14:paraId="5ED8DBAA" w14:textId="77777777" w:rsidTr="00C428EE">
        <w:trPr>
          <w:trHeight w:val="293"/>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5509CC56"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6/30/2020</w:t>
            </w:r>
          </w:p>
        </w:tc>
        <w:tc>
          <w:tcPr>
            <w:tcW w:w="1020" w:type="dxa"/>
            <w:tcBorders>
              <w:top w:val="nil"/>
              <w:left w:val="nil"/>
              <w:bottom w:val="nil"/>
              <w:right w:val="nil"/>
            </w:tcBorders>
            <w:shd w:val="clear" w:color="auto" w:fill="auto"/>
            <w:noWrap/>
            <w:vAlign w:val="bottom"/>
            <w:hideMark/>
          </w:tcPr>
          <w:p w14:paraId="73F0D39C"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78F2F5BD"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0.02153</w:t>
            </w:r>
          </w:p>
        </w:tc>
        <w:tc>
          <w:tcPr>
            <w:tcW w:w="1387" w:type="dxa"/>
            <w:tcBorders>
              <w:top w:val="nil"/>
              <w:left w:val="nil"/>
              <w:bottom w:val="single" w:sz="4" w:space="0" w:color="auto"/>
              <w:right w:val="single" w:sz="8" w:space="0" w:color="auto"/>
            </w:tcBorders>
            <w:shd w:val="clear" w:color="auto" w:fill="auto"/>
            <w:noWrap/>
            <w:vAlign w:val="bottom"/>
            <w:hideMark/>
          </w:tcPr>
          <w:p w14:paraId="1BCA4D6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0.02497</w:t>
            </w:r>
          </w:p>
        </w:tc>
        <w:tc>
          <w:tcPr>
            <w:tcW w:w="1451" w:type="dxa"/>
            <w:tcBorders>
              <w:top w:val="nil"/>
              <w:left w:val="nil"/>
              <w:bottom w:val="single" w:sz="4" w:space="0" w:color="auto"/>
              <w:right w:val="single" w:sz="8" w:space="0" w:color="auto"/>
            </w:tcBorders>
            <w:shd w:val="clear" w:color="auto" w:fill="auto"/>
            <w:noWrap/>
            <w:vAlign w:val="bottom"/>
            <w:hideMark/>
          </w:tcPr>
          <w:p w14:paraId="3B08E228"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0.00022</w:t>
            </w:r>
          </w:p>
        </w:tc>
      </w:tr>
      <w:tr w:rsidR="00C428EE" w:rsidRPr="00C428EE" w14:paraId="25BB74B9" w14:textId="77777777" w:rsidTr="00C428EE">
        <w:trPr>
          <w:trHeight w:val="293"/>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406FFF5F"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7/1/2020</w:t>
            </w:r>
          </w:p>
        </w:tc>
        <w:tc>
          <w:tcPr>
            <w:tcW w:w="1020" w:type="dxa"/>
            <w:tcBorders>
              <w:top w:val="nil"/>
              <w:left w:val="nil"/>
              <w:bottom w:val="nil"/>
              <w:right w:val="nil"/>
            </w:tcBorders>
            <w:shd w:val="clear" w:color="auto" w:fill="auto"/>
            <w:noWrap/>
            <w:vAlign w:val="bottom"/>
            <w:hideMark/>
          </w:tcPr>
          <w:p w14:paraId="23A4A798"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7EBE420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0.00000</w:t>
            </w:r>
          </w:p>
        </w:tc>
        <w:tc>
          <w:tcPr>
            <w:tcW w:w="1387" w:type="dxa"/>
            <w:tcBorders>
              <w:top w:val="nil"/>
              <w:left w:val="nil"/>
              <w:bottom w:val="single" w:sz="4" w:space="0" w:color="auto"/>
              <w:right w:val="single" w:sz="8" w:space="0" w:color="auto"/>
            </w:tcBorders>
            <w:shd w:val="clear" w:color="auto" w:fill="auto"/>
            <w:noWrap/>
            <w:vAlign w:val="bottom"/>
            <w:hideMark/>
          </w:tcPr>
          <w:p w14:paraId="63F77E7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-0.00149</w:t>
            </w:r>
          </w:p>
        </w:tc>
        <w:tc>
          <w:tcPr>
            <w:tcW w:w="1451" w:type="dxa"/>
            <w:tcBorders>
              <w:top w:val="nil"/>
              <w:left w:val="nil"/>
              <w:bottom w:val="single" w:sz="4" w:space="0" w:color="auto"/>
              <w:right w:val="single" w:sz="8" w:space="0" w:color="auto"/>
            </w:tcBorders>
            <w:shd w:val="clear" w:color="auto" w:fill="auto"/>
            <w:noWrap/>
            <w:vAlign w:val="bottom"/>
            <w:hideMark/>
          </w:tcPr>
          <w:p w14:paraId="28BAEA4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-0.00290</w:t>
            </w:r>
          </w:p>
        </w:tc>
      </w:tr>
      <w:tr w:rsidR="00C428EE" w:rsidRPr="00C428EE" w14:paraId="700A584B" w14:textId="77777777" w:rsidTr="00C428EE">
        <w:trPr>
          <w:trHeight w:val="293"/>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2379B48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7/2/2020</w:t>
            </w:r>
          </w:p>
        </w:tc>
        <w:tc>
          <w:tcPr>
            <w:tcW w:w="1020" w:type="dxa"/>
            <w:tcBorders>
              <w:top w:val="nil"/>
              <w:left w:val="nil"/>
              <w:bottom w:val="nil"/>
              <w:right w:val="nil"/>
            </w:tcBorders>
            <w:shd w:val="clear" w:color="auto" w:fill="auto"/>
            <w:noWrap/>
            <w:vAlign w:val="bottom"/>
            <w:hideMark/>
          </w:tcPr>
          <w:p w14:paraId="0F0E5D6E"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3523110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0.01776</w:t>
            </w:r>
          </w:p>
        </w:tc>
        <w:tc>
          <w:tcPr>
            <w:tcW w:w="1387" w:type="dxa"/>
            <w:tcBorders>
              <w:top w:val="nil"/>
              <w:left w:val="nil"/>
              <w:bottom w:val="single" w:sz="4" w:space="0" w:color="auto"/>
              <w:right w:val="single" w:sz="8" w:space="0" w:color="auto"/>
            </w:tcBorders>
            <w:shd w:val="clear" w:color="auto" w:fill="auto"/>
            <w:noWrap/>
            <w:vAlign w:val="bottom"/>
            <w:hideMark/>
          </w:tcPr>
          <w:p w14:paraId="1D5087F1"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0.01093</w:t>
            </w:r>
          </w:p>
        </w:tc>
        <w:tc>
          <w:tcPr>
            <w:tcW w:w="1451" w:type="dxa"/>
            <w:tcBorders>
              <w:top w:val="nil"/>
              <w:left w:val="nil"/>
              <w:bottom w:val="single" w:sz="4" w:space="0" w:color="auto"/>
              <w:right w:val="single" w:sz="8" w:space="0" w:color="auto"/>
            </w:tcBorders>
            <w:shd w:val="clear" w:color="auto" w:fill="auto"/>
            <w:noWrap/>
            <w:vAlign w:val="bottom"/>
            <w:hideMark/>
          </w:tcPr>
          <w:p w14:paraId="357BF8F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0.01628</w:t>
            </w:r>
          </w:p>
        </w:tc>
      </w:tr>
      <w:tr w:rsidR="00C428EE" w:rsidRPr="00C428EE" w14:paraId="4CC2F6AB" w14:textId="77777777" w:rsidTr="00C428EE">
        <w:trPr>
          <w:trHeight w:val="293"/>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57EA232A"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7/3/2020</w:t>
            </w:r>
          </w:p>
        </w:tc>
        <w:tc>
          <w:tcPr>
            <w:tcW w:w="1020" w:type="dxa"/>
            <w:tcBorders>
              <w:top w:val="nil"/>
              <w:left w:val="nil"/>
              <w:bottom w:val="nil"/>
              <w:right w:val="nil"/>
            </w:tcBorders>
            <w:shd w:val="clear" w:color="auto" w:fill="auto"/>
            <w:noWrap/>
            <w:vAlign w:val="bottom"/>
            <w:hideMark/>
          </w:tcPr>
          <w:p w14:paraId="4C53EE14"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4AE15DB7"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-0.00760</w:t>
            </w:r>
          </w:p>
        </w:tc>
        <w:tc>
          <w:tcPr>
            <w:tcW w:w="1387" w:type="dxa"/>
            <w:tcBorders>
              <w:top w:val="nil"/>
              <w:left w:val="nil"/>
              <w:bottom w:val="single" w:sz="4" w:space="0" w:color="auto"/>
              <w:right w:val="single" w:sz="8" w:space="0" w:color="auto"/>
            </w:tcBorders>
            <w:shd w:val="clear" w:color="auto" w:fill="auto"/>
            <w:noWrap/>
            <w:vAlign w:val="bottom"/>
            <w:hideMark/>
          </w:tcPr>
          <w:p w14:paraId="42D5174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0.03685</w:t>
            </w:r>
          </w:p>
        </w:tc>
        <w:tc>
          <w:tcPr>
            <w:tcW w:w="1451" w:type="dxa"/>
            <w:tcBorders>
              <w:top w:val="nil"/>
              <w:left w:val="nil"/>
              <w:bottom w:val="single" w:sz="4" w:space="0" w:color="auto"/>
              <w:right w:val="single" w:sz="8" w:space="0" w:color="auto"/>
            </w:tcBorders>
            <w:shd w:val="clear" w:color="auto" w:fill="auto"/>
            <w:noWrap/>
            <w:vAlign w:val="bottom"/>
            <w:hideMark/>
          </w:tcPr>
          <w:p w14:paraId="03EA40C2"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0.01093</w:t>
            </w:r>
          </w:p>
        </w:tc>
      </w:tr>
      <w:tr w:rsidR="00C428EE" w:rsidRPr="00C428EE" w14:paraId="048277A9" w14:textId="77777777" w:rsidTr="00C428EE">
        <w:trPr>
          <w:trHeight w:val="323"/>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6E7DCDB1"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7/6/2020</w:t>
            </w:r>
          </w:p>
        </w:tc>
        <w:tc>
          <w:tcPr>
            <w:tcW w:w="1020" w:type="dxa"/>
            <w:tcBorders>
              <w:top w:val="nil"/>
              <w:left w:val="nil"/>
              <w:bottom w:val="nil"/>
              <w:right w:val="nil"/>
            </w:tcBorders>
            <w:shd w:val="clear" w:color="auto" w:fill="auto"/>
            <w:noWrap/>
            <w:vAlign w:val="bottom"/>
            <w:hideMark/>
          </w:tcPr>
          <w:p w14:paraId="6B48FBC1"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69EF101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0.00606</w:t>
            </w:r>
          </w:p>
        </w:tc>
        <w:tc>
          <w:tcPr>
            <w:tcW w:w="1387" w:type="dxa"/>
            <w:tcBorders>
              <w:top w:val="nil"/>
              <w:left w:val="nil"/>
              <w:bottom w:val="single" w:sz="4" w:space="0" w:color="auto"/>
              <w:right w:val="single" w:sz="8" w:space="0" w:color="auto"/>
            </w:tcBorders>
            <w:shd w:val="clear" w:color="auto" w:fill="auto"/>
            <w:noWrap/>
            <w:vAlign w:val="bottom"/>
            <w:hideMark/>
          </w:tcPr>
          <w:p w14:paraId="1348979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0.02304</w:t>
            </w:r>
          </w:p>
        </w:tc>
        <w:tc>
          <w:tcPr>
            <w:tcW w:w="1451" w:type="dxa"/>
            <w:tcBorders>
              <w:top w:val="nil"/>
              <w:left w:val="nil"/>
              <w:bottom w:val="single" w:sz="4" w:space="0" w:color="auto"/>
              <w:right w:val="single" w:sz="8" w:space="0" w:color="auto"/>
            </w:tcBorders>
            <w:shd w:val="clear" w:color="auto" w:fill="auto"/>
            <w:noWrap/>
            <w:vAlign w:val="bottom"/>
            <w:hideMark/>
          </w:tcPr>
          <w:p w14:paraId="62EBA0B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0.01822</w:t>
            </w:r>
          </w:p>
        </w:tc>
      </w:tr>
      <w:tr w:rsidR="00C428EE" w:rsidRPr="00C428EE" w14:paraId="27E4D9DD"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1C3551AF"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7/7/2020</w:t>
            </w:r>
          </w:p>
        </w:tc>
        <w:tc>
          <w:tcPr>
            <w:tcW w:w="1020" w:type="dxa"/>
            <w:tcBorders>
              <w:top w:val="nil"/>
              <w:left w:val="nil"/>
              <w:bottom w:val="nil"/>
              <w:right w:val="nil"/>
            </w:tcBorders>
            <w:shd w:val="clear" w:color="auto" w:fill="auto"/>
            <w:noWrap/>
            <w:vAlign w:val="bottom"/>
            <w:hideMark/>
          </w:tcPr>
          <w:p w14:paraId="448B5E65"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31B12EE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-0.01037</w:t>
            </w:r>
          </w:p>
        </w:tc>
        <w:tc>
          <w:tcPr>
            <w:tcW w:w="1387" w:type="dxa"/>
            <w:tcBorders>
              <w:top w:val="nil"/>
              <w:left w:val="nil"/>
              <w:bottom w:val="single" w:sz="4" w:space="0" w:color="auto"/>
              <w:right w:val="single" w:sz="8" w:space="0" w:color="auto"/>
            </w:tcBorders>
            <w:shd w:val="clear" w:color="auto" w:fill="auto"/>
            <w:noWrap/>
            <w:vAlign w:val="bottom"/>
            <w:hideMark/>
          </w:tcPr>
          <w:p w14:paraId="7560D7BD"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0.00596</w:t>
            </w:r>
          </w:p>
        </w:tc>
        <w:tc>
          <w:tcPr>
            <w:tcW w:w="1451" w:type="dxa"/>
            <w:tcBorders>
              <w:top w:val="nil"/>
              <w:left w:val="nil"/>
              <w:bottom w:val="single" w:sz="4" w:space="0" w:color="auto"/>
              <w:right w:val="single" w:sz="8" w:space="0" w:color="auto"/>
            </w:tcBorders>
            <w:shd w:val="clear" w:color="auto" w:fill="auto"/>
            <w:noWrap/>
            <w:vAlign w:val="bottom"/>
            <w:hideMark/>
          </w:tcPr>
          <w:p w14:paraId="1F41519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0.01116</w:t>
            </w:r>
          </w:p>
        </w:tc>
      </w:tr>
      <w:tr w:rsidR="00C428EE" w:rsidRPr="00C428EE" w14:paraId="5AC93BD5"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1186C75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7/8/2020</w:t>
            </w:r>
          </w:p>
        </w:tc>
        <w:tc>
          <w:tcPr>
            <w:tcW w:w="1020" w:type="dxa"/>
            <w:tcBorders>
              <w:top w:val="nil"/>
              <w:left w:val="nil"/>
              <w:bottom w:val="nil"/>
              <w:right w:val="nil"/>
            </w:tcBorders>
            <w:shd w:val="clear" w:color="auto" w:fill="auto"/>
            <w:noWrap/>
            <w:vAlign w:val="bottom"/>
            <w:hideMark/>
          </w:tcPr>
          <w:p w14:paraId="7A9AC040"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1DCE616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0.01154</w:t>
            </w:r>
          </w:p>
        </w:tc>
        <w:tc>
          <w:tcPr>
            <w:tcW w:w="1387" w:type="dxa"/>
            <w:tcBorders>
              <w:top w:val="nil"/>
              <w:left w:val="nil"/>
              <w:bottom w:val="single" w:sz="4" w:space="0" w:color="auto"/>
              <w:right w:val="single" w:sz="8" w:space="0" w:color="auto"/>
            </w:tcBorders>
            <w:shd w:val="clear" w:color="auto" w:fill="auto"/>
            <w:noWrap/>
            <w:vAlign w:val="bottom"/>
            <w:hideMark/>
          </w:tcPr>
          <w:p w14:paraId="117C1D9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-0.02061</w:t>
            </w:r>
          </w:p>
        </w:tc>
        <w:tc>
          <w:tcPr>
            <w:tcW w:w="1451" w:type="dxa"/>
            <w:tcBorders>
              <w:top w:val="nil"/>
              <w:left w:val="nil"/>
              <w:bottom w:val="single" w:sz="4" w:space="0" w:color="auto"/>
              <w:right w:val="single" w:sz="8" w:space="0" w:color="auto"/>
            </w:tcBorders>
            <w:shd w:val="clear" w:color="auto" w:fill="auto"/>
            <w:noWrap/>
            <w:vAlign w:val="bottom"/>
            <w:hideMark/>
          </w:tcPr>
          <w:p w14:paraId="6188DE6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-0.02375</w:t>
            </w:r>
          </w:p>
        </w:tc>
      </w:tr>
      <w:tr w:rsidR="00C428EE" w:rsidRPr="00C428EE" w14:paraId="7F8BDDA3"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7509447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7/9/2020</w:t>
            </w:r>
          </w:p>
        </w:tc>
        <w:tc>
          <w:tcPr>
            <w:tcW w:w="1020" w:type="dxa"/>
            <w:tcBorders>
              <w:top w:val="nil"/>
              <w:left w:val="nil"/>
              <w:bottom w:val="nil"/>
              <w:right w:val="nil"/>
            </w:tcBorders>
            <w:shd w:val="clear" w:color="auto" w:fill="auto"/>
            <w:noWrap/>
            <w:vAlign w:val="bottom"/>
            <w:hideMark/>
          </w:tcPr>
          <w:p w14:paraId="7F94DDF3"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0D13A732"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-0.01343</w:t>
            </w:r>
          </w:p>
        </w:tc>
        <w:tc>
          <w:tcPr>
            <w:tcW w:w="1387" w:type="dxa"/>
            <w:tcBorders>
              <w:top w:val="nil"/>
              <w:left w:val="nil"/>
              <w:bottom w:val="single" w:sz="4" w:space="0" w:color="auto"/>
              <w:right w:val="single" w:sz="8" w:space="0" w:color="auto"/>
            </w:tcBorders>
            <w:shd w:val="clear" w:color="auto" w:fill="auto"/>
            <w:noWrap/>
            <w:vAlign w:val="bottom"/>
            <w:hideMark/>
          </w:tcPr>
          <w:p w14:paraId="4601DCA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-0.01234</w:t>
            </w:r>
          </w:p>
        </w:tc>
        <w:tc>
          <w:tcPr>
            <w:tcW w:w="1451" w:type="dxa"/>
            <w:tcBorders>
              <w:top w:val="nil"/>
              <w:left w:val="nil"/>
              <w:bottom w:val="single" w:sz="4" w:space="0" w:color="auto"/>
              <w:right w:val="single" w:sz="8" w:space="0" w:color="auto"/>
            </w:tcBorders>
            <w:shd w:val="clear" w:color="auto" w:fill="auto"/>
            <w:noWrap/>
            <w:vAlign w:val="bottom"/>
            <w:hideMark/>
          </w:tcPr>
          <w:p w14:paraId="507A514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-0.01592</w:t>
            </w:r>
          </w:p>
        </w:tc>
      </w:tr>
      <w:tr w:rsidR="00C428EE" w:rsidRPr="00C428EE" w14:paraId="1864E791"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33C2AAC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7/10/2020</w:t>
            </w:r>
          </w:p>
        </w:tc>
        <w:tc>
          <w:tcPr>
            <w:tcW w:w="1020" w:type="dxa"/>
            <w:tcBorders>
              <w:top w:val="nil"/>
              <w:left w:val="nil"/>
              <w:bottom w:val="nil"/>
              <w:right w:val="nil"/>
            </w:tcBorders>
            <w:shd w:val="clear" w:color="auto" w:fill="auto"/>
            <w:noWrap/>
            <w:vAlign w:val="bottom"/>
            <w:hideMark/>
          </w:tcPr>
          <w:p w14:paraId="4E1F6C97"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2695A8D6"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-0.00865</w:t>
            </w:r>
          </w:p>
        </w:tc>
        <w:tc>
          <w:tcPr>
            <w:tcW w:w="1387" w:type="dxa"/>
            <w:tcBorders>
              <w:top w:val="nil"/>
              <w:left w:val="nil"/>
              <w:bottom w:val="single" w:sz="4" w:space="0" w:color="auto"/>
              <w:right w:val="single" w:sz="8" w:space="0" w:color="auto"/>
            </w:tcBorders>
            <w:shd w:val="clear" w:color="auto" w:fill="auto"/>
            <w:noWrap/>
            <w:vAlign w:val="bottom"/>
            <w:hideMark/>
          </w:tcPr>
          <w:p w14:paraId="567AD44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0.02374</w:t>
            </w:r>
          </w:p>
        </w:tc>
        <w:tc>
          <w:tcPr>
            <w:tcW w:w="1451" w:type="dxa"/>
            <w:tcBorders>
              <w:top w:val="nil"/>
              <w:left w:val="nil"/>
              <w:bottom w:val="single" w:sz="4" w:space="0" w:color="auto"/>
              <w:right w:val="single" w:sz="8" w:space="0" w:color="auto"/>
            </w:tcBorders>
            <w:shd w:val="clear" w:color="auto" w:fill="auto"/>
            <w:noWrap/>
            <w:vAlign w:val="bottom"/>
            <w:hideMark/>
          </w:tcPr>
          <w:p w14:paraId="412DE2D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-0.01209</w:t>
            </w:r>
          </w:p>
        </w:tc>
      </w:tr>
      <w:tr w:rsidR="00C428EE" w:rsidRPr="00C428EE" w14:paraId="044DC5D8"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721470C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7/13/2020</w:t>
            </w:r>
          </w:p>
        </w:tc>
        <w:tc>
          <w:tcPr>
            <w:tcW w:w="1020" w:type="dxa"/>
            <w:tcBorders>
              <w:top w:val="nil"/>
              <w:left w:val="nil"/>
              <w:bottom w:val="nil"/>
              <w:right w:val="nil"/>
            </w:tcBorders>
            <w:shd w:val="clear" w:color="auto" w:fill="auto"/>
            <w:noWrap/>
            <w:vAlign w:val="bottom"/>
            <w:hideMark/>
          </w:tcPr>
          <w:p w14:paraId="1536761B"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655DA32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0.01091</w:t>
            </w:r>
          </w:p>
        </w:tc>
        <w:tc>
          <w:tcPr>
            <w:tcW w:w="1387" w:type="dxa"/>
            <w:tcBorders>
              <w:top w:val="nil"/>
              <w:left w:val="nil"/>
              <w:bottom w:val="single" w:sz="4" w:space="0" w:color="auto"/>
              <w:right w:val="single" w:sz="8" w:space="0" w:color="auto"/>
            </w:tcBorders>
            <w:shd w:val="clear" w:color="auto" w:fill="auto"/>
            <w:noWrap/>
            <w:vAlign w:val="bottom"/>
            <w:hideMark/>
          </w:tcPr>
          <w:p w14:paraId="5448011A"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0.00320</w:t>
            </w:r>
          </w:p>
        </w:tc>
        <w:tc>
          <w:tcPr>
            <w:tcW w:w="1451" w:type="dxa"/>
            <w:tcBorders>
              <w:top w:val="nil"/>
              <w:left w:val="nil"/>
              <w:bottom w:val="single" w:sz="4" w:space="0" w:color="auto"/>
              <w:right w:val="single" w:sz="8" w:space="0" w:color="auto"/>
            </w:tcBorders>
            <w:shd w:val="clear" w:color="auto" w:fill="auto"/>
            <w:noWrap/>
            <w:vAlign w:val="bottom"/>
            <w:hideMark/>
          </w:tcPr>
          <w:p w14:paraId="695F33A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-0.00527</w:t>
            </w:r>
          </w:p>
        </w:tc>
      </w:tr>
      <w:tr w:rsidR="00C428EE" w:rsidRPr="00C428EE" w14:paraId="1759304C"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36ABB51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7/14/2020</w:t>
            </w:r>
          </w:p>
        </w:tc>
        <w:tc>
          <w:tcPr>
            <w:tcW w:w="1020" w:type="dxa"/>
            <w:tcBorders>
              <w:top w:val="nil"/>
              <w:left w:val="nil"/>
              <w:bottom w:val="nil"/>
              <w:right w:val="nil"/>
            </w:tcBorders>
            <w:shd w:val="clear" w:color="auto" w:fill="auto"/>
            <w:noWrap/>
            <w:vAlign w:val="bottom"/>
            <w:hideMark/>
          </w:tcPr>
          <w:p w14:paraId="744E9049"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0502406D"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-0.01052</w:t>
            </w:r>
          </w:p>
        </w:tc>
        <w:tc>
          <w:tcPr>
            <w:tcW w:w="1387" w:type="dxa"/>
            <w:tcBorders>
              <w:top w:val="nil"/>
              <w:left w:val="nil"/>
              <w:bottom w:val="single" w:sz="4" w:space="0" w:color="auto"/>
              <w:right w:val="single" w:sz="8" w:space="0" w:color="auto"/>
            </w:tcBorders>
            <w:shd w:val="clear" w:color="auto" w:fill="auto"/>
            <w:noWrap/>
            <w:vAlign w:val="bottom"/>
            <w:hideMark/>
          </w:tcPr>
          <w:p w14:paraId="426E4B7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-0.00371</w:t>
            </w:r>
          </w:p>
        </w:tc>
        <w:tc>
          <w:tcPr>
            <w:tcW w:w="1451" w:type="dxa"/>
            <w:tcBorders>
              <w:top w:val="nil"/>
              <w:left w:val="nil"/>
              <w:bottom w:val="single" w:sz="4" w:space="0" w:color="auto"/>
              <w:right w:val="single" w:sz="8" w:space="0" w:color="auto"/>
            </w:tcBorders>
            <w:shd w:val="clear" w:color="auto" w:fill="auto"/>
            <w:noWrap/>
            <w:vAlign w:val="bottom"/>
            <w:hideMark/>
          </w:tcPr>
          <w:p w14:paraId="1C522B7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-0.00180</w:t>
            </w:r>
          </w:p>
        </w:tc>
      </w:tr>
      <w:tr w:rsidR="00C428EE" w:rsidRPr="00C428EE" w14:paraId="03467AE8"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539E877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7/15/2020</w:t>
            </w:r>
          </w:p>
        </w:tc>
        <w:tc>
          <w:tcPr>
            <w:tcW w:w="1020" w:type="dxa"/>
            <w:tcBorders>
              <w:top w:val="nil"/>
              <w:left w:val="nil"/>
              <w:bottom w:val="nil"/>
              <w:right w:val="nil"/>
            </w:tcBorders>
            <w:shd w:val="clear" w:color="auto" w:fill="auto"/>
            <w:noWrap/>
            <w:vAlign w:val="bottom"/>
            <w:hideMark/>
          </w:tcPr>
          <w:p w14:paraId="03BF8805"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65D1EC9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-0.00619</w:t>
            </w:r>
          </w:p>
        </w:tc>
        <w:tc>
          <w:tcPr>
            <w:tcW w:w="1387" w:type="dxa"/>
            <w:tcBorders>
              <w:top w:val="nil"/>
              <w:left w:val="nil"/>
              <w:bottom w:val="single" w:sz="4" w:space="0" w:color="auto"/>
              <w:right w:val="single" w:sz="8" w:space="0" w:color="auto"/>
            </w:tcBorders>
            <w:shd w:val="clear" w:color="auto" w:fill="auto"/>
            <w:noWrap/>
            <w:vAlign w:val="bottom"/>
            <w:hideMark/>
          </w:tcPr>
          <w:p w14:paraId="416EA00B"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-0.00454</w:t>
            </w:r>
          </w:p>
        </w:tc>
        <w:tc>
          <w:tcPr>
            <w:tcW w:w="1451" w:type="dxa"/>
            <w:tcBorders>
              <w:top w:val="nil"/>
              <w:left w:val="nil"/>
              <w:bottom w:val="single" w:sz="4" w:space="0" w:color="auto"/>
              <w:right w:val="single" w:sz="8" w:space="0" w:color="auto"/>
            </w:tcBorders>
            <w:shd w:val="clear" w:color="auto" w:fill="auto"/>
            <w:noWrap/>
            <w:vAlign w:val="bottom"/>
            <w:hideMark/>
          </w:tcPr>
          <w:p w14:paraId="4BFEA681"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-0.00563</w:t>
            </w:r>
          </w:p>
        </w:tc>
      </w:tr>
      <w:tr w:rsidR="00C428EE" w:rsidRPr="00C428EE" w14:paraId="671DA05D"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41E5DA2B"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7/16/2020</w:t>
            </w:r>
          </w:p>
        </w:tc>
        <w:tc>
          <w:tcPr>
            <w:tcW w:w="1020" w:type="dxa"/>
            <w:tcBorders>
              <w:top w:val="nil"/>
              <w:left w:val="nil"/>
              <w:bottom w:val="nil"/>
              <w:right w:val="nil"/>
            </w:tcBorders>
            <w:shd w:val="clear" w:color="auto" w:fill="auto"/>
            <w:noWrap/>
            <w:vAlign w:val="bottom"/>
            <w:hideMark/>
          </w:tcPr>
          <w:p w14:paraId="29EF6CD4"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612EDD4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-0.00236</w:t>
            </w:r>
          </w:p>
        </w:tc>
        <w:tc>
          <w:tcPr>
            <w:tcW w:w="1387" w:type="dxa"/>
            <w:tcBorders>
              <w:top w:val="nil"/>
              <w:left w:val="nil"/>
              <w:bottom w:val="single" w:sz="4" w:space="0" w:color="auto"/>
              <w:right w:val="single" w:sz="8" w:space="0" w:color="auto"/>
            </w:tcBorders>
            <w:shd w:val="clear" w:color="auto" w:fill="auto"/>
            <w:noWrap/>
            <w:vAlign w:val="bottom"/>
            <w:hideMark/>
          </w:tcPr>
          <w:p w14:paraId="5DEAD117"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0.01092</w:t>
            </w:r>
          </w:p>
        </w:tc>
        <w:tc>
          <w:tcPr>
            <w:tcW w:w="1451" w:type="dxa"/>
            <w:tcBorders>
              <w:top w:val="nil"/>
              <w:left w:val="nil"/>
              <w:bottom w:val="single" w:sz="4" w:space="0" w:color="auto"/>
              <w:right w:val="single" w:sz="8" w:space="0" w:color="auto"/>
            </w:tcBorders>
            <w:shd w:val="clear" w:color="auto" w:fill="auto"/>
            <w:noWrap/>
            <w:vAlign w:val="bottom"/>
            <w:hideMark/>
          </w:tcPr>
          <w:p w14:paraId="14644E5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0.00898</w:t>
            </w:r>
          </w:p>
        </w:tc>
      </w:tr>
      <w:tr w:rsidR="00C428EE" w:rsidRPr="00C428EE" w14:paraId="44AC693A"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769E044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7/17/2020</w:t>
            </w:r>
          </w:p>
        </w:tc>
        <w:tc>
          <w:tcPr>
            <w:tcW w:w="1020" w:type="dxa"/>
            <w:tcBorders>
              <w:top w:val="nil"/>
              <w:left w:val="nil"/>
              <w:bottom w:val="nil"/>
              <w:right w:val="nil"/>
            </w:tcBorders>
            <w:shd w:val="clear" w:color="auto" w:fill="auto"/>
            <w:noWrap/>
            <w:vAlign w:val="bottom"/>
            <w:hideMark/>
          </w:tcPr>
          <w:p w14:paraId="2717C2C2"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55975CB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0.03089</w:t>
            </w:r>
          </w:p>
        </w:tc>
        <w:tc>
          <w:tcPr>
            <w:tcW w:w="1387" w:type="dxa"/>
            <w:tcBorders>
              <w:top w:val="nil"/>
              <w:left w:val="nil"/>
              <w:bottom w:val="single" w:sz="4" w:space="0" w:color="auto"/>
              <w:right w:val="single" w:sz="8" w:space="0" w:color="auto"/>
            </w:tcBorders>
            <w:shd w:val="clear" w:color="auto" w:fill="auto"/>
            <w:noWrap/>
            <w:vAlign w:val="bottom"/>
            <w:hideMark/>
          </w:tcPr>
          <w:p w14:paraId="2ACD13A7"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0.01156</w:t>
            </w:r>
          </w:p>
        </w:tc>
        <w:tc>
          <w:tcPr>
            <w:tcW w:w="1451" w:type="dxa"/>
            <w:tcBorders>
              <w:top w:val="nil"/>
              <w:left w:val="nil"/>
              <w:bottom w:val="single" w:sz="4" w:space="0" w:color="auto"/>
              <w:right w:val="single" w:sz="8" w:space="0" w:color="auto"/>
            </w:tcBorders>
            <w:shd w:val="clear" w:color="auto" w:fill="auto"/>
            <w:noWrap/>
            <w:vAlign w:val="bottom"/>
            <w:hideMark/>
          </w:tcPr>
          <w:p w14:paraId="1877BD78"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0.00970</w:t>
            </w:r>
          </w:p>
        </w:tc>
      </w:tr>
      <w:tr w:rsidR="00C428EE" w:rsidRPr="00C428EE" w14:paraId="1B202560"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254DBE9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7/20/2020</w:t>
            </w:r>
          </w:p>
        </w:tc>
        <w:tc>
          <w:tcPr>
            <w:tcW w:w="1020" w:type="dxa"/>
            <w:tcBorders>
              <w:top w:val="nil"/>
              <w:left w:val="nil"/>
              <w:bottom w:val="nil"/>
              <w:right w:val="nil"/>
            </w:tcBorders>
            <w:shd w:val="clear" w:color="auto" w:fill="auto"/>
            <w:noWrap/>
            <w:vAlign w:val="bottom"/>
            <w:hideMark/>
          </w:tcPr>
          <w:p w14:paraId="3295B5F8"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3472C26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0.02569</w:t>
            </w:r>
          </w:p>
        </w:tc>
        <w:tc>
          <w:tcPr>
            <w:tcW w:w="1387" w:type="dxa"/>
            <w:tcBorders>
              <w:top w:val="nil"/>
              <w:left w:val="nil"/>
              <w:bottom w:val="single" w:sz="4" w:space="0" w:color="auto"/>
              <w:right w:val="single" w:sz="8" w:space="0" w:color="auto"/>
            </w:tcBorders>
            <w:shd w:val="clear" w:color="auto" w:fill="auto"/>
            <w:noWrap/>
            <w:vAlign w:val="bottom"/>
            <w:hideMark/>
          </w:tcPr>
          <w:p w14:paraId="31981AE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-0.02371</w:t>
            </w:r>
          </w:p>
        </w:tc>
        <w:tc>
          <w:tcPr>
            <w:tcW w:w="1451" w:type="dxa"/>
            <w:tcBorders>
              <w:top w:val="nil"/>
              <w:left w:val="nil"/>
              <w:bottom w:val="single" w:sz="4" w:space="0" w:color="auto"/>
              <w:right w:val="single" w:sz="8" w:space="0" w:color="auto"/>
            </w:tcBorders>
            <w:shd w:val="clear" w:color="auto" w:fill="auto"/>
            <w:noWrap/>
            <w:vAlign w:val="bottom"/>
            <w:hideMark/>
          </w:tcPr>
          <w:p w14:paraId="334C8F3F"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-0.00419</w:t>
            </w:r>
          </w:p>
        </w:tc>
      </w:tr>
      <w:tr w:rsidR="00C428EE" w:rsidRPr="00C428EE" w14:paraId="0C6FFCF5" w14:textId="77777777" w:rsidTr="00C428EE">
        <w:trPr>
          <w:trHeight w:val="293"/>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3B46A446"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7/21/2020</w:t>
            </w:r>
          </w:p>
        </w:tc>
        <w:tc>
          <w:tcPr>
            <w:tcW w:w="1020" w:type="dxa"/>
            <w:tcBorders>
              <w:top w:val="nil"/>
              <w:left w:val="nil"/>
              <w:bottom w:val="nil"/>
              <w:right w:val="nil"/>
            </w:tcBorders>
            <w:shd w:val="clear" w:color="auto" w:fill="auto"/>
            <w:noWrap/>
            <w:vAlign w:val="bottom"/>
            <w:hideMark/>
          </w:tcPr>
          <w:p w14:paraId="2018E773"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7673EE5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0.00972</w:t>
            </w:r>
          </w:p>
        </w:tc>
        <w:tc>
          <w:tcPr>
            <w:tcW w:w="1387" w:type="dxa"/>
            <w:tcBorders>
              <w:top w:val="nil"/>
              <w:left w:val="nil"/>
              <w:bottom w:val="single" w:sz="4" w:space="0" w:color="auto"/>
              <w:right w:val="single" w:sz="8" w:space="0" w:color="auto"/>
            </w:tcBorders>
            <w:shd w:val="clear" w:color="auto" w:fill="auto"/>
            <w:noWrap/>
            <w:vAlign w:val="bottom"/>
            <w:hideMark/>
          </w:tcPr>
          <w:p w14:paraId="588B1EA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0.03967</w:t>
            </w:r>
          </w:p>
        </w:tc>
        <w:tc>
          <w:tcPr>
            <w:tcW w:w="1451" w:type="dxa"/>
            <w:tcBorders>
              <w:top w:val="nil"/>
              <w:left w:val="nil"/>
              <w:bottom w:val="single" w:sz="4" w:space="0" w:color="auto"/>
              <w:right w:val="single" w:sz="8" w:space="0" w:color="auto"/>
            </w:tcBorders>
            <w:shd w:val="clear" w:color="auto" w:fill="auto"/>
            <w:noWrap/>
            <w:vAlign w:val="bottom"/>
            <w:hideMark/>
          </w:tcPr>
          <w:p w14:paraId="6C22C1C1"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0.02020</w:t>
            </w:r>
          </w:p>
        </w:tc>
      </w:tr>
      <w:tr w:rsidR="00C428EE" w:rsidRPr="00C428EE" w14:paraId="09D76D7D" w14:textId="77777777" w:rsidTr="00C428EE">
        <w:trPr>
          <w:trHeight w:val="293"/>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3F47EF96"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7/22/2020</w:t>
            </w:r>
          </w:p>
        </w:tc>
        <w:tc>
          <w:tcPr>
            <w:tcW w:w="1020" w:type="dxa"/>
            <w:tcBorders>
              <w:top w:val="nil"/>
              <w:left w:val="nil"/>
              <w:bottom w:val="nil"/>
              <w:right w:val="nil"/>
            </w:tcBorders>
            <w:shd w:val="clear" w:color="auto" w:fill="auto"/>
            <w:noWrap/>
            <w:vAlign w:val="bottom"/>
            <w:hideMark/>
          </w:tcPr>
          <w:p w14:paraId="45BF2A41"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51C4D482"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-0.02990</w:t>
            </w:r>
          </w:p>
        </w:tc>
        <w:tc>
          <w:tcPr>
            <w:tcW w:w="1387" w:type="dxa"/>
            <w:tcBorders>
              <w:top w:val="nil"/>
              <w:left w:val="nil"/>
              <w:bottom w:val="single" w:sz="4" w:space="0" w:color="auto"/>
              <w:right w:val="single" w:sz="8" w:space="0" w:color="auto"/>
            </w:tcBorders>
            <w:shd w:val="clear" w:color="auto" w:fill="auto"/>
            <w:noWrap/>
            <w:vAlign w:val="bottom"/>
            <w:hideMark/>
          </w:tcPr>
          <w:p w14:paraId="0719515A"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-0.03281</w:t>
            </w:r>
          </w:p>
        </w:tc>
        <w:tc>
          <w:tcPr>
            <w:tcW w:w="1451" w:type="dxa"/>
            <w:tcBorders>
              <w:top w:val="nil"/>
              <w:left w:val="nil"/>
              <w:bottom w:val="single" w:sz="4" w:space="0" w:color="auto"/>
              <w:right w:val="single" w:sz="8" w:space="0" w:color="auto"/>
            </w:tcBorders>
            <w:shd w:val="clear" w:color="auto" w:fill="auto"/>
            <w:noWrap/>
            <w:vAlign w:val="bottom"/>
            <w:hideMark/>
          </w:tcPr>
          <w:p w14:paraId="7152A02A"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-0.00291</w:t>
            </w:r>
          </w:p>
        </w:tc>
      </w:tr>
      <w:tr w:rsidR="00C428EE" w:rsidRPr="00C428EE" w14:paraId="117730C1" w14:textId="77777777" w:rsidTr="00C428EE">
        <w:trPr>
          <w:trHeight w:val="293"/>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288FFC3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7/23/2020</w:t>
            </w:r>
          </w:p>
        </w:tc>
        <w:tc>
          <w:tcPr>
            <w:tcW w:w="1020" w:type="dxa"/>
            <w:tcBorders>
              <w:top w:val="nil"/>
              <w:left w:val="nil"/>
              <w:bottom w:val="nil"/>
              <w:right w:val="nil"/>
            </w:tcBorders>
            <w:shd w:val="clear" w:color="auto" w:fill="auto"/>
            <w:noWrap/>
            <w:vAlign w:val="bottom"/>
            <w:hideMark/>
          </w:tcPr>
          <w:p w14:paraId="36CAF550"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2331CE2A"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-0.00869</w:t>
            </w:r>
          </w:p>
        </w:tc>
        <w:tc>
          <w:tcPr>
            <w:tcW w:w="1387" w:type="dxa"/>
            <w:tcBorders>
              <w:top w:val="nil"/>
              <w:left w:val="nil"/>
              <w:bottom w:val="single" w:sz="4" w:space="0" w:color="auto"/>
              <w:right w:val="single" w:sz="8" w:space="0" w:color="auto"/>
            </w:tcBorders>
            <w:shd w:val="clear" w:color="auto" w:fill="auto"/>
            <w:noWrap/>
            <w:vAlign w:val="bottom"/>
            <w:hideMark/>
          </w:tcPr>
          <w:p w14:paraId="48BEDB67"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0.02165</w:t>
            </w:r>
          </w:p>
        </w:tc>
        <w:tc>
          <w:tcPr>
            <w:tcW w:w="1451" w:type="dxa"/>
            <w:tcBorders>
              <w:top w:val="nil"/>
              <w:left w:val="nil"/>
              <w:bottom w:val="single" w:sz="4" w:space="0" w:color="auto"/>
              <w:right w:val="single" w:sz="8" w:space="0" w:color="auto"/>
            </w:tcBorders>
            <w:shd w:val="clear" w:color="auto" w:fill="auto"/>
            <w:noWrap/>
            <w:vAlign w:val="bottom"/>
            <w:hideMark/>
          </w:tcPr>
          <w:p w14:paraId="5CF3D67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-0.00421</w:t>
            </w:r>
          </w:p>
        </w:tc>
      </w:tr>
      <w:tr w:rsidR="00C428EE" w:rsidRPr="00C428EE" w14:paraId="633512BD"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24962552"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7/24/2020</w:t>
            </w:r>
          </w:p>
        </w:tc>
        <w:tc>
          <w:tcPr>
            <w:tcW w:w="1020" w:type="dxa"/>
            <w:tcBorders>
              <w:top w:val="nil"/>
              <w:left w:val="nil"/>
              <w:bottom w:val="nil"/>
              <w:right w:val="nil"/>
            </w:tcBorders>
            <w:shd w:val="clear" w:color="auto" w:fill="auto"/>
            <w:noWrap/>
            <w:vAlign w:val="bottom"/>
            <w:hideMark/>
          </w:tcPr>
          <w:p w14:paraId="2F228006"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599639B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0.01126</w:t>
            </w:r>
          </w:p>
        </w:tc>
        <w:tc>
          <w:tcPr>
            <w:tcW w:w="1387" w:type="dxa"/>
            <w:tcBorders>
              <w:top w:val="nil"/>
              <w:left w:val="nil"/>
              <w:bottom w:val="single" w:sz="4" w:space="0" w:color="auto"/>
              <w:right w:val="single" w:sz="8" w:space="0" w:color="auto"/>
            </w:tcBorders>
            <w:shd w:val="clear" w:color="auto" w:fill="auto"/>
            <w:noWrap/>
            <w:vAlign w:val="bottom"/>
            <w:hideMark/>
          </w:tcPr>
          <w:p w14:paraId="73315C5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-0.01185</w:t>
            </w:r>
          </w:p>
        </w:tc>
        <w:tc>
          <w:tcPr>
            <w:tcW w:w="1451" w:type="dxa"/>
            <w:tcBorders>
              <w:top w:val="nil"/>
              <w:left w:val="nil"/>
              <w:bottom w:val="single" w:sz="4" w:space="0" w:color="auto"/>
              <w:right w:val="single" w:sz="8" w:space="0" w:color="auto"/>
            </w:tcBorders>
            <w:shd w:val="clear" w:color="auto" w:fill="auto"/>
            <w:noWrap/>
            <w:vAlign w:val="bottom"/>
            <w:hideMark/>
          </w:tcPr>
          <w:p w14:paraId="47B0C2F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-0.01179</w:t>
            </w:r>
          </w:p>
        </w:tc>
      </w:tr>
      <w:tr w:rsidR="00C428EE" w:rsidRPr="00C428EE" w14:paraId="3A6B3756" w14:textId="77777777" w:rsidTr="00C428EE">
        <w:trPr>
          <w:trHeight w:val="293"/>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061CCAA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7/27/2020</w:t>
            </w:r>
          </w:p>
        </w:tc>
        <w:tc>
          <w:tcPr>
            <w:tcW w:w="1020" w:type="dxa"/>
            <w:tcBorders>
              <w:top w:val="nil"/>
              <w:left w:val="nil"/>
              <w:bottom w:val="nil"/>
              <w:right w:val="nil"/>
            </w:tcBorders>
            <w:shd w:val="clear" w:color="auto" w:fill="auto"/>
            <w:noWrap/>
            <w:vAlign w:val="bottom"/>
            <w:hideMark/>
          </w:tcPr>
          <w:p w14:paraId="19975B63"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5E999BF6"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0.00694</w:t>
            </w:r>
          </w:p>
        </w:tc>
        <w:tc>
          <w:tcPr>
            <w:tcW w:w="1387" w:type="dxa"/>
            <w:tcBorders>
              <w:top w:val="nil"/>
              <w:left w:val="nil"/>
              <w:bottom w:val="single" w:sz="4" w:space="0" w:color="auto"/>
              <w:right w:val="single" w:sz="8" w:space="0" w:color="auto"/>
            </w:tcBorders>
            <w:shd w:val="clear" w:color="auto" w:fill="auto"/>
            <w:noWrap/>
            <w:vAlign w:val="bottom"/>
            <w:hideMark/>
          </w:tcPr>
          <w:p w14:paraId="460112A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0.00006</w:t>
            </w:r>
          </w:p>
        </w:tc>
        <w:tc>
          <w:tcPr>
            <w:tcW w:w="1451" w:type="dxa"/>
            <w:tcBorders>
              <w:top w:val="nil"/>
              <w:left w:val="nil"/>
              <w:bottom w:val="single" w:sz="4" w:space="0" w:color="auto"/>
              <w:right w:val="single" w:sz="8" w:space="0" w:color="auto"/>
            </w:tcBorders>
            <w:shd w:val="clear" w:color="auto" w:fill="auto"/>
            <w:noWrap/>
            <w:vAlign w:val="bottom"/>
            <w:hideMark/>
          </w:tcPr>
          <w:p w14:paraId="32351B7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-0.01937</w:t>
            </w:r>
          </w:p>
        </w:tc>
      </w:tr>
      <w:tr w:rsidR="00C428EE" w:rsidRPr="00C428EE" w14:paraId="31966632" w14:textId="77777777" w:rsidTr="00C428EE">
        <w:trPr>
          <w:trHeight w:val="293"/>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3E36C44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7/28/2020</w:t>
            </w:r>
          </w:p>
        </w:tc>
        <w:tc>
          <w:tcPr>
            <w:tcW w:w="1020" w:type="dxa"/>
            <w:tcBorders>
              <w:top w:val="nil"/>
              <w:left w:val="nil"/>
              <w:bottom w:val="nil"/>
              <w:right w:val="nil"/>
            </w:tcBorders>
            <w:shd w:val="clear" w:color="auto" w:fill="auto"/>
            <w:noWrap/>
            <w:vAlign w:val="bottom"/>
            <w:hideMark/>
          </w:tcPr>
          <w:p w14:paraId="56155A38"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0C33028B"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0.01006</w:t>
            </w:r>
          </w:p>
        </w:tc>
        <w:tc>
          <w:tcPr>
            <w:tcW w:w="1387" w:type="dxa"/>
            <w:tcBorders>
              <w:top w:val="nil"/>
              <w:left w:val="nil"/>
              <w:bottom w:val="single" w:sz="4" w:space="0" w:color="auto"/>
              <w:right w:val="single" w:sz="8" w:space="0" w:color="auto"/>
            </w:tcBorders>
            <w:shd w:val="clear" w:color="auto" w:fill="auto"/>
            <w:noWrap/>
            <w:vAlign w:val="bottom"/>
            <w:hideMark/>
          </w:tcPr>
          <w:p w14:paraId="1BF54D1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0.01833</w:t>
            </w:r>
          </w:p>
        </w:tc>
        <w:tc>
          <w:tcPr>
            <w:tcW w:w="1451" w:type="dxa"/>
            <w:tcBorders>
              <w:top w:val="nil"/>
              <w:left w:val="nil"/>
              <w:bottom w:val="single" w:sz="4" w:space="0" w:color="auto"/>
              <w:right w:val="single" w:sz="8" w:space="0" w:color="auto"/>
            </w:tcBorders>
            <w:shd w:val="clear" w:color="auto" w:fill="auto"/>
            <w:noWrap/>
            <w:vAlign w:val="bottom"/>
            <w:hideMark/>
          </w:tcPr>
          <w:p w14:paraId="2C9A2BFD"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-0.00461</w:t>
            </w:r>
          </w:p>
        </w:tc>
      </w:tr>
      <w:tr w:rsidR="00C428EE" w:rsidRPr="00C428EE" w14:paraId="2285844E" w14:textId="77777777" w:rsidTr="00C428EE">
        <w:trPr>
          <w:trHeight w:val="293"/>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71DB6B78"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7/29/2020</w:t>
            </w:r>
          </w:p>
        </w:tc>
        <w:tc>
          <w:tcPr>
            <w:tcW w:w="1020" w:type="dxa"/>
            <w:tcBorders>
              <w:top w:val="nil"/>
              <w:left w:val="nil"/>
              <w:bottom w:val="nil"/>
              <w:right w:val="nil"/>
            </w:tcBorders>
            <w:shd w:val="clear" w:color="auto" w:fill="auto"/>
            <w:noWrap/>
            <w:vAlign w:val="bottom"/>
            <w:hideMark/>
          </w:tcPr>
          <w:p w14:paraId="09B6DC99"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473992C1"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-0.01349</w:t>
            </w:r>
          </w:p>
        </w:tc>
        <w:tc>
          <w:tcPr>
            <w:tcW w:w="1387" w:type="dxa"/>
            <w:tcBorders>
              <w:top w:val="nil"/>
              <w:left w:val="nil"/>
              <w:bottom w:val="single" w:sz="4" w:space="0" w:color="auto"/>
              <w:right w:val="single" w:sz="8" w:space="0" w:color="auto"/>
            </w:tcBorders>
            <w:shd w:val="clear" w:color="auto" w:fill="auto"/>
            <w:noWrap/>
            <w:vAlign w:val="bottom"/>
            <w:hideMark/>
          </w:tcPr>
          <w:p w14:paraId="06BFC04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-0.00255</w:t>
            </w:r>
          </w:p>
        </w:tc>
        <w:tc>
          <w:tcPr>
            <w:tcW w:w="1451" w:type="dxa"/>
            <w:tcBorders>
              <w:top w:val="nil"/>
              <w:left w:val="nil"/>
              <w:bottom w:val="single" w:sz="4" w:space="0" w:color="auto"/>
              <w:right w:val="single" w:sz="8" w:space="0" w:color="auto"/>
            </w:tcBorders>
            <w:shd w:val="clear" w:color="auto" w:fill="auto"/>
            <w:noWrap/>
            <w:vAlign w:val="bottom"/>
            <w:hideMark/>
          </w:tcPr>
          <w:p w14:paraId="0540D058"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-0.00856</w:t>
            </w:r>
          </w:p>
        </w:tc>
      </w:tr>
      <w:tr w:rsidR="00C428EE" w:rsidRPr="00C428EE" w14:paraId="7EB77189" w14:textId="77777777" w:rsidTr="00C428EE">
        <w:trPr>
          <w:trHeight w:val="293"/>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773170F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7/30/2020</w:t>
            </w:r>
          </w:p>
        </w:tc>
        <w:tc>
          <w:tcPr>
            <w:tcW w:w="1020" w:type="dxa"/>
            <w:tcBorders>
              <w:top w:val="nil"/>
              <w:left w:val="nil"/>
              <w:bottom w:val="nil"/>
              <w:right w:val="nil"/>
            </w:tcBorders>
            <w:shd w:val="clear" w:color="auto" w:fill="auto"/>
            <w:noWrap/>
            <w:vAlign w:val="bottom"/>
            <w:hideMark/>
          </w:tcPr>
          <w:p w14:paraId="3EC86CC8"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2A020A9A"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0.01498</w:t>
            </w:r>
          </w:p>
        </w:tc>
        <w:tc>
          <w:tcPr>
            <w:tcW w:w="1387" w:type="dxa"/>
            <w:tcBorders>
              <w:top w:val="nil"/>
              <w:left w:val="nil"/>
              <w:bottom w:val="single" w:sz="4" w:space="0" w:color="auto"/>
              <w:right w:val="single" w:sz="8" w:space="0" w:color="auto"/>
            </w:tcBorders>
            <w:shd w:val="clear" w:color="auto" w:fill="auto"/>
            <w:noWrap/>
            <w:vAlign w:val="bottom"/>
            <w:hideMark/>
          </w:tcPr>
          <w:p w14:paraId="2B5D768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0.03683</w:t>
            </w:r>
          </w:p>
        </w:tc>
        <w:tc>
          <w:tcPr>
            <w:tcW w:w="1451" w:type="dxa"/>
            <w:tcBorders>
              <w:top w:val="nil"/>
              <w:left w:val="nil"/>
              <w:bottom w:val="single" w:sz="4" w:space="0" w:color="auto"/>
              <w:right w:val="single" w:sz="8" w:space="0" w:color="auto"/>
            </w:tcBorders>
            <w:shd w:val="clear" w:color="auto" w:fill="auto"/>
            <w:noWrap/>
            <w:vAlign w:val="bottom"/>
            <w:hideMark/>
          </w:tcPr>
          <w:p w14:paraId="3B992F46"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0.01090</w:t>
            </w:r>
          </w:p>
        </w:tc>
      </w:tr>
      <w:tr w:rsidR="00C428EE" w:rsidRPr="00C428EE" w14:paraId="6D6B1F55" w14:textId="77777777" w:rsidTr="00C428EE">
        <w:trPr>
          <w:trHeight w:val="293"/>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5E8B7E31"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7/31/2020</w:t>
            </w:r>
          </w:p>
        </w:tc>
        <w:tc>
          <w:tcPr>
            <w:tcW w:w="1020" w:type="dxa"/>
            <w:tcBorders>
              <w:top w:val="nil"/>
              <w:left w:val="nil"/>
              <w:bottom w:val="nil"/>
              <w:right w:val="nil"/>
            </w:tcBorders>
            <w:shd w:val="clear" w:color="auto" w:fill="auto"/>
            <w:noWrap/>
            <w:vAlign w:val="bottom"/>
            <w:hideMark/>
          </w:tcPr>
          <w:p w14:paraId="28750D85"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2D947A7D"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-0.01347</w:t>
            </w:r>
          </w:p>
        </w:tc>
        <w:tc>
          <w:tcPr>
            <w:tcW w:w="1387" w:type="dxa"/>
            <w:tcBorders>
              <w:top w:val="nil"/>
              <w:left w:val="nil"/>
              <w:bottom w:val="single" w:sz="4" w:space="0" w:color="auto"/>
              <w:right w:val="single" w:sz="8" w:space="0" w:color="auto"/>
            </w:tcBorders>
            <w:shd w:val="clear" w:color="auto" w:fill="auto"/>
            <w:noWrap/>
            <w:vAlign w:val="bottom"/>
            <w:hideMark/>
          </w:tcPr>
          <w:p w14:paraId="342BD8B7"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-0.00077</w:t>
            </w:r>
          </w:p>
        </w:tc>
        <w:tc>
          <w:tcPr>
            <w:tcW w:w="1451" w:type="dxa"/>
            <w:tcBorders>
              <w:top w:val="nil"/>
              <w:left w:val="nil"/>
              <w:bottom w:val="single" w:sz="4" w:space="0" w:color="auto"/>
              <w:right w:val="single" w:sz="8" w:space="0" w:color="auto"/>
            </w:tcBorders>
            <w:shd w:val="clear" w:color="auto" w:fill="auto"/>
            <w:noWrap/>
            <w:vAlign w:val="bottom"/>
            <w:hideMark/>
          </w:tcPr>
          <w:p w14:paraId="1125AD0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0.00328</w:t>
            </w:r>
          </w:p>
        </w:tc>
      </w:tr>
      <w:tr w:rsidR="00C428EE" w:rsidRPr="00C428EE" w14:paraId="04E39D82" w14:textId="77777777" w:rsidTr="00C428EE">
        <w:trPr>
          <w:trHeight w:val="323"/>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419DF88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8/3/2020</w:t>
            </w:r>
          </w:p>
        </w:tc>
        <w:tc>
          <w:tcPr>
            <w:tcW w:w="1020" w:type="dxa"/>
            <w:tcBorders>
              <w:top w:val="nil"/>
              <w:left w:val="nil"/>
              <w:bottom w:val="nil"/>
              <w:right w:val="nil"/>
            </w:tcBorders>
            <w:shd w:val="clear" w:color="auto" w:fill="auto"/>
            <w:noWrap/>
            <w:vAlign w:val="bottom"/>
            <w:hideMark/>
          </w:tcPr>
          <w:p w14:paraId="6453A483"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77DB172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0.01178</w:t>
            </w:r>
          </w:p>
        </w:tc>
        <w:tc>
          <w:tcPr>
            <w:tcW w:w="1387" w:type="dxa"/>
            <w:tcBorders>
              <w:top w:val="nil"/>
              <w:left w:val="nil"/>
              <w:bottom w:val="single" w:sz="4" w:space="0" w:color="auto"/>
              <w:right w:val="single" w:sz="8" w:space="0" w:color="auto"/>
            </w:tcBorders>
            <w:shd w:val="clear" w:color="auto" w:fill="auto"/>
            <w:noWrap/>
            <w:vAlign w:val="bottom"/>
            <w:hideMark/>
          </w:tcPr>
          <w:p w14:paraId="2B13D35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-0.04135</w:t>
            </w:r>
          </w:p>
        </w:tc>
        <w:tc>
          <w:tcPr>
            <w:tcW w:w="1451" w:type="dxa"/>
            <w:tcBorders>
              <w:top w:val="nil"/>
              <w:left w:val="nil"/>
              <w:bottom w:val="single" w:sz="4" w:space="0" w:color="auto"/>
              <w:right w:val="single" w:sz="8" w:space="0" w:color="auto"/>
            </w:tcBorders>
            <w:shd w:val="clear" w:color="auto" w:fill="auto"/>
            <w:noWrap/>
            <w:vAlign w:val="bottom"/>
            <w:hideMark/>
          </w:tcPr>
          <w:p w14:paraId="329E7B0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0.00267</w:t>
            </w:r>
          </w:p>
        </w:tc>
      </w:tr>
      <w:tr w:rsidR="00C428EE" w:rsidRPr="00C428EE" w14:paraId="37F71F47"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2B1E3A67"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8/4/2020</w:t>
            </w:r>
          </w:p>
        </w:tc>
        <w:tc>
          <w:tcPr>
            <w:tcW w:w="1020" w:type="dxa"/>
            <w:tcBorders>
              <w:top w:val="nil"/>
              <w:left w:val="nil"/>
              <w:bottom w:val="nil"/>
              <w:right w:val="nil"/>
            </w:tcBorders>
            <w:shd w:val="clear" w:color="auto" w:fill="auto"/>
            <w:noWrap/>
            <w:vAlign w:val="bottom"/>
            <w:hideMark/>
          </w:tcPr>
          <w:p w14:paraId="41B34168"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14E1114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0.02328</w:t>
            </w:r>
          </w:p>
        </w:tc>
        <w:tc>
          <w:tcPr>
            <w:tcW w:w="1387" w:type="dxa"/>
            <w:tcBorders>
              <w:top w:val="nil"/>
              <w:left w:val="nil"/>
              <w:bottom w:val="single" w:sz="4" w:space="0" w:color="auto"/>
              <w:right w:val="single" w:sz="8" w:space="0" w:color="auto"/>
            </w:tcBorders>
            <w:shd w:val="clear" w:color="auto" w:fill="auto"/>
            <w:noWrap/>
            <w:vAlign w:val="bottom"/>
            <w:hideMark/>
          </w:tcPr>
          <w:p w14:paraId="1960396B"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0.00080</w:t>
            </w:r>
          </w:p>
        </w:tc>
        <w:tc>
          <w:tcPr>
            <w:tcW w:w="1451" w:type="dxa"/>
            <w:tcBorders>
              <w:top w:val="nil"/>
              <w:left w:val="nil"/>
              <w:bottom w:val="single" w:sz="4" w:space="0" w:color="auto"/>
              <w:right w:val="single" w:sz="8" w:space="0" w:color="auto"/>
            </w:tcBorders>
            <w:shd w:val="clear" w:color="auto" w:fill="auto"/>
            <w:noWrap/>
            <w:vAlign w:val="bottom"/>
            <w:hideMark/>
          </w:tcPr>
          <w:p w14:paraId="1B877DF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0.00165</w:t>
            </w:r>
          </w:p>
        </w:tc>
      </w:tr>
      <w:tr w:rsidR="00C428EE" w:rsidRPr="00C428EE" w14:paraId="0616D5D5"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1E77BE6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8/5/2020</w:t>
            </w:r>
          </w:p>
        </w:tc>
        <w:tc>
          <w:tcPr>
            <w:tcW w:w="1020" w:type="dxa"/>
            <w:tcBorders>
              <w:top w:val="nil"/>
              <w:left w:val="nil"/>
              <w:bottom w:val="nil"/>
              <w:right w:val="nil"/>
            </w:tcBorders>
            <w:shd w:val="clear" w:color="auto" w:fill="auto"/>
            <w:noWrap/>
            <w:vAlign w:val="bottom"/>
            <w:hideMark/>
          </w:tcPr>
          <w:p w14:paraId="72CF9C67"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21AFFD5A"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0.00078</w:t>
            </w:r>
          </w:p>
        </w:tc>
        <w:tc>
          <w:tcPr>
            <w:tcW w:w="1387" w:type="dxa"/>
            <w:tcBorders>
              <w:top w:val="nil"/>
              <w:left w:val="nil"/>
              <w:bottom w:val="single" w:sz="4" w:space="0" w:color="auto"/>
              <w:right w:val="single" w:sz="8" w:space="0" w:color="auto"/>
            </w:tcBorders>
            <w:shd w:val="clear" w:color="auto" w:fill="auto"/>
            <w:noWrap/>
            <w:vAlign w:val="bottom"/>
            <w:hideMark/>
          </w:tcPr>
          <w:p w14:paraId="779728C1"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-0.01701</w:t>
            </w:r>
          </w:p>
        </w:tc>
        <w:tc>
          <w:tcPr>
            <w:tcW w:w="1451" w:type="dxa"/>
            <w:tcBorders>
              <w:top w:val="nil"/>
              <w:left w:val="nil"/>
              <w:bottom w:val="single" w:sz="4" w:space="0" w:color="auto"/>
              <w:right w:val="single" w:sz="8" w:space="0" w:color="auto"/>
            </w:tcBorders>
            <w:shd w:val="clear" w:color="auto" w:fill="auto"/>
            <w:noWrap/>
            <w:vAlign w:val="bottom"/>
            <w:hideMark/>
          </w:tcPr>
          <w:p w14:paraId="7D0363C1"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-0.01776</w:t>
            </w:r>
          </w:p>
        </w:tc>
      </w:tr>
      <w:tr w:rsidR="00C428EE" w:rsidRPr="00C428EE" w14:paraId="3FA53243"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3516037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8/6/2020</w:t>
            </w:r>
          </w:p>
        </w:tc>
        <w:tc>
          <w:tcPr>
            <w:tcW w:w="1020" w:type="dxa"/>
            <w:tcBorders>
              <w:top w:val="nil"/>
              <w:left w:val="nil"/>
              <w:bottom w:val="nil"/>
              <w:right w:val="nil"/>
            </w:tcBorders>
            <w:shd w:val="clear" w:color="auto" w:fill="auto"/>
            <w:noWrap/>
            <w:vAlign w:val="bottom"/>
            <w:hideMark/>
          </w:tcPr>
          <w:p w14:paraId="288F4006"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1A97F99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0.01869</w:t>
            </w:r>
          </w:p>
        </w:tc>
        <w:tc>
          <w:tcPr>
            <w:tcW w:w="1387" w:type="dxa"/>
            <w:tcBorders>
              <w:top w:val="nil"/>
              <w:left w:val="nil"/>
              <w:bottom w:val="single" w:sz="4" w:space="0" w:color="auto"/>
              <w:right w:val="single" w:sz="8" w:space="0" w:color="auto"/>
            </w:tcBorders>
            <w:shd w:val="clear" w:color="auto" w:fill="auto"/>
            <w:noWrap/>
            <w:vAlign w:val="bottom"/>
            <w:hideMark/>
          </w:tcPr>
          <w:p w14:paraId="534E5C9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0.01684</w:t>
            </w:r>
          </w:p>
        </w:tc>
        <w:tc>
          <w:tcPr>
            <w:tcW w:w="1451" w:type="dxa"/>
            <w:tcBorders>
              <w:top w:val="nil"/>
              <w:left w:val="nil"/>
              <w:bottom w:val="single" w:sz="4" w:space="0" w:color="auto"/>
              <w:right w:val="single" w:sz="8" w:space="0" w:color="auto"/>
            </w:tcBorders>
            <w:shd w:val="clear" w:color="auto" w:fill="auto"/>
            <w:noWrap/>
            <w:vAlign w:val="bottom"/>
            <w:hideMark/>
          </w:tcPr>
          <w:p w14:paraId="0043AF3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-0.00308</w:t>
            </w:r>
          </w:p>
        </w:tc>
      </w:tr>
      <w:tr w:rsidR="00C428EE" w:rsidRPr="00C428EE" w14:paraId="7820E4D1"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3F85FC0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lastRenderedPageBreak/>
              <w:t>8/7/2020</w:t>
            </w:r>
          </w:p>
        </w:tc>
        <w:tc>
          <w:tcPr>
            <w:tcW w:w="1020" w:type="dxa"/>
            <w:tcBorders>
              <w:top w:val="nil"/>
              <w:left w:val="nil"/>
              <w:bottom w:val="nil"/>
              <w:right w:val="nil"/>
            </w:tcBorders>
            <w:shd w:val="clear" w:color="auto" w:fill="auto"/>
            <w:noWrap/>
            <w:vAlign w:val="bottom"/>
            <w:hideMark/>
          </w:tcPr>
          <w:p w14:paraId="12233A12"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6C77729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-0.01424</w:t>
            </w:r>
          </w:p>
        </w:tc>
        <w:tc>
          <w:tcPr>
            <w:tcW w:w="1387" w:type="dxa"/>
            <w:tcBorders>
              <w:top w:val="nil"/>
              <w:left w:val="nil"/>
              <w:bottom w:val="single" w:sz="4" w:space="0" w:color="auto"/>
              <w:right w:val="single" w:sz="8" w:space="0" w:color="auto"/>
            </w:tcBorders>
            <w:shd w:val="clear" w:color="auto" w:fill="auto"/>
            <w:noWrap/>
            <w:vAlign w:val="bottom"/>
            <w:hideMark/>
          </w:tcPr>
          <w:p w14:paraId="3D750C7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-0.00777</w:t>
            </w:r>
          </w:p>
        </w:tc>
        <w:tc>
          <w:tcPr>
            <w:tcW w:w="1451" w:type="dxa"/>
            <w:tcBorders>
              <w:top w:val="nil"/>
              <w:left w:val="nil"/>
              <w:bottom w:val="single" w:sz="4" w:space="0" w:color="auto"/>
              <w:right w:val="single" w:sz="8" w:space="0" w:color="auto"/>
            </w:tcBorders>
            <w:shd w:val="clear" w:color="auto" w:fill="auto"/>
            <w:noWrap/>
            <w:vAlign w:val="bottom"/>
            <w:hideMark/>
          </w:tcPr>
          <w:p w14:paraId="4E6AF40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-0.00445</w:t>
            </w:r>
          </w:p>
        </w:tc>
      </w:tr>
      <w:tr w:rsidR="00C428EE" w:rsidRPr="00C428EE" w14:paraId="29D0FD9E"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20F7272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8/10/2020</w:t>
            </w:r>
          </w:p>
        </w:tc>
        <w:tc>
          <w:tcPr>
            <w:tcW w:w="1020" w:type="dxa"/>
            <w:tcBorders>
              <w:top w:val="nil"/>
              <w:left w:val="nil"/>
              <w:bottom w:val="nil"/>
              <w:right w:val="nil"/>
            </w:tcBorders>
            <w:shd w:val="clear" w:color="auto" w:fill="auto"/>
            <w:noWrap/>
            <w:vAlign w:val="bottom"/>
            <w:hideMark/>
          </w:tcPr>
          <w:p w14:paraId="44A6CFED"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4E83842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0.01932</w:t>
            </w:r>
          </w:p>
        </w:tc>
        <w:tc>
          <w:tcPr>
            <w:tcW w:w="1387" w:type="dxa"/>
            <w:tcBorders>
              <w:top w:val="nil"/>
              <w:left w:val="nil"/>
              <w:bottom w:val="single" w:sz="4" w:space="0" w:color="auto"/>
              <w:right w:val="single" w:sz="8" w:space="0" w:color="auto"/>
            </w:tcBorders>
            <w:shd w:val="clear" w:color="auto" w:fill="auto"/>
            <w:noWrap/>
            <w:vAlign w:val="bottom"/>
            <w:hideMark/>
          </w:tcPr>
          <w:p w14:paraId="26708EFA"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-0.00328</w:t>
            </w:r>
          </w:p>
        </w:tc>
        <w:tc>
          <w:tcPr>
            <w:tcW w:w="1451" w:type="dxa"/>
            <w:tcBorders>
              <w:top w:val="nil"/>
              <w:left w:val="nil"/>
              <w:bottom w:val="single" w:sz="4" w:space="0" w:color="auto"/>
              <w:right w:val="single" w:sz="8" w:space="0" w:color="auto"/>
            </w:tcBorders>
            <w:shd w:val="clear" w:color="auto" w:fill="auto"/>
            <w:noWrap/>
            <w:vAlign w:val="bottom"/>
            <w:hideMark/>
          </w:tcPr>
          <w:p w14:paraId="4729CE02"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-0.00215</w:t>
            </w:r>
          </w:p>
        </w:tc>
      </w:tr>
      <w:tr w:rsidR="00C428EE" w:rsidRPr="00C428EE" w14:paraId="0CE90492"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519E568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8/11/2020</w:t>
            </w:r>
          </w:p>
        </w:tc>
        <w:tc>
          <w:tcPr>
            <w:tcW w:w="1020" w:type="dxa"/>
            <w:tcBorders>
              <w:top w:val="nil"/>
              <w:left w:val="nil"/>
              <w:bottom w:val="nil"/>
              <w:right w:val="nil"/>
            </w:tcBorders>
            <w:shd w:val="clear" w:color="auto" w:fill="auto"/>
            <w:noWrap/>
            <w:vAlign w:val="bottom"/>
            <w:hideMark/>
          </w:tcPr>
          <w:p w14:paraId="426AB231"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1242D546"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-0.02434</w:t>
            </w:r>
          </w:p>
        </w:tc>
        <w:tc>
          <w:tcPr>
            <w:tcW w:w="1387" w:type="dxa"/>
            <w:tcBorders>
              <w:top w:val="nil"/>
              <w:left w:val="nil"/>
              <w:bottom w:val="single" w:sz="4" w:space="0" w:color="auto"/>
              <w:right w:val="single" w:sz="8" w:space="0" w:color="auto"/>
            </w:tcBorders>
            <w:shd w:val="clear" w:color="auto" w:fill="auto"/>
            <w:noWrap/>
            <w:vAlign w:val="bottom"/>
            <w:hideMark/>
          </w:tcPr>
          <w:p w14:paraId="28FC9F3F"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-0.00595</w:t>
            </w:r>
          </w:p>
        </w:tc>
        <w:tc>
          <w:tcPr>
            <w:tcW w:w="1451" w:type="dxa"/>
            <w:tcBorders>
              <w:top w:val="nil"/>
              <w:left w:val="nil"/>
              <w:bottom w:val="single" w:sz="4" w:space="0" w:color="auto"/>
              <w:right w:val="single" w:sz="8" w:space="0" w:color="auto"/>
            </w:tcBorders>
            <w:shd w:val="clear" w:color="auto" w:fill="auto"/>
            <w:noWrap/>
            <w:vAlign w:val="bottom"/>
            <w:hideMark/>
          </w:tcPr>
          <w:p w14:paraId="7E75EBE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-0.00918</w:t>
            </w:r>
          </w:p>
        </w:tc>
      </w:tr>
      <w:tr w:rsidR="00C428EE" w:rsidRPr="00C428EE" w14:paraId="5AA45240"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6261194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8/12/2020</w:t>
            </w:r>
          </w:p>
        </w:tc>
        <w:tc>
          <w:tcPr>
            <w:tcW w:w="1020" w:type="dxa"/>
            <w:tcBorders>
              <w:top w:val="nil"/>
              <w:left w:val="nil"/>
              <w:bottom w:val="nil"/>
              <w:right w:val="nil"/>
            </w:tcBorders>
            <w:shd w:val="clear" w:color="auto" w:fill="auto"/>
            <w:noWrap/>
            <w:vAlign w:val="bottom"/>
            <w:hideMark/>
          </w:tcPr>
          <w:p w14:paraId="421464A8"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23665806"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0.02146</w:t>
            </w:r>
          </w:p>
        </w:tc>
        <w:tc>
          <w:tcPr>
            <w:tcW w:w="1387" w:type="dxa"/>
            <w:tcBorders>
              <w:top w:val="nil"/>
              <w:left w:val="nil"/>
              <w:bottom w:val="single" w:sz="4" w:space="0" w:color="auto"/>
              <w:right w:val="single" w:sz="8" w:space="0" w:color="auto"/>
            </w:tcBorders>
            <w:shd w:val="clear" w:color="auto" w:fill="auto"/>
            <w:noWrap/>
            <w:vAlign w:val="bottom"/>
            <w:hideMark/>
          </w:tcPr>
          <w:p w14:paraId="284BB39A"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-0.00430</w:t>
            </w:r>
          </w:p>
        </w:tc>
        <w:tc>
          <w:tcPr>
            <w:tcW w:w="1451" w:type="dxa"/>
            <w:tcBorders>
              <w:top w:val="nil"/>
              <w:left w:val="nil"/>
              <w:bottom w:val="single" w:sz="4" w:space="0" w:color="auto"/>
              <w:right w:val="single" w:sz="8" w:space="0" w:color="auto"/>
            </w:tcBorders>
            <w:shd w:val="clear" w:color="auto" w:fill="auto"/>
            <w:noWrap/>
            <w:vAlign w:val="bottom"/>
            <w:hideMark/>
          </w:tcPr>
          <w:p w14:paraId="7B35D11D"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-0.00521</w:t>
            </w:r>
          </w:p>
        </w:tc>
      </w:tr>
      <w:tr w:rsidR="00C428EE" w:rsidRPr="00C428EE" w14:paraId="25ED519C"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6CF43FE2"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8/13/2020</w:t>
            </w:r>
          </w:p>
        </w:tc>
        <w:tc>
          <w:tcPr>
            <w:tcW w:w="1020" w:type="dxa"/>
            <w:tcBorders>
              <w:top w:val="nil"/>
              <w:left w:val="nil"/>
              <w:bottom w:val="nil"/>
              <w:right w:val="nil"/>
            </w:tcBorders>
            <w:shd w:val="clear" w:color="auto" w:fill="auto"/>
            <w:noWrap/>
            <w:vAlign w:val="bottom"/>
            <w:hideMark/>
          </w:tcPr>
          <w:p w14:paraId="7143AABF"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4BFA6616"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-0.00994</w:t>
            </w:r>
          </w:p>
        </w:tc>
        <w:tc>
          <w:tcPr>
            <w:tcW w:w="1387" w:type="dxa"/>
            <w:tcBorders>
              <w:top w:val="nil"/>
              <w:left w:val="nil"/>
              <w:bottom w:val="single" w:sz="4" w:space="0" w:color="auto"/>
              <w:right w:val="single" w:sz="8" w:space="0" w:color="auto"/>
            </w:tcBorders>
            <w:shd w:val="clear" w:color="auto" w:fill="auto"/>
            <w:noWrap/>
            <w:vAlign w:val="bottom"/>
            <w:hideMark/>
          </w:tcPr>
          <w:p w14:paraId="602B27D7"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0.00537</w:t>
            </w:r>
          </w:p>
        </w:tc>
        <w:tc>
          <w:tcPr>
            <w:tcW w:w="1451" w:type="dxa"/>
            <w:tcBorders>
              <w:top w:val="nil"/>
              <w:left w:val="nil"/>
              <w:bottom w:val="single" w:sz="4" w:space="0" w:color="auto"/>
              <w:right w:val="single" w:sz="8" w:space="0" w:color="auto"/>
            </w:tcBorders>
            <w:shd w:val="clear" w:color="auto" w:fill="auto"/>
            <w:noWrap/>
            <w:vAlign w:val="bottom"/>
            <w:hideMark/>
          </w:tcPr>
          <w:p w14:paraId="72A458BD"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-0.00109</w:t>
            </w:r>
          </w:p>
        </w:tc>
      </w:tr>
      <w:tr w:rsidR="00C428EE" w:rsidRPr="00C428EE" w14:paraId="3B55B8A3"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1C60866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8/14/2020</w:t>
            </w:r>
          </w:p>
        </w:tc>
        <w:tc>
          <w:tcPr>
            <w:tcW w:w="1020" w:type="dxa"/>
            <w:tcBorders>
              <w:top w:val="nil"/>
              <w:left w:val="nil"/>
              <w:bottom w:val="nil"/>
              <w:right w:val="nil"/>
            </w:tcBorders>
            <w:shd w:val="clear" w:color="auto" w:fill="auto"/>
            <w:noWrap/>
            <w:vAlign w:val="bottom"/>
            <w:hideMark/>
          </w:tcPr>
          <w:p w14:paraId="3E10976D"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1D8DF60F"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-0.03988</w:t>
            </w:r>
          </w:p>
        </w:tc>
        <w:tc>
          <w:tcPr>
            <w:tcW w:w="1387" w:type="dxa"/>
            <w:tcBorders>
              <w:top w:val="nil"/>
              <w:left w:val="nil"/>
              <w:bottom w:val="single" w:sz="4" w:space="0" w:color="auto"/>
              <w:right w:val="single" w:sz="8" w:space="0" w:color="auto"/>
            </w:tcBorders>
            <w:shd w:val="clear" w:color="auto" w:fill="auto"/>
            <w:noWrap/>
            <w:vAlign w:val="bottom"/>
            <w:hideMark/>
          </w:tcPr>
          <w:p w14:paraId="6A255F8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-0.02577</w:t>
            </w:r>
          </w:p>
        </w:tc>
        <w:tc>
          <w:tcPr>
            <w:tcW w:w="1451" w:type="dxa"/>
            <w:tcBorders>
              <w:top w:val="nil"/>
              <w:left w:val="nil"/>
              <w:bottom w:val="single" w:sz="4" w:space="0" w:color="auto"/>
              <w:right w:val="single" w:sz="8" w:space="0" w:color="auto"/>
            </w:tcBorders>
            <w:shd w:val="clear" w:color="auto" w:fill="auto"/>
            <w:noWrap/>
            <w:vAlign w:val="bottom"/>
            <w:hideMark/>
          </w:tcPr>
          <w:p w14:paraId="36CEEC8D"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0.00780</w:t>
            </w:r>
          </w:p>
        </w:tc>
      </w:tr>
      <w:tr w:rsidR="00C428EE" w:rsidRPr="00C428EE" w14:paraId="0FF2AC0F"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62990FC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8/17/2020</w:t>
            </w:r>
          </w:p>
        </w:tc>
        <w:tc>
          <w:tcPr>
            <w:tcW w:w="1020" w:type="dxa"/>
            <w:tcBorders>
              <w:top w:val="nil"/>
              <w:left w:val="nil"/>
              <w:bottom w:val="nil"/>
              <w:right w:val="nil"/>
            </w:tcBorders>
            <w:shd w:val="clear" w:color="auto" w:fill="auto"/>
            <w:noWrap/>
            <w:vAlign w:val="bottom"/>
            <w:hideMark/>
          </w:tcPr>
          <w:p w14:paraId="24FEC824"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5D50E32B"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-0.01126</w:t>
            </w:r>
          </w:p>
        </w:tc>
        <w:tc>
          <w:tcPr>
            <w:tcW w:w="1387" w:type="dxa"/>
            <w:tcBorders>
              <w:top w:val="nil"/>
              <w:left w:val="nil"/>
              <w:bottom w:val="single" w:sz="4" w:space="0" w:color="auto"/>
              <w:right w:val="single" w:sz="8" w:space="0" w:color="auto"/>
            </w:tcBorders>
            <w:shd w:val="clear" w:color="auto" w:fill="auto"/>
            <w:noWrap/>
            <w:vAlign w:val="bottom"/>
            <w:hideMark/>
          </w:tcPr>
          <w:p w14:paraId="0327DD8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0.00363</w:t>
            </w:r>
          </w:p>
        </w:tc>
        <w:tc>
          <w:tcPr>
            <w:tcW w:w="1451" w:type="dxa"/>
            <w:tcBorders>
              <w:top w:val="nil"/>
              <w:left w:val="nil"/>
              <w:bottom w:val="single" w:sz="4" w:space="0" w:color="auto"/>
              <w:right w:val="single" w:sz="8" w:space="0" w:color="auto"/>
            </w:tcBorders>
            <w:shd w:val="clear" w:color="auto" w:fill="auto"/>
            <w:noWrap/>
            <w:vAlign w:val="bottom"/>
            <w:hideMark/>
          </w:tcPr>
          <w:p w14:paraId="2B69ABDB"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0.01221</w:t>
            </w:r>
          </w:p>
        </w:tc>
      </w:tr>
      <w:tr w:rsidR="00C428EE" w:rsidRPr="00C428EE" w14:paraId="0C19F9E0" w14:textId="77777777" w:rsidTr="00C428EE">
        <w:trPr>
          <w:trHeight w:val="285"/>
        </w:trPr>
        <w:tc>
          <w:tcPr>
            <w:tcW w:w="1680" w:type="dxa"/>
            <w:tcBorders>
              <w:top w:val="nil"/>
              <w:left w:val="single" w:sz="8" w:space="0" w:color="auto"/>
              <w:bottom w:val="single" w:sz="4" w:space="0" w:color="auto"/>
              <w:right w:val="single" w:sz="8" w:space="0" w:color="auto"/>
            </w:tcBorders>
            <w:shd w:val="clear" w:color="auto" w:fill="auto"/>
            <w:noWrap/>
            <w:vAlign w:val="bottom"/>
            <w:hideMark/>
          </w:tcPr>
          <w:p w14:paraId="6BBF681B"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8/18/2020</w:t>
            </w:r>
          </w:p>
        </w:tc>
        <w:tc>
          <w:tcPr>
            <w:tcW w:w="1020" w:type="dxa"/>
            <w:tcBorders>
              <w:top w:val="nil"/>
              <w:left w:val="nil"/>
              <w:bottom w:val="nil"/>
              <w:right w:val="nil"/>
            </w:tcBorders>
            <w:shd w:val="clear" w:color="auto" w:fill="auto"/>
            <w:noWrap/>
            <w:vAlign w:val="bottom"/>
            <w:hideMark/>
          </w:tcPr>
          <w:p w14:paraId="2909B78A"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14:paraId="74D2F9FA"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0.03174</w:t>
            </w:r>
          </w:p>
        </w:tc>
        <w:tc>
          <w:tcPr>
            <w:tcW w:w="1387" w:type="dxa"/>
            <w:tcBorders>
              <w:top w:val="nil"/>
              <w:left w:val="nil"/>
              <w:bottom w:val="single" w:sz="4" w:space="0" w:color="auto"/>
              <w:right w:val="single" w:sz="8" w:space="0" w:color="auto"/>
            </w:tcBorders>
            <w:shd w:val="clear" w:color="auto" w:fill="auto"/>
            <w:noWrap/>
            <w:vAlign w:val="bottom"/>
            <w:hideMark/>
          </w:tcPr>
          <w:p w14:paraId="5CCCEBA6"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0.02149</w:t>
            </w:r>
          </w:p>
        </w:tc>
        <w:tc>
          <w:tcPr>
            <w:tcW w:w="1451" w:type="dxa"/>
            <w:tcBorders>
              <w:top w:val="nil"/>
              <w:left w:val="nil"/>
              <w:bottom w:val="single" w:sz="4" w:space="0" w:color="auto"/>
              <w:right w:val="single" w:sz="8" w:space="0" w:color="auto"/>
            </w:tcBorders>
            <w:shd w:val="clear" w:color="auto" w:fill="auto"/>
            <w:noWrap/>
            <w:vAlign w:val="bottom"/>
            <w:hideMark/>
          </w:tcPr>
          <w:p w14:paraId="3C7914A6"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0.01685</w:t>
            </w:r>
          </w:p>
        </w:tc>
      </w:tr>
      <w:tr w:rsidR="00C428EE" w:rsidRPr="00C428EE" w14:paraId="1675210F" w14:textId="77777777" w:rsidTr="00C428EE">
        <w:trPr>
          <w:trHeight w:val="293"/>
        </w:trPr>
        <w:tc>
          <w:tcPr>
            <w:tcW w:w="1680" w:type="dxa"/>
            <w:tcBorders>
              <w:top w:val="nil"/>
              <w:left w:val="single" w:sz="8" w:space="0" w:color="auto"/>
              <w:bottom w:val="single" w:sz="8" w:space="0" w:color="auto"/>
              <w:right w:val="single" w:sz="8" w:space="0" w:color="auto"/>
            </w:tcBorders>
            <w:shd w:val="clear" w:color="auto" w:fill="auto"/>
            <w:noWrap/>
            <w:vAlign w:val="bottom"/>
            <w:hideMark/>
          </w:tcPr>
          <w:p w14:paraId="5B93CA7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8/19/2020</w:t>
            </w:r>
          </w:p>
        </w:tc>
        <w:tc>
          <w:tcPr>
            <w:tcW w:w="1020" w:type="dxa"/>
            <w:tcBorders>
              <w:top w:val="nil"/>
              <w:left w:val="nil"/>
              <w:bottom w:val="nil"/>
              <w:right w:val="nil"/>
            </w:tcBorders>
            <w:shd w:val="clear" w:color="auto" w:fill="auto"/>
            <w:noWrap/>
            <w:vAlign w:val="bottom"/>
            <w:hideMark/>
          </w:tcPr>
          <w:p w14:paraId="4FCBD528"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387" w:type="dxa"/>
            <w:tcBorders>
              <w:top w:val="nil"/>
              <w:left w:val="single" w:sz="8" w:space="0" w:color="auto"/>
              <w:bottom w:val="single" w:sz="8" w:space="0" w:color="auto"/>
              <w:right w:val="single" w:sz="8" w:space="0" w:color="auto"/>
            </w:tcBorders>
            <w:shd w:val="clear" w:color="auto" w:fill="auto"/>
            <w:noWrap/>
            <w:vAlign w:val="bottom"/>
            <w:hideMark/>
          </w:tcPr>
          <w:p w14:paraId="59BD3EC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-0.01905</w:t>
            </w:r>
          </w:p>
        </w:tc>
        <w:tc>
          <w:tcPr>
            <w:tcW w:w="1387" w:type="dxa"/>
            <w:tcBorders>
              <w:top w:val="nil"/>
              <w:left w:val="nil"/>
              <w:bottom w:val="single" w:sz="8" w:space="0" w:color="auto"/>
              <w:right w:val="single" w:sz="8" w:space="0" w:color="auto"/>
            </w:tcBorders>
            <w:shd w:val="clear" w:color="auto" w:fill="auto"/>
            <w:noWrap/>
            <w:vAlign w:val="bottom"/>
            <w:hideMark/>
          </w:tcPr>
          <w:p w14:paraId="4C1DB9DF"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0.00372</w:t>
            </w:r>
          </w:p>
        </w:tc>
        <w:tc>
          <w:tcPr>
            <w:tcW w:w="1451" w:type="dxa"/>
            <w:tcBorders>
              <w:top w:val="nil"/>
              <w:left w:val="nil"/>
              <w:bottom w:val="single" w:sz="8" w:space="0" w:color="auto"/>
              <w:right w:val="single" w:sz="8" w:space="0" w:color="auto"/>
            </w:tcBorders>
            <w:shd w:val="clear" w:color="auto" w:fill="auto"/>
            <w:noWrap/>
            <w:vAlign w:val="bottom"/>
            <w:hideMark/>
          </w:tcPr>
          <w:p w14:paraId="2B708398"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0.00686</w:t>
            </w:r>
          </w:p>
        </w:tc>
      </w:tr>
      <w:tr w:rsidR="00C428EE" w:rsidRPr="00C428EE" w14:paraId="14BA424C" w14:textId="77777777" w:rsidTr="00C428EE">
        <w:trPr>
          <w:trHeight w:val="293"/>
        </w:trPr>
        <w:tc>
          <w:tcPr>
            <w:tcW w:w="1680" w:type="dxa"/>
            <w:tcBorders>
              <w:top w:val="nil"/>
              <w:left w:val="nil"/>
              <w:bottom w:val="nil"/>
              <w:right w:val="nil"/>
            </w:tcBorders>
            <w:shd w:val="clear" w:color="auto" w:fill="auto"/>
            <w:noWrap/>
            <w:vAlign w:val="bottom"/>
            <w:hideMark/>
          </w:tcPr>
          <w:p w14:paraId="2681F0D3"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020" w:type="dxa"/>
            <w:tcBorders>
              <w:top w:val="nil"/>
              <w:left w:val="nil"/>
              <w:bottom w:val="nil"/>
              <w:right w:val="nil"/>
            </w:tcBorders>
            <w:shd w:val="clear" w:color="auto" w:fill="auto"/>
            <w:noWrap/>
            <w:vAlign w:val="bottom"/>
            <w:hideMark/>
          </w:tcPr>
          <w:p w14:paraId="6200A737" w14:textId="77777777" w:rsidR="00C428EE" w:rsidRPr="00C428EE" w:rsidRDefault="00C428EE" w:rsidP="00C428EE">
            <w:pPr>
              <w:spacing w:after="0" w:line="240" w:lineRule="auto"/>
              <w:rPr>
                <w:rFonts w:ascii="Times New Roman" w:eastAsia="Times New Roman" w:hAnsi="Times New Roman"/>
                <w:sz w:val="20"/>
                <w:szCs w:val="20"/>
              </w:rPr>
            </w:pPr>
          </w:p>
        </w:tc>
        <w:tc>
          <w:tcPr>
            <w:tcW w:w="1387" w:type="dxa"/>
            <w:tcBorders>
              <w:top w:val="nil"/>
              <w:left w:val="nil"/>
              <w:bottom w:val="nil"/>
              <w:right w:val="nil"/>
            </w:tcBorders>
            <w:shd w:val="clear" w:color="auto" w:fill="auto"/>
            <w:noWrap/>
            <w:vAlign w:val="bottom"/>
            <w:hideMark/>
          </w:tcPr>
          <w:p w14:paraId="4E1BDDA5" w14:textId="77777777" w:rsidR="00C428EE" w:rsidRPr="00C428EE" w:rsidRDefault="00C428EE" w:rsidP="00C428EE">
            <w:pPr>
              <w:spacing w:after="0" w:line="240" w:lineRule="auto"/>
              <w:rPr>
                <w:rFonts w:ascii="Times New Roman" w:eastAsia="Times New Roman" w:hAnsi="Times New Roman"/>
                <w:sz w:val="20"/>
                <w:szCs w:val="20"/>
              </w:rPr>
            </w:pPr>
          </w:p>
        </w:tc>
        <w:tc>
          <w:tcPr>
            <w:tcW w:w="1387" w:type="dxa"/>
            <w:tcBorders>
              <w:top w:val="nil"/>
              <w:left w:val="nil"/>
              <w:bottom w:val="nil"/>
              <w:right w:val="nil"/>
            </w:tcBorders>
            <w:shd w:val="clear" w:color="auto" w:fill="auto"/>
            <w:noWrap/>
            <w:vAlign w:val="bottom"/>
            <w:hideMark/>
          </w:tcPr>
          <w:p w14:paraId="1E12D5AA" w14:textId="77777777" w:rsidR="00C428EE" w:rsidRPr="00C428EE" w:rsidRDefault="00C428EE" w:rsidP="00C428EE">
            <w:pPr>
              <w:spacing w:after="0" w:line="240" w:lineRule="auto"/>
              <w:rPr>
                <w:rFonts w:ascii="Times New Roman" w:eastAsia="Times New Roman" w:hAnsi="Times New Roman"/>
                <w:sz w:val="20"/>
                <w:szCs w:val="20"/>
              </w:rPr>
            </w:pPr>
          </w:p>
        </w:tc>
        <w:tc>
          <w:tcPr>
            <w:tcW w:w="1451" w:type="dxa"/>
            <w:tcBorders>
              <w:top w:val="nil"/>
              <w:left w:val="nil"/>
              <w:bottom w:val="nil"/>
              <w:right w:val="nil"/>
            </w:tcBorders>
            <w:shd w:val="clear" w:color="auto" w:fill="auto"/>
            <w:noWrap/>
            <w:vAlign w:val="bottom"/>
            <w:hideMark/>
          </w:tcPr>
          <w:p w14:paraId="539BA29D" w14:textId="77777777" w:rsidR="00C428EE" w:rsidRPr="00C428EE" w:rsidRDefault="00C428EE" w:rsidP="00C428EE">
            <w:pPr>
              <w:spacing w:after="0" w:line="240" w:lineRule="auto"/>
              <w:rPr>
                <w:rFonts w:ascii="Times New Roman" w:eastAsia="Times New Roman" w:hAnsi="Times New Roman"/>
                <w:sz w:val="20"/>
                <w:szCs w:val="20"/>
              </w:rPr>
            </w:pPr>
          </w:p>
        </w:tc>
      </w:tr>
      <w:tr w:rsidR="00C428EE" w:rsidRPr="00C428EE" w14:paraId="313F176A" w14:textId="77777777" w:rsidTr="00C428EE">
        <w:trPr>
          <w:trHeight w:val="293"/>
        </w:trPr>
        <w:tc>
          <w:tcPr>
            <w:tcW w:w="1680" w:type="dxa"/>
            <w:tcBorders>
              <w:top w:val="single" w:sz="8" w:space="0" w:color="auto"/>
              <w:left w:val="single" w:sz="8" w:space="0" w:color="auto"/>
              <w:bottom w:val="single" w:sz="8" w:space="0" w:color="auto"/>
              <w:right w:val="single" w:sz="8" w:space="0" w:color="auto"/>
            </w:tcBorders>
            <w:shd w:val="clear" w:color="000000" w:fill="E2EFDA"/>
            <w:noWrap/>
            <w:vAlign w:val="bottom"/>
            <w:hideMark/>
          </w:tcPr>
          <w:p w14:paraId="488E083E" w14:textId="77777777" w:rsidR="00C428EE" w:rsidRPr="00C428EE" w:rsidRDefault="00C428EE" w:rsidP="00C428EE">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Avg monthly HPR</w:t>
            </w:r>
          </w:p>
        </w:tc>
        <w:tc>
          <w:tcPr>
            <w:tcW w:w="1020" w:type="dxa"/>
            <w:tcBorders>
              <w:top w:val="nil"/>
              <w:left w:val="nil"/>
              <w:bottom w:val="nil"/>
              <w:right w:val="nil"/>
            </w:tcBorders>
            <w:shd w:val="clear" w:color="auto" w:fill="auto"/>
            <w:noWrap/>
            <w:vAlign w:val="bottom"/>
            <w:hideMark/>
          </w:tcPr>
          <w:p w14:paraId="0BDF19EE" w14:textId="77777777" w:rsidR="00C428EE" w:rsidRPr="00C428EE" w:rsidRDefault="00C428EE" w:rsidP="00C428EE">
            <w:pPr>
              <w:spacing w:after="0" w:line="240" w:lineRule="auto"/>
              <w:rPr>
                <w:rFonts w:ascii="Times New Roman" w:eastAsia="Times New Roman" w:hAnsi="Times New Roman"/>
                <w:color w:val="000000"/>
              </w:rPr>
            </w:pPr>
          </w:p>
        </w:tc>
        <w:tc>
          <w:tcPr>
            <w:tcW w:w="1387" w:type="dxa"/>
            <w:tcBorders>
              <w:top w:val="single" w:sz="8" w:space="0" w:color="auto"/>
              <w:left w:val="single" w:sz="8" w:space="0" w:color="auto"/>
              <w:bottom w:val="single" w:sz="8" w:space="0" w:color="auto"/>
              <w:right w:val="single" w:sz="8" w:space="0" w:color="auto"/>
            </w:tcBorders>
            <w:shd w:val="clear" w:color="000000" w:fill="E2EFDA"/>
            <w:noWrap/>
            <w:vAlign w:val="bottom"/>
            <w:hideMark/>
          </w:tcPr>
          <w:p w14:paraId="08F2660D"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0.000328973</w:t>
            </w:r>
          </w:p>
        </w:tc>
        <w:tc>
          <w:tcPr>
            <w:tcW w:w="1387" w:type="dxa"/>
            <w:tcBorders>
              <w:top w:val="single" w:sz="8" w:space="0" w:color="auto"/>
              <w:left w:val="nil"/>
              <w:bottom w:val="single" w:sz="8" w:space="0" w:color="auto"/>
              <w:right w:val="single" w:sz="8" w:space="0" w:color="auto"/>
            </w:tcBorders>
            <w:shd w:val="clear" w:color="000000" w:fill="E2EFDA"/>
            <w:noWrap/>
            <w:vAlign w:val="bottom"/>
            <w:hideMark/>
          </w:tcPr>
          <w:p w14:paraId="5641C91A"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0.003283619</w:t>
            </w:r>
          </w:p>
        </w:tc>
        <w:tc>
          <w:tcPr>
            <w:tcW w:w="1451" w:type="dxa"/>
            <w:tcBorders>
              <w:top w:val="single" w:sz="8" w:space="0" w:color="auto"/>
              <w:left w:val="nil"/>
              <w:bottom w:val="single" w:sz="8" w:space="0" w:color="auto"/>
              <w:right w:val="single" w:sz="8" w:space="0" w:color="auto"/>
            </w:tcBorders>
            <w:shd w:val="clear" w:color="000000" w:fill="E2EFDA"/>
            <w:noWrap/>
            <w:vAlign w:val="bottom"/>
            <w:hideMark/>
          </w:tcPr>
          <w:p w14:paraId="34CCD61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-0.001367114</w:t>
            </w:r>
          </w:p>
        </w:tc>
      </w:tr>
    </w:tbl>
    <w:p w14:paraId="19A13CF8" w14:textId="77777777" w:rsidR="00C428EE" w:rsidRPr="00C428EE" w:rsidRDefault="00C428EE" w:rsidP="00E114CB">
      <w:pPr>
        <w:rPr>
          <w:rFonts w:ascii="Times New Roman" w:eastAsia="Times New Roman" w:hAnsi="Times New Roman"/>
          <w:color w:val="000000"/>
        </w:rPr>
      </w:pPr>
    </w:p>
    <w:p w14:paraId="7105E573" w14:textId="16FADB58" w:rsidR="00D32B9A" w:rsidRPr="00C428EE" w:rsidRDefault="00C428EE" w:rsidP="00E114CB">
      <w:pPr>
        <w:rPr>
          <w:rFonts w:ascii="Times New Roman" w:eastAsia="Times New Roman" w:hAnsi="Times New Roman"/>
          <w:color w:val="000000"/>
          <w:sz w:val="28"/>
          <w:szCs w:val="28"/>
        </w:rPr>
      </w:pPr>
      <w:r w:rsidRPr="00C428EE">
        <w:rPr>
          <w:rFonts w:ascii="Times New Roman" w:eastAsia="Times New Roman" w:hAnsi="Times New Roman"/>
          <w:color w:val="000000"/>
          <w:sz w:val="28"/>
          <w:szCs w:val="28"/>
        </w:rPr>
        <w:t>We then calculate the Average Monthly HPR for the selected companies.</w:t>
      </w:r>
    </w:p>
    <w:p w14:paraId="30BD8BEC" w14:textId="77777777" w:rsidR="00C428EE" w:rsidRPr="00C428EE" w:rsidRDefault="00C428EE" w:rsidP="00E114CB">
      <w:pPr>
        <w:rPr>
          <w:rFonts w:ascii="Times New Roman" w:eastAsia="Times New Roman" w:hAnsi="Times New Roman"/>
          <w:color w:val="000000"/>
        </w:rPr>
      </w:pPr>
    </w:p>
    <w:p w14:paraId="28EB8519" w14:textId="62D4850F" w:rsidR="00C428EE" w:rsidRDefault="00C428EE" w:rsidP="00C428EE">
      <w:pPr>
        <w:spacing w:before="100" w:beforeAutospacing="1" w:after="100" w:afterAutospacing="1" w:line="240" w:lineRule="auto"/>
        <w:jc w:val="center"/>
        <w:rPr>
          <w:rFonts w:ascii="Times New Roman" w:eastAsia="Times New Roman" w:hAnsi="Times New Roman"/>
          <w:b/>
          <w:bCs/>
          <w:color w:val="008080"/>
          <w:sz w:val="28"/>
          <w:szCs w:val="28"/>
          <w:lang w:eastAsia="en-IN"/>
        </w:rPr>
      </w:pPr>
    </w:p>
    <w:p w14:paraId="0E018BC9" w14:textId="6C5C50BE" w:rsidR="00C428EE" w:rsidRDefault="00C428EE" w:rsidP="00C428EE">
      <w:pPr>
        <w:spacing w:before="100" w:beforeAutospacing="1" w:after="100" w:afterAutospacing="1" w:line="240" w:lineRule="auto"/>
        <w:jc w:val="center"/>
        <w:rPr>
          <w:rFonts w:ascii="Times New Roman" w:eastAsia="Times New Roman" w:hAnsi="Times New Roman"/>
          <w:b/>
          <w:bCs/>
          <w:color w:val="008080"/>
          <w:sz w:val="28"/>
          <w:szCs w:val="28"/>
          <w:lang w:eastAsia="en-IN"/>
        </w:rPr>
      </w:pPr>
    </w:p>
    <w:p w14:paraId="2C92881A" w14:textId="0C7C29AF" w:rsidR="00C428EE" w:rsidRDefault="00C428EE" w:rsidP="00C428EE">
      <w:pPr>
        <w:spacing w:before="100" w:beforeAutospacing="1" w:after="100" w:afterAutospacing="1" w:line="240" w:lineRule="auto"/>
        <w:jc w:val="center"/>
        <w:rPr>
          <w:rFonts w:ascii="Times New Roman" w:eastAsia="Times New Roman" w:hAnsi="Times New Roman"/>
          <w:b/>
          <w:bCs/>
          <w:color w:val="008080"/>
          <w:sz w:val="28"/>
          <w:szCs w:val="28"/>
          <w:lang w:eastAsia="en-IN"/>
        </w:rPr>
      </w:pPr>
    </w:p>
    <w:p w14:paraId="1257E90E" w14:textId="519486B1" w:rsidR="00C428EE" w:rsidRDefault="00C428EE" w:rsidP="00C428EE">
      <w:pPr>
        <w:spacing w:before="100" w:beforeAutospacing="1" w:after="100" w:afterAutospacing="1" w:line="240" w:lineRule="auto"/>
        <w:jc w:val="center"/>
        <w:rPr>
          <w:rFonts w:ascii="Times New Roman" w:eastAsia="Times New Roman" w:hAnsi="Times New Roman"/>
          <w:b/>
          <w:bCs/>
          <w:color w:val="008080"/>
          <w:sz w:val="28"/>
          <w:szCs w:val="28"/>
          <w:lang w:eastAsia="en-IN"/>
        </w:rPr>
      </w:pPr>
    </w:p>
    <w:p w14:paraId="4A000E84" w14:textId="7F39AC1A" w:rsidR="00C428EE" w:rsidRDefault="00C428EE" w:rsidP="00C428EE">
      <w:pPr>
        <w:spacing w:before="100" w:beforeAutospacing="1" w:after="100" w:afterAutospacing="1" w:line="240" w:lineRule="auto"/>
        <w:jc w:val="center"/>
        <w:rPr>
          <w:rFonts w:ascii="Times New Roman" w:eastAsia="Times New Roman" w:hAnsi="Times New Roman"/>
          <w:b/>
          <w:bCs/>
          <w:color w:val="008080"/>
          <w:sz w:val="28"/>
          <w:szCs w:val="28"/>
          <w:lang w:eastAsia="en-IN"/>
        </w:rPr>
      </w:pPr>
    </w:p>
    <w:p w14:paraId="628C4C97" w14:textId="3B633378" w:rsidR="00C428EE" w:rsidRDefault="00C428EE" w:rsidP="00C428EE">
      <w:pPr>
        <w:spacing w:before="100" w:beforeAutospacing="1" w:after="100" w:afterAutospacing="1" w:line="240" w:lineRule="auto"/>
        <w:jc w:val="center"/>
        <w:rPr>
          <w:rFonts w:ascii="Times New Roman" w:eastAsia="Times New Roman" w:hAnsi="Times New Roman"/>
          <w:b/>
          <w:bCs/>
          <w:color w:val="008080"/>
          <w:sz w:val="28"/>
          <w:szCs w:val="28"/>
          <w:lang w:eastAsia="en-IN"/>
        </w:rPr>
      </w:pPr>
    </w:p>
    <w:p w14:paraId="67BA4AAC" w14:textId="70CF9EA5" w:rsidR="00C428EE" w:rsidRDefault="00C428EE" w:rsidP="00C428EE">
      <w:pPr>
        <w:spacing w:before="100" w:beforeAutospacing="1" w:after="100" w:afterAutospacing="1" w:line="240" w:lineRule="auto"/>
        <w:jc w:val="center"/>
        <w:rPr>
          <w:rFonts w:ascii="Times New Roman" w:eastAsia="Times New Roman" w:hAnsi="Times New Roman"/>
          <w:b/>
          <w:bCs/>
          <w:color w:val="008080"/>
          <w:sz w:val="28"/>
          <w:szCs w:val="28"/>
          <w:lang w:eastAsia="en-IN"/>
        </w:rPr>
      </w:pPr>
    </w:p>
    <w:p w14:paraId="68060AF0" w14:textId="4ADE81B6" w:rsidR="00C428EE" w:rsidRDefault="00C428EE" w:rsidP="00C428EE">
      <w:pPr>
        <w:spacing w:before="100" w:beforeAutospacing="1" w:after="100" w:afterAutospacing="1" w:line="240" w:lineRule="auto"/>
        <w:jc w:val="center"/>
        <w:rPr>
          <w:rFonts w:ascii="Times New Roman" w:eastAsia="Times New Roman" w:hAnsi="Times New Roman"/>
          <w:b/>
          <w:bCs/>
          <w:color w:val="008080"/>
          <w:sz w:val="28"/>
          <w:szCs w:val="28"/>
          <w:lang w:eastAsia="en-IN"/>
        </w:rPr>
      </w:pPr>
    </w:p>
    <w:p w14:paraId="55230BDE" w14:textId="3C8B1AF1" w:rsidR="00C428EE" w:rsidRDefault="00C428EE" w:rsidP="00C428EE">
      <w:pPr>
        <w:spacing w:before="100" w:beforeAutospacing="1" w:after="100" w:afterAutospacing="1" w:line="240" w:lineRule="auto"/>
        <w:jc w:val="center"/>
        <w:rPr>
          <w:rFonts w:ascii="Times New Roman" w:eastAsia="Times New Roman" w:hAnsi="Times New Roman"/>
          <w:b/>
          <w:bCs/>
          <w:color w:val="008080"/>
          <w:sz w:val="28"/>
          <w:szCs w:val="28"/>
          <w:lang w:eastAsia="en-IN"/>
        </w:rPr>
      </w:pPr>
    </w:p>
    <w:p w14:paraId="3F955A7B" w14:textId="5FBCECBC" w:rsidR="00C428EE" w:rsidRDefault="00C428EE" w:rsidP="00C428EE">
      <w:pPr>
        <w:spacing w:before="100" w:beforeAutospacing="1" w:after="100" w:afterAutospacing="1" w:line="240" w:lineRule="auto"/>
        <w:jc w:val="center"/>
        <w:rPr>
          <w:rFonts w:ascii="Times New Roman" w:eastAsia="Times New Roman" w:hAnsi="Times New Roman"/>
          <w:b/>
          <w:bCs/>
          <w:color w:val="008080"/>
          <w:sz w:val="28"/>
          <w:szCs w:val="28"/>
          <w:lang w:eastAsia="en-IN"/>
        </w:rPr>
      </w:pPr>
    </w:p>
    <w:p w14:paraId="6DD2D025" w14:textId="4B881234" w:rsidR="00C428EE" w:rsidRDefault="00C428EE" w:rsidP="00C428EE">
      <w:pPr>
        <w:spacing w:before="100" w:beforeAutospacing="1" w:after="100" w:afterAutospacing="1" w:line="240" w:lineRule="auto"/>
        <w:jc w:val="center"/>
        <w:rPr>
          <w:rFonts w:ascii="Times New Roman" w:eastAsia="Times New Roman" w:hAnsi="Times New Roman"/>
          <w:b/>
          <w:bCs/>
          <w:color w:val="008080"/>
          <w:sz w:val="28"/>
          <w:szCs w:val="28"/>
          <w:lang w:eastAsia="en-IN"/>
        </w:rPr>
      </w:pPr>
    </w:p>
    <w:p w14:paraId="3E2F2AFC" w14:textId="3290D413" w:rsidR="00C428EE" w:rsidRDefault="00C428EE" w:rsidP="00C428EE">
      <w:pPr>
        <w:spacing w:before="100" w:beforeAutospacing="1" w:after="100" w:afterAutospacing="1" w:line="240" w:lineRule="auto"/>
        <w:jc w:val="center"/>
        <w:rPr>
          <w:rFonts w:ascii="Times New Roman" w:eastAsia="Times New Roman" w:hAnsi="Times New Roman"/>
          <w:b/>
          <w:bCs/>
          <w:color w:val="008080"/>
          <w:sz w:val="28"/>
          <w:szCs w:val="28"/>
          <w:lang w:eastAsia="en-IN"/>
        </w:rPr>
      </w:pPr>
    </w:p>
    <w:p w14:paraId="79249E29" w14:textId="77777777" w:rsidR="00C428EE" w:rsidRPr="00C428EE" w:rsidRDefault="00C428EE" w:rsidP="00C428EE">
      <w:pPr>
        <w:spacing w:before="100" w:beforeAutospacing="1" w:after="100" w:afterAutospacing="1" w:line="240" w:lineRule="auto"/>
        <w:jc w:val="center"/>
        <w:rPr>
          <w:rFonts w:ascii="Times New Roman" w:eastAsia="Times New Roman" w:hAnsi="Times New Roman"/>
          <w:b/>
          <w:bCs/>
          <w:color w:val="008080"/>
          <w:sz w:val="28"/>
          <w:szCs w:val="28"/>
          <w:lang w:eastAsia="en-IN"/>
        </w:rPr>
      </w:pPr>
    </w:p>
    <w:p w14:paraId="0AA43536" w14:textId="10860BEC" w:rsidR="00C428EE" w:rsidRPr="00C428EE" w:rsidRDefault="00C428EE" w:rsidP="00C428EE">
      <w:pPr>
        <w:pStyle w:val="ListParagraph"/>
        <w:numPr>
          <w:ilvl w:val="0"/>
          <w:numId w:val="35"/>
        </w:numPr>
        <w:spacing w:before="100" w:beforeAutospacing="1" w:after="100" w:afterAutospacing="1" w:line="240" w:lineRule="auto"/>
        <w:rPr>
          <w:rFonts w:ascii="Times New Roman" w:eastAsia="Times New Roman" w:hAnsi="Times New Roman"/>
          <w:b/>
          <w:bCs/>
          <w:color w:val="008080"/>
          <w:sz w:val="28"/>
          <w:szCs w:val="28"/>
          <w:lang w:eastAsia="en-IN"/>
        </w:rPr>
      </w:pPr>
      <w:r w:rsidRPr="00C428EE">
        <w:rPr>
          <w:rFonts w:ascii="Times New Roman" w:eastAsia="Times New Roman" w:hAnsi="Times New Roman"/>
          <w:b/>
          <w:bCs/>
          <w:color w:val="008080"/>
          <w:sz w:val="28"/>
          <w:szCs w:val="28"/>
          <w:lang w:eastAsia="en-IN"/>
        </w:rPr>
        <w:lastRenderedPageBreak/>
        <w:t>STEP 4</w:t>
      </w:r>
    </w:p>
    <w:p w14:paraId="01840C05" w14:textId="2A0EE62A" w:rsidR="00C428EE" w:rsidRPr="00C428EE" w:rsidRDefault="00C428EE" w:rsidP="00C428EE">
      <w:pPr>
        <w:spacing w:before="100" w:beforeAutospacing="1" w:after="100" w:afterAutospacing="1" w:line="240" w:lineRule="auto"/>
        <w:jc w:val="center"/>
        <w:rPr>
          <w:rFonts w:ascii="Times New Roman" w:eastAsia="Times New Roman" w:hAnsi="Times New Roman"/>
          <w:b/>
          <w:bCs/>
          <w:sz w:val="28"/>
          <w:szCs w:val="28"/>
          <w:lang w:eastAsia="en-IN"/>
        </w:rPr>
      </w:pPr>
      <w:r w:rsidRPr="00C428EE">
        <w:rPr>
          <w:rFonts w:ascii="Times New Roman" w:eastAsia="Times New Roman" w:hAnsi="Times New Roman"/>
          <w:b/>
          <w:bCs/>
          <w:sz w:val="28"/>
          <w:szCs w:val="28"/>
          <w:lang w:eastAsia="en-IN"/>
        </w:rPr>
        <w:t xml:space="preserve">Optimal Portfolio </w:t>
      </w:r>
    </w:p>
    <w:p w14:paraId="4B0FD959" w14:textId="2F8F527D" w:rsidR="00C428EE" w:rsidRPr="00C428EE" w:rsidRDefault="00C428EE" w:rsidP="00C428EE">
      <w:pPr>
        <w:spacing w:before="100" w:beforeAutospacing="1" w:after="100" w:afterAutospacing="1" w:line="240" w:lineRule="auto"/>
        <w:jc w:val="center"/>
        <w:rPr>
          <w:rFonts w:ascii="Times New Roman" w:eastAsia="Times New Roman" w:hAnsi="Times New Roman"/>
          <w:b/>
          <w:bCs/>
          <w:sz w:val="28"/>
          <w:szCs w:val="28"/>
          <w:lang w:eastAsia="en-IN"/>
        </w:rPr>
      </w:pPr>
      <w:r w:rsidRPr="00C428EE">
        <w:rPr>
          <w:rFonts w:ascii="Times New Roman" w:eastAsia="Times New Roman" w:hAnsi="Times New Roman"/>
          <w:b/>
          <w:bCs/>
          <w:sz w:val="28"/>
          <w:szCs w:val="28"/>
          <w:lang w:eastAsia="en-IN"/>
        </w:rPr>
        <w:t>After the calculation of average HP</w:t>
      </w:r>
      <w:r w:rsidR="00295D92">
        <w:rPr>
          <w:rFonts w:ascii="Times New Roman" w:eastAsia="Times New Roman" w:hAnsi="Times New Roman"/>
          <w:b/>
          <w:bCs/>
          <w:sz w:val="28"/>
          <w:szCs w:val="28"/>
          <w:lang w:eastAsia="en-IN"/>
        </w:rPr>
        <w:t>R</w:t>
      </w:r>
      <w:r w:rsidRPr="00C428EE">
        <w:rPr>
          <w:rFonts w:ascii="Times New Roman" w:eastAsia="Times New Roman" w:hAnsi="Times New Roman"/>
          <w:b/>
          <w:bCs/>
          <w:sz w:val="28"/>
          <w:szCs w:val="28"/>
          <w:lang w:eastAsia="en-IN"/>
        </w:rPr>
        <w:t xml:space="preserve">, </w:t>
      </w:r>
    </w:p>
    <w:p w14:paraId="2E92B608" w14:textId="09132569" w:rsidR="00C428EE" w:rsidRPr="00C428EE" w:rsidRDefault="00295D92" w:rsidP="00C428EE">
      <w:pPr>
        <w:spacing w:before="100" w:beforeAutospacing="1" w:after="100" w:afterAutospacing="1" w:line="240" w:lineRule="auto"/>
        <w:jc w:val="center"/>
        <w:rPr>
          <w:rFonts w:ascii="Times New Roman" w:eastAsia="Times New Roman" w:hAnsi="Times New Roman"/>
          <w:b/>
          <w:bCs/>
          <w:sz w:val="28"/>
          <w:szCs w:val="28"/>
          <w:lang w:eastAsia="en-IN"/>
        </w:rPr>
      </w:pPr>
      <w:r>
        <w:rPr>
          <w:rFonts w:ascii="Times New Roman" w:eastAsia="Times New Roman" w:hAnsi="Times New Roman"/>
          <w:b/>
          <w:bCs/>
          <w:sz w:val="28"/>
          <w:szCs w:val="28"/>
          <w:lang w:eastAsia="en-IN"/>
        </w:rPr>
        <w:t>we</w:t>
      </w:r>
      <w:r w:rsidR="00C428EE" w:rsidRPr="00C428EE">
        <w:rPr>
          <w:rFonts w:ascii="Times New Roman" w:eastAsia="Times New Roman" w:hAnsi="Times New Roman"/>
          <w:b/>
          <w:bCs/>
          <w:sz w:val="28"/>
          <w:szCs w:val="28"/>
          <w:lang w:eastAsia="en-IN"/>
        </w:rPr>
        <w:t xml:space="preserve"> further calculat</w:t>
      </w:r>
      <w:r>
        <w:rPr>
          <w:rFonts w:ascii="Times New Roman" w:eastAsia="Times New Roman" w:hAnsi="Times New Roman"/>
          <w:b/>
          <w:bCs/>
          <w:sz w:val="28"/>
          <w:szCs w:val="28"/>
          <w:lang w:eastAsia="en-IN"/>
        </w:rPr>
        <w:t xml:space="preserve">e </w:t>
      </w:r>
      <w:r w:rsidR="00C428EE" w:rsidRPr="00C428EE">
        <w:rPr>
          <w:rFonts w:ascii="Times New Roman" w:eastAsia="Times New Roman" w:hAnsi="Times New Roman"/>
          <w:b/>
          <w:bCs/>
          <w:sz w:val="28"/>
          <w:szCs w:val="28"/>
          <w:lang w:eastAsia="en-IN"/>
        </w:rPr>
        <w:t>Variance-Covariance Matrix</w:t>
      </w:r>
    </w:p>
    <w:tbl>
      <w:tblPr>
        <w:tblW w:w="3060" w:type="dxa"/>
        <w:tblInd w:w="3060" w:type="dxa"/>
        <w:tblLook w:val="04A0" w:firstRow="1" w:lastRow="0" w:firstColumn="1" w:lastColumn="0" w:noHBand="0" w:noVBand="1"/>
      </w:tblPr>
      <w:tblGrid>
        <w:gridCol w:w="1020"/>
        <w:gridCol w:w="1020"/>
        <w:gridCol w:w="1020"/>
      </w:tblGrid>
      <w:tr w:rsidR="00C428EE" w:rsidRPr="00C428EE" w14:paraId="4B73F87F" w14:textId="77777777" w:rsidTr="00C428EE">
        <w:trPr>
          <w:trHeight w:val="293"/>
        </w:trPr>
        <w:tc>
          <w:tcPr>
            <w:tcW w:w="3060" w:type="dxa"/>
            <w:gridSpan w:val="3"/>
            <w:tcBorders>
              <w:top w:val="single" w:sz="8" w:space="0" w:color="auto"/>
              <w:left w:val="single" w:sz="8" w:space="0" w:color="auto"/>
              <w:bottom w:val="nil"/>
              <w:right w:val="single" w:sz="8" w:space="0" w:color="000000"/>
            </w:tcBorders>
            <w:shd w:val="clear" w:color="000000" w:fill="008080"/>
            <w:noWrap/>
            <w:vAlign w:val="bottom"/>
            <w:hideMark/>
          </w:tcPr>
          <w:p w14:paraId="12FB3D86" w14:textId="77777777" w:rsidR="00C428EE" w:rsidRPr="00C428EE" w:rsidRDefault="00C428EE" w:rsidP="00C428EE">
            <w:pPr>
              <w:spacing w:after="0" w:line="240" w:lineRule="auto"/>
              <w:jc w:val="center"/>
              <w:rPr>
                <w:rFonts w:ascii="Times New Roman" w:eastAsia="Times New Roman" w:hAnsi="Times New Roman"/>
                <w:b/>
                <w:bCs/>
                <w:color w:val="FFFFFF"/>
              </w:rPr>
            </w:pPr>
            <w:r w:rsidRPr="00C428EE">
              <w:rPr>
                <w:rFonts w:ascii="Times New Roman" w:eastAsia="Times New Roman" w:hAnsi="Times New Roman"/>
                <w:b/>
                <w:bCs/>
                <w:color w:val="FFFFFF"/>
              </w:rPr>
              <w:t>(x-</w:t>
            </w:r>
            <w:proofErr w:type="spellStart"/>
            <w:r w:rsidRPr="00C428EE">
              <w:rPr>
                <w:rFonts w:ascii="Times New Roman" w:eastAsia="Times New Roman" w:hAnsi="Times New Roman"/>
                <w:b/>
                <w:bCs/>
                <w:color w:val="FFFFFF"/>
              </w:rPr>
              <w:t>meanx</w:t>
            </w:r>
            <w:proofErr w:type="spellEnd"/>
            <w:r w:rsidRPr="00C428EE">
              <w:rPr>
                <w:rFonts w:ascii="Times New Roman" w:eastAsia="Times New Roman" w:hAnsi="Times New Roman"/>
                <w:b/>
                <w:bCs/>
                <w:color w:val="FFFFFF"/>
              </w:rPr>
              <w:t>) Here x is the HPR</w:t>
            </w:r>
          </w:p>
        </w:tc>
      </w:tr>
      <w:tr w:rsidR="00C428EE" w:rsidRPr="00C428EE" w14:paraId="6295BA84" w14:textId="77777777" w:rsidTr="00C428EE">
        <w:trPr>
          <w:trHeight w:val="293"/>
        </w:trPr>
        <w:tc>
          <w:tcPr>
            <w:tcW w:w="1020" w:type="dxa"/>
            <w:tcBorders>
              <w:top w:val="single" w:sz="8" w:space="0" w:color="auto"/>
              <w:left w:val="single" w:sz="8" w:space="0" w:color="auto"/>
              <w:bottom w:val="single" w:sz="8" w:space="0" w:color="auto"/>
              <w:right w:val="single" w:sz="8" w:space="0" w:color="auto"/>
            </w:tcBorders>
            <w:shd w:val="clear" w:color="000000" w:fill="E2EFDA"/>
            <w:noWrap/>
            <w:vAlign w:val="bottom"/>
            <w:hideMark/>
          </w:tcPr>
          <w:p w14:paraId="3B111088" w14:textId="77777777" w:rsidR="00C428EE" w:rsidRPr="00C428EE" w:rsidRDefault="00C428EE" w:rsidP="00C428EE">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ICICI</w:t>
            </w:r>
          </w:p>
        </w:tc>
        <w:tc>
          <w:tcPr>
            <w:tcW w:w="1020" w:type="dxa"/>
            <w:tcBorders>
              <w:top w:val="single" w:sz="8" w:space="0" w:color="auto"/>
              <w:left w:val="nil"/>
              <w:bottom w:val="single" w:sz="8" w:space="0" w:color="auto"/>
              <w:right w:val="single" w:sz="8" w:space="0" w:color="auto"/>
            </w:tcBorders>
            <w:shd w:val="clear" w:color="000000" w:fill="E2EFDA"/>
            <w:noWrap/>
            <w:vAlign w:val="bottom"/>
            <w:hideMark/>
          </w:tcPr>
          <w:p w14:paraId="18B3F691" w14:textId="77777777" w:rsidR="00C428EE" w:rsidRPr="00C428EE" w:rsidRDefault="00C428EE" w:rsidP="00C428EE">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SBI</w:t>
            </w:r>
          </w:p>
        </w:tc>
        <w:tc>
          <w:tcPr>
            <w:tcW w:w="1020" w:type="dxa"/>
            <w:tcBorders>
              <w:top w:val="single" w:sz="8" w:space="0" w:color="auto"/>
              <w:left w:val="nil"/>
              <w:bottom w:val="single" w:sz="8" w:space="0" w:color="auto"/>
              <w:right w:val="single" w:sz="8" w:space="0" w:color="auto"/>
            </w:tcBorders>
            <w:shd w:val="clear" w:color="000000" w:fill="E2EFDA"/>
            <w:noWrap/>
            <w:vAlign w:val="bottom"/>
            <w:hideMark/>
          </w:tcPr>
          <w:p w14:paraId="4B06E541" w14:textId="77777777" w:rsidR="00C428EE" w:rsidRPr="00C428EE" w:rsidRDefault="00C428EE" w:rsidP="00C428EE">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 xml:space="preserve">HDFC </w:t>
            </w:r>
          </w:p>
        </w:tc>
      </w:tr>
      <w:tr w:rsidR="00C428EE" w:rsidRPr="00C428EE" w14:paraId="37E726C5"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252133DE" w14:textId="77777777" w:rsidR="00C428EE" w:rsidRPr="00C428EE" w:rsidRDefault="00C428EE" w:rsidP="00C428EE">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 </w:t>
            </w:r>
          </w:p>
        </w:tc>
        <w:tc>
          <w:tcPr>
            <w:tcW w:w="1020" w:type="dxa"/>
            <w:tcBorders>
              <w:top w:val="nil"/>
              <w:left w:val="nil"/>
              <w:bottom w:val="nil"/>
              <w:right w:val="single" w:sz="8" w:space="0" w:color="auto"/>
            </w:tcBorders>
            <w:shd w:val="clear" w:color="auto" w:fill="auto"/>
            <w:noWrap/>
            <w:vAlign w:val="bottom"/>
            <w:hideMark/>
          </w:tcPr>
          <w:p w14:paraId="05CFA44B" w14:textId="77777777" w:rsidR="00C428EE" w:rsidRPr="00C428EE" w:rsidRDefault="00C428EE" w:rsidP="00C428EE">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 </w:t>
            </w:r>
          </w:p>
        </w:tc>
        <w:tc>
          <w:tcPr>
            <w:tcW w:w="1020" w:type="dxa"/>
            <w:tcBorders>
              <w:top w:val="nil"/>
              <w:left w:val="nil"/>
              <w:bottom w:val="nil"/>
              <w:right w:val="single" w:sz="8" w:space="0" w:color="auto"/>
            </w:tcBorders>
            <w:shd w:val="clear" w:color="auto" w:fill="auto"/>
            <w:noWrap/>
            <w:vAlign w:val="bottom"/>
            <w:hideMark/>
          </w:tcPr>
          <w:p w14:paraId="09DE8028" w14:textId="77777777" w:rsidR="00C428EE" w:rsidRPr="00C428EE" w:rsidRDefault="00C428EE" w:rsidP="00C428EE">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 </w:t>
            </w:r>
          </w:p>
        </w:tc>
      </w:tr>
      <w:tr w:rsidR="00C428EE" w:rsidRPr="00C428EE" w14:paraId="5834BEFB"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39C71BC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0.02016</w:t>
            </w:r>
          </w:p>
        </w:tc>
        <w:tc>
          <w:tcPr>
            <w:tcW w:w="1020" w:type="dxa"/>
            <w:tcBorders>
              <w:top w:val="nil"/>
              <w:left w:val="nil"/>
              <w:bottom w:val="nil"/>
              <w:right w:val="single" w:sz="8" w:space="0" w:color="auto"/>
            </w:tcBorders>
            <w:shd w:val="clear" w:color="auto" w:fill="auto"/>
            <w:noWrap/>
            <w:vAlign w:val="bottom"/>
            <w:hideMark/>
          </w:tcPr>
          <w:p w14:paraId="26823ED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0.00961</w:t>
            </w:r>
          </w:p>
        </w:tc>
        <w:tc>
          <w:tcPr>
            <w:tcW w:w="1020" w:type="dxa"/>
            <w:tcBorders>
              <w:top w:val="nil"/>
              <w:left w:val="nil"/>
              <w:bottom w:val="nil"/>
              <w:right w:val="single" w:sz="8" w:space="0" w:color="auto"/>
            </w:tcBorders>
            <w:shd w:val="clear" w:color="auto" w:fill="auto"/>
            <w:noWrap/>
            <w:vAlign w:val="bottom"/>
            <w:hideMark/>
          </w:tcPr>
          <w:p w14:paraId="6DB1C73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0.00940</w:t>
            </w:r>
          </w:p>
        </w:tc>
      </w:tr>
      <w:tr w:rsidR="00C428EE" w:rsidRPr="00C428EE" w14:paraId="0632924A"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7A8F84F6"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0.03280</w:t>
            </w:r>
          </w:p>
        </w:tc>
        <w:tc>
          <w:tcPr>
            <w:tcW w:w="1020" w:type="dxa"/>
            <w:tcBorders>
              <w:top w:val="nil"/>
              <w:left w:val="nil"/>
              <w:bottom w:val="nil"/>
              <w:right w:val="single" w:sz="8" w:space="0" w:color="auto"/>
            </w:tcBorders>
            <w:shd w:val="clear" w:color="auto" w:fill="auto"/>
            <w:noWrap/>
            <w:vAlign w:val="bottom"/>
            <w:hideMark/>
          </w:tcPr>
          <w:p w14:paraId="6EECD32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-0.01015</w:t>
            </w:r>
          </w:p>
        </w:tc>
        <w:tc>
          <w:tcPr>
            <w:tcW w:w="1020" w:type="dxa"/>
            <w:tcBorders>
              <w:top w:val="nil"/>
              <w:left w:val="nil"/>
              <w:bottom w:val="nil"/>
              <w:right w:val="single" w:sz="8" w:space="0" w:color="auto"/>
            </w:tcBorders>
            <w:shd w:val="clear" w:color="auto" w:fill="auto"/>
            <w:noWrap/>
            <w:vAlign w:val="bottom"/>
            <w:hideMark/>
          </w:tcPr>
          <w:p w14:paraId="0E6CFD0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-0.01949</w:t>
            </w:r>
          </w:p>
        </w:tc>
      </w:tr>
      <w:tr w:rsidR="00C428EE" w:rsidRPr="00C428EE" w14:paraId="4368BA1E" w14:textId="77777777" w:rsidTr="00C428EE">
        <w:trPr>
          <w:trHeight w:val="293"/>
        </w:trPr>
        <w:tc>
          <w:tcPr>
            <w:tcW w:w="1020" w:type="dxa"/>
            <w:tcBorders>
              <w:top w:val="nil"/>
              <w:left w:val="single" w:sz="8" w:space="0" w:color="auto"/>
              <w:bottom w:val="nil"/>
              <w:right w:val="single" w:sz="8" w:space="0" w:color="auto"/>
            </w:tcBorders>
            <w:shd w:val="clear" w:color="auto" w:fill="auto"/>
            <w:noWrap/>
            <w:vAlign w:val="bottom"/>
            <w:hideMark/>
          </w:tcPr>
          <w:p w14:paraId="5D22D79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0.05236</w:t>
            </w:r>
          </w:p>
        </w:tc>
        <w:tc>
          <w:tcPr>
            <w:tcW w:w="1020" w:type="dxa"/>
            <w:tcBorders>
              <w:top w:val="nil"/>
              <w:left w:val="nil"/>
              <w:bottom w:val="nil"/>
              <w:right w:val="single" w:sz="8" w:space="0" w:color="auto"/>
            </w:tcBorders>
            <w:shd w:val="clear" w:color="auto" w:fill="auto"/>
            <w:noWrap/>
            <w:vAlign w:val="bottom"/>
            <w:hideMark/>
          </w:tcPr>
          <w:p w14:paraId="1CB5398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0.02194</w:t>
            </w:r>
          </w:p>
        </w:tc>
        <w:tc>
          <w:tcPr>
            <w:tcW w:w="1020" w:type="dxa"/>
            <w:tcBorders>
              <w:top w:val="nil"/>
              <w:left w:val="nil"/>
              <w:bottom w:val="nil"/>
              <w:right w:val="single" w:sz="8" w:space="0" w:color="auto"/>
            </w:tcBorders>
            <w:shd w:val="clear" w:color="auto" w:fill="auto"/>
            <w:noWrap/>
            <w:vAlign w:val="bottom"/>
            <w:hideMark/>
          </w:tcPr>
          <w:p w14:paraId="6F6CFE67"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-0.02387</w:t>
            </w:r>
          </w:p>
        </w:tc>
      </w:tr>
      <w:tr w:rsidR="00C428EE" w:rsidRPr="00C428EE" w14:paraId="464258D9"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23B8DEC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-0.00201</w:t>
            </w:r>
          </w:p>
        </w:tc>
        <w:tc>
          <w:tcPr>
            <w:tcW w:w="1020" w:type="dxa"/>
            <w:tcBorders>
              <w:top w:val="nil"/>
              <w:left w:val="nil"/>
              <w:bottom w:val="nil"/>
              <w:right w:val="single" w:sz="8" w:space="0" w:color="auto"/>
            </w:tcBorders>
            <w:shd w:val="clear" w:color="auto" w:fill="auto"/>
            <w:noWrap/>
            <w:vAlign w:val="bottom"/>
            <w:hideMark/>
          </w:tcPr>
          <w:p w14:paraId="06463B07"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0.00712</w:t>
            </w:r>
          </w:p>
        </w:tc>
        <w:tc>
          <w:tcPr>
            <w:tcW w:w="1020" w:type="dxa"/>
            <w:tcBorders>
              <w:top w:val="nil"/>
              <w:left w:val="nil"/>
              <w:bottom w:val="nil"/>
              <w:right w:val="single" w:sz="8" w:space="0" w:color="auto"/>
            </w:tcBorders>
            <w:shd w:val="clear" w:color="auto" w:fill="auto"/>
            <w:noWrap/>
            <w:vAlign w:val="bottom"/>
            <w:hideMark/>
          </w:tcPr>
          <w:p w14:paraId="4F5335C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-0.04745</w:t>
            </w:r>
          </w:p>
        </w:tc>
      </w:tr>
      <w:tr w:rsidR="00C428EE" w:rsidRPr="00C428EE" w14:paraId="12456DF5"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7A5762F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-0.02494</w:t>
            </w:r>
          </w:p>
        </w:tc>
        <w:tc>
          <w:tcPr>
            <w:tcW w:w="1020" w:type="dxa"/>
            <w:tcBorders>
              <w:top w:val="nil"/>
              <w:left w:val="nil"/>
              <w:bottom w:val="nil"/>
              <w:right w:val="single" w:sz="8" w:space="0" w:color="auto"/>
            </w:tcBorders>
            <w:shd w:val="clear" w:color="auto" w:fill="auto"/>
            <w:noWrap/>
            <w:vAlign w:val="bottom"/>
            <w:hideMark/>
          </w:tcPr>
          <w:p w14:paraId="057C40F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-0.00387</w:t>
            </w:r>
          </w:p>
        </w:tc>
        <w:tc>
          <w:tcPr>
            <w:tcW w:w="1020" w:type="dxa"/>
            <w:tcBorders>
              <w:top w:val="nil"/>
              <w:left w:val="nil"/>
              <w:bottom w:val="nil"/>
              <w:right w:val="single" w:sz="8" w:space="0" w:color="auto"/>
            </w:tcBorders>
            <w:shd w:val="clear" w:color="auto" w:fill="auto"/>
            <w:noWrap/>
            <w:vAlign w:val="bottom"/>
            <w:hideMark/>
          </w:tcPr>
          <w:p w14:paraId="0AD46C2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0.00534</w:t>
            </w:r>
          </w:p>
        </w:tc>
      </w:tr>
      <w:tr w:rsidR="00C428EE" w:rsidRPr="00C428EE" w14:paraId="5FB0AAB7"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0C98116B"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0.01470</w:t>
            </w:r>
          </w:p>
        </w:tc>
        <w:tc>
          <w:tcPr>
            <w:tcW w:w="1020" w:type="dxa"/>
            <w:tcBorders>
              <w:top w:val="nil"/>
              <w:left w:val="nil"/>
              <w:bottom w:val="nil"/>
              <w:right w:val="single" w:sz="8" w:space="0" w:color="auto"/>
            </w:tcBorders>
            <w:shd w:val="clear" w:color="auto" w:fill="auto"/>
            <w:noWrap/>
            <w:vAlign w:val="bottom"/>
            <w:hideMark/>
          </w:tcPr>
          <w:p w14:paraId="40E0FF4D"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0.00222</w:t>
            </w:r>
          </w:p>
        </w:tc>
        <w:tc>
          <w:tcPr>
            <w:tcW w:w="1020" w:type="dxa"/>
            <w:tcBorders>
              <w:top w:val="nil"/>
              <w:left w:val="nil"/>
              <w:bottom w:val="nil"/>
              <w:right w:val="single" w:sz="8" w:space="0" w:color="auto"/>
            </w:tcBorders>
            <w:shd w:val="clear" w:color="auto" w:fill="auto"/>
            <w:noWrap/>
            <w:vAlign w:val="bottom"/>
            <w:hideMark/>
          </w:tcPr>
          <w:p w14:paraId="12AF071D"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0.00926</w:t>
            </w:r>
          </w:p>
        </w:tc>
      </w:tr>
      <w:tr w:rsidR="00C428EE" w:rsidRPr="00C428EE" w14:paraId="455F0F31" w14:textId="77777777" w:rsidTr="00C428EE">
        <w:trPr>
          <w:trHeight w:val="293"/>
        </w:trPr>
        <w:tc>
          <w:tcPr>
            <w:tcW w:w="1020" w:type="dxa"/>
            <w:tcBorders>
              <w:top w:val="nil"/>
              <w:left w:val="single" w:sz="8" w:space="0" w:color="auto"/>
              <w:bottom w:val="nil"/>
              <w:right w:val="single" w:sz="8" w:space="0" w:color="auto"/>
            </w:tcBorders>
            <w:shd w:val="clear" w:color="auto" w:fill="auto"/>
            <w:noWrap/>
            <w:vAlign w:val="bottom"/>
            <w:hideMark/>
          </w:tcPr>
          <w:p w14:paraId="17921DC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0.02019</w:t>
            </w:r>
          </w:p>
        </w:tc>
        <w:tc>
          <w:tcPr>
            <w:tcW w:w="1020" w:type="dxa"/>
            <w:tcBorders>
              <w:top w:val="nil"/>
              <w:left w:val="nil"/>
              <w:bottom w:val="nil"/>
              <w:right w:val="single" w:sz="8" w:space="0" w:color="auto"/>
            </w:tcBorders>
            <w:shd w:val="clear" w:color="auto" w:fill="auto"/>
            <w:noWrap/>
            <w:vAlign w:val="bottom"/>
            <w:hideMark/>
          </w:tcPr>
          <w:p w14:paraId="5B8C1E7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-0.00058</w:t>
            </w:r>
          </w:p>
        </w:tc>
        <w:tc>
          <w:tcPr>
            <w:tcW w:w="1020" w:type="dxa"/>
            <w:tcBorders>
              <w:top w:val="nil"/>
              <w:left w:val="nil"/>
              <w:bottom w:val="nil"/>
              <w:right w:val="single" w:sz="8" w:space="0" w:color="auto"/>
            </w:tcBorders>
            <w:shd w:val="clear" w:color="auto" w:fill="auto"/>
            <w:noWrap/>
            <w:vAlign w:val="bottom"/>
            <w:hideMark/>
          </w:tcPr>
          <w:p w14:paraId="2979EBFD"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0.00793</w:t>
            </w:r>
          </w:p>
        </w:tc>
      </w:tr>
      <w:tr w:rsidR="00C428EE" w:rsidRPr="00C428EE" w14:paraId="7FFF5A23" w14:textId="77777777" w:rsidTr="00C428EE">
        <w:trPr>
          <w:trHeight w:val="293"/>
        </w:trPr>
        <w:tc>
          <w:tcPr>
            <w:tcW w:w="1020" w:type="dxa"/>
            <w:tcBorders>
              <w:top w:val="nil"/>
              <w:left w:val="single" w:sz="8" w:space="0" w:color="auto"/>
              <w:bottom w:val="nil"/>
              <w:right w:val="single" w:sz="8" w:space="0" w:color="auto"/>
            </w:tcBorders>
            <w:shd w:val="clear" w:color="auto" w:fill="auto"/>
            <w:noWrap/>
            <w:vAlign w:val="bottom"/>
            <w:hideMark/>
          </w:tcPr>
          <w:p w14:paraId="6AD6B32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0.03387</w:t>
            </w:r>
          </w:p>
        </w:tc>
        <w:tc>
          <w:tcPr>
            <w:tcW w:w="1020" w:type="dxa"/>
            <w:tcBorders>
              <w:top w:val="nil"/>
              <w:left w:val="nil"/>
              <w:bottom w:val="nil"/>
              <w:right w:val="single" w:sz="8" w:space="0" w:color="auto"/>
            </w:tcBorders>
            <w:shd w:val="clear" w:color="auto" w:fill="auto"/>
            <w:noWrap/>
            <w:vAlign w:val="bottom"/>
            <w:hideMark/>
          </w:tcPr>
          <w:p w14:paraId="49A4A02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0.02075</w:t>
            </w:r>
          </w:p>
        </w:tc>
        <w:tc>
          <w:tcPr>
            <w:tcW w:w="1020" w:type="dxa"/>
            <w:tcBorders>
              <w:top w:val="nil"/>
              <w:left w:val="nil"/>
              <w:bottom w:val="nil"/>
              <w:right w:val="single" w:sz="8" w:space="0" w:color="auto"/>
            </w:tcBorders>
            <w:shd w:val="clear" w:color="auto" w:fill="auto"/>
            <w:noWrap/>
            <w:vAlign w:val="bottom"/>
            <w:hideMark/>
          </w:tcPr>
          <w:p w14:paraId="4BA1246D"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0.01937</w:t>
            </w:r>
          </w:p>
        </w:tc>
      </w:tr>
      <w:tr w:rsidR="00C428EE" w:rsidRPr="00C428EE" w14:paraId="4081D6D6"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0231EA2D"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0.02110</w:t>
            </w:r>
          </w:p>
        </w:tc>
        <w:tc>
          <w:tcPr>
            <w:tcW w:w="1020" w:type="dxa"/>
            <w:tcBorders>
              <w:top w:val="nil"/>
              <w:left w:val="nil"/>
              <w:bottom w:val="nil"/>
              <w:right w:val="single" w:sz="8" w:space="0" w:color="auto"/>
            </w:tcBorders>
            <w:shd w:val="clear" w:color="auto" w:fill="auto"/>
            <w:noWrap/>
            <w:vAlign w:val="bottom"/>
            <w:hideMark/>
          </w:tcPr>
          <w:p w14:paraId="4FF184C2"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-0.02324</w:t>
            </w:r>
          </w:p>
        </w:tc>
        <w:tc>
          <w:tcPr>
            <w:tcW w:w="1020" w:type="dxa"/>
            <w:tcBorders>
              <w:top w:val="nil"/>
              <w:left w:val="nil"/>
              <w:bottom w:val="nil"/>
              <w:right w:val="single" w:sz="8" w:space="0" w:color="auto"/>
            </w:tcBorders>
            <w:shd w:val="clear" w:color="auto" w:fill="auto"/>
            <w:noWrap/>
            <w:vAlign w:val="bottom"/>
            <w:hideMark/>
          </w:tcPr>
          <w:p w14:paraId="7F7EDA18"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-0.02169</w:t>
            </w:r>
          </w:p>
        </w:tc>
      </w:tr>
      <w:tr w:rsidR="00C428EE" w:rsidRPr="00C428EE" w14:paraId="1AEE5173"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501B9CF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0.00428</w:t>
            </w:r>
          </w:p>
        </w:tc>
        <w:tc>
          <w:tcPr>
            <w:tcW w:w="1020" w:type="dxa"/>
            <w:tcBorders>
              <w:top w:val="nil"/>
              <w:left w:val="nil"/>
              <w:bottom w:val="nil"/>
              <w:right w:val="single" w:sz="8" w:space="0" w:color="auto"/>
            </w:tcBorders>
            <w:shd w:val="clear" w:color="auto" w:fill="auto"/>
            <w:noWrap/>
            <w:vAlign w:val="bottom"/>
            <w:hideMark/>
          </w:tcPr>
          <w:p w14:paraId="4E62A087"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0.00376</w:t>
            </w:r>
          </w:p>
        </w:tc>
        <w:tc>
          <w:tcPr>
            <w:tcW w:w="1020" w:type="dxa"/>
            <w:tcBorders>
              <w:top w:val="nil"/>
              <w:left w:val="nil"/>
              <w:bottom w:val="nil"/>
              <w:right w:val="single" w:sz="8" w:space="0" w:color="auto"/>
            </w:tcBorders>
            <w:shd w:val="clear" w:color="auto" w:fill="auto"/>
            <w:noWrap/>
            <w:vAlign w:val="bottom"/>
            <w:hideMark/>
          </w:tcPr>
          <w:p w14:paraId="38B5363B"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0.00182</w:t>
            </w:r>
          </w:p>
        </w:tc>
      </w:tr>
      <w:tr w:rsidR="00C428EE" w:rsidRPr="00C428EE" w14:paraId="5AC0969F"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43B75E5A"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0.01006</w:t>
            </w:r>
          </w:p>
        </w:tc>
        <w:tc>
          <w:tcPr>
            <w:tcW w:w="1020" w:type="dxa"/>
            <w:tcBorders>
              <w:top w:val="nil"/>
              <w:left w:val="nil"/>
              <w:bottom w:val="nil"/>
              <w:right w:val="single" w:sz="8" w:space="0" w:color="auto"/>
            </w:tcBorders>
            <w:shd w:val="clear" w:color="auto" w:fill="auto"/>
            <w:noWrap/>
            <w:vAlign w:val="bottom"/>
            <w:hideMark/>
          </w:tcPr>
          <w:p w14:paraId="6CAB77A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-0.00570</w:t>
            </w:r>
          </w:p>
        </w:tc>
        <w:tc>
          <w:tcPr>
            <w:tcW w:w="1020" w:type="dxa"/>
            <w:tcBorders>
              <w:top w:val="nil"/>
              <w:left w:val="nil"/>
              <w:bottom w:val="nil"/>
              <w:right w:val="single" w:sz="8" w:space="0" w:color="auto"/>
            </w:tcBorders>
            <w:shd w:val="clear" w:color="auto" w:fill="auto"/>
            <w:noWrap/>
            <w:vAlign w:val="bottom"/>
            <w:hideMark/>
          </w:tcPr>
          <w:p w14:paraId="091A8DDA"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0.01758</w:t>
            </w:r>
          </w:p>
        </w:tc>
      </w:tr>
      <w:tr w:rsidR="00C428EE" w:rsidRPr="00C428EE" w14:paraId="434A8EF4" w14:textId="77777777" w:rsidTr="00C428EE">
        <w:trPr>
          <w:trHeight w:val="293"/>
        </w:trPr>
        <w:tc>
          <w:tcPr>
            <w:tcW w:w="1020" w:type="dxa"/>
            <w:tcBorders>
              <w:top w:val="nil"/>
              <w:left w:val="single" w:sz="8" w:space="0" w:color="auto"/>
              <w:bottom w:val="nil"/>
              <w:right w:val="single" w:sz="8" w:space="0" w:color="auto"/>
            </w:tcBorders>
            <w:shd w:val="clear" w:color="auto" w:fill="auto"/>
            <w:noWrap/>
            <w:vAlign w:val="bottom"/>
            <w:hideMark/>
          </w:tcPr>
          <w:p w14:paraId="295F34F8"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0.00111</w:t>
            </w:r>
          </w:p>
        </w:tc>
        <w:tc>
          <w:tcPr>
            <w:tcW w:w="1020" w:type="dxa"/>
            <w:tcBorders>
              <w:top w:val="nil"/>
              <w:left w:val="nil"/>
              <w:bottom w:val="nil"/>
              <w:right w:val="single" w:sz="8" w:space="0" w:color="auto"/>
            </w:tcBorders>
            <w:shd w:val="clear" w:color="auto" w:fill="auto"/>
            <w:noWrap/>
            <w:vAlign w:val="bottom"/>
            <w:hideMark/>
          </w:tcPr>
          <w:p w14:paraId="447FD47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-0.00016</w:t>
            </w:r>
          </w:p>
        </w:tc>
        <w:tc>
          <w:tcPr>
            <w:tcW w:w="1020" w:type="dxa"/>
            <w:tcBorders>
              <w:top w:val="nil"/>
              <w:left w:val="nil"/>
              <w:bottom w:val="nil"/>
              <w:right w:val="single" w:sz="8" w:space="0" w:color="auto"/>
            </w:tcBorders>
            <w:shd w:val="clear" w:color="auto" w:fill="auto"/>
            <w:noWrap/>
            <w:vAlign w:val="bottom"/>
            <w:hideMark/>
          </w:tcPr>
          <w:p w14:paraId="77062F1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-0.00076</w:t>
            </w:r>
          </w:p>
        </w:tc>
      </w:tr>
      <w:tr w:rsidR="00C428EE" w:rsidRPr="00C428EE" w14:paraId="3E2706A1" w14:textId="77777777" w:rsidTr="00C428EE">
        <w:trPr>
          <w:trHeight w:val="293"/>
        </w:trPr>
        <w:tc>
          <w:tcPr>
            <w:tcW w:w="1020" w:type="dxa"/>
            <w:tcBorders>
              <w:top w:val="nil"/>
              <w:left w:val="single" w:sz="8" w:space="0" w:color="auto"/>
              <w:bottom w:val="nil"/>
              <w:right w:val="single" w:sz="8" w:space="0" w:color="auto"/>
            </w:tcBorders>
            <w:shd w:val="clear" w:color="auto" w:fill="auto"/>
            <w:noWrap/>
            <w:vAlign w:val="bottom"/>
            <w:hideMark/>
          </w:tcPr>
          <w:p w14:paraId="1E5B06A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0.04058</w:t>
            </w:r>
          </w:p>
        </w:tc>
        <w:tc>
          <w:tcPr>
            <w:tcW w:w="1020" w:type="dxa"/>
            <w:tcBorders>
              <w:top w:val="nil"/>
              <w:left w:val="nil"/>
              <w:bottom w:val="nil"/>
              <w:right w:val="single" w:sz="8" w:space="0" w:color="auto"/>
            </w:tcBorders>
            <w:shd w:val="clear" w:color="auto" w:fill="auto"/>
            <w:noWrap/>
            <w:vAlign w:val="bottom"/>
            <w:hideMark/>
          </w:tcPr>
          <w:p w14:paraId="2519F5C1"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0.02169</w:t>
            </w:r>
          </w:p>
        </w:tc>
        <w:tc>
          <w:tcPr>
            <w:tcW w:w="1020" w:type="dxa"/>
            <w:tcBorders>
              <w:top w:val="nil"/>
              <w:left w:val="nil"/>
              <w:bottom w:val="nil"/>
              <w:right w:val="single" w:sz="8" w:space="0" w:color="auto"/>
            </w:tcBorders>
            <w:shd w:val="clear" w:color="auto" w:fill="auto"/>
            <w:noWrap/>
            <w:vAlign w:val="bottom"/>
            <w:hideMark/>
          </w:tcPr>
          <w:p w14:paraId="6FF5A77B"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0.00159</w:t>
            </w:r>
          </w:p>
        </w:tc>
      </w:tr>
      <w:tr w:rsidR="00C428EE" w:rsidRPr="00C428EE" w14:paraId="6EB0F056" w14:textId="77777777" w:rsidTr="00C428EE">
        <w:trPr>
          <w:trHeight w:val="293"/>
        </w:trPr>
        <w:tc>
          <w:tcPr>
            <w:tcW w:w="1020" w:type="dxa"/>
            <w:tcBorders>
              <w:top w:val="nil"/>
              <w:left w:val="single" w:sz="8" w:space="0" w:color="auto"/>
              <w:bottom w:val="nil"/>
              <w:right w:val="single" w:sz="8" w:space="0" w:color="auto"/>
            </w:tcBorders>
            <w:shd w:val="clear" w:color="auto" w:fill="auto"/>
            <w:noWrap/>
            <w:vAlign w:val="bottom"/>
            <w:hideMark/>
          </w:tcPr>
          <w:p w14:paraId="7A362C8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0.01905</w:t>
            </w:r>
          </w:p>
        </w:tc>
        <w:tc>
          <w:tcPr>
            <w:tcW w:w="1020" w:type="dxa"/>
            <w:tcBorders>
              <w:top w:val="nil"/>
              <w:left w:val="nil"/>
              <w:bottom w:val="nil"/>
              <w:right w:val="single" w:sz="8" w:space="0" w:color="auto"/>
            </w:tcBorders>
            <w:shd w:val="clear" w:color="auto" w:fill="auto"/>
            <w:noWrap/>
            <w:vAlign w:val="bottom"/>
            <w:hideMark/>
          </w:tcPr>
          <w:p w14:paraId="0B56E8F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-0.00477</w:t>
            </w:r>
          </w:p>
        </w:tc>
        <w:tc>
          <w:tcPr>
            <w:tcW w:w="1020" w:type="dxa"/>
            <w:tcBorders>
              <w:top w:val="nil"/>
              <w:left w:val="nil"/>
              <w:bottom w:val="nil"/>
              <w:right w:val="single" w:sz="8" w:space="0" w:color="auto"/>
            </w:tcBorders>
            <w:shd w:val="clear" w:color="auto" w:fill="auto"/>
            <w:noWrap/>
            <w:vAlign w:val="bottom"/>
            <w:hideMark/>
          </w:tcPr>
          <w:p w14:paraId="203364DB"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-0.00153</w:t>
            </w:r>
          </w:p>
        </w:tc>
      </w:tr>
      <w:tr w:rsidR="00C428EE" w:rsidRPr="00C428EE" w14:paraId="1F542BB2" w14:textId="77777777" w:rsidTr="00C428EE">
        <w:trPr>
          <w:trHeight w:val="293"/>
        </w:trPr>
        <w:tc>
          <w:tcPr>
            <w:tcW w:w="1020" w:type="dxa"/>
            <w:tcBorders>
              <w:top w:val="nil"/>
              <w:left w:val="single" w:sz="8" w:space="0" w:color="auto"/>
              <w:bottom w:val="nil"/>
              <w:right w:val="single" w:sz="8" w:space="0" w:color="auto"/>
            </w:tcBorders>
            <w:shd w:val="clear" w:color="auto" w:fill="auto"/>
            <w:noWrap/>
            <w:vAlign w:val="bottom"/>
            <w:hideMark/>
          </w:tcPr>
          <w:p w14:paraId="1500F7B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0.03681</w:t>
            </w:r>
          </w:p>
        </w:tc>
        <w:tc>
          <w:tcPr>
            <w:tcW w:w="1020" w:type="dxa"/>
            <w:tcBorders>
              <w:top w:val="nil"/>
              <w:left w:val="nil"/>
              <w:bottom w:val="nil"/>
              <w:right w:val="single" w:sz="8" w:space="0" w:color="auto"/>
            </w:tcBorders>
            <w:shd w:val="clear" w:color="auto" w:fill="auto"/>
            <w:noWrap/>
            <w:vAlign w:val="bottom"/>
            <w:hideMark/>
          </w:tcPr>
          <w:p w14:paraId="612C3E02"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0.00764</w:t>
            </w:r>
          </w:p>
        </w:tc>
        <w:tc>
          <w:tcPr>
            <w:tcW w:w="1020" w:type="dxa"/>
            <w:tcBorders>
              <w:top w:val="nil"/>
              <w:left w:val="nil"/>
              <w:bottom w:val="nil"/>
              <w:right w:val="single" w:sz="8" w:space="0" w:color="auto"/>
            </w:tcBorders>
            <w:shd w:val="clear" w:color="auto" w:fill="auto"/>
            <w:noWrap/>
            <w:vAlign w:val="bottom"/>
            <w:hideMark/>
          </w:tcPr>
          <w:p w14:paraId="7953CFB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0.01764</w:t>
            </w:r>
          </w:p>
        </w:tc>
      </w:tr>
      <w:tr w:rsidR="00C428EE" w:rsidRPr="00C428EE" w14:paraId="64C5D64E" w14:textId="77777777" w:rsidTr="00C428EE">
        <w:trPr>
          <w:trHeight w:val="293"/>
        </w:trPr>
        <w:tc>
          <w:tcPr>
            <w:tcW w:w="1020" w:type="dxa"/>
            <w:tcBorders>
              <w:top w:val="nil"/>
              <w:left w:val="single" w:sz="8" w:space="0" w:color="auto"/>
              <w:bottom w:val="nil"/>
              <w:right w:val="single" w:sz="8" w:space="0" w:color="auto"/>
            </w:tcBorders>
            <w:shd w:val="clear" w:color="auto" w:fill="auto"/>
            <w:noWrap/>
            <w:vAlign w:val="bottom"/>
            <w:hideMark/>
          </w:tcPr>
          <w:p w14:paraId="7B1D168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0.01145</w:t>
            </w:r>
          </w:p>
        </w:tc>
        <w:tc>
          <w:tcPr>
            <w:tcW w:w="1020" w:type="dxa"/>
            <w:tcBorders>
              <w:top w:val="nil"/>
              <w:left w:val="nil"/>
              <w:bottom w:val="nil"/>
              <w:right w:val="single" w:sz="8" w:space="0" w:color="auto"/>
            </w:tcBorders>
            <w:shd w:val="clear" w:color="auto" w:fill="auto"/>
            <w:noWrap/>
            <w:vAlign w:val="bottom"/>
            <w:hideMark/>
          </w:tcPr>
          <w:p w14:paraId="25F5B167"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0.03357</w:t>
            </w:r>
          </w:p>
        </w:tc>
        <w:tc>
          <w:tcPr>
            <w:tcW w:w="1020" w:type="dxa"/>
            <w:tcBorders>
              <w:top w:val="nil"/>
              <w:left w:val="nil"/>
              <w:bottom w:val="nil"/>
              <w:right w:val="single" w:sz="8" w:space="0" w:color="auto"/>
            </w:tcBorders>
            <w:shd w:val="clear" w:color="auto" w:fill="auto"/>
            <w:noWrap/>
            <w:vAlign w:val="bottom"/>
            <w:hideMark/>
          </w:tcPr>
          <w:p w14:paraId="5DA3822D"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0.01230</w:t>
            </w:r>
          </w:p>
        </w:tc>
      </w:tr>
      <w:tr w:rsidR="00C428EE" w:rsidRPr="00C428EE" w14:paraId="47F47D41" w14:textId="77777777" w:rsidTr="00C428EE">
        <w:trPr>
          <w:trHeight w:val="323"/>
        </w:trPr>
        <w:tc>
          <w:tcPr>
            <w:tcW w:w="1020" w:type="dxa"/>
            <w:tcBorders>
              <w:top w:val="nil"/>
              <w:left w:val="single" w:sz="8" w:space="0" w:color="auto"/>
              <w:bottom w:val="nil"/>
              <w:right w:val="single" w:sz="8" w:space="0" w:color="auto"/>
            </w:tcBorders>
            <w:shd w:val="clear" w:color="auto" w:fill="auto"/>
            <w:noWrap/>
            <w:vAlign w:val="bottom"/>
            <w:hideMark/>
          </w:tcPr>
          <w:p w14:paraId="14BB660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0.02511</w:t>
            </w:r>
          </w:p>
        </w:tc>
        <w:tc>
          <w:tcPr>
            <w:tcW w:w="1020" w:type="dxa"/>
            <w:tcBorders>
              <w:top w:val="nil"/>
              <w:left w:val="nil"/>
              <w:bottom w:val="nil"/>
              <w:right w:val="single" w:sz="8" w:space="0" w:color="auto"/>
            </w:tcBorders>
            <w:shd w:val="clear" w:color="auto" w:fill="auto"/>
            <w:noWrap/>
            <w:vAlign w:val="bottom"/>
            <w:hideMark/>
          </w:tcPr>
          <w:p w14:paraId="7444C48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0.01976</w:t>
            </w:r>
          </w:p>
        </w:tc>
        <w:tc>
          <w:tcPr>
            <w:tcW w:w="1020" w:type="dxa"/>
            <w:tcBorders>
              <w:top w:val="nil"/>
              <w:left w:val="nil"/>
              <w:bottom w:val="nil"/>
              <w:right w:val="single" w:sz="8" w:space="0" w:color="auto"/>
            </w:tcBorders>
            <w:shd w:val="clear" w:color="auto" w:fill="auto"/>
            <w:noWrap/>
            <w:vAlign w:val="bottom"/>
            <w:hideMark/>
          </w:tcPr>
          <w:p w14:paraId="0D3511B1"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0.01959</w:t>
            </w:r>
          </w:p>
        </w:tc>
      </w:tr>
      <w:tr w:rsidR="00C428EE" w:rsidRPr="00C428EE" w14:paraId="5D12AADC"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09760B2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0.00868</w:t>
            </w:r>
          </w:p>
        </w:tc>
        <w:tc>
          <w:tcPr>
            <w:tcW w:w="1020" w:type="dxa"/>
            <w:tcBorders>
              <w:top w:val="nil"/>
              <w:left w:val="nil"/>
              <w:bottom w:val="nil"/>
              <w:right w:val="single" w:sz="8" w:space="0" w:color="auto"/>
            </w:tcBorders>
            <w:shd w:val="clear" w:color="auto" w:fill="auto"/>
            <w:noWrap/>
            <w:vAlign w:val="bottom"/>
            <w:hideMark/>
          </w:tcPr>
          <w:p w14:paraId="10974152"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0.00268</w:t>
            </w:r>
          </w:p>
        </w:tc>
        <w:tc>
          <w:tcPr>
            <w:tcW w:w="1020" w:type="dxa"/>
            <w:tcBorders>
              <w:top w:val="nil"/>
              <w:left w:val="nil"/>
              <w:bottom w:val="nil"/>
              <w:right w:val="single" w:sz="8" w:space="0" w:color="auto"/>
            </w:tcBorders>
            <w:shd w:val="clear" w:color="auto" w:fill="auto"/>
            <w:noWrap/>
            <w:vAlign w:val="bottom"/>
            <w:hideMark/>
          </w:tcPr>
          <w:p w14:paraId="15B1B252"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0.01252</w:t>
            </w:r>
          </w:p>
        </w:tc>
      </w:tr>
      <w:tr w:rsidR="00C428EE" w:rsidRPr="00C428EE" w14:paraId="46839AED"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3031A72B"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0.03059</w:t>
            </w:r>
          </w:p>
        </w:tc>
        <w:tc>
          <w:tcPr>
            <w:tcW w:w="1020" w:type="dxa"/>
            <w:tcBorders>
              <w:top w:val="nil"/>
              <w:left w:val="nil"/>
              <w:bottom w:val="nil"/>
              <w:right w:val="single" w:sz="8" w:space="0" w:color="auto"/>
            </w:tcBorders>
            <w:shd w:val="clear" w:color="auto" w:fill="auto"/>
            <w:noWrap/>
            <w:vAlign w:val="bottom"/>
            <w:hideMark/>
          </w:tcPr>
          <w:p w14:paraId="7BE6F00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-0.02389</w:t>
            </w:r>
          </w:p>
        </w:tc>
        <w:tc>
          <w:tcPr>
            <w:tcW w:w="1020" w:type="dxa"/>
            <w:tcBorders>
              <w:top w:val="nil"/>
              <w:left w:val="nil"/>
              <w:bottom w:val="nil"/>
              <w:right w:val="single" w:sz="8" w:space="0" w:color="auto"/>
            </w:tcBorders>
            <w:shd w:val="clear" w:color="auto" w:fill="auto"/>
            <w:noWrap/>
            <w:vAlign w:val="bottom"/>
            <w:hideMark/>
          </w:tcPr>
          <w:p w14:paraId="6592A9A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-0.02238</w:t>
            </w:r>
          </w:p>
        </w:tc>
      </w:tr>
      <w:tr w:rsidR="00C428EE" w:rsidRPr="00C428EE" w14:paraId="27F66C7D"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41DB4A78"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0.00562</w:t>
            </w:r>
          </w:p>
        </w:tc>
        <w:tc>
          <w:tcPr>
            <w:tcW w:w="1020" w:type="dxa"/>
            <w:tcBorders>
              <w:top w:val="nil"/>
              <w:left w:val="nil"/>
              <w:bottom w:val="nil"/>
              <w:right w:val="single" w:sz="8" w:space="0" w:color="auto"/>
            </w:tcBorders>
            <w:shd w:val="clear" w:color="auto" w:fill="auto"/>
            <w:noWrap/>
            <w:vAlign w:val="bottom"/>
            <w:hideMark/>
          </w:tcPr>
          <w:p w14:paraId="14C4A54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-0.01563</w:t>
            </w:r>
          </w:p>
        </w:tc>
        <w:tc>
          <w:tcPr>
            <w:tcW w:w="1020" w:type="dxa"/>
            <w:tcBorders>
              <w:top w:val="nil"/>
              <w:left w:val="nil"/>
              <w:bottom w:val="nil"/>
              <w:right w:val="single" w:sz="8" w:space="0" w:color="auto"/>
            </w:tcBorders>
            <w:shd w:val="clear" w:color="auto" w:fill="auto"/>
            <w:noWrap/>
            <w:vAlign w:val="bottom"/>
            <w:hideMark/>
          </w:tcPr>
          <w:p w14:paraId="57064E4B"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-0.01455</w:t>
            </w:r>
          </w:p>
        </w:tc>
      </w:tr>
      <w:tr w:rsidR="00C428EE" w:rsidRPr="00C428EE" w14:paraId="6F207CB4"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33ACB7B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0.01039</w:t>
            </w:r>
          </w:p>
        </w:tc>
        <w:tc>
          <w:tcPr>
            <w:tcW w:w="1020" w:type="dxa"/>
            <w:tcBorders>
              <w:top w:val="nil"/>
              <w:left w:val="nil"/>
              <w:bottom w:val="nil"/>
              <w:right w:val="single" w:sz="8" w:space="0" w:color="auto"/>
            </w:tcBorders>
            <w:shd w:val="clear" w:color="auto" w:fill="auto"/>
            <w:noWrap/>
            <w:vAlign w:val="bottom"/>
            <w:hideMark/>
          </w:tcPr>
          <w:p w14:paraId="04102207"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0.02046</w:t>
            </w:r>
          </w:p>
        </w:tc>
        <w:tc>
          <w:tcPr>
            <w:tcW w:w="1020" w:type="dxa"/>
            <w:tcBorders>
              <w:top w:val="nil"/>
              <w:left w:val="nil"/>
              <w:bottom w:val="nil"/>
              <w:right w:val="single" w:sz="8" w:space="0" w:color="auto"/>
            </w:tcBorders>
            <w:shd w:val="clear" w:color="auto" w:fill="auto"/>
            <w:noWrap/>
            <w:vAlign w:val="bottom"/>
            <w:hideMark/>
          </w:tcPr>
          <w:p w14:paraId="79F60B68"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-0.01073</w:t>
            </w:r>
          </w:p>
        </w:tc>
      </w:tr>
      <w:tr w:rsidR="00C428EE" w:rsidRPr="00C428EE" w14:paraId="41617AF9"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4C5D0332"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0.02996</w:t>
            </w:r>
          </w:p>
        </w:tc>
        <w:tc>
          <w:tcPr>
            <w:tcW w:w="1020" w:type="dxa"/>
            <w:tcBorders>
              <w:top w:val="nil"/>
              <w:left w:val="nil"/>
              <w:bottom w:val="nil"/>
              <w:right w:val="single" w:sz="8" w:space="0" w:color="auto"/>
            </w:tcBorders>
            <w:shd w:val="clear" w:color="auto" w:fill="auto"/>
            <w:noWrap/>
            <w:vAlign w:val="bottom"/>
            <w:hideMark/>
          </w:tcPr>
          <w:p w14:paraId="27506E1B"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-0.00009</w:t>
            </w:r>
          </w:p>
        </w:tc>
        <w:tc>
          <w:tcPr>
            <w:tcW w:w="1020" w:type="dxa"/>
            <w:tcBorders>
              <w:top w:val="nil"/>
              <w:left w:val="nil"/>
              <w:bottom w:val="nil"/>
              <w:right w:val="single" w:sz="8" w:space="0" w:color="auto"/>
            </w:tcBorders>
            <w:shd w:val="clear" w:color="auto" w:fill="auto"/>
            <w:noWrap/>
            <w:vAlign w:val="bottom"/>
            <w:hideMark/>
          </w:tcPr>
          <w:p w14:paraId="539CCC96"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-0.00390</w:t>
            </w:r>
          </w:p>
        </w:tc>
      </w:tr>
      <w:tr w:rsidR="00C428EE" w:rsidRPr="00C428EE" w14:paraId="0F6AAD7E"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53B76C3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0.00853</w:t>
            </w:r>
          </w:p>
        </w:tc>
        <w:tc>
          <w:tcPr>
            <w:tcW w:w="1020" w:type="dxa"/>
            <w:tcBorders>
              <w:top w:val="nil"/>
              <w:left w:val="nil"/>
              <w:bottom w:val="nil"/>
              <w:right w:val="single" w:sz="8" w:space="0" w:color="auto"/>
            </w:tcBorders>
            <w:shd w:val="clear" w:color="auto" w:fill="auto"/>
            <w:noWrap/>
            <w:vAlign w:val="bottom"/>
            <w:hideMark/>
          </w:tcPr>
          <w:p w14:paraId="3EBE3D16"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-0.00699</w:t>
            </w:r>
          </w:p>
        </w:tc>
        <w:tc>
          <w:tcPr>
            <w:tcW w:w="1020" w:type="dxa"/>
            <w:tcBorders>
              <w:top w:val="nil"/>
              <w:left w:val="nil"/>
              <w:bottom w:val="nil"/>
              <w:right w:val="single" w:sz="8" w:space="0" w:color="auto"/>
            </w:tcBorders>
            <w:shd w:val="clear" w:color="auto" w:fill="auto"/>
            <w:noWrap/>
            <w:vAlign w:val="bottom"/>
            <w:hideMark/>
          </w:tcPr>
          <w:p w14:paraId="233A520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-0.00043</w:t>
            </w:r>
          </w:p>
        </w:tc>
      </w:tr>
      <w:tr w:rsidR="00C428EE" w:rsidRPr="00C428EE" w14:paraId="1F2E992D"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0A8E7C6A"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0.01286</w:t>
            </w:r>
          </w:p>
        </w:tc>
        <w:tc>
          <w:tcPr>
            <w:tcW w:w="1020" w:type="dxa"/>
            <w:tcBorders>
              <w:top w:val="nil"/>
              <w:left w:val="nil"/>
              <w:bottom w:val="nil"/>
              <w:right w:val="single" w:sz="8" w:space="0" w:color="auto"/>
            </w:tcBorders>
            <w:shd w:val="clear" w:color="auto" w:fill="auto"/>
            <w:noWrap/>
            <w:vAlign w:val="bottom"/>
            <w:hideMark/>
          </w:tcPr>
          <w:p w14:paraId="1747A67B"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-0.00782</w:t>
            </w:r>
          </w:p>
        </w:tc>
        <w:tc>
          <w:tcPr>
            <w:tcW w:w="1020" w:type="dxa"/>
            <w:tcBorders>
              <w:top w:val="nil"/>
              <w:left w:val="nil"/>
              <w:bottom w:val="nil"/>
              <w:right w:val="single" w:sz="8" w:space="0" w:color="auto"/>
            </w:tcBorders>
            <w:shd w:val="clear" w:color="auto" w:fill="auto"/>
            <w:noWrap/>
            <w:vAlign w:val="bottom"/>
            <w:hideMark/>
          </w:tcPr>
          <w:p w14:paraId="32CA8A76"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-0.00427</w:t>
            </w:r>
          </w:p>
        </w:tc>
      </w:tr>
      <w:tr w:rsidR="00C428EE" w:rsidRPr="00C428EE" w14:paraId="7637A31F"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59B711B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0.01669</w:t>
            </w:r>
          </w:p>
        </w:tc>
        <w:tc>
          <w:tcPr>
            <w:tcW w:w="1020" w:type="dxa"/>
            <w:tcBorders>
              <w:top w:val="nil"/>
              <w:left w:val="nil"/>
              <w:bottom w:val="nil"/>
              <w:right w:val="single" w:sz="8" w:space="0" w:color="auto"/>
            </w:tcBorders>
            <w:shd w:val="clear" w:color="auto" w:fill="auto"/>
            <w:noWrap/>
            <w:vAlign w:val="bottom"/>
            <w:hideMark/>
          </w:tcPr>
          <w:p w14:paraId="5F2E6B92"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0.00764</w:t>
            </w:r>
          </w:p>
        </w:tc>
        <w:tc>
          <w:tcPr>
            <w:tcW w:w="1020" w:type="dxa"/>
            <w:tcBorders>
              <w:top w:val="nil"/>
              <w:left w:val="nil"/>
              <w:bottom w:val="nil"/>
              <w:right w:val="single" w:sz="8" w:space="0" w:color="auto"/>
            </w:tcBorders>
            <w:shd w:val="clear" w:color="auto" w:fill="auto"/>
            <w:noWrap/>
            <w:vAlign w:val="bottom"/>
            <w:hideMark/>
          </w:tcPr>
          <w:p w14:paraId="12E1A9B1"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0.01035</w:t>
            </w:r>
          </w:p>
        </w:tc>
      </w:tr>
      <w:tr w:rsidR="00C428EE" w:rsidRPr="00C428EE" w14:paraId="696FCB90"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4F79C277"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0.04994</w:t>
            </w:r>
          </w:p>
        </w:tc>
        <w:tc>
          <w:tcPr>
            <w:tcW w:w="1020" w:type="dxa"/>
            <w:tcBorders>
              <w:top w:val="nil"/>
              <w:left w:val="nil"/>
              <w:bottom w:val="nil"/>
              <w:right w:val="single" w:sz="8" w:space="0" w:color="auto"/>
            </w:tcBorders>
            <w:shd w:val="clear" w:color="auto" w:fill="auto"/>
            <w:noWrap/>
            <w:vAlign w:val="bottom"/>
            <w:hideMark/>
          </w:tcPr>
          <w:p w14:paraId="0D261FC8"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0.00827</w:t>
            </w:r>
          </w:p>
        </w:tc>
        <w:tc>
          <w:tcPr>
            <w:tcW w:w="1020" w:type="dxa"/>
            <w:tcBorders>
              <w:top w:val="nil"/>
              <w:left w:val="nil"/>
              <w:bottom w:val="nil"/>
              <w:right w:val="single" w:sz="8" w:space="0" w:color="auto"/>
            </w:tcBorders>
            <w:shd w:val="clear" w:color="auto" w:fill="auto"/>
            <w:noWrap/>
            <w:vAlign w:val="bottom"/>
            <w:hideMark/>
          </w:tcPr>
          <w:p w14:paraId="0A9DF94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0.01106</w:t>
            </w:r>
          </w:p>
        </w:tc>
      </w:tr>
      <w:tr w:rsidR="00C428EE" w:rsidRPr="00C428EE" w14:paraId="0638A352"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00E13FD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0.04474</w:t>
            </w:r>
          </w:p>
        </w:tc>
        <w:tc>
          <w:tcPr>
            <w:tcW w:w="1020" w:type="dxa"/>
            <w:tcBorders>
              <w:top w:val="nil"/>
              <w:left w:val="nil"/>
              <w:bottom w:val="nil"/>
              <w:right w:val="single" w:sz="8" w:space="0" w:color="auto"/>
            </w:tcBorders>
            <w:shd w:val="clear" w:color="auto" w:fill="auto"/>
            <w:noWrap/>
            <w:vAlign w:val="bottom"/>
            <w:hideMark/>
          </w:tcPr>
          <w:p w14:paraId="5C59C2A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-0.02699</w:t>
            </w:r>
          </w:p>
        </w:tc>
        <w:tc>
          <w:tcPr>
            <w:tcW w:w="1020" w:type="dxa"/>
            <w:tcBorders>
              <w:top w:val="nil"/>
              <w:left w:val="nil"/>
              <w:bottom w:val="nil"/>
              <w:right w:val="single" w:sz="8" w:space="0" w:color="auto"/>
            </w:tcBorders>
            <w:shd w:val="clear" w:color="auto" w:fill="auto"/>
            <w:noWrap/>
            <w:vAlign w:val="bottom"/>
            <w:hideMark/>
          </w:tcPr>
          <w:p w14:paraId="7A8CCA4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-0.00282</w:t>
            </w:r>
          </w:p>
        </w:tc>
      </w:tr>
      <w:tr w:rsidR="00C428EE" w:rsidRPr="00C428EE" w14:paraId="3AD07465" w14:textId="77777777" w:rsidTr="00C428EE">
        <w:trPr>
          <w:trHeight w:val="293"/>
        </w:trPr>
        <w:tc>
          <w:tcPr>
            <w:tcW w:w="1020" w:type="dxa"/>
            <w:tcBorders>
              <w:top w:val="nil"/>
              <w:left w:val="single" w:sz="8" w:space="0" w:color="auto"/>
              <w:bottom w:val="nil"/>
              <w:right w:val="single" w:sz="8" w:space="0" w:color="auto"/>
            </w:tcBorders>
            <w:shd w:val="clear" w:color="auto" w:fill="auto"/>
            <w:noWrap/>
            <w:vAlign w:val="bottom"/>
            <w:hideMark/>
          </w:tcPr>
          <w:p w14:paraId="45DE23C8"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0.02877</w:t>
            </w:r>
          </w:p>
        </w:tc>
        <w:tc>
          <w:tcPr>
            <w:tcW w:w="1020" w:type="dxa"/>
            <w:tcBorders>
              <w:top w:val="nil"/>
              <w:left w:val="nil"/>
              <w:bottom w:val="nil"/>
              <w:right w:val="single" w:sz="8" w:space="0" w:color="auto"/>
            </w:tcBorders>
            <w:shd w:val="clear" w:color="auto" w:fill="auto"/>
            <w:noWrap/>
            <w:vAlign w:val="bottom"/>
            <w:hideMark/>
          </w:tcPr>
          <w:p w14:paraId="760F82D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0.03639</w:t>
            </w:r>
          </w:p>
        </w:tc>
        <w:tc>
          <w:tcPr>
            <w:tcW w:w="1020" w:type="dxa"/>
            <w:tcBorders>
              <w:top w:val="nil"/>
              <w:left w:val="nil"/>
              <w:bottom w:val="nil"/>
              <w:right w:val="single" w:sz="8" w:space="0" w:color="auto"/>
            </w:tcBorders>
            <w:shd w:val="clear" w:color="auto" w:fill="auto"/>
            <w:noWrap/>
            <w:vAlign w:val="bottom"/>
            <w:hideMark/>
          </w:tcPr>
          <w:p w14:paraId="4C1ACA51"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0.02157</w:t>
            </w:r>
          </w:p>
        </w:tc>
      </w:tr>
      <w:tr w:rsidR="00C428EE" w:rsidRPr="00C428EE" w14:paraId="3273AF45" w14:textId="77777777" w:rsidTr="00C428EE">
        <w:trPr>
          <w:trHeight w:val="293"/>
        </w:trPr>
        <w:tc>
          <w:tcPr>
            <w:tcW w:w="1020" w:type="dxa"/>
            <w:tcBorders>
              <w:top w:val="nil"/>
              <w:left w:val="single" w:sz="8" w:space="0" w:color="auto"/>
              <w:bottom w:val="nil"/>
              <w:right w:val="single" w:sz="8" w:space="0" w:color="auto"/>
            </w:tcBorders>
            <w:shd w:val="clear" w:color="auto" w:fill="auto"/>
            <w:noWrap/>
            <w:vAlign w:val="bottom"/>
            <w:hideMark/>
          </w:tcPr>
          <w:p w14:paraId="6A0E20E7"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-0.01086</w:t>
            </w:r>
          </w:p>
        </w:tc>
        <w:tc>
          <w:tcPr>
            <w:tcW w:w="1020" w:type="dxa"/>
            <w:tcBorders>
              <w:top w:val="nil"/>
              <w:left w:val="nil"/>
              <w:bottom w:val="nil"/>
              <w:right w:val="single" w:sz="8" w:space="0" w:color="auto"/>
            </w:tcBorders>
            <w:shd w:val="clear" w:color="auto" w:fill="auto"/>
            <w:noWrap/>
            <w:vAlign w:val="bottom"/>
            <w:hideMark/>
          </w:tcPr>
          <w:p w14:paraId="3B11326F"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-0.03610</w:t>
            </w:r>
          </w:p>
        </w:tc>
        <w:tc>
          <w:tcPr>
            <w:tcW w:w="1020" w:type="dxa"/>
            <w:tcBorders>
              <w:top w:val="nil"/>
              <w:left w:val="nil"/>
              <w:bottom w:val="nil"/>
              <w:right w:val="single" w:sz="8" w:space="0" w:color="auto"/>
            </w:tcBorders>
            <w:shd w:val="clear" w:color="auto" w:fill="auto"/>
            <w:noWrap/>
            <w:vAlign w:val="bottom"/>
            <w:hideMark/>
          </w:tcPr>
          <w:p w14:paraId="1DC8911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-0.00154</w:t>
            </w:r>
          </w:p>
        </w:tc>
      </w:tr>
      <w:tr w:rsidR="00C428EE" w:rsidRPr="00C428EE" w14:paraId="6C713153" w14:textId="77777777" w:rsidTr="00C428EE">
        <w:trPr>
          <w:trHeight w:val="293"/>
        </w:trPr>
        <w:tc>
          <w:tcPr>
            <w:tcW w:w="1020" w:type="dxa"/>
            <w:tcBorders>
              <w:top w:val="nil"/>
              <w:left w:val="single" w:sz="8" w:space="0" w:color="auto"/>
              <w:bottom w:val="nil"/>
              <w:right w:val="single" w:sz="8" w:space="0" w:color="auto"/>
            </w:tcBorders>
            <w:shd w:val="clear" w:color="auto" w:fill="auto"/>
            <w:noWrap/>
            <w:vAlign w:val="bottom"/>
            <w:hideMark/>
          </w:tcPr>
          <w:p w14:paraId="1B17CA9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0.01036</w:t>
            </w:r>
          </w:p>
        </w:tc>
        <w:tc>
          <w:tcPr>
            <w:tcW w:w="1020" w:type="dxa"/>
            <w:tcBorders>
              <w:top w:val="nil"/>
              <w:left w:val="nil"/>
              <w:bottom w:val="nil"/>
              <w:right w:val="single" w:sz="8" w:space="0" w:color="auto"/>
            </w:tcBorders>
            <w:shd w:val="clear" w:color="auto" w:fill="auto"/>
            <w:noWrap/>
            <w:vAlign w:val="bottom"/>
            <w:hideMark/>
          </w:tcPr>
          <w:p w14:paraId="7AC34171"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0.01836</w:t>
            </w:r>
          </w:p>
        </w:tc>
        <w:tc>
          <w:tcPr>
            <w:tcW w:w="1020" w:type="dxa"/>
            <w:tcBorders>
              <w:top w:val="nil"/>
              <w:left w:val="nil"/>
              <w:bottom w:val="nil"/>
              <w:right w:val="single" w:sz="8" w:space="0" w:color="auto"/>
            </w:tcBorders>
            <w:shd w:val="clear" w:color="auto" w:fill="auto"/>
            <w:noWrap/>
            <w:vAlign w:val="bottom"/>
            <w:hideMark/>
          </w:tcPr>
          <w:p w14:paraId="2FB2764D"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-0.00284</w:t>
            </w:r>
          </w:p>
        </w:tc>
      </w:tr>
      <w:tr w:rsidR="00C428EE" w:rsidRPr="00C428EE" w14:paraId="06997844"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4D7E36B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0.03031</w:t>
            </w:r>
          </w:p>
        </w:tc>
        <w:tc>
          <w:tcPr>
            <w:tcW w:w="1020" w:type="dxa"/>
            <w:tcBorders>
              <w:top w:val="nil"/>
              <w:left w:val="nil"/>
              <w:bottom w:val="nil"/>
              <w:right w:val="single" w:sz="8" w:space="0" w:color="auto"/>
            </w:tcBorders>
            <w:shd w:val="clear" w:color="auto" w:fill="auto"/>
            <w:noWrap/>
            <w:vAlign w:val="bottom"/>
            <w:hideMark/>
          </w:tcPr>
          <w:p w14:paraId="7E04C96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-0.01513</w:t>
            </w:r>
          </w:p>
        </w:tc>
        <w:tc>
          <w:tcPr>
            <w:tcW w:w="1020" w:type="dxa"/>
            <w:tcBorders>
              <w:top w:val="nil"/>
              <w:left w:val="nil"/>
              <w:bottom w:val="nil"/>
              <w:right w:val="single" w:sz="8" w:space="0" w:color="auto"/>
            </w:tcBorders>
            <w:shd w:val="clear" w:color="auto" w:fill="auto"/>
            <w:noWrap/>
            <w:vAlign w:val="bottom"/>
            <w:hideMark/>
          </w:tcPr>
          <w:p w14:paraId="18AED7C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-0.01042</w:t>
            </w:r>
          </w:p>
        </w:tc>
      </w:tr>
      <w:tr w:rsidR="00C428EE" w:rsidRPr="00C428EE" w14:paraId="55B25BC3" w14:textId="77777777" w:rsidTr="00C428EE">
        <w:trPr>
          <w:trHeight w:val="293"/>
        </w:trPr>
        <w:tc>
          <w:tcPr>
            <w:tcW w:w="1020" w:type="dxa"/>
            <w:tcBorders>
              <w:top w:val="nil"/>
              <w:left w:val="single" w:sz="8" w:space="0" w:color="auto"/>
              <w:bottom w:val="nil"/>
              <w:right w:val="single" w:sz="8" w:space="0" w:color="auto"/>
            </w:tcBorders>
            <w:shd w:val="clear" w:color="auto" w:fill="auto"/>
            <w:noWrap/>
            <w:vAlign w:val="bottom"/>
            <w:hideMark/>
          </w:tcPr>
          <w:p w14:paraId="48A7834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0.02598</w:t>
            </w:r>
          </w:p>
        </w:tc>
        <w:tc>
          <w:tcPr>
            <w:tcW w:w="1020" w:type="dxa"/>
            <w:tcBorders>
              <w:top w:val="nil"/>
              <w:left w:val="nil"/>
              <w:bottom w:val="nil"/>
              <w:right w:val="single" w:sz="8" w:space="0" w:color="auto"/>
            </w:tcBorders>
            <w:shd w:val="clear" w:color="auto" w:fill="auto"/>
            <w:noWrap/>
            <w:vAlign w:val="bottom"/>
            <w:hideMark/>
          </w:tcPr>
          <w:p w14:paraId="5D64D618"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-0.00323</w:t>
            </w:r>
          </w:p>
        </w:tc>
        <w:tc>
          <w:tcPr>
            <w:tcW w:w="1020" w:type="dxa"/>
            <w:tcBorders>
              <w:top w:val="nil"/>
              <w:left w:val="nil"/>
              <w:bottom w:val="nil"/>
              <w:right w:val="single" w:sz="8" w:space="0" w:color="auto"/>
            </w:tcBorders>
            <w:shd w:val="clear" w:color="auto" w:fill="auto"/>
            <w:noWrap/>
            <w:vAlign w:val="bottom"/>
            <w:hideMark/>
          </w:tcPr>
          <w:p w14:paraId="00764E9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-0.01800</w:t>
            </w:r>
          </w:p>
        </w:tc>
      </w:tr>
      <w:tr w:rsidR="00C428EE" w:rsidRPr="00C428EE" w14:paraId="36E60425" w14:textId="77777777" w:rsidTr="00C428EE">
        <w:trPr>
          <w:trHeight w:val="293"/>
        </w:trPr>
        <w:tc>
          <w:tcPr>
            <w:tcW w:w="1020" w:type="dxa"/>
            <w:tcBorders>
              <w:top w:val="nil"/>
              <w:left w:val="single" w:sz="8" w:space="0" w:color="auto"/>
              <w:bottom w:val="nil"/>
              <w:right w:val="single" w:sz="8" w:space="0" w:color="auto"/>
            </w:tcBorders>
            <w:shd w:val="clear" w:color="auto" w:fill="auto"/>
            <w:noWrap/>
            <w:vAlign w:val="bottom"/>
            <w:hideMark/>
          </w:tcPr>
          <w:p w14:paraId="36771E4F"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0.02911</w:t>
            </w:r>
          </w:p>
        </w:tc>
        <w:tc>
          <w:tcPr>
            <w:tcW w:w="1020" w:type="dxa"/>
            <w:tcBorders>
              <w:top w:val="nil"/>
              <w:left w:val="nil"/>
              <w:bottom w:val="nil"/>
              <w:right w:val="single" w:sz="8" w:space="0" w:color="auto"/>
            </w:tcBorders>
            <w:shd w:val="clear" w:color="auto" w:fill="auto"/>
            <w:noWrap/>
            <w:vAlign w:val="bottom"/>
            <w:hideMark/>
          </w:tcPr>
          <w:p w14:paraId="12D2932B"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0.01505</w:t>
            </w:r>
          </w:p>
        </w:tc>
        <w:tc>
          <w:tcPr>
            <w:tcW w:w="1020" w:type="dxa"/>
            <w:tcBorders>
              <w:top w:val="nil"/>
              <w:left w:val="nil"/>
              <w:bottom w:val="nil"/>
              <w:right w:val="single" w:sz="8" w:space="0" w:color="auto"/>
            </w:tcBorders>
            <w:shd w:val="clear" w:color="auto" w:fill="auto"/>
            <w:noWrap/>
            <w:vAlign w:val="bottom"/>
            <w:hideMark/>
          </w:tcPr>
          <w:p w14:paraId="3364A3A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-0.00325</w:t>
            </w:r>
          </w:p>
        </w:tc>
      </w:tr>
      <w:tr w:rsidR="00C428EE" w:rsidRPr="00C428EE" w14:paraId="27C014C6" w14:textId="77777777" w:rsidTr="00C428EE">
        <w:trPr>
          <w:trHeight w:val="293"/>
        </w:trPr>
        <w:tc>
          <w:tcPr>
            <w:tcW w:w="1020" w:type="dxa"/>
            <w:tcBorders>
              <w:top w:val="nil"/>
              <w:left w:val="single" w:sz="8" w:space="0" w:color="auto"/>
              <w:bottom w:val="nil"/>
              <w:right w:val="single" w:sz="8" w:space="0" w:color="auto"/>
            </w:tcBorders>
            <w:shd w:val="clear" w:color="auto" w:fill="auto"/>
            <w:noWrap/>
            <w:vAlign w:val="bottom"/>
            <w:hideMark/>
          </w:tcPr>
          <w:p w14:paraId="3139E32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lastRenderedPageBreak/>
              <w:t>0.00556</w:t>
            </w:r>
          </w:p>
        </w:tc>
        <w:tc>
          <w:tcPr>
            <w:tcW w:w="1020" w:type="dxa"/>
            <w:tcBorders>
              <w:top w:val="nil"/>
              <w:left w:val="nil"/>
              <w:bottom w:val="nil"/>
              <w:right w:val="single" w:sz="8" w:space="0" w:color="auto"/>
            </w:tcBorders>
            <w:shd w:val="clear" w:color="auto" w:fill="auto"/>
            <w:noWrap/>
            <w:vAlign w:val="bottom"/>
            <w:hideMark/>
          </w:tcPr>
          <w:p w14:paraId="14CCDFC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-0.00583</w:t>
            </w:r>
          </w:p>
        </w:tc>
        <w:tc>
          <w:tcPr>
            <w:tcW w:w="1020" w:type="dxa"/>
            <w:tcBorders>
              <w:top w:val="nil"/>
              <w:left w:val="nil"/>
              <w:bottom w:val="nil"/>
              <w:right w:val="single" w:sz="8" w:space="0" w:color="auto"/>
            </w:tcBorders>
            <w:shd w:val="clear" w:color="auto" w:fill="auto"/>
            <w:noWrap/>
            <w:vAlign w:val="bottom"/>
            <w:hideMark/>
          </w:tcPr>
          <w:p w14:paraId="12B0E7FA"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-0.00719</w:t>
            </w:r>
          </w:p>
        </w:tc>
      </w:tr>
      <w:tr w:rsidR="00C428EE" w:rsidRPr="00C428EE" w14:paraId="1DD1622A" w14:textId="77777777" w:rsidTr="00C428EE">
        <w:trPr>
          <w:trHeight w:val="293"/>
        </w:trPr>
        <w:tc>
          <w:tcPr>
            <w:tcW w:w="1020" w:type="dxa"/>
            <w:tcBorders>
              <w:top w:val="nil"/>
              <w:left w:val="single" w:sz="8" w:space="0" w:color="auto"/>
              <w:bottom w:val="nil"/>
              <w:right w:val="single" w:sz="8" w:space="0" w:color="auto"/>
            </w:tcBorders>
            <w:shd w:val="clear" w:color="auto" w:fill="auto"/>
            <w:noWrap/>
            <w:vAlign w:val="bottom"/>
            <w:hideMark/>
          </w:tcPr>
          <w:p w14:paraId="0EE9B731"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0.03403</w:t>
            </w:r>
          </w:p>
        </w:tc>
        <w:tc>
          <w:tcPr>
            <w:tcW w:w="1020" w:type="dxa"/>
            <w:tcBorders>
              <w:top w:val="nil"/>
              <w:left w:val="nil"/>
              <w:bottom w:val="nil"/>
              <w:right w:val="single" w:sz="8" w:space="0" w:color="auto"/>
            </w:tcBorders>
            <w:shd w:val="clear" w:color="auto" w:fill="auto"/>
            <w:noWrap/>
            <w:vAlign w:val="bottom"/>
            <w:hideMark/>
          </w:tcPr>
          <w:p w14:paraId="37257C5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0.03355</w:t>
            </w:r>
          </w:p>
        </w:tc>
        <w:tc>
          <w:tcPr>
            <w:tcW w:w="1020" w:type="dxa"/>
            <w:tcBorders>
              <w:top w:val="nil"/>
              <w:left w:val="nil"/>
              <w:bottom w:val="nil"/>
              <w:right w:val="single" w:sz="8" w:space="0" w:color="auto"/>
            </w:tcBorders>
            <w:shd w:val="clear" w:color="auto" w:fill="auto"/>
            <w:noWrap/>
            <w:vAlign w:val="bottom"/>
            <w:hideMark/>
          </w:tcPr>
          <w:p w14:paraId="341ED4AB"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0.01227</w:t>
            </w:r>
          </w:p>
        </w:tc>
      </w:tr>
      <w:tr w:rsidR="00C428EE" w:rsidRPr="00C428EE" w14:paraId="70B200A2" w14:textId="77777777" w:rsidTr="00C428EE">
        <w:trPr>
          <w:trHeight w:val="293"/>
        </w:trPr>
        <w:tc>
          <w:tcPr>
            <w:tcW w:w="1020" w:type="dxa"/>
            <w:tcBorders>
              <w:top w:val="nil"/>
              <w:left w:val="single" w:sz="8" w:space="0" w:color="auto"/>
              <w:bottom w:val="nil"/>
              <w:right w:val="single" w:sz="8" w:space="0" w:color="auto"/>
            </w:tcBorders>
            <w:shd w:val="clear" w:color="auto" w:fill="auto"/>
            <w:noWrap/>
            <w:vAlign w:val="bottom"/>
            <w:hideMark/>
          </w:tcPr>
          <w:p w14:paraId="04AFA806"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0.00558</w:t>
            </w:r>
          </w:p>
        </w:tc>
        <w:tc>
          <w:tcPr>
            <w:tcW w:w="1020" w:type="dxa"/>
            <w:tcBorders>
              <w:top w:val="nil"/>
              <w:left w:val="nil"/>
              <w:bottom w:val="nil"/>
              <w:right w:val="single" w:sz="8" w:space="0" w:color="auto"/>
            </w:tcBorders>
            <w:shd w:val="clear" w:color="auto" w:fill="auto"/>
            <w:noWrap/>
            <w:vAlign w:val="bottom"/>
            <w:hideMark/>
          </w:tcPr>
          <w:p w14:paraId="61CD9B96"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-0.00405</w:t>
            </w:r>
          </w:p>
        </w:tc>
        <w:tc>
          <w:tcPr>
            <w:tcW w:w="1020" w:type="dxa"/>
            <w:tcBorders>
              <w:top w:val="nil"/>
              <w:left w:val="nil"/>
              <w:bottom w:val="nil"/>
              <w:right w:val="single" w:sz="8" w:space="0" w:color="auto"/>
            </w:tcBorders>
            <w:shd w:val="clear" w:color="auto" w:fill="auto"/>
            <w:noWrap/>
            <w:vAlign w:val="bottom"/>
            <w:hideMark/>
          </w:tcPr>
          <w:p w14:paraId="27D6A62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0.00464</w:t>
            </w:r>
          </w:p>
        </w:tc>
      </w:tr>
      <w:tr w:rsidR="00C428EE" w:rsidRPr="00C428EE" w14:paraId="2540CEE7" w14:textId="77777777" w:rsidTr="00C428EE">
        <w:trPr>
          <w:trHeight w:val="323"/>
        </w:trPr>
        <w:tc>
          <w:tcPr>
            <w:tcW w:w="1020" w:type="dxa"/>
            <w:tcBorders>
              <w:top w:val="nil"/>
              <w:left w:val="single" w:sz="8" w:space="0" w:color="auto"/>
              <w:bottom w:val="nil"/>
              <w:right w:val="single" w:sz="8" w:space="0" w:color="auto"/>
            </w:tcBorders>
            <w:shd w:val="clear" w:color="auto" w:fill="auto"/>
            <w:noWrap/>
            <w:vAlign w:val="bottom"/>
            <w:hideMark/>
          </w:tcPr>
          <w:p w14:paraId="77CF437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0.03082</w:t>
            </w:r>
          </w:p>
        </w:tc>
        <w:tc>
          <w:tcPr>
            <w:tcW w:w="1020" w:type="dxa"/>
            <w:tcBorders>
              <w:top w:val="nil"/>
              <w:left w:val="nil"/>
              <w:bottom w:val="nil"/>
              <w:right w:val="single" w:sz="8" w:space="0" w:color="auto"/>
            </w:tcBorders>
            <w:shd w:val="clear" w:color="auto" w:fill="auto"/>
            <w:noWrap/>
            <w:vAlign w:val="bottom"/>
            <w:hideMark/>
          </w:tcPr>
          <w:p w14:paraId="655BBC0A"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-0.04464</w:t>
            </w:r>
          </w:p>
        </w:tc>
        <w:tc>
          <w:tcPr>
            <w:tcW w:w="1020" w:type="dxa"/>
            <w:tcBorders>
              <w:top w:val="nil"/>
              <w:left w:val="nil"/>
              <w:bottom w:val="nil"/>
              <w:right w:val="single" w:sz="8" w:space="0" w:color="auto"/>
            </w:tcBorders>
            <w:shd w:val="clear" w:color="auto" w:fill="auto"/>
            <w:noWrap/>
            <w:vAlign w:val="bottom"/>
            <w:hideMark/>
          </w:tcPr>
          <w:p w14:paraId="0B49B21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0.00403</w:t>
            </w:r>
          </w:p>
        </w:tc>
      </w:tr>
      <w:tr w:rsidR="00C428EE" w:rsidRPr="00C428EE" w14:paraId="1A68EA4F"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424E4B82"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0.04232</w:t>
            </w:r>
          </w:p>
        </w:tc>
        <w:tc>
          <w:tcPr>
            <w:tcW w:w="1020" w:type="dxa"/>
            <w:tcBorders>
              <w:top w:val="nil"/>
              <w:left w:val="nil"/>
              <w:bottom w:val="nil"/>
              <w:right w:val="single" w:sz="8" w:space="0" w:color="auto"/>
            </w:tcBorders>
            <w:shd w:val="clear" w:color="auto" w:fill="auto"/>
            <w:noWrap/>
            <w:vAlign w:val="bottom"/>
            <w:hideMark/>
          </w:tcPr>
          <w:p w14:paraId="50B3A107"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-0.00248</w:t>
            </w:r>
          </w:p>
        </w:tc>
        <w:tc>
          <w:tcPr>
            <w:tcW w:w="1020" w:type="dxa"/>
            <w:tcBorders>
              <w:top w:val="nil"/>
              <w:left w:val="nil"/>
              <w:bottom w:val="nil"/>
              <w:right w:val="single" w:sz="8" w:space="0" w:color="auto"/>
            </w:tcBorders>
            <w:shd w:val="clear" w:color="auto" w:fill="auto"/>
            <w:noWrap/>
            <w:vAlign w:val="bottom"/>
            <w:hideMark/>
          </w:tcPr>
          <w:p w14:paraId="16356B7A"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0.00302</w:t>
            </w:r>
          </w:p>
        </w:tc>
      </w:tr>
      <w:tr w:rsidR="00C428EE" w:rsidRPr="00C428EE" w14:paraId="1B8528A1"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45F19B0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0.01983</w:t>
            </w:r>
          </w:p>
        </w:tc>
        <w:tc>
          <w:tcPr>
            <w:tcW w:w="1020" w:type="dxa"/>
            <w:tcBorders>
              <w:top w:val="nil"/>
              <w:left w:val="nil"/>
              <w:bottom w:val="nil"/>
              <w:right w:val="single" w:sz="8" w:space="0" w:color="auto"/>
            </w:tcBorders>
            <w:shd w:val="clear" w:color="auto" w:fill="auto"/>
            <w:noWrap/>
            <w:vAlign w:val="bottom"/>
            <w:hideMark/>
          </w:tcPr>
          <w:p w14:paraId="60D4926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-0.02030</w:t>
            </w:r>
          </w:p>
        </w:tc>
        <w:tc>
          <w:tcPr>
            <w:tcW w:w="1020" w:type="dxa"/>
            <w:tcBorders>
              <w:top w:val="nil"/>
              <w:left w:val="nil"/>
              <w:bottom w:val="nil"/>
              <w:right w:val="single" w:sz="8" w:space="0" w:color="auto"/>
            </w:tcBorders>
            <w:shd w:val="clear" w:color="auto" w:fill="auto"/>
            <w:noWrap/>
            <w:vAlign w:val="bottom"/>
            <w:hideMark/>
          </w:tcPr>
          <w:p w14:paraId="5601BB8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-0.01639</w:t>
            </w:r>
          </w:p>
        </w:tc>
      </w:tr>
      <w:tr w:rsidR="00C428EE" w:rsidRPr="00C428EE" w14:paraId="7AA24EDE"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5E746D7F"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0.03774</w:t>
            </w:r>
          </w:p>
        </w:tc>
        <w:tc>
          <w:tcPr>
            <w:tcW w:w="1020" w:type="dxa"/>
            <w:tcBorders>
              <w:top w:val="nil"/>
              <w:left w:val="nil"/>
              <w:bottom w:val="nil"/>
              <w:right w:val="single" w:sz="8" w:space="0" w:color="auto"/>
            </w:tcBorders>
            <w:shd w:val="clear" w:color="auto" w:fill="auto"/>
            <w:noWrap/>
            <w:vAlign w:val="bottom"/>
            <w:hideMark/>
          </w:tcPr>
          <w:p w14:paraId="3399862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0.01356</w:t>
            </w:r>
          </w:p>
        </w:tc>
        <w:tc>
          <w:tcPr>
            <w:tcW w:w="1020" w:type="dxa"/>
            <w:tcBorders>
              <w:top w:val="nil"/>
              <w:left w:val="nil"/>
              <w:bottom w:val="nil"/>
              <w:right w:val="single" w:sz="8" w:space="0" w:color="auto"/>
            </w:tcBorders>
            <w:shd w:val="clear" w:color="auto" w:fill="auto"/>
            <w:noWrap/>
            <w:vAlign w:val="bottom"/>
            <w:hideMark/>
          </w:tcPr>
          <w:p w14:paraId="23BBE73A"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-0.00171</w:t>
            </w:r>
          </w:p>
        </w:tc>
      </w:tr>
      <w:tr w:rsidR="00C428EE" w:rsidRPr="00C428EE" w14:paraId="16F76B91"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3FB8A0B2"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0.00480</w:t>
            </w:r>
          </w:p>
        </w:tc>
        <w:tc>
          <w:tcPr>
            <w:tcW w:w="1020" w:type="dxa"/>
            <w:tcBorders>
              <w:top w:val="nil"/>
              <w:left w:val="nil"/>
              <w:bottom w:val="nil"/>
              <w:right w:val="single" w:sz="8" w:space="0" w:color="auto"/>
            </w:tcBorders>
            <w:shd w:val="clear" w:color="auto" w:fill="auto"/>
            <w:noWrap/>
            <w:vAlign w:val="bottom"/>
            <w:hideMark/>
          </w:tcPr>
          <w:p w14:paraId="28F9A4DB"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-0.01105</w:t>
            </w:r>
          </w:p>
        </w:tc>
        <w:tc>
          <w:tcPr>
            <w:tcW w:w="1020" w:type="dxa"/>
            <w:tcBorders>
              <w:top w:val="nil"/>
              <w:left w:val="nil"/>
              <w:bottom w:val="nil"/>
              <w:right w:val="single" w:sz="8" w:space="0" w:color="auto"/>
            </w:tcBorders>
            <w:shd w:val="clear" w:color="auto" w:fill="auto"/>
            <w:noWrap/>
            <w:vAlign w:val="bottom"/>
            <w:hideMark/>
          </w:tcPr>
          <w:p w14:paraId="0C363762"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-0.00309</w:t>
            </w:r>
          </w:p>
        </w:tc>
      </w:tr>
      <w:tr w:rsidR="00C428EE" w:rsidRPr="00C428EE" w14:paraId="3CB99772"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2CE65FA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0.03836</w:t>
            </w:r>
          </w:p>
        </w:tc>
        <w:tc>
          <w:tcPr>
            <w:tcW w:w="1020" w:type="dxa"/>
            <w:tcBorders>
              <w:top w:val="nil"/>
              <w:left w:val="nil"/>
              <w:bottom w:val="nil"/>
              <w:right w:val="single" w:sz="8" w:space="0" w:color="auto"/>
            </w:tcBorders>
            <w:shd w:val="clear" w:color="auto" w:fill="auto"/>
            <w:noWrap/>
            <w:vAlign w:val="bottom"/>
            <w:hideMark/>
          </w:tcPr>
          <w:p w14:paraId="1CF0A2E6"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-0.00656</w:t>
            </w:r>
          </w:p>
        </w:tc>
        <w:tc>
          <w:tcPr>
            <w:tcW w:w="1020" w:type="dxa"/>
            <w:tcBorders>
              <w:top w:val="nil"/>
              <w:left w:val="nil"/>
              <w:bottom w:val="nil"/>
              <w:right w:val="single" w:sz="8" w:space="0" w:color="auto"/>
            </w:tcBorders>
            <w:shd w:val="clear" w:color="auto" w:fill="auto"/>
            <w:noWrap/>
            <w:vAlign w:val="bottom"/>
            <w:hideMark/>
          </w:tcPr>
          <w:p w14:paraId="56A6167D"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-0.00079</w:t>
            </w:r>
          </w:p>
        </w:tc>
      </w:tr>
      <w:tr w:rsidR="00C428EE" w:rsidRPr="00C428EE" w14:paraId="5943629C"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36F3C8A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-0.00529</w:t>
            </w:r>
          </w:p>
        </w:tc>
        <w:tc>
          <w:tcPr>
            <w:tcW w:w="1020" w:type="dxa"/>
            <w:tcBorders>
              <w:top w:val="nil"/>
              <w:left w:val="nil"/>
              <w:bottom w:val="nil"/>
              <w:right w:val="single" w:sz="8" w:space="0" w:color="auto"/>
            </w:tcBorders>
            <w:shd w:val="clear" w:color="auto" w:fill="auto"/>
            <w:noWrap/>
            <w:vAlign w:val="bottom"/>
            <w:hideMark/>
          </w:tcPr>
          <w:p w14:paraId="4166940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-0.00923</w:t>
            </w:r>
          </w:p>
        </w:tc>
        <w:tc>
          <w:tcPr>
            <w:tcW w:w="1020" w:type="dxa"/>
            <w:tcBorders>
              <w:top w:val="nil"/>
              <w:left w:val="nil"/>
              <w:bottom w:val="nil"/>
              <w:right w:val="single" w:sz="8" w:space="0" w:color="auto"/>
            </w:tcBorders>
            <w:shd w:val="clear" w:color="auto" w:fill="auto"/>
            <w:noWrap/>
            <w:vAlign w:val="bottom"/>
            <w:hideMark/>
          </w:tcPr>
          <w:p w14:paraId="1748A73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-0.00781</w:t>
            </w:r>
          </w:p>
        </w:tc>
      </w:tr>
      <w:tr w:rsidR="00C428EE" w:rsidRPr="00C428EE" w14:paraId="7890A459"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092AEA0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0.04051</w:t>
            </w:r>
          </w:p>
        </w:tc>
        <w:tc>
          <w:tcPr>
            <w:tcW w:w="1020" w:type="dxa"/>
            <w:tcBorders>
              <w:top w:val="nil"/>
              <w:left w:val="nil"/>
              <w:bottom w:val="nil"/>
              <w:right w:val="single" w:sz="8" w:space="0" w:color="auto"/>
            </w:tcBorders>
            <w:shd w:val="clear" w:color="auto" w:fill="auto"/>
            <w:noWrap/>
            <w:vAlign w:val="bottom"/>
            <w:hideMark/>
          </w:tcPr>
          <w:p w14:paraId="4E60722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-0.00758</w:t>
            </w:r>
          </w:p>
        </w:tc>
        <w:tc>
          <w:tcPr>
            <w:tcW w:w="1020" w:type="dxa"/>
            <w:tcBorders>
              <w:top w:val="nil"/>
              <w:left w:val="nil"/>
              <w:bottom w:val="nil"/>
              <w:right w:val="single" w:sz="8" w:space="0" w:color="auto"/>
            </w:tcBorders>
            <w:shd w:val="clear" w:color="auto" w:fill="auto"/>
            <w:noWrap/>
            <w:vAlign w:val="bottom"/>
            <w:hideMark/>
          </w:tcPr>
          <w:p w14:paraId="6507D559"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-0.00384</w:t>
            </w:r>
          </w:p>
        </w:tc>
      </w:tr>
      <w:tr w:rsidR="00C428EE" w:rsidRPr="00C428EE" w14:paraId="11A7B9DE"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5FFDF58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0.00910</w:t>
            </w:r>
          </w:p>
        </w:tc>
        <w:tc>
          <w:tcPr>
            <w:tcW w:w="1020" w:type="dxa"/>
            <w:tcBorders>
              <w:top w:val="nil"/>
              <w:left w:val="nil"/>
              <w:bottom w:val="nil"/>
              <w:right w:val="single" w:sz="8" w:space="0" w:color="auto"/>
            </w:tcBorders>
            <w:shd w:val="clear" w:color="auto" w:fill="auto"/>
            <w:noWrap/>
            <w:vAlign w:val="bottom"/>
            <w:hideMark/>
          </w:tcPr>
          <w:p w14:paraId="2CC1E89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0.00208</w:t>
            </w:r>
          </w:p>
        </w:tc>
        <w:tc>
          <w:tcPr>
            <w:tcW w:w="1020" w:type="dxa"/>
            <w:tcBorders>
              <w:top w:val="nil"/>
              <w:left w:val="nil"/>
              <w:bottom w:val="nil"/>
              <w:right w:val="single" w:sz="8" w:space="0" w:color="auto"/>
            </w:tcBorders>
            <w:shd w:val="clear" w:color="auto" w:fill="auto"/>
            <w:noWrap/>
            <w:vAlign w:val="bottom"/>
            <w:hideMark/>
          </w:tcPr>
          <w:p w14:paraId="2604651C"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0.00027</w:t>
            </w:r>
          </w:p>
        </w:tc>
      </w:tr>
      <w:tr w:rsidR="00C428EE" w:rsidRPr="00C428EE" w14:paraId="5ACE7DA6"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6A923331"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-0.02083</w:t>
            </w:r>
          </w:p>
        </w:tc>
        <w:tc>
          <w:tcPr>
            <w:tcW w:w="1020" w:type="dxa"/>
            <w:tcBorders>
              <w:top w:val="nil"/>
              <w:left w:val="nil"/>
              <w:bottom w:val="nil"/>
              <w:right w:val="single" w:sz="8" w:space="0" w:color="auto"/>
            </w:tcBorders>
            <w:shd w:val="clear" w:color="auto" w:fill="auto"/>
            <w:noWrap/>
            <w:vAlign w:val="bottom"/>
            <w:hideMark/>
          </w:tcPr>
          <w:p w14:paraId="05C2CBD3"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-0.02905</w:t>
            </w:r>
          </w:p>
        </w:tc>
        <w:tc>
          <w:tcPr>
            <w:tcW w:w="1020" w:type="dxa"/>
            <w:tcBorders>
              <w:top w:val="nil"/>
              <w:left w:val="nil"/>
              <w:bottom w:val="nil"/>
              <w:right w:val="single" w:sz="8" w:space="0" w:color="auto"/>
            </w:tcBorders>
            <w:shd w:val="clear" w:color="auto" w:fill="auto"/>
            <w:noWrap/>
            <w:vAlign w:val="bottom"/>
            <w:hideMark/>
          </w:tcPr>
          <w:p w14:paraId="1D121C2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0.00917</w:t>
            </w:r>
          </w:p>
        </w:tc>
      </w:tr>
      <w:tr w:rsidR="00C428EE" w:rsidRPr="00C428EE" w14:paraId="23D077CE"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3EB72AB6"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0.00779</w:t>
            </w:r>
          </w:p>
        </w:tc>
        <w:tc>
          <w:tcPr>
            <w:tcW w:w="1020" w:type="dxa"/>
            <w:tcBorders>
              <w:top w:val="nil"/>
              <w:left w:val="nil"/>
              <w:bottom w:val="nil"/>
              <w:right w:val="single" w:sz="8" w:space="0" w:color="auto"/>
            </w:tcBorders>
            <w:shd w:val="clear" w:color="auto" w:fill="auto"/>
            <w:noWrap/>
            <w:vAlign w:val="bottom"/>
            <w:hideMark/>
          </w:tcPr>
          <w:p w14:paraId="13EE670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0.00035</w:t>
            </w:r>
          </w:p>
        </w:tc>
        <w:tc>
          <w:tcPr>
            <w:tcW w:w="1020" w:type="dxa"/>
            <w:tcBorders>
              <w:top w:val="nil"/>
              <w:left w:val="nil"/>
              <w:bottom w:val="nil"/>
              <w:right w:val="single" w:sz="8" w:space="0" w:color="auto"/>
            </w:tcBorders>
            <w:shd w:val="clear" w:color="auto" w:fill="auto"/>
            <w:noWrap/>
            <w:vAlign w:val="bottom"/>
            <w:hideMark/>
          </w:tcPr>
          <w:p w14:paraId="3BF43CE2"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0.01358</w:t>
            </w:r>
          </w:p>
        </w:tc>
      </w:tr>
      <w:tr w:rsidR="00C428EE" w:rsidRPr="00C428EE" w14:paraId="1F7DB3AD" w14:textId="77777777" w:rsidTr="00C428EE">
        <w:trPr>
          <w:trHeight w:val="285"/>
        </w:trPr>
        <w:tc>
          <w:tcPr>
            <w:tcW w:w="1020" w:type="dxa"/>
            <w:tcBorders>
              <w:top w:val="nil"/>
              <w:left w:val="single" w:sz="8" w:space="0" w:color="auto"/>
              <w:bottom w:val="nil"/>
              <w:right w:val="single" w:sz="8" w:space="0" w:color="auto"/>
            </w:tcBorders>
            <w:shd w:val="clear" w:color="auto" w:fill="auto"/>
            <w:noWrap/>
            <w:vAlign w:val="bottom"/>
            <w:hideMark/>
          </w:tcPr>
          <w:p w14:paraId="0F90DB2D"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0.05079</w:t>
            </w:r>
          </w:p>
        </w:tc>
        <w:tc>
          <w:tcPr>
            <w:tcW w:w="1020" w:type="dxa"/>
            <w:tcBorders>
              <w:top w:val="nil"/>
              <w:left w:val="nil"/>
              <w:bottom w:val="nil"/>
              <w:right w:val="single" w:sz="8" w:space="0" w:color="auto"/>
            </w:tcBorders>
            <w:shd w:val="clear" w:color="auto" w:fill="auto"/>
            <w:noWrap/>
            <w:vAlign w:val="bottom"/>
            <w:hideMark/>
          </w:tcPr>
          <w:p w14:paraId="43350FCF"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0.01820</w:t>
            </w:r>
          </w:p>
        </w:tc>
        <w:tc>
          <w:tcPr>
            <w:tcW w:w="1020" w:type="dxa"/>
            <w:tcBorders>
              <w:top w:val="nil"/>
              <w:left w:val="nil"/>
              <w:bottom w:val="nil"/>
              <w:right w:val="single" w:sz="8" w:space="0" w:color="auto"/>
            </w:tcBorders>
            <w:shd w:val="clear" w:color="auto" w:fill="auto"/>
            <w:noWrap/>
            <w:vAlign w:val="bottom"/>
            <w:hideMark/>
          </w:tcPr>
          <w:p w14:paraId="65AC5675"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0.01821</w:t>
            </w:r>
          </w:p>
        </w:tc>
      </w:tr>
      <w:tr w:rsidR="00C428EE" w:rsidRPr="00C428EE" w14:paraId="0680ABBF" w14:textId="77777777" w:rsidTr="00C428EE">
        <w:trPr>
          <w:trHeight w:val="293"/>
        </w:trPr>
        <w:tc>
          <w:tcPr>
            <w:tcW w:w="1020" w:type="dxa"/>
            <w:tcBorders>
              <w:top w:val="nil"/>
              <w:left w:val="single" w:sz="8" w:space="0" w:color="auto"/>
              <w:bottom w:val="single" w:sz="8" w:space="0" w:color="auto"/>
              <w:right w:val="single" w:sz="8" w:space="0" w:color="auto"/>
            </w:tcBorders>
            <w:shd w:val="clear" w:color="auto" w:fill="auto"/>
            <w:noWrap/>
            <w:vAlign w:val="bottom"/>
            <w:hideMark/>
          </w:tcPr>
          <w:p w14:paraId="3462C047"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0.00000</w:t>
            </w:r>
          </w:p>
        </w:tc>
        <w:tc>
          <w:tcPr>
            <w:tcW w:w="1020" w:type="dxa"/>
            <w:tcBorders>
              <w:top w:val="nil"/>
              <w:left w:val="nil"/>
              <w:bottom w:val="single" w:sz="8" w:space="0" w:color="auto"/>
              <w:right w:val="single" w:sz="8" w:space="0" w:color="auto"/>
            </w:tcBorders>
            <w:shd w:val="clear" w:color="auto" w:fill="auto"/>
            <w:noWrap/>
            <w:vAlign w:val="bottom"/>
            <w:hideMark/>
          </w:tcPr>
          <w:p w14:paraId="4B7721C2"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0.00044</w:t>
            </w:r>
          </w:p>
        </w:tc>
        <w:tc>
          <w:tcPr>
            <w:tcW w:w="1020" w:type="dxa"/>
            <w:tcBorders>
              <w:top w:val="nil"/>
              <w:left w:val="nil"/>
              <w:bottom w:val="single" w:sz="8" w:space="0" w:color="auto"/>
              <w:right w:val="single" w:sz="8" w:space="0" w:color="auto"/>
            </w:tcBorders>
            <w:shd w:val="clear" w:color="auto" w:fill="auto"/>
            <w:noWrap/>
            <w:vAlign w:val="bottom"/>
            <w:hideMark/>
          </w:tcPr>
          <w:p w14:paraId="3456F1A2"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0.00822</w:t>
            </w:r>
          </w:p>
        </w:tc>
      </w:tr>
    </w:tbl>
    <w:p w14:paraId="478FA22B" w14:textId="77777777" w:rsidR="00C428EE" w:rsidRDefault="00C428EE" w:rsidP="00C428EE">
      <w:pPr>
        <w:spacing w:before="100" w:beforeAutospacing="1" w:after="100" w:afterAutospacing="1" w:line="240" w:lineRule="auto"/>
        <w:jc w:val="center"/>
        <w:rPr>
          <w:rFonts w:ascii="Times New Roman" w:eastAsia="Times New Roman" w:hAnsi="Times New Roman"/>
          <w:b/>
          <w:bCs/>
          <w:sz w:val="28"/>
          <w:szCs w:val="28"/>
          <w:lang w:eastAsia="en-IN"/>
        </w:rPr>
      </w:pPr>
    </w:p>
    <w:p w14:paraId="67D96392" w14:textId="77777777" w:rsidR="00C428EE" w:rsidRDefault="00C428EE" w:rsidP="00C428EE">
      <w:pPr>
        <w:spacing w:before="100" w:beforeAutospacing="1" w:after="100" w:afterAutospacing="1" w:line="240" w:lineRule="auto"/>
        <w:jc w:val="center"/>
        <w:rPr>
          <w:rFonts w:ascii="Times New Roman" w:eastAsia="Times New Roman" w:hAnsi="Times New Roman"/>
          <w:b/>
          <w:bCs/>
          <w:sz w:val="28"/>
          <w:szCs w:val="28"/>
          <w:lang w:eastAsia="en-IN"/>
        </w:rPr>
      </w:pPr>
    </w:p>
    <w:p w14:paraId="056CBC8D" w14:textId="77777777" w:rsidR="00C428EE" w:rsidRDefault="00C428EE" w:rsidP="00C428EE">
      <w:pPr>
        <w:spacing w:before="100" w:beforeAutospacing="1" w:after="100" w:afterAutospacing="1" w:line="240" w:lineRule="auto"/>
        <w:jc w:val="center"/>
        <w:rPr>
          <w:rFonts w:ascii="Times New Roman" w:eastAsia="Times New Roman" w:hAnsi="Times New Roman"/>
          <w:b/>
          <w:bCs/>
          <w:sz w:val="28"/>
          <w:szCs w:val="28"/>
          <w:lang w:eastAsia="en-IN"/>
        </w:rPr>
      </w:pPr>
    </w:p>
    <w:p w14:paraId="463B258C" w14:textId="77777777" w:rsidR="00C428EE" w:rsidRDefault="00C428EE" w:rsidP="00C428EE">
      <w:pPr>
        <w:spacing w:before="100" w:beforeAutospacing="1" w:after="100" w:afterAutospacing="1" w:line="240" w:lineRule="auto"/>
        <w:jc w:val="center"/>
        <w:rPr>
          <w:rFonts w:ascii="Times New Roman" w:eastAsia="Times New Roman" w:hAnsi="Times New Roman"/>
          <w:b/>
          <w:bCs/>
          <w:sz w:val="28"/>
          <w:szCs w:val="28"/>
          <w:lang w:eastAsia="en-IN"/>
        </w:rPr>
      </w:pPr>
    </w:p>
    <w:p w14:paraId="673D2397" w14:textId="77777777" w:rsidR="00C428EE" w:rsidRDefault="00C428EE" w:rsidP="00C428EE">
      <w:pPr>
        <w:spacing w:before="100" w:beforeAutospacing="1" w:after="100" w:afterAutospacing="1" w:line="240" w:lineRule="auto"/>
        <w:jc w:val="center"/>
        <w:rPr>
          <w:rFonts w:ascii="Times New Roman" w:eastAsia="Times New Roman" w:hAnsi="Times New Roman"/>
          <w:b/>
          <w:bCs/>
          <w:sz w:val="28"/>
          <w:szCs w:val="28"/>
          <w:lang w:eastAsia="en-IN"/>
        </w:rPr>
      </w:pPr>
    </w:p>
    <w:p w14:paraId="0F734C7D" w14:textId="0CD4931E" w:rsidR="00C428EE" w:rsidRDefault="00C428EE" w:rsidP="00C428EE">
      <w:pPr>
        <w:spacing w:before="100" w:beforeAutospacing="1" w:after="100" w:afterAutospacing="1" w:line="240" w:lineRule="auto"/>
        <w:jc w:val="center"/>
        <w:rPr>
          <w:rFonts w:ascii="Times New Roman" w:eastAsia="Times New Roman" w:hAnsi="Times New Roman"/>
          <w:b/>
          <w:bCs/>
          <w:sz w:val="28"/>
          <w:szCs w:val="28"/>
          <w:lang w:eastAsia="en-IN"/>
        </w:rPr>
      </w:pPr>
    </w:p>
    <w:p w14:paraId="521CA211" w14:textId="2F823A8C" w:rsidR="00C428EE" w:rsidRDefault="00C428EE" w:rsidP="00C428EE">
      <w:pPr>
        <w:spacing w:before="100" w:beforeAutospacing="1" w:after="100" w:afterAutospacing="1" w:line="240" w:lineRule="auto"/>
        <w:jc w:val="center"/>
        <w:rPr>
          <w:rFonts w:ascii="Times New Roman" w:eastAsia="Times New Roman" w:hAnsi="Times New Roman"/>
          <w:b/>
          <w:bCs/>
          <w:sz w:val="28"/>
          <w:szCs w:val="28"/>
          <w:lang w:eastAsia="en-IN"/>
        </w:rPr>
      </w:pPr>
    </w:p>
    <w:p w14:paraId="320CD491" w14:textId="314391FF" w:rsidR="00C428EE" w:rsidRDefault="00C428EE" w:rsidP="00C428EE">
      <w:pPr>
        <w:spacing w:before="100" w:beforeAutospacing="1" w:after="100" w:afterAutospacing="1" w:line="240" w:lineRule="auto"/>
        <w:jc w:val="center"/>
        <w:rPr>
          <w:rFonts w:ascii="Times New Roman" w:eastAsia="Times New Roman" w:hAnsi="Times New Roman"/>
          <w:b/>
          <w:bCs/>
          <w:sz w:val="28"/>
          <w:szCs w:val="28"/>
          <w:lang w:eastAsia="en-IN"/>
        </w:rPr>
      </w:pPr>
    </w:p>
    <w:p w14:paraId="0844BCE1" w14:textId="500EC407" w:rsidR="00C428EE" w:rsidRDefault="00C428EE" w:rsidP="00C428EE">
      <w:pPr>
        <w:spacing w:before="100" w:beforeAutospacing="1" w:after="100" w:afterAutospacing="1" w:line="240" w:lineRule="auto"/>
        <w:jc w:val="center"/>
        <w:rPr>
          <w:rFonts w:ascii="Times New Roman" w:eastAsia="Times New Roman" w:hAnsi="Times New Roman"/>
          <w:b/>
          <w:bCs/>
          <w:sz w:val="28"/>
          <w:szCs w:val="28"/>
          <w:lang w:eastAsia="en-IN"/>
        </w:rPr>
      </w:pPr>
    </w:p>
    <w:p w14:paraId="61831489" w14:textId="7CB7BD5C" w:rsidR="00C428EE" w:rsidRDefault="00C428EE" w:rsidP="00C428EE">
      <w:pPr>
        <w:spacing w:before="100" w:beforeAutospacing="1" w:after="100" w:afterAutospacing="1" w:line="240" w:lineRule="auto"/>
        <w:jc w:val="center"/>
        <w:rPr>
          <w:rFonts w:ascii="Times New Roman" w:eastAsia="Times New Roman" w:hAnsi="Times New Roman"/>
          <w:b/>
          <w:bCs/>
          <w:sz w:val="28"/>
          <w:szCs w:val="28"/>
          <w:lang w:eastAsia="en-IN"/>
        </w:rPr>
      </w:pPr>
    </w:p>
    <w:p w14:paraId="2FE85A59" w14:textId="77777777" w:rsidR="00C428EE" w:rsidRDefault="00C428EE" w:rsidP="00C428EE">
      <w:pPr>
        <w:spacing w:before="100" w:beforeAutospacing="1" w:after="100" w:afterAutospacing="1" w:line="240" w:lineRule="auto"/>
        <w:jc w:val="center"/>
        <w:rPr>
          <w:rFonts w:ascii="Times New Roman" w:eastAsia="Times New Roman" w:hAnsi="Times New Roman"/>
          <w:b/>
          <w:bCs/>
          <w:sz w:val="28"/>
          <w:szCs w:val="28"/>
          <w:lang w:eastAsia="en-IN"/>
        </w:rPr>
      </w:pPr>
    </w:p>
    <w:p w14:paraId="134E86A0" w14:textId="77777777" w:rsidR="00C428EE" w:rsidRDefault="00C428EE" w:rsidP="00C428EE">
      <w:pPr>
        <w:spacing w:before="100" w:beforeAutospacing="1" w:after="100" w:afterAutospacing="1" w:line="240" w:lineRule="auto"/>
        <w:jc w:val="center"/>
        <w:rPr>
          <w:rFonts w:ascii="Times New Roman" w:eastAsia="Times New Roman" w:hAnsi="Times New Roman"/>
          <w:b/>
          <w:bCs/>
          <w:sz w:val="28"/>
          <w:szCs w:val="28"/>
          <w:lang w:eastAsia="en-IN"/>
        </w:rPr>
      </w:pPr>
    </w:p>
    <w:p w14:paraId="18A0AC82" w14:textId="554A027E" w:rsidR="00C428EE" w:rsidRPr="00C428EE" w:rsidRDefault="00C428EE" w:rsidP="00C428EE">
      <w:pPr>
        <w:spacing w:before="100" w:beforeAutospacing="1" w:after="100" w:afterAutospacing="1" w:line="240" w:lineRule="auto"/>
        <w:jc w:val="center"/>
        <w:rPr>
          <w:rFonts w:ascii="Times New Roman" w:eastAsia="Times New Roman" w:hAnsi="Times New Roman"/>
          <w:b/>
          <w:bCs/>
          <w:sz w:val="28"/>
          <w:szCs w:val="28"/>
          <w:lang w:eastAsia="en-IN"/>
        </w:rPr>
      </w:pPr>
      <w:r w:rsidRPr="00C428EE">
        <w:rPr>
          <w:rFonts w:ascii="Times New Roman" w:eastAsia="Times New Roman" w:hAnsi="Times New Roman"/>
          <w:b/>
          <w:bCs/>
          <w:sz w:val="28"/>
          <w:szCs w:val="28"/>
          <w:lang w:eastAsia="en-IN"/>
        </w:rPr>
        <w:t xml:space="preserve"> </w:t>
      </w:r>
    </w:p>
    <w:p w14:paraId="44FB1887" w14:textId="6FA13417" w:rsidR="00C428EE" w:rsidRPr="00C428EE" w:rsidRDefault="00C428EE" w:rsidP="00C428EE">
      <w:pPr>
        <w:pStyle w:val="ListParagraph"/>
        <w:numPr>
          <w:ilvl w:val="0"/>
          <w:numId w:val="35"/>
        </w:numPr>
        <w:spacing w:before="100" w:beforeAutospacing="1" w:after="100" w:afterAutospacing="1" w:line="240" w:lineRule="auto"/>
        <w:rPr>
          <w:rFonts w:ascii="Times New Roman" w:eastAsia="Times New Roman" w:hAnsi="Times New Roman"/>
          <w:b/>
          <w:bCs/>
          <w:color w:val="008080"/>
          <w:sz w:val="28"/>
          <w:szCs w:val="28"/>
          <w:lang w:eastAsia="en-IN"/>
        </w:rPr>
      </w:pPr>
      <w:r w:rsidRPr="00C428EE">
        <w:rPr>
          <w:rFonts w:ascii="Times New Roman" w:eastAsia="Times New Roman" w:hAnsi="Times New Roman"/>
          <w:b/>
          <w:bCs/>
          <w:color w:val="008080"/>
          <w:sz w:val="28"/>
          <w:szCs w:val="28"/>
          <w:lang w:eastAsia="en-IN"/>
        </w:rPr>
        <w:lastRenderedPageBreak/>
        <w:t>STEP 5</w:t>
      </w:r>
    </w:p>
    <w:p w14:paraId="16583884" w14:textId="0D26C79D" w:rsidR="00C428EE" w:rsidRPr="00C428EE" w:rsidRDefault="00C428EE" w:rsidP="00295D92">
      <w:pPr>
        <w:spacing w:before="100" w:beforeAutospacing="1" w:after="100" w:afterAutospacing="1" w:line="240" w:lineRule="auto"/>
        <w:jc w:val="center"/>
        <w:rPr>
          <w:rFonts w:ascii="Times New Roman" w:eastAsia="Times New Roman" w:hAnsi="Times New Roman"/>
          <w:b/>
          <w:bCs/>
          <w:sz w:val="28"/>
          <w:szCs w:val="28"/>
          <w:lang w:eastAsia="en-IN"/>
        </w:rPr>
      </w:pPr>
      <w:r w:rsidRPr="00C428EE">
        <w:rPr>
          <w:rFonts w:ascii="Times New Roman" w:eastAsia="Times New Roman" w:hAnsi="Times New Roman"/>
          <w:b/>
          <w:bCs/>
          <w:sz w:val="28"/>
          <w:szCs w:val="28"/>
          <w:lang w:eastAsia="en-IN"/>
        </w:rPr>
        <w:t>Variance-Covariance Matrix</w:t>
      </w:r>
    </w:p>
    <w:tbl>
      <w:tblPr>
        <w:tblW w:w="7640" w:type="dxa"/>
        <w:jc w:val="center"/>
        <w:tblLook w:val="04A0" w:firstRow="1" w:lastRow="0" w:firstColumn="1" w:lastColumn="0" w:noHBand="0" w:noVBand="1"/>
      </w:tblPr>
      <w:tblGrid>
        <w:gridCol w:w="2296"/>
        <w:gridCol w:w="1749"/>
        <w:gridCol w:w="1749"/>
        <w:gridCol w:w="1846"/>
      </w:tblGrid>
      <w:tr w:rsidR="00C428EE" w:rsidRPr="00C428EE" w14:paraId="7BA10A57" w14:textId="77777777" w:rsidTr="00C428EE">
        <w:trPr>
          <w:trHeight w:val="293"/>
          <w:jc w:val="center"/>
        </w:trPr>
        <w:tc>
          <w:tcPr>
            <w:tcW w:w="7640" w:type="dxa"/>
            <w:gridSpan w:val="4"/>
            <w:tcBorders>
              <w:top w:val="single" w:sz="8" w:space="0" w:color="auto"/>
              <w:left w:val="single" w:sz="8" w:space="0" w:color="auto"/>
              <w:bottom w:val="single" w:sz="8" w:space="0" w:color="auto"/>
              <w:right w:val="single" w:sz="8" w:space="0" w:color="000000"/>
            </w:tcBorders>
            <w:shd w:val="clear" w:color="000000" w:fill="008080"/>
            <w:noWrap/>
            <w:vAlign w:val="bottom"/>
            <w:hideMark/>
          </w:tcPr>
          <w:p w14:paraId="579EA15B" w14:textId="77777777" w:rsidR="00C428EE" w:rsidRPr="00C428EE" w:rsidRDefault="00C428EE" w:rsidP="00C428EE">
            <w:pPr>
              <w:spacing w:after="0" w:line="240" w:lineRule="auto"/>
              <w:jc w:val="center"/>
              <w:rPr>
                <w:rFonts w:ascii="Times New Roman" w:eastAsia="Times New Roman" w:hAnsi="Times New Roman"/>
                <w:b/>
                <w:bCs/>
                <w:color w:val="FFFFFF"/>
              </w:rPr>
            </w:pPr>
            <w:r w:rsidRPr="00C428EE">
              <w:rPr>
                <w:rFonts w:ascii="Times New Roman" w:eastAsia="Times New Roman" w:hAnsi="Times New Roman"/>
                <w:b/>
                <w:bCs/>
                <w:color w:val="FFFFFF"/>
              </w:rPr>
              <w:t>Variance-Covariance Matrix</w:t>
            </w:r>
          </w:p>
        </w:tc>
      </w:tr>
      <w:tr w:rsidR="00C428EE" w:rsidRPr="00C428EE" w14:paraId="4E816A79" w14:textId="77777777" w:rsidTr="00C428EE">
        <w:trPr>
          <w:trHeight w:val="293"/>
          <w:jc w:val="center"/>
        </w:trPr>
        <w:tc>
          <w:tcPr>
            <w:tcW w:w="2296" w:type="dxa"/>
            <w:tcBorders>
              <w:top w:val="nil"/>
              <w:left w:val="single" w:sz="8" w:space="0" w:color="auto"/>
              <w:bottom w:val="single" w:sz="8" w:space="0" w:color="auto"/>
              <w:right w:val="single" w:sz="8" w:space="0" w:color="auto"/>
            </w:tcBorders>
            <w:shd w:val="clear" w:color="000000" w:fill="E2EFDA"/>
            <w:noWrap/>
            <w:vAlign w:val="bottom"/>
            <w:hideMark/>
          </w:tcPr>
          <w:p w14:paraId="6C16B1E0" w14:textId="77777777" w:rsidR="00C428EE" w:rsidRPr="00C428EE" w:rsidRDefault="00C428EE" w:rsidP="00C428EE">
            <w:pPr>
              <w:spacing w:after="0" w:line="240" w:lineRule="auto"/>
              <w:rPr>
                <w:rFonts w:ascii="Times New Roman" w:eastAsia="Times New Roman" w:hAnsi="Times New Roman"/>
                <w:b/>
                <w:bCs/>
                <w:color w:val="000000"/>
              </w:rPr>
            </w:pPr>
            <w:r w:rsidRPr="00C428EE">
              <w:rPr>
                <w:rFonts w:ascii="Times New Roman" w:eastAsia="Times New Roman" w:hAnsi="Times New Roman"/>
                <w:b/>
                <w:bCs/>
                <w:color w:val="000000"/>
              </w:rPr>
              <w:t>Company</w:t>
            </w:r>
          </w:p>
        </w:tc>
        <w:tc>
          <w:tcPr>
            <w:tcW w:w="1749" w:type="dxa"/>
            <w:tcBorders>
              <w:top w:val="nil"/>
              <w:left w:val="nil"/>
              <w:bottom w:val="single" w:sz="8" w:space="0" w:color="auto"/>
              <w:right w:val="single" w:sz="8" w:space="0" w:color="auto"/>
            </w:tcBorders>
            <w:shd w:val="clear" w:color="000000" w:fill="E2EFDA"/>
            <w:noWrap/>
            <w:vAlign w:val="bottom"/>
            <w:hideMark/>
          </w:tcPr>
          <w:p w14:paraId="3DB2CB65" w14:textId="77777777" w:rsidR="00C428EE" w:rsidRPr="00C428EE" w:rsidRDefault="00C428EE" w:rsidP="00C428EE">
            <w:pPr>
              <w:spacing w:after="0" w:line="240" w:lineRule="auto"/>
              <w:rPr>
                <w:rFonts w:ascii="Times New Roman" w:eastAsia="Times New Roman" w:hAnsi="Times New Roman"/>
                <w:b/>
                <w:bCs/>
                <w:color w:val="000000"/>
              </w:rPr>
            </w:pPr>
            <w:r w:rsidRPr="00C428EE">
              <w:rPr>
                <w:rFonts w:ascii="Times New Roman" w:eastAsia="Times New Roman" w:hAnsi="Times New Roman"/>
                <w:b/>
                <w:bCs/>
                <w:color w:val="000000"/>
              </w:rPr>
              <w:t>ICICI</w:t>
            </w:r>
          </w:p>
        </w:tc>
        <w:tc>
          <w:tcPr>
            <w:tcW w:w="1749" w:type="dxa"/>
            <w:tcBorders>
              <w:top w:val="nil"/>
              <w:left w:val="nil"/>
              <w:bottom w:val="single" w:sz="8" w:space="0" w:color="auto"/>
              <w:right w:val="nil"/>
            </w:tcBorders>
            <w:shd w:val="clear" w:color="000000" w:fill="E2EFDA"/>
            <w:noWrap/>
            <w:vAlign w:val="bottom"/>
            <w:hideMark/>
          </w:tcPr>
          <w:p w14:paraId="0F31C6A0" w14:textId="77777777" w:rsidR="00C428EE" w:rsidRPr="00C428EE" w:rsidRDefault="00C428EE" w:rsidP="00C428EE">
            <w:pPr>
              <w:spacing w:after="0" w:line="240" w:lineRule="auto"/>
              <w:rPr>
                <w:rFonts w:ascii="Times New Roman" w:eastAsia="Times New Roman" w:hAnsi="Times New Roman"/>
                <w:b/>
                <w:bCs/>
                <w:color w:val="000000"/>
              </w:rPr>
            </w:pPr>
            <w:r w:rsidRPr="00C428EE">
              <w:rPr>
                <w:rFonts w:ascii="Times New Roman" w:eastAsia="Times New Roman" w:hAnsi="Times New Roman"/>
                <w:b/>
                <w:bCs/>
                <w:color w:val="000000"/>
              </w:rPr>
              <w:t>SBI</w:t>
            </w:r>
          </w:p>
        </w:tc>
        <w:tc>
          <w:tcPr>
            <w:tcW w:w="1846" w:type="dxa"/>
            <w:tcBorders>
              <w:top w:val="nil"/>
              <w:left w:val="single" w:sz="8" w:space="0" w:color="auto"/>
              <w:bottom w:val="single" w:sz="8" w:space="0" w:color="auto"/>
              <w:right w:val="single" w:sz="8" w:space="0" w:color="auto"/>
            </w:tcBorders>
            <w:shd w:val="clear" w:color="000000" w:fill="E2EFDA"/>
            <w:noWrap/>
            <w:vAlign w:val="bottom"/>
            <w:hideMark/>
          </w:tcPr>
          <w:p w14:paraId="039D8EF1" w14:textId="77777777" w:rsidR="00C428EE" w:rsidRPr="00C428EE" w:rsidRDefault="00C428EE" w:rsidP="00C428EE">
            <w:pPr>
              <w:spacing w:after="0" w:line="240" w:lineRule="auto"/>
              <w:rPr>
                <w:rFonts w:ascii="Times New Roman" w:eastAsia="Times New Roman" w:hAnsi="Times New Roman"/>
                <w:b/>
                <w:bCs/>
                <w:color w:val="000000"/>
              </w:rPr>
            </w:pPr>
            <w:r w:rsidRPr="00C428EE">
              <w:rPr>
                <w:rFonts w:ascii="Times New Roman" w:eastAsia="Times New Roman" w:hAnsi="Times New Roman"/>
                <w:b/>
                <w:bCs/>
                <w:color w:val="000000"/>
              </w:rPr>
              <w:t xml:space="preserve">HDFC </w:t>
            </w:r>
          </w:p>
        </w:tc>
      </w:tr>
      <w:tr w:rsidR="00C428EE" w:rsidRPr="00C428EE" w14:paraId="62F3802E" w14:textId="77777777" w:rsidTr="00C428EE">
        <w:trPr>
          <w:trHeight w:val="293"/>
          <w:jc w:val="center"/>
        </w:trPr>
        <w:tc>
          <w:tcPr>
            <w:tcW w:w="2296" w:type="dxa"/>
            <w:tcBorders>
              <w:top w:val="nil"/>
              <w:left w:val="single" w:sz="8" w:space="0" w:color="auto"/>
              <w:bottom w:val="single" w:sz="8" w:space="0" w:color="auto"/>
              <w:right w:val="single" w:sz="8" w:space="0" w:color="auto"/>
            </w:tcBorders>
            <w:shd w:val="clear" w:color="auto" w:fill="auto"/>
            <w:noWrap/>
            <w:vAlign w:val="bottom"/>
            <w:hideMark/>
          </w:tcPr>
          <w:p w14:paraId="55DE8344" w14:textId="77777777" w:rsidR="00C428EE" w:rsidRPr="00C428EE" w:rsidRDefault="00C428EE" w:rsidP="00C428EE">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ICICI</w:t>
            </w:r>
          </w:p>
        </w:tc>
        <w:tc>
          <w:tcPr>
            <w:tcW w:w="1749" w:type="dxa"/>
            <w:tcBorders>
              <w:top w:val="nil"/>
              <w:left w:val="nil"/>
              <w:bottom w:val="single" w:sz="8" w:space="0" w:color="auto"/>
              <w:right w:val="single" w:sz="8" w:space="0" w:color="auto"/>
            </w:tcBorders>
            <w:shd w:val="clear" w:color="auto" w:fill="auto"/>
            <w:noWrap/>
            <w:vAlign w:val="bottom"/>
            <w:hideMark/>
          </w:tcPr>
          <w:p w14:paraId="545EA357"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0.000232656</w:t>
            </w:r>
          </w:p>
        </w:tc>
        <w:tc>
          <w:tcPr>
            <w:tcW w:w="1749" w:type="dxa"/>
            <w:tcBorders>
              <w:top w:val="nil"/>
              <w:left w:val="nil"/>
              <w:bottom w:val="single" w:sz="8" w:space="0" w:color="auto"/>
              <w:right w:val="nil"/>
            </w:tcBorders>
            <w:shd w:val="clear" w:color="auto" w:fill="auto"/>
            <w:noWrap/>
            <w:vAlign w:val="bottom"/>
            <w:hideMark/>
          </w:tcPr>
          <w:p w14:paraId="4DAD2010"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2.77423E-05</w:t>
            </w:r>
          </w:p>
        </w:tc>
        <w:tc>
          <w:tcPr>
            <w:tcW w:w="1846" w:type="dxa"/>
            <w:tcBorders>
              <w:top w:val="nil"/>
              <w:left w:val="single" w:sz="8" w:space="0" w:color="auto"/>
              <w:bottom w:val="single" w:sz="8" w:space="0" w:color="auto"/>
              <w:right w:val="single" w:sz="8" w:space="0" w:color="auto"/>
            </w:tcBorders>
            <w:shd w:val="clear" w:color="auto" w:fill="auto"/>
            <w:noWrap/>
            <w:vAlign w:val="bottom"/>
            <w:hideMark/>
          </w:tcPr>
          <w:p w14:paraId="05B3EF64"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4.04997E-06</w:t>
            </w:r>
          </w:p>
        </w:tc>
      </w:tr>
      <w:tr w:rsidR="00C428EE" w:rsidRPr="00C428EE" w14:paraId="1CE42FFE" w14:textId="77777777" w:rsidTr="00C428EE">
        <w:trPr>
          <w:trHeight w:val="293"/>
          <w:jc w:val="center"/>
        </w:trPr>
        <w:tc>
          <w:tcPr>
            <w:tcW w:w="2296" w:type="dxa"/>
            <w:tcBorders>
              <w:top w:val="nil"/>
              <w:left w:val="single" w:sz="8" w:space="0" w:color="auto"/>
              <w:bottom w:val="nil"/>
              <w:right w:val="single" w:sz="8" w:space="0" w:color="auto"/>
            </w:tcBorders>
            <w:shd w:val="clear" w:color="auto" w:fill="auto"/>
            <w:noWrap/>
            <w:vAlign w:val="bottom"/>
            <w:hideMark/>
          </w:tcPr>
          <w:p w14:paraId="32894F09" w14:textId="77777777" w:rsidR="00C428EE" w:rsidRPr="00C428EE" w:rsidRDefault="00C428EE" w:rsidP="00C428EE">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SBI</w:t>
            </w:r>
          </w:p>
        </w:tc>
        <w:tc>
          <w:tcPr>
            <w:tcW w:w="1749" w:type="dxa"/>
            <w:tcBorders>
              <w:top w:val="nil"/>
              <w:left w:val="nil"/>
              <w:bottom w:val="nil"/>
              <w:right w:val="single" w:sz="8" w:space="0" w:color="auto"/>
            </w:tcBorders>
            <w:shd w:val="clear" w:color="auto" w:fill="auto"/>
            <w:noWrap/>
            <w:vAlign w:val="bottom"/>
            <w:hideMark/>
          </w:tcPr>
          <w:p w14:paraId="58A9DC71"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2.77423E-05</w:t>
            </w:r>
          </w:p>
        </w:tc>
        <w:tc>
          <w:tcPr>
            <w:tcW w:w="1749" w:type="dxa"/>
            <w:tcBorders>
              <w:top w:val="nil"/>
              <w:left w:val="nil"/>
              <w:bottom w:val="nil"/>
              <w:right w:val="nil"/>
            </w:tcBorders>
            <w:shd w:val="clear" w:color="auto" w:fill="auto"/>
            <w:noWrap/>
            <w:vAlign w:val="bottom"/>
            <w:hideMark/>
          </w:tcPr>
          <w:p w14:paraId="077AC288"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0.000100883</w:t>
            </w:r>
          </w:p>
        </w:tc>
        <w:tc>
          <w:tcPr>
            <w:tcW w:w="1846" w:type="dxa"/>
            <w:tcBorders>
              <w:top w:val="nil"/>
              <w:left w:val="single" w:sz="8" w:space="0" w:color="auto"/>
              <w:bottom w:val="nil"/>
              <w:right w:val="single" w:sz="8" w:space="0" w:color="auto"/>
            </w:tcBorders>
            <w:shd w:val="clear" w:color="auto" w:fill="auto"/>
            <w:noWrap/>
            <w:vAlign w:val="bottom"/>
            <w:hideMark/>
          </w:tcPr>
          <w:p w14:paraId="0B8588F7"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2.60057E-05</w:t>
            </w:r>
          </w:p>
        </w:tc>
      </w:tr>
      <w:tr w:rsidR="00C428EE" w:rsidRPr="00C428EE" w14:paraId="163EBA02" w14:textId="77777777" w:rsidTr="00C428EE">
        <w:trPr>
          <w:trHeight w:val="293"/>
          <w:jc w:val="center"/>
        </w:trPr>
        <w:tc>
          <w:tcPr>
            <w:tcW w:w="229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911E8F4" w14:textId="77777777" w:rsidR="00C428EE" w:rsidRPr="00C428EE" w:rsidRDefault="00C428EE" w:rsidP="00C428EE">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 xml:space="preserve">HDFC </w:t>
            </w:r>
          </w:p>
        </w:tc>
        <w:tc>
          <w:tcPr>
            <w:tcW w:w="1749" w:type="dxa"/>
            <w:tcBorders>
              <w:top w:val="single" w:sz="8" w:space="0" w:color="auto"/>
              <w:left w:val="nil"/>
              <w:bottom w:val="single" w:sz="8" w:space="0" w:color="auto"/>
              <w:right w:val="single" w:sz="8" w:space="0" w:color="auto"/>
            </w:tcBorders>
            <w:shd w:val="clear" w:color="auto" w:fill="auto"/>
            <w:noWrap/>
            <w:vAlign w:val="bottom"/>
            <w:hideMark/>
          </w:tcPr>
          <w:p w14:paraId="3F22D5FF"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4.04997E-06</w:t>
            </w:r>
          </w:p>
        </w:tc>
        <w:tc>
          <w:tcPr>
            <w:tcW w:w="1749" w:type="dxa"/>
            <w:tcBorders>
              <w:top w:val="single" w:sz="8" w:space="0" w:color="auto"/>
              <w:left w:val="nil"/>
              <w:bottom w:val="single" w:sz="8" w:space="0" w:color="auto"/>
              <w:right w:val="nil"/>
            </w:tcBorders>
            <w:shd w:val="clear" w:color="auto" w:fill="auto"/>
            <w:noWrap/>
            <w:vAlign w:val="bottom"/>
            <w:hideMark/>
          </w:tcPr>
          <w:p w14:paraId="36786D21"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2.60057E-05</w:t>
            </w:r>
          </w:p>
        </w:tc>
        <w:tc>
          <w:tcPr>
            <w:tcW w:w="184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4FF6E7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6.11291E-05</w:t>
            </w:r>
          </w:p>
        </w:tc>
      </w:tr>
      <w:tr w:rsidR="00C428EE" w:rsidRPr="00C428EE" w14:paraId="308F5EC4" w14:textId="77777777" w:rsidTr="00C428EE">
        <w:trPr>
          <w:trHeight w:val="293"/>
          <w:jc w:val="center"/>
        </w:trPr>
        <w:tc>
          <w:tcPr>
            <w:tcW w:w="2296" w:type="dxa"/>
            <w:tcBorders>
              <w:top w:val="nil"/>
              <w:left w:val="nil"/>
              <w:bottom w:val="nil"/>
              <w:right w:val="nil"/>
            </w:tcBorders>
            <w:shd w:val="clear" w:color="auto" w:fill="auto"/>
            <w:noWrap/>
            <w:vAlign w:val="bottom"/>
            <w:hideMark/>
          </w:tcPr>
          <w:p w14:paraId="7F729738" w14:textId="77777777" w:rsidR="00C428EE" w:rsidRPr="00C428EE" w:rsidRDefault="00C428EE" w:rsidP="00C428EE">
            <w:pPr>
              <w:spacing w:after="0" w:line="240" w:lineRule="auto"/>
              <w:jc w:val="right"/>
              <w:rPr>
                <w:rFonts w:ascii="Times New Roman" w:eastAsia="Times New Roman" w:hAnsi="Times New Roman"/>
                <w:color w:val="000000"/>
              </w:rPr>
            </w:pPr>
          </w:p>
        </w:tc>
        <w:tc>
          <w:tcPr>
            <w:tcW w:w="1749" w:type="dxa"/>
            <w:tcBorders>
              <w:top w:val="nil"/>
              <w:left w:val="nil"/>
              <w:bottom w:val="nil"/>
              <w:right w:val="nil"/>
            </w:tcBorders>
            <w:shd w:val="clear" w:color="auto" w:fill="auto"/>
            <w:noWrap/>
            <w:vAlign w:val="bottom"/>
            <w:hideMark/>
          </w:tcPr>
          <w:p w14:paraId="6A203DE5" w14:textId="77777777" w:rsidR="00C428EE" w:rsidRPr="00C428EE" w:rsidRDefault="00C428EE" w:rsidP="00C428EE">
            <w:pPr>
              <w:spacing w:after="0" w:line="240" w:lineRule="auto"/>
              <w:rPr>
                <w:rFonts w:ascii="Times New Roman" w:eastAsia="Times New Roman" w:hAnsi="Times New Roman"/>
                <w:sz w:val="20"/>
                <w:szCs w:val="20"/>
              </w:rPr>
            </w:pPr>
          </w:p>
        </w:tc>
        <w:tc>
          <w:tcPr>
            <w:tcW w:w="1749" w:type="dxa"/>
            <w:tcBorders>
              <w:top w:val="nil"/>
              <w:left w:val="nil"/>
              <w:bottom w:val="nil"/>
              <w:right w:val="nil"/>
            </w:tcBorders>
            <w:shd w:val="clear" w:color="auto" w:fill="auto"/>
            <w:noWrap/>
            <w:vAlign w:val="bottom"/>
            <w:hideMark/>
          </w:tcPr>
          <w:p w14:paraId="71F37273" w14:textId="77777777" w:rsidR="00C428EE" w:rsidRPr="00C428EE" w:rsidRDefault="00C428EE" w:rsidP="00C428EE">
            <w:pPr>
              <w:spacing w:after="0" w:line="240" w:lineRule="auto"/>
              <w:rPr>
                <w:rFonts w:ascii="Times New Roman" w:eastAsia="Times New Roman" w:hAnsi="Times New Roman"/>
                <w:sz w:val="20"/>
                <w:szCs w:val="20"/>
              </w:rPr>
            </w:pPr>
          </w:p>
        </w:tc>
        <w:tc>
          <w:tcPr>
            <w:tcW w:w="1846" w:type="dxa"/>
            <w:tcBorders>
              <w:top w:val="nil"/>
              <w:left w:val="nil"/>
              <w:bottom w:val="nil"/>
              <w:right w:val="nil"/>
            </w:tcBorders>
            <w:shd w:val="clear" w:color="auto" w:fill="auto"/>
            <w:noWrap/>
            <w:vAlign w:val="bottom"/>
            <w:hideMark/>
          </w:tcPr>
          <w:p w14:paraId="237A9413" w14:textId="77777777" w:rsidR="00C428EE" w:rsidRPr="00C428EE" w:rsidRDefault="00C428EE" w:rsidP="00C428EE">
            <w:pPr>
              <w:spacing w:after="0" w:line="240" w:lineRule="auto"/>
              <w:rPr>
                <w:rFonts w:ascii="Times New Roman" w:eastAsia="Times New Roman" w:hAnsi="Times New Roman"/>
                <w:sz w:val="20"/>
                <w:szCs w:val="20"/>
              </w:rPr>
            </w:pPr>
          </w:p>
        </w:tc>
      </w:tr>
      <w:tr w:rsidR="00C428EE" w:rsidRPr="00C428EE" w14:paraId="20B0C8D8" w14:textId="77777777" w:rsidTr="00C428EE">
        <w:trPr>
          <w:trHeight w:val="293"/>
          <w:jc w:val="center"/>
        </w:trPr>
        <w:tc>
          <w:tcPr>
            <w:tcW w:w="2296" w:type="dxa"/>
            <w:tcBorders>
              <w:top w:val="single" w:sz="8" w:space="0" w:color="auto"/>
              <w:left w:val="single" w:sz="8" w:space="0" w:color="auto"/>
              <w:bottom w:val="single" w:sz="8" w:space="0" w:color="auto"/>
              <w:right w:val="single" w:sz="8" w:space="0" w:color="auto"/>
            </w:tcBorders>
            <w:shd w:val="clear" w:color="000000" w:fill="E2EFDA"/>
            <w:noWrap/>
            <w:vAlign w:val="bottom"/>
            <w:hideMark/>
          </w:tcPr>
          <w:p w14:paraId="07335215" w14:textId="77777777" w:rsidR="00C428EE" w:rsidRPr="00C428EE" w:rsidRDefault="00C428EE" w:rsidP="00C428EE">
            <w:pPr>
              <w:spacing w:after="0" w:line="240" w:lineRule="auto"/>
              <w:rPr>
                <w:rFonts w:ascii="Times New Roman" w:eastAsia="Times New Roman" w:hAnsi="Times New Roman"/>
                <w:color w:val="000000"/>
              </w:rPr>
            </w:pPr>
            <w:r w:rsidRPr="00C428EE">
              <w:rPr>
                <w:rFonts w:ascii="Times New Roman" w:eastAsia="Times New Roman" w:hAnsi="Times New Roman"/>
                <w:color w:val="000000"/>
              </w:rPr>
              <w:t>Avg monthly HPR</w:t>
            </w:r>
          </w:p>
        </w:tc>
        <w:tc>
          <w:tcPr>
            <w:tcW w:w="1749" w:type="dxa"/>
            <w:tcBorders>
              <w:top w:val="single" w:sz="8" w:space="0" w:color="auto"/>
              <w:left w:val="nil"/>
              <w:bottom w:val="single" w:sz="8" w:space="0" w:color="auto"/>
              <w:right w:val="single" w:sz="8" w:space="0" w:color="auto"/>
            </w:tcBorders>
            <w:shd w:val="clear" w:color="auto" w:fill="auto"/>
            <w:noWrap/>
            <w:vAlign w:val="bottom"/>
            <w:hideMark/>
          </w:tcPr>
          <w:p w14:paraId="56E0B10A"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0.000328973</w:t>
            </w:r>
          </w:p>
        </w:tc>
        <w:tc>
          <w:tcPr>
            <w:tcW w:w="1749" w:type="dxa"/>
            <w:tcBorders>
              <w:top w:val="single" w:sz="8" w:space="0" w:color="auto"/>
              <w:left w:val="nil"/>
              <w:bottom w:val="single" w:sz="8" w:space="0" w:color="auto"/>
              <w:right w:val="nil"/>
            </w:tcBorders>
            <w:shd w:val="clear" w:color="auto" w:fill="auto"/>
            <w:noWrap/>
            <w:vAlign w:val="bottom"/>
            <w:hideMark/>
          </w:tcPr>
          <w:p w14:paraId="04F4BC6E"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0.003283619</w:t>
            </w:r>
          </w:p>
        </w:tc>
        <w:tc>
          <w:tcPr>
            <w:tcW w:w="184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BED7BBD" w14:textId="77777777" w:rsidR="00C428EE" w:rsidRPr="00C428EE" w:rsidRDefault="00C428EE" w:rsidP="00C428EE">
            <w:pPr>
              <w:spacing w:after="0" w:line="240" w:lineRule="auto"/>
              <w:jc w:val="right"/>
              <w:rPr>
                <w:rFonts w:ascii="Times New Roman" w:eastAsia="Times New Roman" w:hAnsi="Times New Roman"/>
                <w:color w:val="000000"/>
              </w:rPr>
            </w:pPr>
            <w:r w:rsidRPr="00C428EE">
              <w:rPr>
                <w:rFonts w:ascii="Times New Roman" w:eastAsia="Times New Roman" w:hAnsi="Times New Roman"/>
                <w:color w:val="000000"/>
              </w:rPr>
              <w:t>-0.001367114</w:t>
            </w:r>
          </w:p>
        </w:tc>
      </w:tr>
    </w:tbl>
    <w:p w14:paraId="23655A19" w14:textId="0FA95B54" w:rsidR="00C428EE" w:rsidRPr="00C428EE" w:rsidRDefault="00C428EE" w:rsidP="00C428EE">
      <w:pPr>
        <w:spacing w:before="100" w:beforeAutospacing="1" w:after="100" w:afterAutospacing="1" w:line="240" w:lineRule="auto"/>
        <w:rPr>
          <w:rFonts w:ascii="Times New Roman" w:eastAsia="Times New Roman" w:hAnsi="Times New Roman"/>
          <w:b/>
          <w:bCs/>
          <w:sz w:val="28"/>
          <w:szCs w:val="28"/>
          <w:lang w:eastAsia="en-IN"/>
        </w:rPr>
      </w:pPr>
      <w:r w:rsidRPr="00C428EE">
        <w:rPr>
          <w:rFonts w:ascii="Times New Roman" w:eastAsia="Times New Roman" w:hAnsi="Times New Roman"/>
          <w:b/>
          <w:bCs/>
          <w:sz w:val="28"/>
          <w:szCs w:val="28"/>
          <w:lang w:eastAsia="en-IN"/>
        </w:rPr>
        <w:t xml:space="preserve">We use MMULT function to make the matrix which will be further used in Optimal Portfolio </w:t>
      </w:r>
    </w:p>
    <w:p w14:paraId="1F7EE00C" w14:textId="6165F244" w:rsidR="00C428EE" w:rsidRPr="00C428EE" w:rsidRDefault="00C428EE" w:rsidP="00C428EE">
      <w:pPr>
        <w:spacing w:before="100" w:beforeAutospacing="1" w:after="100" w:afterAutospacing="1" w:line="240" w:lineRule="auto"/>
        <w:rPr>
          <w:rFonts w:ascii="Times New Roman" w:eastAsia="Times New Roman" w:hAnsi="Times New Roman"/>
          <w:b/>
          <w:bCs/>
          <w:sz w:val="28"/>
          <w:szCs w:val="28"/>
          <w:lang w:eastAsia="en-IN"/>
        </w:rPr>
      </w:pPr>
    </w:p>
    <w:p w14:paraId="1F0C069A" w14:textId="77777777" w:rsidR="00C428EE" w:rsidRPr="00C428EE" w:rsidRDefault="00C428EE" w:rsidP="00C428EE">
      <w:pPr>
        <w:spacing w:before="100" w:beforeAutospacing="1" w:after="100" w:afterAutospacing="1" w:line="240" w:lineRule="auto"/>
        <w:rPr>
          <w:rFonts w:ascii="Times New Roman" w:eastAsia="Times New Roman" w:hAnsi="Times New Roman"/>
          <w:b/>
          <w:bCs/>
          <w:sz w:val="28"/>
          <w:szCs w:val="28"/>
          <w:lang w:eastAsia="en-IN"/>
        </w:rPr>
      </w:pPr>
    </w:p>
    <w:tbl>
      <w:tblPr>
        <w:tblW w:w="4250" w:type="dxa"/>
        <w:jc w:val="center"/>
        <w:tblLook w:val="04A0" w:firstRow="1" w:lastRow="0" w:firstColumn="1" w:lastColumn="0" w:noHBand="0" w:noVBand="1"/>
      </w:tblPr>
      <w:tblGrid>
        <w:gridCol w:w="2510"/>
        <w:gridCol w:w="1740"/>
      </w:tblGrid>
      <w:tr w:rsidR="00C428EE" w:rsidRPr="00C428EE" w14:paraId="3389C3EF" w14:textId="77777777" w:rsidTr="00C428EE">
        <w:trPr>
          <w:trHeight w:val="293"/>
          <w:jc w:val="center"/>
        </w:trPr>
        <w:tc>
          <w:tcPr>
            <w:tcW w:w="2510" w:type="dxa"/>
            <w:tcBorders>
              <w:top w:val="single" w:sz="8" w:space="0" w:color="auto"/>
              <w:left w:val="single" w:sz="8" w:space="0" w:color="auto"/>
              <w:bottom w:val="nil"/>
              <w:right w:val="nil"/>
            </w:tcBorders>
            <w:shd w:val="clear" w:color="000000" w:fill="008080"/>
            <w:noWrap/>
            <w:vAlign w:val="bottom"/>
            <w:hideMark/>
          </w:tcPr>
          <w:p w14:paraId="3F43E66E" w14:textId="77777777" w:rsidR="00C428EE" w:rsidRPr="00C428EE" w:rsidRDefault="00C428EE" w:rsidP="00C428EE">
            <w:pPr>
              <w:spacing w:after="0" w:line="240" w:lineRule="auto"/>
              <w:jc w:val="center"/>
              <w:rPr>
                <w:rFonts w:ascii="Times New Roman" w:eastAsia="Times New Roman" w:hAnsi="Times New Roman"/>
                <w:b/>
                <w:bCs/>
                <w:color w:val="FFFFFF"/>
              </w:rPr>
            </w:pPr>
            <w:r w:rsidRPr="00C428EE">
              <w:rPr>
                <w:rFonts w:ascii="Times New Roman" w:eastAsia="Times New Roman" w:hAnsi="Times New Roman"/>
                <w:b/>
                <w:bCs/>
                <w:color w:val="FFFFFF"/>
              </w:rPr>
              <w:t>Optimal Portfolio</w:t>
            </w:r>
          </w:p>
        </w:tc>
        <w:tc>
          <w:tcPr>
            <w:tcW w:w="17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AEBCFA5" w14:textId="77777777" w:rsidR="00C428EE" w:rsidRPr="00C428EE" w:rsidRDefault="00C428EE" w:rsidP="00C428EE">
            <w:pPr>
              <w:spacing w:after="0" w:line="240" w:lineRule="auto"/>
              <w:rPr>
                <w:rFonts w:ascii="Times New Roman" w:eastAsia="Times New Roman" w:hAnsi="Times New Roman"/>
                <w:b/>
                <w:bCs/>
                <w:color w:val="000000"/>
              </w:rPr>
            </w:pPr>
            <w:r w:rsidRPr="00C428EE">
              <w:rPr>
                <w:rFonts w:ascii="Times New Roman" w:eastAsia="Times New Roman" w:hAnsi="Times New Roman"/>
                <w:b/>
                <w:bCs/>
                <w:color w:val="000000"/>
              </w:rPr>
              <w:t>Maximum Return</w:t>
            </w:r>
          </w:p>
        </w:tc>
      </w:tr>
      <w:tr w:rsidR="00C428EE" w:rsidRPr="00C428EE" w14:paraId="34AE75CD" w14:textId="77777777" w:rsidTr="00C428EE">
        <w:trPr>
          <w:trHeight w:val="293"/>
          <w:jc w:val="center"/>
        </w:trPr>
        <w:tc>
          <w:tcPr>
            <w:tcW w:w="2510" w:type="dxa"/>
            <w:tcBorders>
              <w:top w:val="nil"/>
              <w:left w:val="single" w:sz="8" w:space="0" w:color="auto"/>
              <w:bottom w:val="single" w:sz="4" w:space="0" w:color="auto"/>
              <w:right w:val="single" w:sz="8" w:space="0" w:color="000000"/>
            </w:tcBorders>
            <w:shd w:val="clear" w:color="auto" w:fill="auto"/>
            <w:noWrap/>
            <w:vAlign w:val="bottom"/>
            <w:hideMark/>
          </w:tcPr>
          <w:p w14:paraId="472E7D3E" w14:textId="77777777" w:rsidR="00C428EE" w:rsidRPr="00C428EE" w:rsidRDefault="00C428EE" w:rsidP="00C428EE">
            <w:pPr>
              <w:spacing w:after="0" w:line="240" w:lineRule="auto"/>
              <w:jc w:val="center"/>
              <w:rPr>
                <w:rFonts w:ascii="Times New Roman" w:eastAsia="Times New Roman" w:hAnsi="Times New Roman"/>
                <w:b/>
                <w:bCs/>
                <w:color w:val="000000"/>
              </w:rPr>
            </w:pPr>
            <w:r w:rsidRPr="00C428EE">
              <w:rPr>
                <w:rFonts w:ascii="Times New Roman" w:eastAsia="Times New Roman" w:hAnsi="Times New Roman"/>
                <w:b/>
                <w:bCs/>
                <w:color w:val="000000"/>
              </w:rPr>
              <w:t>ICICI</w:t>
            </w:r>
          </w:p>
        </w:tc>
        <w:tc>
          <w:tcPr>
            <w:tcW w:w="1740" w:type="dxa"/>
            <w:tcBorders>
              <w:top w:val="single" w:sz="4" w:space="0" w:color="auto"/>
              <w:left w:val="nil"/>
              <w:bottom w:val="single" w:sz="4" w:space="0" w:color="auto"/>
              <w:right w:val="single" w:sz="8" w:space="0" w:color="auto"/>
            </w:tcBorders>
            <w:shd w:val="clear" w:color="auto" w:fill="auto"/>
            <w:noWrap/>
            <w:vAlign w:val="bottom"/>
            <w:hideMark/>
          </w:tcPr>
          <w:p w14:paraId="5D87900F" w14:textId="77777777" w:rsidR="00C428EE" w:rsidRPr="00C428EE" w:rsidRDefault="00C428EE" w:rsidP="00C428EE">
            <w:pPr>
              <w:spacing w:after="0" w:line="240" w:lineRule="auto"/>
              <w:jc w:val="center"/>
              <w:rPr>
                <w:rFonts w:ascii="Times New Roman" w:eastAsia="Times New Roman" w:hAnsi="Times New Roman"/>
                <w:b/>
                <w:bCs/>
                <w:color w:val="000000"/>
              </w:rPr>
            </w:pPr>
            <w:r w:rsidRPr="00C428EE">
              <w:rPr>
                <w:rFonts w:ascii="Times New Roman" w:eastAsia="Times New Roman" w:hAnsi="Times New Roman"/>
                <w:b/>
                <w:bCs/>
                <w:color w:val="000000"/>
              </w:rPr>
              <w:t>0.9</w:t>
            </w:r>
          </w:p>
        </w:tc>
      </w:tr>
      <w:tr w:rsidR="00C428EE" w:rsidRPr="00C428EE" w14:paraId="069D6BE9" w14:textId="77777777" w:rsidTr="00C428EE">
        <w:trPr>
          <w:trHeight w:val="293"/>
          <w:jc w:val="center"/>
        </w:trPr>
        <w:tc>
          <w:tcPr>
            <w:tcW w:w="2510"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23EA17F6" w14:textId="77777777" w:rsidR="00C428EE" w:rsidRPr="00C428EE" w:rsidRDefault="00C428EE" w:rsidP="00C428EE">
            <w:pPr>
              <w:spacing w:after="0" w:line="240" w:lineRule="auto"/>
              <w:jc w:val="center"/>
              <w:rPr>
                <w:rFonts w:ascii="Times New Roman" w:eastAsia="Times New Roman" w:hAnsi="Times New Roman"/>
                <w:b/>
                <w:bCs/>
                <w:color w:val="000000"/>
              </w:rPr>
            </w:pPr>
            <w:r w:rsidRPr="00C428EE">
              <w:rPr>
                <w:rFonts w:ascii="Times New Roman" w:eastAsia="Times New Roman" w:hAnsi="Times New Roman"/>
                <w:b/>
                <w:bCs/>
                <w:color w:val="000000"/>
              </w:rPr>
              <w:t>SBI</w:t>
            </w:r>
          </w:p>
        </w:tc>
        <w:tc>
          <w:tcPr>
            <w:tcW w:w="1740" w:type="dxa"/>
            <w:tcBorders>
              <w:top w:val="nil"/>
              <w:left w:val="nil"/>
              <w:bottom w:val="single" w:sz="4" w:space="0" w:color="auto"/>
              <w:right w:val="single" w:sz="8" w:space="0" w:color="auto"/>
            </w:tcBorders>
            <w:shd w:val="clear" w:color="auto" w:fill="auto"/>
            <w:noWrap/>
            <w:vAlign w:val="bottom"/>
            <w:hideMark/>
          </w:tcPr>
          <w:p w14:paraId="66A5EDB7" w14:textId="77777777" w:rsidR="00C428EE" w:rsidRPr="00C428EE" w:rsidRDefault="00C428EE" w:rsidP="00C428EE">
            <w:pPr>
              <w:spacing w:after="0" w:line="240" w:lineRule="auto"/>
              <w:jc w:val="center"/>
              <w:rPr>
                <w:rFonts w:ascii="Times New Roman" w:eastAsia="Times New Roman" w:hAnsi="Times New Roman"/>
                <w:b/>
                <w:bCs/>
                <w:color w:val="000000"/>
              </w:rPr>
            </w:pPr>
            <w:r w:rsidRPr="00C428EE">
              <w:rPr>
                <w:rFonts w:ascii="Times New Roman" w:eastAsia="Times New Roman" w:hAnsi="Times New Roman"/>
                <w:b/>
                <w:bCs/>
                <w:color w:val="000000"/>
              </w:rPr>
              <w:t>0.1</w:t>
            </w:r>
          </w:p>
        </w:tc>
      </w:tr>
      <w:tr w:rsidR="00C428EE" w:rsidRPr="00C428EE" w14:paraId="7C62CA43" w14:textId="77777777" w:rsidTr="00C428EE">
        <w:trPr>
          <w:trHeight w:val="293"/>
          <w:jc w:val="center"/>
        </w:trPr>
        <w:tc>
          <w:tcPr>
            <w:tcW w:w="2510" w:type="dxa"/>
            <w:tcBorders>
              <w:top w:val="single" w:sz="4" w:space="0" w:color="auto"/>
              <w:left w:val="single" w:sz="8" w:space="0" w:color="auto"/>
              <w:bottom w:val="single" w:sz="8" w:space="0" w:color="auto"/>
              <w:right w:val="single" w:sz="8" w:space="0" w:color="000000"/>
            </w:tcBorders>
            <w:shd w:val="clear" w:color="auto" w:fill="auto"/>
            <w:noWrap/>
            <w:vAlign w:val="bottom"/>
            <w:hideMark/>
          </w:tcPr>
          <w:p w14:paraId="604188BC" w14:textId="77777777" w:rsidR="00C428EE" w:rsidRPr="00C428EE" w:rsidRDefault="00C428EE" w:rsidP="00C428EE">
            <w:pPr>
              <w:spacing w:after="0" w:line="240" w:lineRule="auto"/>
              <w:jc w:val="center"/>
              <w:rPr>
                <w:rFonts w:ascii="Times New Roman" w:eastAsia="Times New Roman" w:hAnsi="Times New Roman"/>
                <w:b/>
                <w:bCs/>
                <w:color w:val="000000"/>
              </w:rPr>
            </w:pPr>
            <w:r w:rsidRPr="00C428EE">
              <w:rPr>
                <w:rFonts w:ascii="Times New Roman" w:eastAsia="Times New Roman" w:hAnsi="Times New Roman"/>
                <w:b/>
                <w:bCs/>
                <w:color w:val="000000"/>
              </w:rPr>
              <w:t xml:space="preserve">HDFC </w:t>
            </w:r>
          </w:p>
        </w:tc>
        <w:tc>
          <w:tcPr>
            <w:tcW w:w="1740" w:type="dxa"/>
            <w:tcBorders>
              <w:top w:val="nil"/>
              <w:left w:val="nil"/>
              <w:bottom w:val="single" w:sz="4" w:space="0" w:color="auto"/>
              <w:right w:val="single" w:sz="8" w:space="0" w:color="auto"/>
            </w:tcBorders>
            <w:shd w:val="clear" w:color="auto" w:fill="auto"/>
            <w:noWrap/>
            <w:vAlign w:val="bottom"/>
            <w:hideMark/>
          </w:tcPr>
          <w:p w14:paraId="4D276BE3" w14:textId="77777777" w:rsidR="00C428EE" w:rsidRPr="00C428EE" w:rsidRDefault="00C428EE" w:rsidP="00C428EE">
            <w:pPr>
              <w:spacing w:after="0" w:line="240" w:lineRule="auto"/>
              <w:jc w:val="center"/>
              <w:rPr>
                <w:rFonts w:ascii="Times New Roman" w:eastAsia="Times New Roman" w:hAnsi="Times New Roman"/>
                <w:b/>
                <w:bCs/>
                <w:color w:val="000000"/>
              </w:rPr>
            </w:pPr>
            <w:r w:rsidRPr="00C428EE">
              <w:rPr>
                <w:rFonts w:ascii="Times New Roman" w:eastAsia="Times New Roman" w:hAnsi="Times New Roman"/>
                <w:b/>
                <w:bCs/>
                <w:color w:val="000000"/>
              </w:rPr>
              <w:t>0</w:t>
            </w:r>
          </w:p>
        </w:tc>
      </w:tr>
      <w:tr w:rsidR="00C428EE" w:rsidRPr="00C428EE" w14:paraId="51DEF126" w14:textId="77777777" w:rsidTr="00C428EE">
        <w:trPr>
          <w:trHeight w:val="293"/>
          <w:jc w:val="center"/>
        </w:trPr>
        <w:tc>
          <w:tcPr>
            <w:tcW w:w="2510"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4F674A2" w14:textId="77777777" w:rsidR="00C428EE" w:rsidRPr="00C428EE" w:rsidRDefault="00C428EE" w:rsidP="00C428EE">
            <w:pPr>
              <w:spacing w:after="0" w:line="240" w:lineRule="auto"/>
              <w:jc w:val="center"/>
              <w:rPr>
                <w:rFonts w:ascii="Times New Roman" w:eastAsia="Times New Roman" w:hAnsi="Times New Roman"/>
                <w:b/>
                <w:bCs/>
                <w:color w:val="000000"/>
              </w:rPr>
            </w:pPr>
            <w:r w:rsidRPr="00C428EE">
              <w:rPr>
                <w:rFonts w:ascii="Times New Roman" w:eastAsia="Times New Roman" w:hAnsi="Times New Roman"/>
                <w:b/>
                <w:bCs/>
                <w:color w:val="000000"/>
              </w:rPr>
              <w:t>SUM</w:t>
            </w:r>
          </w:p>
        </w:tc>
        <w:tc>
          <w:tcPr>
            <w:tcW w:w="1740" w:type="dxa"/>
            <w:tcBorders>
              <w:top w:val="single" w:sz="8" w:space="0" w:color="auto"/>
              <w:left w:val="nil"/>
              <w:bottom w:val="single" w:sz="8" w:space="0" w:color="auto"/>
              <w:right w:val="single" w:sz="8" w:space="0" w:color="auto"/>
            </w:tcBorders>
            <w:shd w:val="clear" w:color="auto" w:fill="auto"/>
            <w:noWrap/>
            <w:vAlign w:val="bottom"/>
            <w:hideMark/>
          </w:tcPr>
          <w:p w14:paraId="2DE55447" w14:textId="77777777" w:rsidR="00C428EE" w:rsidRPr="00C428EE" w:rsidRDefault="00C428EE" w:rsidP="00C428EE">
            <w:pPr>
              <w:spacing w:after="0" w:line="240" w:lineRule="auto"/>
              <w:jc w:val="center"/>
              <w:rPr>
                <w:rFonts w:ascii="Times New Roman" w:eastAsia="Times New Roman" w:hAnsi="Times New Roman"/>
                <w:color w:val="000000"/>
              </w:rPr>
            </w:pPr>
            <w:r w:rsidRPr="00C428EE">
              <w:rPr>
                <w:rFonts w:ascii="Times New Roman" w:eastAsia="Times New Roman" w:hAnsi="Times New Roman"/>
                <w:color w:val="000000"/>
              </w:rPr>
              <w:t>1</w:t>
            </w:r>
          </w:p>
        </w:tc>
      </w:tr>
      <w:tr w:rsidR="00C428EE" w:rsidRPr="00C428EE" w14:paraId="43BFE73B" w14:textId="77777777" w:rsidTr="00C428EE">
        <w:trPr>
          <w:trHeight w:val="293"/>
          <w:jc w:val="center"/>
        </w:trPr>
        <w:tc>
          <w:tcPr>
            <w:tcW w:w="2510"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D611F9" w14:textId="77777777" w:rsidR="00C428EE" w:rsidRPr="00C428EE" w:rsidRDefault="00C428EE" w:rsidP="00C428EE">
            <w:pPr>
              <w:spacing w:after="0" w:line="240" w:lineRule="auto"/>
              <w:rPr>
                <w:rFonts w:ascii="Times New Roman" w:eastAsia="Times New Roman" w:hAnsi="Times New Roman"/>
                <w:b/>
                <w:bCs/>
                <w:color w:val="000000"/>
              </w:rPr>
            </w:pPr>
            <w:r w:rsidRPr="00C428EE">
              <w:rPr>
                <w:rFonts w:ascii="Times New Roman" w:eastAsia="Times New Roman" w:hAnsi="Times New Roman"/>
                <w:b/>
                <w:bCs/>
                <w:color w:val="000000"/>
              </w:rPr>
              <w:t>Risk Free Rate=</w:t>
            </w:r>
          </w:p>
        </w:tc>
        <w:tc>
          <w:tcPr>
            <w:tcW w:w="1740" w:type="dxa"/>
            <w:tcBorders>
              <w:top w:val="nil"/>
              <w:left w:val="nil"/>
              <w:bottom w:val="nil"/>
              <w:right w:val="single" w:sz="8" w:space="0" w:color="auto"/>
            </w:tcBorders>
            <w:shd w:val="clear" w:color="auto" w:fill="auto"/>
            <w:noWrap/>
            <w:vAlign w:val="bottom"/>
            <w:hideMark/>
          </w:tcPr>
          <w:p w14:paraId="5F7C6F1F" w14:textId="77777777" w:rsidR="00C428EE" w:rsidRPr="00C428EE" w:rsidRDefault="00C428EE" w:rsidP="00C428EE">
            <w:pPr>
              <w:spacing w:after="0" w:line="240" w:lineRule="auto"/>
              <w:jc w:val="center"/>
              <w:rPr>
                <w:rFonts w:ascii="Times New Roman" w:eastAsia="Times New Roman" w:hAnsi="Times New Roman"/>
                <w:color w:val="000000"/>
              </w:rPr>
            </w:pPr>
            <w:r w:rsidRPr="00C428EE">
              <w:rPr>
                <w:rFonts w:ascii="Times New Roman" w:eastAsia="Times New Roman" w:hAnsi="Times New Roman"/>
                <w:color w:val="000000"/>
              </w:rPr>
              <w:t>0.50%</w:t>
            </w:r>
          </w:p>
        </w:tc>
      </w:tr>
      <w:tr w:rsidR="00C428EE" w:rsidRPr="00C428EE" w14:paraId="0A8EFF4B" w14:textId="77777777" w:rsidTr="00C428EE">
        <w:trPr>
          <w:trHeight w:val="293"/>
          <w:jc w:val="center"/>
        </w:trPr>
        <w:tc>
          <w:tcPr>
            <w:tcW w:w="2510" w:type="dxa"/>
            <w:tcBorders>
              <w:top w:val="nil"/>
              <w:left w:val="single" w:sz="8" w:space="0" w:color="auto"/>
              <w:bottom w:val="nil"/>
              <w:right w:val="single" w:sz="8" w:space="0" w:color="000000"/>
            </w:tcBorders>
            <w:shd w:val="clear" w:color="auto" w:fill="auto"/>
            <w:noWrap/>
            <w:vAlign w:val="bottom"/>
            <w:hideMark/>
          </w:tcPr>
          <w:p w14:paraId="34169CA6" w14:textId="77777777" w:rsidR="00C428EE" w:rsidRPr="00C428EE" w:rsidRDefault="00C428EE" w:rsidP="00C428EE">
            <w:pPr>
              <w:spacing w:after="0" w:line="240" w:lineRule="auto"/>
              <w:rPr>
                <w:rFonts w:ascii="Times New Roman" w:eastAsia="Times New Roman" w:hAnsi="Times New Roman"/>
                <w:b/>
                <w:bCs/>
                <w:color w:val="000000"/>
              </w:rPr>
            </w:pPr>
            <w:r w:rsidRPr="00C428EE">
              <w:rPr>
                <w:rFonts w:ascii="Times New Roman" w:eastAsia="Times New Roman" w:hAnsi="Times New Roman"/>
                <w:b/>
                <w:bCs/>
                <w:color w:val="000000"/>
              </w:rPr>
              <w:t>Expected Return=</w:t>
            </w:r>
          </w:p>
        </w:tc>
        <w:tc>
          <w:tcPr>
            <w:tcW w:w="1740" w:type="dxa"/>
            <w:tcBorders>
              <w:top w:val="single" w:sz="8" w:space="0" w:color="auto"/>
              <w:left w:val="nil"/>
              <w:bottom w:val="single" w:sz="8" w:space="0" w:color="auto"/>
              <w:right w:val="single" w:sz="8" w:space="0" w:color="auto"/>
            </w:tcBorders>
            <w:shd w:val="clear" w:color="auto" w:fill="auto"/>
            <w:noWrap/>
            <w:vAlign w:val="bottom"/>
            <w:hideMark/>
          </w:tcPr>
          <w:p w14:paraId="62845A74" w14:textId="77777777" w:rsidR="00C428EE" w:rsidRPr="00C428EE" w:rsidRDefault="00C428EE" w:rsidP="00C428EE">
            <w:pPr>
              <w:spacing w:after="0" w:line="240" w:lineRule="auto"/>
              <w:jc w:val="center"/>
              <w:rPr>
                <w:rFonts w:ascii="Times New Roman" w:eastAsia="Times New Roman" w:hAnsi="Times New Roman"/>
                <w:color w:val="000000"/>
              </w:rPr>
            </w:pPr>
            <w:r w:rsidRPr="00C428EE">
              <w:rPr>
                <w:rFonts w:ascii="Times New Roman" w:eastAsia="Times New Roman" w:hAnsi="Times New Roman"/>
                <w:color w:val="000000"/>
              </w:rPr>
              <w:t>0.06%</w:t>
            </w:r>
          </w:p>
        </w:tc>
      </w:tr>
      <w:tr w:rsidR="00C428EE" w:rsidRPr="00C428EE" w14:paraId="18A15858" w14:textId="77777777" w:rsidTr="00C428EE">
        <w:trPr>
          <w:trHeight w:val="293"/>
          <w:jc w:val="center"/>
        </w:trPr>
        <w:tc>
          <w:tcPr>
            <w:tcW w:w="2510" w:type="dxa"/>
            <w:tcBorders>
              <w:top w:val="single" w:sz="8" w:space="0" w:color="auto"/>
              <w:left w:val="single" w:sz="8" w:space="0" w:color="auto"/>
              <w:bottom w:val="nil"/>
              <w:right w:val="single" w:sz="8" w:space="0" w:color="000000"/>
            </w:tcBorders>
            <w:shd w:val="clear" w:color="auto" w:fill="auto"/>
            <w:noWrap/>
            <w:vAlign w:val="bottom"/>
            <w:hideMark/>
          </w:tcPr>
          <w:p w14:paraId="2AE489FC" w14:textId="77777777" w:rsidR="00C428EE" w:rsidRPr="00C428EE" w:rsidRDefault="00C428EE" w:rsidP="00C428EE">
            <w:pPr>
              <w:spacing w:after="0" w:line="240" w:lineRule="auto"/>
              <w:rPr>
                <w:rFonts w:ascii="Times New Roman" w:eastAsia="Times New Roman" w:hAnsi="Times New Roman"/>
                <w:b/>
                <w:bCs/>
                <w:color w:val="000000"/>
              </w:rPr>
            </w:pPr>
            <w:r w:rsidRPr="00C428EE">
              <w:rPr>
                <w:rFonts w:ascii="Times New Roman" w:eastAsia="Times New Roman" w:hAnsi="Times New Roman"/>
                <w:b/>
                <w:bCs/>
                <w:color w:val="000000"/>
              </w:rPr>
              <w:t>Standard Deviation=</w:t>
            </w:r>
          </w:p>
        </w:tc>
        <w:tc>
          <w:tcPr>
            <w:tcW w:w="1740" w:type="dxa"/>
            <w:tcBorders>
              <w:top w:val="nil"/>
              <w:left w:val="nil"/>
              <w:bottom w:val="nil"/>
              <w:right w:val="single" w:sz="8" w:space="0" w:color="auto"/>
            </w:tcBorders>
            <w:shd w:val="clear" w:color="auto" w:fill="auto"/>
            <w:noWrap/>
            <w:vAlign w:val="bottom"/>
            <w:hideMark/>
          </w:tcPr>
          <w:p w14:paraId="1C8E42B2" w14:textId="77777777" w:rsidR="00C428EE" w:rsidRPr="00C428EE" w:rsidRDefault="00C428EE" w:rsidP="00C428EE">
            <w:pPr>
              <w:spacing w:after="0" w:line="240" w:lineRule="auto"/>
              <w:jc w:val="center"/>
              <w:rPr>
                <w:rFonts w:ascii="Times New Roman" w:eastAsia="Times New Roman" w:hAnsi="Times New Roman"/>
              </w:rPr>
            </w:pPr>
            <w:r w:rsidRPr="00C428EE">
              <w:rPr>
                <w:rFonts w:ascii="Times New Roman" w:eastAsia="Times New Roman" w:hAnsi="Times New Roman"/>
              </w:rPr>
              <w:t>1.39%</w:t>
            </w:r>
          </w:p>
        </w:tc>
      </w:tr>
      <w:tr w:rsidR="00C428EE" w:rsidRPr="00C428EE" w14:paraId="0C449971" w14:textId="77777777" w:rsidTr="00C428EE">
        <w:trPr>
          <w:trHeight w:val="323"/>
          <w:jc w:val="center"/>
        </w:trPr>
        <w:tc>
          <w:tcPr>
            <w:tcW w:w="2510"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C6EBDC" w14:textId="77777777" w:rsidR="00C428EE" w:rsidRPr="00C428EE" w:rsidRDefault="00C428EE" w:rsidP="00C428EE">
            <w:pPr>
              <w:spacing w:after="0" w:line="240" w:lineRule="auto"/>
              <w:rPr>
                <w:rFonts w:ascii="Times New Roman" w:eastAsia="Times New Roman" w:hAnsi="Times New Roman"/>
                <w:b/>
                <w:bCs/>
                <w:color w:val="000000"/>
              </w:rPr>
            </w:pPr>
            <w:r w:rsidRPr="00C428EE">
              <w:rPr>
                <w:rFonts w:ascii="Times New Roman" w:eastAsia="Times New Roman" w:hAnsi="Times New Roman"/>
                <w:b/>
                <w:bCs/>
                <w:color w:val="000000"/>
              </w:rPr>
              <w:t>Sharpe Ratio=</w:t>
            </w:r>
          </w:p>
        </w:tc>
        <w:tc>
          <w:tcPr>
            <w:tcW w:w="1740" w:type="dxa"/>
            <w:tcBorders>
              <w:top w:val="single" w:sz="8" w:space="0" w:color="auto"/>
              <w:left w:val="nil"/>
              <w:bottom w:val="single" w:sz="8" w:space="0" w:color="auto"/>
              <w:right w:val="single" w:sz="8" w:space="0" w:color="auto"/>
            </w:tcBorders>
            <w:shd w:val="clear" w:color="auto" w:fill="auto"/>
            <w:noWrap/>
            <w:vAlign w:val="bottom"/>
            <w:hideMark/>
          </w:tcPr>
          <w:p w14:paraId="6A52F9C3" w14:textId="77777777" w:rsidR="00C428EE" w:rsidRPr="00C428EE" w:rsidRDefault="00C428EE" w:rsidP="00C428EE">
            <w:pPr>
              <w:spacing w:after="0" w:line="240" w:lineRule="auto"/>
              <w:jc w:val="center"/>
              <w:rPr>
                <w:rFonts w:ascii="Times New Roman" w:eastAsia="Times New Roman" w:hAnsi="Times New Roman"/>
                <w:b/>
                <w:bCs/>
                <w:color w:val="008080"/>
                <w:sz w:val="24"/>
                <w:szCs w:val="24"/>
              </w:rPr>
            </w:pPr>
            <w:r w:rsidRPr="00C428EE">
              <w:rPr>
                <w:rFonts w:ascii="Times New Roman" w:eastAsia="Times New Roman" w:hAnsi="Times New Roman"/>
                <w:b/>
                <w:bCs/>
                <w:color w:val="008080"/>
                <w:sz w:val="24"/>
                <w:szCs w:val="24"/>
              </w:rPr>
              <w:t>-0.313780343</w:t>
            </w:r>
          </w:p>
        </w:tc>
      </w:tr>
    </w:tbl>
    <w:p w14:paraId="1FF46818" w14:textId="2593CFDA" w:rsidR="00C428EE" w:rsidRPr="00C428EE" w:rsidRDefault="00C428EE" w:rsidP="00C428EE">
      <w:pPr>
        <w:spacing w:before="100" w:beforeAutospacing="1" w:after="100" w:afterAutospacing="1" w:line="240" w:lineRule="auto"/>
        <w:rPr>
          <w:rFonts w:ascii="Times New Roman" w:eastAsia="Times New Roman" w:hAnsi="Times New Roman"/>
          <w:sz w:val="28"/>
          <w:szCs w:val="28"/>
          <w:lang w:eastAsia="en-IN"/>
        </w:rPr>
      </w:pPr>
      <w:r w:rsidRPr="00C428EE">
        <w:rPr>
          <w:rFonts w:ascii="Times New Roman" w:eastAsia="Times New Roman" w:hAnsi="Times New Roman"/>
          <w:sz w:val="28"/>
          <w:szCs w:val="28"/>
          <w:lang w:eastAsia="en-IN"/>
        </w:rPr>
        <w:t>We now use the solver function to get the appropriate ratios for the companies that we have selected.</w:t>
      </w:r>
    </w:p>
    <w:p w14:paraId="32999B7D" w14:textId="76BEE4B7" w:rsidR="00C428EE" w:rsidRPr="00C428EE" w:rsidRDefault="00C428EE" w:rsidP="00C428EE">
      <w:pPr>
        <w:spacing w:before="100" w:beforeAutospacing="1" w:after="100" w:afterAutospacing="1" w:line="240" w:lineRule="auto"/>
        <w:rPr>
          <w:rFonts w:ascii="Times New Roman" w:eastAsia="Times New Roman" w:hAnsi="Times New Roman"/>
          <w:sz w:val="28"/>
          <w:szCs w:val="28"/>
          <w:lang w:eastAsia="en-IN"/>
        </w:rPr>
      </w:pPr>
      <w:r w:rsidRPr="00C428EE">
        <w:rPr>
          <w:rFonts w:ascii="Times New Roman" w:eastAsia="Times New Roman" w:hAnsi="Times New Roman"/>
          <w:sz w:val="28"/>
          <w:szCs w:val="28"/>
          <w:lang w:eastAsia="en-IN"/>
        </w:rPr>
        <w:t>We see that the ratio has been divided between ICICI Lombard and SBI Life Insurance Ltd. and has eliminated HDFC.</w:t>
      </w:r>
    </w:p>
    <w:p w14:paraId="1459494D" w14:textId="7FDEDFC5" w:rsidR="00C428EE" w:rsidRDefault="00C428EE" w:rsidP="00C428EE">
      <w:pPr>
        <w:spacing w:before="100" w:beforeAutospacing="1" w:after="100" w:afterAutospacing="1" w:line="240" w:lineRule="auto"/>
        <w:rPr>
          <w:rFonts w:ascii="Times New Roman" w:eastAsia="Times New Roman" w:hAnsi="Times New Roman"/>
          <w:b/>
          <w:bCs/>
          <w:sz w:val="28"/>
          <w:szCs w:val="28"/>
          <w:lang w:eastAsia="en-IN"/>
        </w:rPr>
      </w:pPr>
    </w:p>
    <w:p w14:paraId="243B87CC" w14:textId="1AD56112" w:rsidR="00C428EE" w:rsidRDefault="00C428EE" w:rsidP="00C428EE">
      <w:pPr>
        <w:spacing w:before="100" w:beforeAutospacing="1" w:after="100" w:afterAutospacing="1" w:line="240" w:lineRule="auto"/>
        <w:rPr>
          <w:rFonts w:ascii="Times New Roman" w:eastAsia="Times New Roman" w:hAnsi="Times New Roman"/>
          <w:b/>
          <w:bCs/>
          <w:sz w:val="28"/>
          <w:szCs w:val="28"/>
          <w:lang w:eastAsia="en-IN"/>
        </w:rPr>
      </w:pPr>
    </w:p>
    <w:p w14:paraId="06F9BFB7" w14:textId="77777777" w:rsidR="00C428EE" w:rsidRPr="00C428EE" w:rsidRDefault="00C428EE" w:rsidP="00C428EE">
      <w:pPr>
        <w:spacing w:before="100" w:beforeAutospacing="1" w:after="100" w:afterAutospacing="1" w:line="240" w:lineRule="auto"/>
        <w:rPr>
          <w:rFonts w:ascii="Times New Roman" w:eastAsia="Times New Roman" w:hAnsi="Times New Roman"/>
          <w:b/>
          <w:bCs/>
          <w:sz w:val="28"/>
          <w:szCs w:val="28"/>
          <w:lang w:eastAsia="en-IN"/>
        </w:rPr>
      </w:pPr>
    </w:p>
    <w:p w14:paraId="7C71E67B" w14:textId="2038FB6F" w:rsidR="00C428EE" w:rsidRPr="00C428EE" w:rsidRDefault="00C428EE" w:rsidP="00C428EE">
      <w:pPr>
        <w:pStyle w:val="ListParagraph"/>
        <w:numPr>
          <w:ilvl w:val="0"/>
          <w:numId w:val="35"/>
        </w:numPr>
        <w:spacing w:before="100" w:beforeAutospacing="1" w:after="100" w:afterAutospacing="1" w:line="240" w:lineRule="auto"/>
        <w:rPr>
          <w:rFonts w:ascii="Times New Roman" w:eastAsia="Times New Roman" w:hAnsi="Times New Roman"/>
          <w:b/>
          <w:bCs/>
          <w:color w:val="008080"/>
          <w:sz w:val="28"/>
          <w:szCs w:val="28"/>
          <w:lang w:eastAsia="en-IN"/>
        </w:rPr>
      </w:pPr>
      <w:r w:rsidRPr="00C428EE">
        <w:rPr>
          <w:rFonts w:ascii="Times New Roman" w:eastAsia="Times New Roman" w:hAnsi="Times New Roman"/>
          <w:b/>
          <w:bCs/>
          <w:color w:val="008080"/>
          <w:sz w:val="28"/>
          <w:szCs w:val="28"/>
          <w:lang w:eastAsia="en-IN"/>
        </w:rPr>
        <w:lastRenderedPageBreak/>
        <w:t>STEP 6</w:t>
      </w:r>
    </w:p>
    <w:p w14:paraId="45128673" w14:textId="7B53E6E4" w:rsidR="00C428EE" w:rsidRPr="00C428EE" w:rsidRDefault="00C428EE" w:rsidP="00C428EE">
      <w:pPr>
        <w:spacing w:before="100" w:beforeAutospacing="1" w:after="100" w:afterAutospacing="1" w:line="240" w:lineRule="auto"/>
        <w:jc w:val="center"/>
        <w:rPr>
          <w:rFonts w:ascii="Times New Roman" w:eastAsia="Times New Roman" w:hAnsi="Times New Roman"/>
          <w:b/>
          <w:bCs/>
          <w:color w:val="008080"/>
          <w:sz w:val="28"/>
          <w:szCs w:val="28"/>
          <w:lang w:eastAsia="en-IN"/>
        </w:rPr>
      </w:pPr>
      <w:r w:rsidRPr="00C428EE">
        <w:rPr>
          <w:rFonts w:ascii="Times New Roman" w:eastAsia="Times New Roman" w:hAnsi="Times New Roman"/>
          <w:b/>
          <w:bCs/>
          <w:color w:val="008080"/>
          <w:sz w:val="28"/>
          <w:szCs w:val="28"/>
          <w:lang w:eastAsia="en-IN"/>
        </w:rPr>
        <w:t>Fund allocation</w:t>
      </w:r>
    </w:p>
    <w:tbl>
      <w:tblPr>
        <w:tblW w:w="11368" w:type="dxa"/>
        <w:tblInd w:w="-910" w:type="dxa"/>
        <w:tblLook w:val="04A0" w:firstRow="1" w:lastRow="0" w:firstColumn="1" w:lastColumn="0" w:noHBand="0" w:noVBand="1"/>
      </w:tblPr>
      <w:tblGrid>
        <w:gridCol w:w="589"/>
        <w:gridCol w:w="3291"/>
        <w:gridCol w:w="1620"/>
        <w:gridCol w:w="1094"/>
        <w:gridCol w:w="990"/>
        <w:gridCol w:w="1620"/>
        <w:gridCol w:w="1966"/>
        <w:gridCol w:w="222"/>
      </w:tblGrid>
      <w:tr w:rsidR="00C428EE" w:rsidRPr="00C428EE" w14:paraId="08CEA469" w14:textId="77777777" w:rsidTr="00C428EE">
        <w:trPr>
          <w:gridAfter w:val="1"/>
          <w:wAfter w:w="222" w:type="dxa"/>
          <w:trHeight w:val="293"/>
        </w:trPr>
        <w:tc>
          <w:tcPr>
            <w:tcW w:w="11146" w:type="dxa"/>
            <w:gridSpan w:val="7"/>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09B81C8" w14:textId="77777777" w:rsidR="00C428EE" w:rsidRPr="00C428EE" w:rsidRDefault="00C428EE" w:rsidP="00C428EE">
            <w:pPr>
              <w:spacing w:after="0" w:line="240" w:lineRule="auto"/>
              <w:jc w:val="center"/>
              <w:rPr>
                <w:rFonts w:ascii="Times New Roman" w:eastAsia="Times New Roman" w:hAnsi="Times New Roman"/>
                <w:b/>
                <w:bCs/>
                <w:color w:val="000000"/>
                <w:sz w:val="20"/>
                <w:szCs w:val="20"/>
              </w:rPr>
            </w:pPr>
            <w:r w:rsidRPr="00C428EE">
              <w:rPr>
                <w:rFonts w:ascii="Times New Roman" w:eastAsia="Times New Roman" w:hAnsi="Times New Roman"/>
                <w:b/>
                <w:bCs/>
                <w:color w:val="000000"/>
                <w:sz w:val="20"/>
                <w:szCs w:val="20"/>
              </w:rPr>
              <w:t>TABLE 1</w:t>
            </w:r>
          </w:p>
        </w:tc>
      </w:tr>
      <w:tr w:rsidR="00C428EE" w:rsidRPr="00C428EE" w14:paraId="6776E25F" w14:textId="77777777" w:rsidTr="00C428EE">
        <w:trPr>
          <w:gridAfter w:val="1"/>
          <w:wAfter w:w="222" w:type="dxa"/>
          <w:trHeight w:val="408"/>
        </w:trPr>
        <w:tc>
          <w:tcPr>
            <w:tcW w:w="579" w:type="dxa"/>
            <w:vMerge w:val="restart"/>
            <w:tcBorders>
              <w:top w:val="nil"/>
              <w:left w:val="single" w:sz="8" w:space="0" w:color="auto"/>
              <w:bottom w:val="single" w:sz="4" w:space="0" w:color="auto"/>
              <w:right w:val="single" w:sz="8" w:space="0" w:color="auto"/>
            </w:tcBorders>
            <w:shd w:val="clear" w:color="000000" w:fill="008080"/>
            <w:noWrap/>
            <w:vAlign w:val="center"/>
            <w:hideMark/>
          </w:tcPr>
          <w:p w14:paraId="7A85FFF2" w14:textId="77777777" w:rsidR="00C428EE" w:rsidRPr="00C428EE" w:rsidRDefault="00C428EE" w:rsidP="00C428EE">
            <w:pPr>
              <w:spacing w:after="0" w:line="240" w:lineRule="auto"/>
              <w:jc w:val="center"/>
              <w:rPr>
                <w:rFonts w:ascii="Times New Roman" w:eastAsia="Times New Roman" w:hAnsi="Times New Roman"/>
                <w:b/>
                <w:bCs/>
                <w:color w:val="FFFFFF"/>
                <w:sz w:val="20"/>
                <w:szCs w:val="20"/>
              </w:rPr>
            </w:pPr>
            <w:r w:rsidRPr="00C428EE">
              <w:rPr>
                <w:rFonts w:ascii="Times New Roman" w:eastAsia="Times New Roman" w:hAnsi="Times New Roman"/>
                <w:b/>
                <w:bCs/>
                <w:color w:val="FFFFFF"/>
                <w:sz w:val="20"/>
                <w:szCs w:val="20"/>
              </w:rPr>
              <w:t>S.no</w:t>
            </w:r>
          </w:p>
        </w:tc>
        <w:tc>
          <w:tcPr>
            <w:tcW w:w="3291" w:type="dxa"/>
            <w:vMerge w:val="restart"/>
            <w:tcBorders>
              <w:top w:val="nil"/>
              <w:left w:val="single" w:sz="8" w:space="0" w:color="auto"/>
              <w:bottom w:val="single" w:sz="4" w:space="0" w:color="auto"/>
              <w:right w:val="single" w:sz="8" w:space="0" w:color="auto"/>
            </w:tcBorders>
            <w:shd w:val="clear" w:color="000000" w:fill="008080"/>
            <w:noWrap/>
            <w:vAlign w:val="center"/>
            <w:hideMark/>
          </w:tcPr>
          <w:p w14:paraId="01B8E2C6" w14:textId="77777777" w:rsidR="00C428EE" w:rsidRPr="00C428EE" w:rsidRDefault="00C428EE" w:rsidP="00C428EE">
            <w:pPr>
              <w:spacing w:after="0" w:line="240" w:lineRule="auto"/>
              <w:jc w:val="center"/>
              <w:rPr>
                <w:rFonts w:ascii="Times New Roman" w:eastAsia="Times New Roman" w:hAnsi="Times New Roman"/>
                <w:b/>
                <w:bCs/>
                <w:color w:val="FFFFFF"/>
                <w:sz w:val="20"/>
                <w:szCs w:val="20"/>
              </w:rPr>
            </w:pPr>
            <w:r w:rsidRPr="00C428EE">
              <w:rPr>
                <w:rFonts w:ascii="Times New Roman" w:eastAsia="Times New Roman" w:hAnsi="Times New Roman"/>
                <w:b/>
                <w:bCs/>
                <w:color w:val="FFFFFF"/>
                <w:sz w:val="20"/>
                <w:szCs w:val="20"/>
              </w:rPr>
              <w:t>Company</w:t>
            </w:r>
          </w:p>
        </w:tc>
        <w:tc>
          <w:tcPr>
            <w:tcW w:w="1620" w:type="dxa"/>
            <w:vMerge w:val="restart"/>
            <w:tcBorders>
              <w:top w:val="nil"/>
              <w:left w:val="single" w:sz="8" w:space="0" w:color="auto"/>
              <w:bottom w:val="single" w:sz="4" w:space="0" w:color="auto"/>
              <w:right w:val="single" w:sz="8" w:space="0" w:color="auto"/>
            </w:tcBorders>
            <w:shd w:val="clear" w:color="000000" w:fill="008080"/>
            <w:vAlign w:val="center"/>
            <w:hideMark/>
          </w:tcPr>
          <w:p w14:paraId="2CE08326" w14:textId="6159CE1F" w:rsidR="00C428EE" w:rsidRPr="00C428EE" w:rsidRDefault="00C428EE" w:rsidP="00C428EE">
            <w:pPr>
              <w:spacing w:after="0" w:line="240" w:lineRule="auto"/>
              <w:jc w:val="center"/>
              <w:rPr>
                <w:rFonts w:ascii="Times New Roman" w:eastAsia="Times New Roman" w:hAnsi="Times New Roman"/>
                <w:b/>
                <w:bCs/>
                <w:color w:val="FFFFFF"/>
                <w:sz w:val="20"/>
                <w:szCs w:val="20"/>
              </w:rPr>
            </w:pPr>
            <w:r w:rsidRPr="00C428EE">
              <w:rPr>
                <w:rFonts w:ascii="Times New Roman" w:eastAsia="Times New Roman" w:hAnsi="Times New Roman"/>
                <w:b/>
                <w:bCs/>
                <w:color w:val="FFFFFF"/>
                <w:sz w:val="20"/>
                <w:szCs w:val="20"/>
              </w:rPr>
              <w:t>Per-share price</w:t>
            </w:r>
          </w:p>
        </w:tc>
        <w:tc>
          <w:tcPr>
            <w:tcW w:w="1080" w:type="dxa"/>
            <w:vMerge w:val="restart"/>
            <w:tcBorders>
              <w:top w:val="nil"/>
              <w:left w:val="single" w:sz="8" w:space="0" w:color="auto"/>
              <w:bottom w:val="single" w:sz="4" w:space="0" w:color="auto"/>
              <w:right w:val="single" w:sz="8" w:space="0" w:color="auto"/>
            </w:tcBorders>
            <w:shd w:val="clear" w:color="000000" w:fill="008080"/>
            <w:vAlign w:val="center"/>
            <w:hideMark/>
          </w:tcPr>
          <w:p w14:paraId="3C140BA5" w14:textId="77777777" w:rsidR="00C428EE" w:rsidRPr="00C428EE" w:rsidRDefault="00C428EE" w:rsidP="00C428EE">
            <w:pPr>
              <w:spacing w:after="0" w:line="240" w:lineRule="auto"/>
              <w:jc w:val="center"/>
              <w:rPr>
                <w:rFonts w:ascii="Times New Roman" w:eastAsia="Times New Roman" w:hAnsi="Times New Roman"/>
                <w:b/>
                <w:bCs/>
                <w:color w:val="FFFFFF"/>
                <w:sz w:val="20"/>
                <w:szCs w:val="20"/>
              </w:rPr>
            </w:pPr>
            <w:r w:rsidRPr="00C428EE">
              <w:rPr>
                <w:rFonts w:ascii="Times New Roman" w:eastAsia="Times New Roman" w:hAnsi="Times New Roman"/>
                <w:b/>
                <w:bCs/>
                <w:color w:val="FFFFFF"/>
                <w:sz w:val="20"/>
                <w:szCs w:val="20"/>
              </w:rPr>
              <w:t>Allocation Ratio</w:t>
            </w:r>
          </w:p>
        </w:tc>
        <w:tc>
          <w:tcPr>
            <w:tcW w:w="990" w:type="dxa"/>
            <w:vMerge w:val="restart"/>
            <w:tcBorders>
              <w:top w:val="nil"/>
              <w:left w:val="single" w:sz="8" w:space="0" w:color="auto"/>
              <w:bottom w:val="single" w:sz="4" w:space="0" w:color="auto"/>
              <w:right w:val="single" w:sz="8" w:space="0" w:color="auto"/>
            </w:tcBorders>
            <w:shd w:val="clear" w:color="000000" w:fill="008080"/>
            <w:vAlign w:val="center"/>
            <w:hideMark/>
          </w:tcPr>
          <w:p w14:paraId="680F8451" w14:textId="77777777" w:rsidR="00C428EE" w:rsidRPr="00C428EE" w:rsidRDefault="00C428EE" w:rsidP="00C428EE">
            <w:pPr>
              <w:spacing w:after="0" w:line="240" w:lineRule="auto"/>
              <w:jc w:val="center"/>
              <w:rPr>
                <w:rFonts w:ascii="Times New Roman" w:eastAsia="Times New Roman" w:hAnsi="Times New Roman"/>
                <w:b/>
                <w:bCs/>
                <w:color w:val="FFFFFF"/>
                <w:sz w:val="20"/>
                <w:szCs w:val="20"/>
              </w:rPr>
            </w:pPr>
            <w:r w:rsidRPr="00C428EE">
              <w:rPr>
                <w:rFonts w:ascii="Times New Roman" w:eastAsia="Times New Roman" w:hAnsi="Times New Roman"/>
                <w:b/>
                <w:bCs/>
                <w:color w:val="FFFFFF"/>
                <w:sz w:val="20"/>
                <w:szCs w:val="20"/>
              </w:rPr>
              <w:t>No. of shares</w:t>
            </w:r>
          </w:p>
        </w:tc>
        <w:tc>
          <w:tcPr>
            <w:tcW w:w="1620" w:type="dxa"/>
            <w:vMerge w:val="restart"/>
            <w:tcBorders>
              <w:top w:val="nil"/>
              <w:left w:val="nil"/>
              <w:bottom w:val="single" w:sz="4" w:space="0" w:color="auto"/>
              <w:right w:val="single" w:sz="8" w:space="0" w:color="auto"/>
            </w:tcBorders>
            <w:shd w:val="clear" w:color="000000" w:fill="008080"/>
            <w:noWrap/>
            <w:vAlign w:val="center"/>
            <w:hideMark/>
          </w:tcPr>
          <w:p w14:paraId="36540D4A" w14:textId="77777777" w:rsidR="00C428EE" w:rsidRPr="00C428EE" w:rsidRDefault="00C428EE" w:rsidP="00C428EE">
            <w:pPr>
              <w:spacing w:after="0" w:line="240" w:lineRule="auto"/>
              <w:jc w:val="center"/>
              <w:rPr>
                <w:rFonts w:ascii="Times New Roman" w:eastAsia="Times New Roman" w:hAnsi="Times New Roman"/>
                <w:b/>
                <w:bCs/>
                <w:color w:val="FFFFFF"/>
                <w:sz w:val="20"/>
                <w:szCs w:val="20"/>
              </w:rPr>
            </w:pPr>
            <w:r w:rsidRPr="00C428EE">
              <w:rPr>
                <w:rFonts w:ascii="Times New Roman" w:eastAsia="Times New Roman" w:hAnsi="Times New Roman"/>
                <w:b/>
                <w:bCs/>
                <w:color w:val="FFFFFF"/>
                <w:sz w:val="20"/>
                <w:szCs w:val="20"/>
              </w:rPr>
              <w:t>Fund allocated</w:t>
            </w:r>
          </w:p>
        </w:tc>
        <w:tc>
          <w:tcPr>
            <w:tcW w:w="1966" w:type="dxa"/>
            <w:vMerge w:val="restart"/>
            <w:tcBorders>
              <w:top w:val="nil"/>
              <w:left w:val="nil"/>
              <w:bottom w:val="single" w:sz="4" w:space="0" w:color="auto"/>
              <w:right w:val="single" w:sz="8" w:space="0" w:color="auto"/>
            </w:tcBorders>
            <w:shd w:val="clear" w:color="000000" w:fill="008080"/>
            <w:vAlign w:val="center"/>
            <w:hideMark/>
          </w:tcPr>
          <w:p w14:paraId="518E9F02" w14:textId="1ACF007F" w:rsidR="00C428EE" w:rsidRPr="00C428EE" w:rsidRDefault="00C428EE" w:rsidP="00C428EE">
            <w:pPr>
              <w:spacing w:after="0" w:line="240" w:lineRule="auto"/>
              <w:jc w:val="center"/>
              <w:rPr>
                <w:rFonts w:ascii="Times New Roman" w:eastAsia="Times New Roman" w:hAnsi="Times New Roman"/>
                <w:b/>
                <w:bCs/>
                <w:color w:val="FFFFFF"/>
                <w:sz w:val="20"/>
                <w:szCs w:val="20"/>
              </w:rPr>
            </w:pPr>
            <w:r w:rsidRPr="00C428EE">
              <w:rPr>
                <w:rFonts w:ascii="Times New Roman" w:eastAsia="Times New Roman" w:hAnsi="Times New Roman"/>
                <w:b/>
                <w:bCs/>
                <w:color w:val="FFFFFF"/>
                <w:sz w:val="20"/>
                <w:szCs w:val="20"/>
              </w:rPr>
              <w:t xml:space="preserve">Total Amount </w:t>
            </w:r>
          </w:p>
        </w:tc>
      </w:tr>
      <w:tr w:rsidR="00C428EE" w:rsidRPr="00C428EE" w14:paraId="5A6ACAD6" w14:textId="77777777" w:rsidTr="00C428EE">
        <w:trPr>
          <w:trHeight w:val="285"/>
        </w:trPr>
        <w:tc>
          <w:tcPr>
            <w:tcW w:w="579" w:type="dxa"/>
            <w:vMerge/>
            <w:tcBorders>
              <w:top w:val="nil"/>
              <w:left w:val="single" w:sz="8" w:space="0" w:color="auto"/>
              <w:bottom w:val="single" w:sz="4" w:space="0" w:color="auto"/>
              <w:right w:val="single" w:sz="8" w:space="0" w:color="auto"/>
            </w:tcBorders>
            <w:vAlign w:val="center"/>
            <w:hideMark/>
          </w:tcPr>
          <w:p w14:paraId="56D73DC3" w14:textId="77777777" w:rsidR="00C428EE" w:rsidRPr="00C428EE" w:rsidRDefault="00C428EE" w:rsidP="00C428EE">
            <w:pPr>
              <w:spacing w:after="0" w:line="240" w:lineRule="auto"/>
              <w:rPr>
                <w:rFonts w:ascii="Times New Roman" w:eastAsia="Times New Roman" w:hAnsi="Times New Roman"/>
                <w:b/>
                <w:bCs/>
                <w:color w:val="FFFFFF"/>
                <w:sz w:val="20"/>
                <w:szCs w:val="20"/>
              </w:rPr>
            </w:pPr>
          </w:p>
        </w:tc>
        <w:tc>
          <w:tcPr>
            <w:tcW w:w="3291" w:type="dxa"/>
            <w:vMerge/>
            <w:tcBorders>
              <w:top w:val="nil"/>
              <w:left w:val="single" w:sz="8" w:space="0" w:color="auto"/>
              <w:bottom w:val="single" w:sz="4" w:space="0" w:color="auto"/>
              <w:right w:val="single" w:sz="8" w:space="0" w:color="auto"/>
            </w:tcBorders>
            <w:vAlign w:val="center"/>
            <w:hideMark/>
          </w:tcPr>
          <w:p w14:paraId="1A694738" w14:textId="77777777" w:rsidR="00C428EE" w:rsidRPr="00C428EE" w:rsidRDefault="00C428EE" w:rsidP="00C428EE">
            <w:pPr>
              <w:spacing w:after="0" w:line="240" w:lineRule="auto"/>
              <w:rPr>
                <w:rFonts w:ascii="Times New Roman" w:eastAsia="Times New Roman" w:hAnsi="Times New Roman"/>
                <w:b/>
                <w:bCs/>
                <w:color w:val="FFFFFF"/>
                <w:sz w:val="20"/>
                <w:szCs w:val="20"/>
              </w:rPr>
            </w:pPr>
          </w:p>
        </w:tc>
        <w:tc>
          <w:tcPr>
            <w:tcW w:w="1620" w:type="dxa"/>
            <w:vMerge/>
            <w:tcBorders>
              <w:top w:val="nil"/>
              <w:left w:val="single" w:sz="8" w:space="0" w:color="auto"/>
              <w:bottom w:val="single" w:sz="4" w:space="0" w:color="auto"/>
              <w:right w:val="single" w:sz="8" w:space="0" w:color="auto"/>
            </w:tcBorders>
            <w:vAlign w:val="center"/>
            <w:hideMark/>
          </w:tcPr>
          <w:p w14:paraId="53DDFFF7" w14:textId="77777777" w:rsidR="00C428EE" w:rsidRPr="00C428EE" w:rsidRDefault="00C428EE" w:rsidP="00C428EE">
            <w:pPr>
              <w:spacing w:after="0" w:line="240" w:lineRule="auto"/>
              <w:rPr>
                <w:rFonts w:ascii="Times New Roman" w:eastAsia="Times New Roman" w:hAnsi="Times New Roman"/>
                <w:b/>
                <w:bCs/>
                <w:color w:val="FFFFFF"/>
                <w:sz w:val="20"/>
                <w:szCs w:val="20"/>
              </w:rPr>
            </w:pPr>
          </w:p>
        </w:tc>
        <w:tc>
          <w:tcPr>
            <w:tcW w:w="1080" w:type="dxa"/>
            <w:vMerge/>
            <w:tcBorders>
              <w:top w:val="nil"/>
              <w:left w:val="single" w:sz="8" w:space="0" w:color="auto"/>
              <w:bottom w:val="single" w:sz="4" w:space="0" w:color="auto"/>
              <w:right w:val="single" w:sz="8" w:space="0" w:color="auto"/>
            </w:tcBorders>
            <w:vAlign w:val="center"/>
            <w:hideMark/>
          </w:tcPr>
          <w:p w14:paraId="06B191A8" w14:textId="77777777" w:rsidR="00C428EE" w:rsidRPr="00C428EE" w:rsidRDefault="00C428EE" w:rsidP="00C428EE">
            <w:pPr>
              <w:spacing w:after="0" w:line="240" w:lineRule="auto"/>
              <w:rPr>
                <w:rFonts w:ascii="Times New Roman" w:eastAsia="Times New Roman" w:hAnsi="Times New Roman"/>
                <w:b/>
                <w:bCs/>
                <w:color w:val="FFFFFF"/>
                <w:sz w:val="20"/>
                <w:szCs w:val="20"/>
              </w:rPr>
            </w:pPr>
          </w:p>
        </w:tc>
        <w:tc>
          <w:tcPr>
            <w:tcW w:w="990" w:type="dxa"/>
            <w:vMerge/>
            <w:tcBorders>
              <w:top w:val="nil"/>
              <w:left w:val="single" w:sz="8" w:space="0" w:color="auto"/>
              <w:bottom w:val="single" w:sz="4" w:space="0" w:color="auto"/>
              <w:right w:val="single" w:sz="8" w:space="0" w:color="auto"/>
            </w:tcBorders>
            <w:vAlign w:val="center"/>
            <w:hideMark/>
          </w:tcPr>
          <w:p w14:paraId="652D9539" w14:textId="77777777" w:rsidR="00C428EE" w:rsidRPr="00C428EE" w:rsidRDefault="00C428EE" w:rsidP="00C428EE">
            <w:pPr>
              <w:spacing w:after="0" w:line="240" w:lineRule="auto"/>
              <w:rPr>
                <w:rFonts w:ascii="Times New Roman" w:eastAsia="Times New Roman" w:hAnsi="Times New Roman"/>
                <w:b/>
                <w:bCs/>
                <w:color w:val="FFFFFF"/>
                <w:sz w:val="20"/>
                <w:szCs w:val="20"/>
              </w:rPr>
            </w:pPr>
          </w:p>
        </w:tc>
        <w:tc>
          <w:tcPr>
            <w:tcW w:w="1620" w:type="dxa"/>
            <w:vMerge/>
            <w:tcBorders>
              <w:top w:val="nil"/>
              <w:left w:val="nil"/>
              <w:bottom w:val="single" w:sz="4" w:space="0" w:color="auto"/>
              <w:right w:val="single" w:sz="8" w:space="0" w:color="auto"/>
            </w:tcBorders>
            <w:vAlign w:val="center"/>
            <w:hideMark/>
          </w:tcPr>
          <w:p w14:paraId="20C29894" w14:textId="77777777" w:rsidR="00C428EE" w:rsidRPr="00C428EE" w:rsidRDefault="00C428EE" w:rsidP="00C428EE">
            <w:pPr>
              <w:spacing w:after="0" w:line="240" w:lineRule="auto"/>
              <w:rPr>
                <w:rFonts w:ascii="Times New Roman" w:eastAsia="Times New Roman" w:hAnsi="Times New Roman"/>
                <w:b/>
                <w:bCs/>
                <w:color w:val="FFFFFF"/>
                <w:sz w:val="20"/>
                <w:szCs w:val="20"/>
              </w:rPr>
            </w:pPr>
          </w:p>
        </w:tc>
        <w:tc>
          <w:tcPr>
            <w:tcW w:w="1966" w:type="dxa"/>
            <w:vMerge/>
            <w:tcBorders>
              <w:top w:val="nil"/>
              <w:left w:val="nil"/>
              <w:bottom w:val="single" w:sz="4" w:space="0" w:color="auto"/>
              <w:right w:val="single" w:sz="8" w:space="0" w:color="auto"/>
            </w:tcBorders>
            <w:vAlign w:val="center"/>
            <w:hideMark/>
          </w:tcPr>
          <w:p w14:paraId="64643CAE" w14:textId="77777777" w:rsidR="00C428EE" w:rsidRPr="00C428EE" w:rsidRDefault="00C428EE" w:rsidP="00C428EE">
            <w:pPr>
              <w:spacing w:after="0" w:line="240" w:lineRule="auto"/>
              <w:rPr>
                <w:rFonts w:ascii="Times New Roman" w:eastAsia="Times New Roman" w:hAnsi="Times New Roman"/>
                <w:b/>
                <w:bCs/>
                <w:color w:val="FFFFFF"/>
                <w:sz w:val="20"/>
                <w:szCs w:val="20"/>
              </w:rPr>
            </w:pPr>
          </w:p>
        </w:tc>
        <w:tc>
          <w:tcPr>
            <w:tcW w:w="222" w:type="dxa"/>
            <w:tcBorders>
              <w:top w:val="nil"/>
              <w:left w:val="nil"/>
              <w:bottom w:val="nil"/>
              <w:right w:val="nil"/>
            </w:tcBorders>
            <w:shd w:val="clear" w:color="auto" w:fill="auto"/>
            <w:noWrap/>
            <w:vAlign w:val="bottom"/>
            <w:hideMark/>
          </w:tcPr>
          <w:p w14:paraId="7478D405" w14:textId="77777777" w:rsidR="00C428EE" w:rsidRPr="00C428EE" w:rsidRDefault="00C428EE" w:rsidP="00C428EE">
            <w:pPr>
              <w:spacing w:after="0" w:line="240" w:lineRule="auto"/>
              <w:jc w:val="center"/>
              <w:rPr>
                <w:rFonts w:ascii="Times New Roman" w:eastAsia="Times New Roman" w:hAnsi="Times New Roman"/>
                <w:b/>
                <w:bCs/>
                <w:color w:val="FFFFFF"/>
                <w:sz w:val="20"/>
                <w:szCs w:val="20"/>
              </w:rPr>
            </w:pPr>
          </w:p>
        </w:tc>
      </w:tr>
      <w:tr w:rsidR="00C428EE" w:rsidRPr="00C428EE" w14:paraId="35757DFA" w14:textId="77777777" w:rsidTr="00C428EE">
        <w:trPr>
          <w:trHeight w:val="285"/>
        </w:trPr>
        <w:tc>
          <w:tcPr>
            <w:tcW w:w="579" w:type="dxa"/>
            <w:tcBorders>
              <w:top w:val="nil"/>
              <w:left w:val="single" w:sz="8" w:space="0" w:color="auto"/>
              <w:bottom w:val="single" w:sz="4" w:space="0" w:color="auto"/>
              <w:right w:val="single" w:sz="8" w:space="0" w:color="auto"/>
            </w:tcBorders>
            <w:shd w:val="clear" w:color="auto" w:fill="auto"/>
            <w:noWrap/>
            <w:vAlign w:val="center"/>
            <w:hideMark/>
          </w:tcPr>
          <w:p w14:paraId="4DF459DE" w14:textId="77777777" w:rsidR="00C428EE" w:rsidRPr="00C428EE" w:rsidRDefault="00C428EE" w:rsidP="00C428EE">
            <w:pPr>
              <w:spacing w:after="0" w:line="240" w:lineRule="auto"/>
              <w:jc w:val="center"/>
              <w:rPr>
                <w:rFonts w:ascii="Times New Roman" w:eastAsia="Times New Roman" w:hAnsi="Times New Roman"/>
                <w:color w:val="000000"/>
                <w:sz w:val="20"/>
                <w:szCs w:val="20"/>
              </w:rPr>
            </w:pPr>
            <w:r w:rsidRPr="00C428EE">
              <w:rPr>
                <w:rFonts w:ascii="Times New Roman" w:eastAsia="Times New Roman" w:hAnsi="Times New Roman"/>
                <w:color w:val="000000"/>
                <w:sz w:val="20"/>
                <w:szCs w:val="20"/>
              </w:rPr>
              <w:t>1</w:t>
            </w:r>
          </w:p>
        </w:tc>
        <w:tc>
          <w:tcPr>
            <w:tcW w:w="3291" w:type="dxa"/>
            <w:tcBorders>
              <w:top w:val="nil"/>
              <w:left w:val="nil"/>
              <w:bottom w:val="single" w:sz="4" w:space="0" w:color="auto"/>
              <w:right w:val="single" w:sz="8" w:space="0" w:color="auto"/>
            </w:tcBorders>
            <w:shd w:val="clear" w:color="auto" w:fill="auto"/>
            <w:noWrap/>
            <w:vAlign w:val="bottom"/>
            <w:hideMark/>
          </w:tcPr>
          <w:p w14:paraId="32288998" w14:textId="77777777" w:rsidR="00C428EE" w:rsidRPr="00C428EE" w:rsidRDefault="00C428EE" w:rsidP="00C428EE">
            <w:pPr>
              <w:spacing w:after="0" w:line="240" w:lineRule="auto"/>
              <w:rPr>
                <w:rFonts w:ascii="Times New Roman" w:eastAsia="Times New Roman" w:hAnsi="Times New Roman"/>
                <w:b/>
                <w:bCs/>
                <w:color w:val="000000"/>
                <w:sz w:val="20"/>
                <w:szCs w:val="20"/>
              </w:rPr>
            </w:pPr>
            <w:r w:rsidRPr="00C428EE">
              <w:rPr>
                <w:rFonts w:ascii="Times New Roman" w:eastAsia="Times New Roman" w:hAnsi="Times New Roman"/>
                <w:b/>
                <w:bCs/>
                <w:color w:val="000000"/>
                <w:sz w:val="20"/>
                <w:szCs w:val="20"/>
              </w:rPr>
              <w:t>ICICI Lombard General Insurance Company Ltd.</w:t>
            </w:r>
          </w:p>
        </w:tc>
        <w:tc>
          <w:tcPr>
            <w:tcW w:w="1620" w:type="dxa"/>
            <w:tcBorders>
              <w:top w:val="nil"/>
              <w:left w:val="nil"/>
              <w:bottom w:val="single" w:sz="4" w:space="0" w:color="auto"/>
              <w:right w:val="single" w:sz="8" w:space="0" w:color="auto"/>
            </w:tcBorders>
            <w:shd w:val="clear" w:color="auto" w:fill="auto"/>
            <w:noWrap/>
            <w:vAlign w:val="bottom"/>
            <w:hideMark/>
          </w:tcPr>
          <w:p w14:paraId="58334DEE" w14:textId="77777777" w:rsidR="00C428EE" w:rsidRPr="00C428EE" w:rsidRDefault="00C428EE" w:rsidP="00C428EE">
            <w:pPr>
              <w:spacing w:after="0" w:line="240" w:lineRule="auto"/>
              <w:rPr>
                <w:rFonts w:ascii="Times New Roman" w:eastAsia="Times New Roman" w:hAnsi="Times New Roman"/>
                <w:color w:val="000000"/>
                <w:sz w:val="20"/>
                <w:szCs w:val="20"/>
              </w:rPr>
            </w:pPr>
            <w:r w:rsidRPr="00C428EE">
              <w:rPr>
                <w:rFonts w:ascii="Times New Roman" w:eastAsia="Times New Roman" w:hAnsi="Times New Roman"/>
                <w:color w:val="000000"/>
                <w:sz w:val="20"/>
                <w:szCs w:val="20"/>
              </w:rPr>
              <w:t xml:space="preserve"> ₹            1,310.65 </w:t>
            </w:r>
          </w:p>
        </w:tc>
        <w:tc>
          <w:tcPr>
            <w:tcW w:w="1080" w:type="dxa"/>
            <w:tcBorders>
              <w:top w:val="nil"/>
              <w:left w:val="nil"/>
              <w:bottom w:val="single" w:sz="4" w:space="0" w:color="auto"/>
              <w:right w:val="single" w:sz="8" w:space="0" w:color="auto"/>
            </w:tcBorders>
            <w:shd w:val="clear" w:color="auto" w:fill="auto"/>
            <w:noWrap/>
            <w:vAlign w:val="bottom"/>
            <w:hideMark/>
          </w:tcPr>
          <w:p w14:paraId="434188C4" w14:textId="77777777" w:rsidR="00C428EE" w:rsidRPr="00C428EE" w:rsidRDefault="00C428EE" w:rsidP="00C428EE">
            <w:pPr>
              <w:spacing w:after="0" w:line="240" w:lineRule="auto"/>
              <w:jc w:val="center"/>
              <w:rPr>
                <w:rFonts w:ascii="Times New Roman" w:eastAsia="Times New Roman" w:hAnsi="Times New Roman"/>
                <w:b/>
                <w:bCs/>
                <w:color w:val="000000"/>
                <w:sz w:val="20"/>
                <w:szCs w:val="20"/>
              </w:rPr>
            </w:pPr>
            <w:r w:rsidRPr="00C428EE">
              <w:rPr>
                <w:rFonts w:ascii="Times New Roman" w:eastAsia="Times New Roman" w:hAnsi="Times New Roman"/>
                <w:b/>
                <w:bCs/>
                <w:color w:val="000000"/>
                <w:sz w:val="20"/>
                <w:szCs w:val="20"/>
              </w:rPr>
              <w:t>0.9</w:t>
            </w:r>
          </w:p>
        </w:tc>
        <w:tc>
          <w:tcPr>
            <w:tcW w:w="990" w:type="dxa"/>
            <w:tcBorders>
              <w:top w:val="nil"/>
              <w:left w:val="nil"/>
              <w:bottom w:val="single" w:sz="4" w:space="0" w:color="auto"/>
              <w:right w:val="single" w:sz="8" w:space="0" w:color="auto"/>
            </w:tcBorders>
            <w:shd w:val="clear" w:color="auto" w:fill="auto"/>
            <w:noWrap/>
            <w:vAlign w:val="bottom"/>
            <w:hideMark/>
          </w:tcPr>
          <w:p w14:paraId="442890DC" w14:textId="77777777" w:rsidR="00C428EE" w:rsidRPr="00C428EE" w:rsidRDefault="00C428EE" w:rsidP="00C428EE">
            <w:pPr>
              <w:spacing w:after="0" w:line="240" w:lineRule="auto"/>
              <w:jc w:val="right"/>
              <w:rPr>
                <w:rFonts w:ascii="Times New Roman" w:eastAsia="Times New Roman" w:hAnsi="Times New Roman"/>
                <w:color w:val="000000"/>
                <w:sz w:val="20"/>
                <w:szCs w:val="20"/>
              </w:rPr>
            </w:pPr>
            <w:r w:rsidRPr="00C428EE">
              <w:rPr>
                <w:rFonts w:ascii="Times New Roman" w:eastAsia="Times New Roman" w:hAnsi="Times New Roman"/>
                <w:color w:val="000000"/>
                <w:sz w:val="20"/>
                <w:szCs w:val="20"/>
              </w:rPr>
              <w:t>6866</w:t>
            </w:r>
          </w:p>
        </w:tc>
        <w:tc>
          <w:tcPr>
            <w:tcW w:w="1620" w:type="dxa"/>
            <w:tcBorders>
              <w:top w:val="nil"/>
              <w:left w:val="nil"/>
              <w:bottom w:val="single" w:sz="4" w:space="0" w:color="auto"/>
              <w:right w:val="single" w:sz="8" w:space="0" w:color="auto"/>
            </w:tcBorders>
            <w:shd w:val="clear" w:color="auto" w:fill="auto"/>
            <w:noWrap/>
            <w:vAlign w:val="bottom"/>
            <w:hideMark/>
          </w:tcPr>
          <w:p w14:paraId="634A109A" w14:textId="77777777" w:rsidR="00C428EE" w:rsidRPr="00C428EE" w:rsidRDefault="00C428EE" w:rsidP="00C428EE">
            <w:pPr>
              <w:spacing w:after="0" w:line="240" w:lineRule="auto"/>
              <w:rPr>
                <w:rFonts w:ascii="Times New Roman" w:eastAsia="Times New Roman" w:hAnsi="Times New Roman"/>
                <w:color w:val="000000"/>
                <w:sz w:val="20"/>
                <w:szCs w:val="20"/>
              </w:rPr>
            </w:pPr>
            <w:r w:rsidRPr="00C428EE">
              <w:rPr>
                <w:rFonts w:ascii="Times New Roman" w:eastAsia="Times New Roman" w:hAnsi="Times New Roman"/>
                <w:color w:val="000000"/>
                <w:sz w:val="20"/>
                <w:szCs w:val="20"/>
              </w:rPr>
              <w:t xml:space="preserve"> ₹    9,000,000.00 </w:t>
            </w:r>
          </w:p>
        </w:tc>
        <w:tc>
          <w:tcPr>
            <w:tcW w:w="1966" w:type="dxa"/>
            <w:tcBorders>
              <w:top w:val="nil"/>
              <w:left w:val="nil"/>
              <w:bottom w:val="single" w:sz="4" w:space="0" w:color="auto"/>
              <w:right w:val="single" w:sz="8" w:space="0" w:color="auto"/>
            </w:tcBorders>
            <w:shd w:val="clear" w:color="auto" w:fill="auto"/>
            <w:noWrap/>
            <w:vAlign w:val="bottom"/>
            <w:hideMark/>
          </w:tcPr>
          <w:p w14:paraId="2B6BC521" w14:textId="77777777" w:rsidR="00C428EE" w:rsidRPr="00C428EE" w:rsidRDefault="00C428EE" w:rsidP="00C428EE">
            <w:pPr>
              <w:spacing w:after="0" w:line="240" w:lineRule="auto"/>
              <w:rPr>
                <w:rFonts w:ascii="Times New Roman" w:eastAsia="Times New Roman" w:hAnsi="Times New Roman"/>
                <w:color w:val="000000"/>
                <w:sz w:val="20"/>
                <w:szCs w:val="20"/>
              </w:rPr>
            </w:pPr>
            <w:r w:rsidRPr="00C428EE">
              <w:rPr>
                <w:rFonts w:ascii="Times New Roman" w:eastAsia="Times New Roman" w:hAnsi="Times New Roman"/>
                <w:color w:val="000000"/>
                <w:sz w:val="20"/>
                <w:szCs w:val="20"/>
              </w:rPr>
              <w:t xml:space="preserve"> ₹    8,998,922.90 </w:t>
            </w:r>
          </w:p>
        </w:tc>
        <w:tc>
          <w:tcPr>
            <w:tcW w:w="222" w:type="dxa"/>
            <w:vAlign w:val="center"/>
            <w:hideMark/>
          </w:tcPr>
          <w:p w14:paraId="60764D04" w14:textId="77777777" w:rsidR="00C428EE" w:rsidRPr="00C428EE" w:rsidRDefault="00C428EE" w:rsidP="00C428EE">
            <w:pPr>
              <w:spacing w:after="0" w:line="240" w:lineRule="auto"/>
              <w:rPr>
                <w:rFonts w:ascii="Times New Roman" w:eastAsia="Times New Roman" w:hAnsi="Times New Roman"/>
                <w:sz w:val="20"/>
                <w:szCs w:val="20"/>
              </w:rPr>
            </w:pPr>
          </w:p>
        </w:tc>
      </w:tr>
      <w:tr w:rsidR="00C428EE" w:rsidRPr="00C428EE" w14:paraId="6BF617EC" w14:textId="77777777" w:rsidTr="00C428EE">
        <w:trPr>
          <w:trHeight w:val="293"/>
        </w:trPr>
        <w:tc>
          <w:tcPr>
            <w:tcW w:w="579" w:type="dxa"/>
            <w:tcBorders>
              <w:top w:val="nil"/>
              <w:left w:val="single" w:sz="8" w:space="0" w:color="auto"/>
              <w:bottom w:val="single" w:sz="8" w:space="0" w:color="auto"/>
              <w:right w:val="single" w:sz="8" w:space="0" w:color="auto"/>
            </w:tcBorders>
            <w:shd w:val="clear" w:color="auto" w:fill="auto"/>
            <w:noWrap/>
            <w:vAlign w:val="center"/>
            <w:hideMark/>
          </w:tcPr>
          <w:p w14:paraId="776EAC65" w14:textId="77777777" w:rsidR="00C428EE" w:rsidRPr="00C428EE" w:rsidRDefault="00C428EE" w:rsidP="00C428EE">
            <w:pPr>
              <w:spacing w:after="0" w:line="240" w:lineRule="auto"/>
              <w:jc w:val="center"/>
              <w:rPr>
                <w:rFonts w:ascii="Times New Roman" w:eastAsia="Times New Roman" w:hAnsi="Times New Roman"/>
                <w:color w:val="000000"/>
                <w:sz w:val="20"/>
                <w:szCs w:val="20"/>
              </w:rPr>
            </w:pPr>
            <w:r w:rsidRPr="00C428EE">
              <w:rPr>
                <w:rFonts w:ascii="Times New Roman" w:eastAsia="Times New Roman" w:hAnsi="Times New Roman"/>
                <w:color w:val="000000"/>
                <w:sz w:val="20"/>
                <w:szCs w:val="20"/>
              </w:rPr>
              <w:t>2</w:t>
            </w:r>
          </w:p>
        </w:tc>
        <w:tc>
          <w:tcPr>
            <w:tcW w:w="3291" w:type="dxa"/>
            <w:tcBorders>
              <w:top w:val="nil"/>
              <w:left w:val="nil"/>
              <w:bottom w:val="single" w:sz="8" w:space="0" w:color="auto"/>
              <w:right w:val="single" w:sz="8" w:space="0" w:color="auto"/>
            </w:tcBorders>
            <w:shd w:val="clear" w:color="auto" w:fill="auto"/>
            <w:noWrap/>
            <w:vAlign w:val="bottom"/>
            <w:hideMark/>
          </w:tcPr>
          <w:p w14:paraId="6BD890F4" w14:textId="77777777" w:rsidR="00C428EE" w:rsidRPr="00C428EE" w:rsidRDefault="00C428EE" w:rsidP="00C428EE">
            <w:pPr>
              <w:spacing w:after="0" w:line="240" w:lineRule="auto"/>
              <w:rPr>
                <w:rFonts w:ascii="Times New Roman" w:eastAsia="Times New Roman" w:hAnsi="Times New Roman"/>
                <w:b/>
                <w:bCs/>
                <w:color w:val="000000"/>
                <w:sz w:val="20"/>
                <w:szCs w:val="20"/>
              </w:rPr>
            </w:pPr>
            <w:r w:rsidRPr="00C428EE">
              <w:rPr>
                <w:rFonts w:ascii="Times New Roman" w:eastAsia="Times New Roman" w:hAnsi="Times New Roman"/>
                <w:b/>
                <w:bCs/>
                <w:color w:val="000000"/>
                <w:sz w:val="20"/>
                <w:szCs w:val="20"/>
              </w:rPr>
              <w:t>SBI Life Insurance Company Ltd.</w:t>
            </w:r>
          </w:p>
        </w:tc>
        <w:tc>
          <w:tcPr>
            <w:tcW w:w="1620" w:type="dxa"/>
            <w:tcBorders>
              <w:top w:val="nil"/>
              <w:left w:val="nil"/>
              <w:bottom w:val="single" w:sz="8" w:space="0" w:color="auto"/>
              <w:right w:val="single" w:sz="8" w:space="0" w:color="auto"/>
            </w:tcBorders>
            <w:shd w:val="clear" w:color="auto" w:fill="auto"/>
            <w:noWrap/>
            <w:vAlign w:val="bottom"/>
            <w:hideMark/>
          </w:tcPr>
          <w:p w14:paraId="6E3DE0FE" w14:textId="77777777" w:rsidR="00C428EE" w:rsidRPr="00C428EE" w:rsidRDefault="00C428EE" w:rsidP="00C428EE">
            <w:pPr>
              <w:spacing w:after="0" w:line="240" w:lineRule="auto"/>
              <w:rPr>
                <w:rFonts w:ascii="Times New Roman" w:eastAsia="Times New Roman" w:hAnsi="Times New Roman"/>
                <w:color w:val="000000"/>
                <w:sz w:val="20"/>
                <w:szCs w:val="20"/>
              </w:rPr>
            </w:pPr>
            <w:r w:rsidRPr="00C428EE">
              <w:rPr>
                <w:rFonts w:ascii="Times New Roman" w:eastAsia="Times New Roman" w:hAnsi="Times New Roman"/>
                <w:color w:val="000000"/>
                <w:sz w:val="20"/>
                <w:szCs w:val="20"/>
              </w:rPr>
              <w:t xml:space="preserve"> ₹               863.65 </w:t>
            </w:r>
          </w:p>
        </w:tc>
        <w:tc>
          <w:tcPr>
            <w:tcW w:w="1080" w:type="dxa"/>
            <w:tcBorders>
              <w:top w:val="nil"/>
              <w:left w:val="nil"/>
              <w:bottom w:val="single" w:sz="8" w:space="0" w:color="auto"/>
              <w:right w:val="single" w:sz="8" w:space="0" w:color="auto"/>
            </w:tcBorders>
            <w:shd w:val="clear" w:color="auto" w:fill="auto"/>
            <w:noWrap/>
            <w:vAlign w:val="bottom"/>
            <w:hideMark/>
          </w:tcPr>
          <w:p w14:paraId="56ED4FF5" w14:textId="77777777" w:rsidR="00C428EE" w:rsidRPr="00C428EE" w:rsidRDefault="00C428EE" w:rsidP="00C428EE">
            <w:pPr>
              <w:spacing w:after="0" w:line="240" w:lineRule="auto"/>
              <w:jc w:val="center"/>
              <w:rPr>
                <w:rFonts w:ascii="Times New Roman" w:eastAsia="Times New Roman" w:hAnsi="Times New Roman"/>
                <w:b/>
                <w:bCs/>
                <w:color w:val="000000"/>
                <w:sz w:val="20"/>
                <w:szCs w:val="20"/>
              </w:rPr>
            </w:pPr>
            <w:r w:rsidRPr="00C428EE">
              <w:rPr>
                <w:rFonts w:ascii="Times New Roman" w:eastAsia="Times New Roman" w:hAnsi="Times New Roman"/>
                <w:b/>
                <w:bCs/>
                <w:color w:val="000000"/>
                <w:sz w:val="20"/>
                <w:szCs w:val="20"/>
              </w:rPr>
              <w:t>0.1</w:t>
            </w:r>
          </w:p>
        </w:tc>
        <w:tc>
          <w:tcPr>
            <w:tcW w:w="990" w:type="dxa"/>
            <w:tcBorders>
              <w:top w:val="nil"/>
              <w:left w:val="nil"/>
              <w:bottom w:val="single" w:sz="8" w:space="0" w:color="auto"/>
              <w:right w:val="single" w:sz="8" w:space="0" w:color="auto"/>
            </w:tcBorders>
            <w:shd w:val="clear" w:color="auto" w:fill="auto"/>
            <w:noWrap/>
            <w:vAlign w:val="bottom"/>
            <w:hideMark/>
          </w:tcPr>
          <w:p w14:paraId="69214231" w14:textId="77777777" w:rsidR="00C428EE" w:rsidRPr="00C428EE" w:rsidRDefault="00C428EE" w:rsidP="00C428EE">
            <w:pPr>
              <w:spacing w:after="0" w:line="240" w:lineRule="auto"/>
              <w:jc w:val="right"/>
              <w:rPr>
                <w:rFonts w:ascii="Times New Roman" w:eastAsia="Times New Roman" w:hAnsi="Times New Roman"/>
                <w:color w:val="000000"/>
                <w:sz w:val="20"/>
                <w:szCs w:val="20"/>
              </w:rPr>
            </w:pPr>
            <w:r w:rsidRPr="00C428EE">
              <w:rPr>
                <w:rFonts w:ascii="Times New Roman" w:eastAsia="Times New Roman" w:hAnsi="Times New Roman"/>
                <w:color w:val="000000"/>
                <w:sz w:val="20"/>
                <w:szCs w:val="20"/>
              </w:rPr>
              <w:t>1158</w:t>
            </w:r>
          </w:p>
        </w:tc>
        <w:tc>
          <w:tcPr>
            <w:tcW w:w="1620" w:type="dxa"/>
            <w:tcBorders>
              <w:top w:val="nil"/>
              <w:left w:val="nil"/>
              <w:bottom w:val="single" w:sz="8" w:space="0" w:color="auto"/>
              <w:right w:val="single" w:sz="8" w:space="0" w:color="auto"/>
            </w:tcBorders>
            <w:shd w:val="clear" w:color="auto" w:fill="auto"/>
            <w:noWrap/>
            <w:vAlign w:val="bottom"/>
            <w:hideMark/>
          </w:tcPr>
          <w:p w14:paraId="3BF549FD" w14:textId="77777777" w:rsidR="00C428EE" w:rsidRPr="00C428EE" w:rsidRDefault="00C428EE" w:rsidP="00C428EE">
            <w:pPr>
              <w:spacing w:after="0" w:line="240" w:lineRule="auto"/>
              <w:rPr>
                <w:rFonts w:ascii="Times New Roman" w:eastAsia="Times New Roman" w:hAnsi="Times New Roman"/>
                <w:color w:val="000000"/>
                <w:sz w:val="20"/>
                <w:szCs w:val="20"/>
              </w:rPr>
            </w:pPr>
            <w:r w:rsidRPr="00C428EE">
              <w:rPr>
                <w:rFonts w:ascii="Times New Roman" w:eastAsia="Times New Roman" w:hAnsi="Times New Roman"/>
                <w:color w:val="000000"/>
                <w:sz w:val="20"/>
                <w:szCs w:val="20"/>
              </w:rPr>
              <w:t xml:space="preserve"> ₹    1,000,000.00 </w:t>
            </w:r>
          </w:p>
        </w:tc>
        <w:tc>
          <w:tcPr>
            <w:tcW w:w="1966" w:type="dxa"/>
            <w:tcBorders>
              <w:top w:val="nil"/>
              <w:left w:val="nil"/>
              <w:bottom w:val="single" w:sz="8" w:space="0" w:color="auto"/>
              <w:right w:val="single" w:sz="8" w:space="0" w:color="auto"/>
            </w:tcBorders>
            <w:shd w:val="clear" w:color="auto" w:fill="auto"/>
            <w:noWrap/>
            <w:vAlign w:val="bottom"/>
            <w:hideMark/>
          </w:tcPr>
          <w:p w14:paraId="4C242FDF" w14:textId="77777777" w:rsidR="00C428EE" w:rsidRPr="00C428EE" w:rsidRDefault="00C428EE" w:rsidP="00C428EE">
            <w:pPr>
              <w:spacing w:after="0" w:line="240" w:lineRule="auto"/>
              <w:rPr>
                <w:rFonts w:ascii="Times New Roman" w:eastAsia="Times New Roman" w:hAnsi="Times New Roman"/>
                <w:color w:val="000000"/>
                <w:sz w:val="20"/>
                <w:szCs w:val="20"/>
              </w:rPr>
            </w:pPr>
            <w:r w:rsidRPr="00C428EE">
              <w:rPr>
                <w:rFonts w:ascii="Times New Roman" w:eastAsia="Times New Roman" w:hAnsi="Times New Roman"/>
                <w:color w:val="000000"/>
                <w:sz w:val="20"/>
                <w:szCs w:val="20"/>
              </w:rPr>
              <w:t xml:space="preserve"> ₹    1,000,106.70 </w:t>
            </w:r>
          </w:p>
        </w:tc>
        <w:tc>
          <w:tcPr>
            <w:tcW w:w="222" w:type="dxa"/>
            <w:vAlign w:val="center"/>
            <w:hideMark/>
          </w:tcPr>
          <w:p w14:paraId="234D6A5C" w14:textId="77777777" w:rsidR="00C428EE" w:rsidRPr="00C428EE" w:rsidRDefault="00C428EE" w:rsidP="00C428EE">
            <w:pPr>
              <w:spacing w:after="0" w:line="240" w:lineRule="auto"/>
              <w:rPr>
                <w:rFonts w:ascii="Times New Roman" w:eastAsia="Times New Roman" w:hAnsi="Times New Roman"/>
                <w:sz w:val="20"/>
                <w:szCs w:val="20"/>
              </w:rPr>
            </w:pPr>
          </w:p>
        </w:tc>
      </w:tr>
      <w:tr w:rsidR="00C428EE" w:rsidRPr="00C428EE" w14:paraId="13BB21C5" w14:textId="77777777" w:rsidTr="00C428EE">
        <w:trPr>
          <w:trHeight w:val="293"/>
        </w:trPr>
        <w:tc>
          <w:tcPr>
            <w:tcW w:w="579" w:type="dxa"/>
            <w:tcBorders>
              <w:top w:val="nil"/>
              <w:left w:val="nil"/>
              <w:bottom w:val="nil"/>
              <w:right w:val="nil"/>
            </w:tcBorders>
            <w:shd w:val="clear" w:color="auto" w:fill="auto"/>
            <w:noWrap/>
            <w:vAlign w:val="bottom"/>
            <w:hideMark/>
          </w:tcPr>
          <w:p w14:paraId="5B00A408" w14:textId="77777777" w:rsidR="00C428EE" w:rsidRPr="00C428EE" w:rsidRDefault="00C428EE" w:rsidP="00C428EE">
            <w:pPr>
              <w:spacing w:after="0" w:line="240" w:lineRule="auto"/>
              <w:rPr>
                <w:rFonts w:ascii="Times New Roman" w:eastAsia="Times New Roman" w:hAnsi="Times New Roman"/>
                <w:color w:val="000000"/>
                <w:sz w:val="20"/>
                <w:szCs w:val="20"/>
              </w:rPr>
            </w:pPr>
          </w:p>
        </w:tc>
        <w:tc>
          <w:tcPr>
            <w:tcW w:w="3291" w:type="dxa"/>
            <w:tcBorders>
              <w:top w:val="nil"/>
              <w:left w:val="nil"/>
              <w:bottom w:val="nil"/>
              <w:right w:val="nil"/>
            </w:tcBorders>
            <w:shd w:val="clear" w:color="auto" w:fill="auto"/>
            <w:noWrap/>
            <w:vAlign w:val="bottom"/>
            <w:hideMark/>
          </w:tcPr>
          <w:p w14:paraId="42A1A4F1" w14:textId="77777777" w:rsidR="00C428EE" w:rsidRPr="00C428EE" w:rsidRDefault="00C428EE" w:rsidP="00C428EE">
            <w:pPr>
              <w:spacing w:after="0" w:line="240" w:lineRule="auto"/>
              <w:rPr>
                <w:rFonts w:ascii="Times New Roman" w:eastAsia="Times New Roman" w:hAnsi="Times New Roman"/>
                <w:sz w:val="20"/>
                <w:szCs w:val="20"/>
              </w:rPr>
            </w:pPr>
          </w:p>
        </w:tc>
        <w:tc>
          <w:tcPr>
            <w:tcW w:w="1620" w:type="dxa"/>
            <w:tcBorders>
              <w:top w:val="nil"/>
              <w:left w:val="nil"/>
              <w:bottom w:val="nil"/>
              <w:right w:val="nil"/>
            </w:tcBorders>
            <w:shd w:val="clear" w:color="auto" w:fill="auto"/>
            <w:noWrap/>
            <w:vAlign w:val="bottom"/>
            <w:hideMark/>
          </w:tcPr>
          <w:p w14:paraId="4E4189D1" w14:textId="77777777" w:rsidR="00C428EE" w:rsidRPr="00C428EE" w:rsidRDefault="00C428EE" w:rsidP="00C428EE">
            <w:pPr>
              <w:spacing w:after="0" w:line="240" w:lineRule="auto"/>
              <w:rPr>
                <w:rFonts w:ascii="Times New Roman" w:eastAsia="Times New Roman" w:hAnsi="Times New Roman"/>
                <w:sz w:val="20"/>
                <w:szCs w:val="20"/>
              </w:rPr>
            </w:pPr>
          </w:p>
        </w:tc>
        <w:tc>
          <w:tcPr>
            <w:tcW w:w="1080" w:type="dxa"/>
            <w:tcBorders>
              <w:top w:val="nil"/>
              <w:left w:val="nil"/>
              <w:bottom w:val="nil"/>
              <w:right w:val="nil"/>
            </w:tcBorders>
            <w:shd w:val="clear" w:color="auto" w:fill="auto"/>
            <w:noWrap/>
            <w:vAlign w:val="bottom"/>
            <w:hideMark/>
          </w:tcPr>
          <w:p w14:paraId="4350EFB7" w14:textId="77777777" w:rsidR="00C428EE" w:rsidRPr="00C428EE" w:rsidRDefault="00C428EE" w:rsidP="00C428EE">
            <w:pPr>
              <w:spacing w:after="0" w:line="240" w:lineRule="auto"/>
              <w:rPr>
                <w:rFonts w:ascii="Times New Roman" w:eastAsia="Times New Roman" w:hAnsi="Times New Roman"/>
                <w:sz w:val="20"/>
                <w:szCs w:val="20"/>
              </w:rPr>
            </w:pPr>
          </w:p>
        </w:tc>
        <w:tc>
          <w:tcPr>
            <w:tcW w:w="990" w:type="dxa"/>
            <w:tcBorders>
              <w:top w:val="nil"/>
              <w:left w:val="nil"/>
              <w:bottom w:val="nil"/>
              <w:right w:val="nil"/>
            </w:tcBorders>
            <w:shd w:val="clear" w:color="auto" w:fill="auto"/>
            <w:noWrap/>
            <w:vAlign w:val="bottom"/>
            <w:hideMark/>
          </w:tcPr>
          <w:p w14:paraId="130922B0" w14:textId="77777777" w:rsidR="00C428EE" w:rsidRPr="00C428EE" w:rsidRDefault="00C428EE" w:rsidP="00C428EE">
            <w:pPr>
              <w:spacing w:after="0" w:line="240" w:lineRule="auto"/>
              <w:rPr>
                <w:rFonts w:ascii="Times New Roman" w:eastAsia="Times New Roman" w:hAnsi="Times New Roman"/>
                <w:sz w:val="20"/>
                <w:szCs w:val="20"/>
              </w:rPr>
            </w:pPr>
          </w:p>
        </w:tc>
        <w:tc>
          <w:tcPr>
            <w:tcW w:w="1620" w:type="dxa"/>
            <w:tcBorders>
              <w:top w:val="nil"/>
              <w:left w:val="nil"/>
              <w:bottom w:val="nil"/>
              <w:right w:val="nil"/>
            </w:tcBorders>
            <w:shd w:val="clear" w:color="auto" w:fill="auto"/>
            <w:noWrap/>
            <w:vAlign w:val="bottom"/>
            <w:hideMark/>
          </w:tcPr>
          <w:p w14:paraId="6084804B" w14:textId="77777777" w:rsidR="00C428EE" w:rsidRPr="00C428EE" w:rsidRDefault="00C428EE" w:rsidP="00C428EE">
            <w:pPr>
              <w:spacing w:after="0" w:line="240" w:lineRule="auto"/>
              <w:rPr>
                <w:rFonts w:ascii="Times New Roman" w:eastAsia="Times New Roman" w:hAnsi="Times New Roman"/>
                <w:sz w:val="20"/>
                <w:szCs w:val="20"/>
              </w:rPr>
            </w:pPr>
          </w:p>
        </w:tc>
        <w:tc>
          <w:tcPr>
            <w:tcW w:w="1966" w:type="dxa"/>
            <w:tcBorders>
              <w:top w:val="nil"/>
              <w:left w:val="single" w:sz="8" w:space="0" w:color="auto"/>
              <w:bottom w:val="single" w:sz="8" w:space="0" w:color="auto"/>
              <w:right w:val="single" w:sz="8" w:space="0" w:color="auto"/>
            </w:tcBorders>
            <w:shd w:val="clear" w:color="000000" w:fill="E2EFDA"/>
            <w:noWrap/>
            <w:vAlign w:val="bottom"/>
            <w:hideMark/>
          </w:tcPr>
          <w:p w14:paraId="563AAC97" w14:textId="77777777" w:rsidR="00C428EE" w:rsidRPr="00C428EE" w:rsidRDefault="00C428EE" w:rsidP="00C428EE">
            <w:pPr>
              <w:spacing w:after="0" w:line="240" w:lineRule="auto"/>
              <w:rPr>
                <w:rFonts w:ascii="Times New Roman" w:eastAsia="Times New Roman" w:hAnsi="Times New Roman"/>
                <w:b/>
                <w:bCs/>
                <w:color w:val="000000"/>
                <w:sz w:val="20"/>
                <w:szCs w:val="20"/>
              </w:rPr>
            </w:pPr>
            <w:r w:rsidRPr="00C428EE">
              <w:rPr>
                <w:rFonts w:ascii="Times New Roman" w:eastAsia="Times New Roman" w:hAnsi="Times New Roman"/>
                <w:b/>
                <w:bCs/>
                <w:color w:val="000000"/>
                <w:sz w:val="20"/>
                <w:szCs w:val="20"/>
              </w:rPr>
              <w:t xml:space="preserve"> ₹    9,999,029.60 </w:t>
            </w:r>
          </w:p>
        </w:tc>
        <w:tc>
          <w:tcPr>
            <w:tcW w:w="222" w:type="dxa"/>
            <w:vAlign w:val="center"/>
            <w:hideMark/>
          </w:tcPr>
          <w:p w14:paraId="23FBF38D" w14:textId="77777777" w:rsidR="00C428EE" w:rsidRPr="00C428EE" w:rsidRDefault="00C428EE" w:rsidP="00C428EE">
            <w:pPr>
              <w:spacing w:after="0" w:line="240" w:lineRule="auto"/>
              <w:rPr>
                <w:rFonts w:ascii="Times New Roman" w:eastAsia="Times New Roman" w:hAnsi="Times New Roman"/>
                <w:sz w:val="20"/>
                <w:szCs w:val="20"/>
              </w:rPr>
            </w:pPr>
          </w:p>
        </w:tc>
      </w:tr>
    </w:tbl>
    <w:p w14:paraId="5286121E" w14:textId="626426A4" w:rsidR="00C428EE" w:rsidRDefault="00C428EE" w:rsidP="00C428EE">
      <w:pPr>
        <w:spacing w:before="100" w:beforeAutospacing="1" w:after="100" w:afterAutospacing="1" w:line="240" w:lineRule="auto"/>
        <w:jc w:val="both"/>
        <w:rPr>
          <w:rFonts w:ascii="Times New Roman" w:eastAsia="Times New Roman" w:hAnsi="Times New Roman"/>
          <w:sz w:val="28"/>
          <w:szCs w:val="28"/>
          <w:lang w:eastAsia="en-IN"/>
        </w:rPr>
      </w:pPr>
      <w:r w:rsidRPr="00C428EE">
        <w:rPr>
          <w:rFonts w:ascii="Times New Roman" w:eastAsia="Times New Roman" w:hAnsi="Times New Roman"/>
          <w:sz w:val="28"/>
          <w:szCs w:val="28"/>
          <w:lang w:eastAsia="en-IN"/>
        </w:rPr>
        <w:t>We now have prepared the table of the selected companies where we will invest Rs. 1 Cr. In the ratio of 0.9 for ICICI Lombard General Insurance Company Ltd. and 0.1 for SBI Life Insurance Company Ltd.</w:t>
      </w:r>
    </w:p>
    <w:p w14:paraId="372B47B5" w14:textId="126AB456" w:rsidR="00C428EE" w:rsidRDefault="00C428EE" w:rsidP="00C428EE">
      <w:pPr>
        <w:spacing w:before="100" w:beforeAutospacing="1" w:after="100" w:afterAutospacing="1" w:line="240" w:lineRule="auto"/>
        <w:jc w:val="both"/>
        <w:rPr>
          <w:rFonts w:ascii="Times New Roman" w:eastAsia="Times New Roman" w:hAnsi="Times New Roman"/>
          <w:sz w:val="28"/>
          <w:szCs w:val="28"/>
          <w:lang w:eastAsia="en-IN"/>
        </w:rPr>
      </w:pPr>
    </w:p>
    <w:p w14:paraId="2B34DF2D" w14:textId="77777777" w:rsidR="00C428EE" w:rsidRPr="00C428EE" w:rsidRDefault="00C428EE" w:rsidP="00C428EE">
      <w:pPr>
        <w:spacing w:before="100" w:beforeAutospacing="1" w:after="100" w:afterAutospacing="1" w:line="240" w:lineRule="auto"/>
        <w:jc w:val="both"/>
        <w:rPr>
          <w:rFonts w:ascii="Times New Roman" w:eastAsia="Times New Roman" w:hAnsi="Times New Roman"/>
          <w:sz w:val="28"/>
          <w:szCs w:val="28"/>
          <w:lang w:eastAsia="en-IN"/>
        </w:rPr>
      </w:pPr>
    </w:p>
    <w:tbl>
      <w:tblPr>
        <w:tblW w:w="6120" w:type="dxa"/>
        <w:tblLook w:val="04A0" w:firstRow="1" w:lastRow="0" w:firstColumn="1" w:lastColumn="0" w:noHBand="0" w:noVBand="1"/>
      </w:tblPr>
      <w:tblGrid>
        <w:gridCol w:w="3386"/>
        <w:gridCol w:w="2734"/>
      </w:tblGrid>
      <w:tr w:rsidR="00C428EE" w:rsidRPr="00C428EE" w14:paraId="189894A6" w14:textId="77777777" w:rsidTr="00C428EE">
        <w:trPr>
          <w:trHeight w:val="293"/>
        </w:trPr>
        <w:tc>
          <w:tcPr>
            <w:tcW w:w="61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A9DF3A2" w14:textId="77777777" w:rsidR="00C428EE" w:rsidRPr="00C428EE" w:rsidRDefault="00C428EE" w:rsidP="00C428EE">
            <w:pPr>
              <w:spacing w:after="0" w:line="240" w:lineRule="auto"/>
              <w:jc w:val="center"/>
              <w:rPr>
                <w:rFonts w:ascii="Times New Roman" w:eastAsia="Times New Roman" w:hAnsi="Times New Roman"/>
                <w:b/>
                <w:bCs/>
                <w:color w:val="000000"/>
              </w:rPr>
            </w:pPr>
            <w:r w:rsidRPr="00C428EE">
              <w:rPr>
                <w:rFonts w:ascii="Times New Roman" w:eastAsia="Times New Roman" w:hAnsi="Times New Roman"/>
                <w:b/>
                <w:bCs/>
                <w:color w:val="000000"/>
              </w:rPr>
              <w:t>TABLE 2</w:t>
            </w:r>
          </w:p>
        </w:tc>
      </w:tr>
      <w:tr w:rsidR="00C428EE" w:rsidRPr="00C428EE" w14:paraId="4E2EED9B" w14:textId="77777777" w:rsidTr="00C428EE">
        <w:trPr>
          <w:trHeight w:val="315"/>
        </w:trPr>
        <w:tc>
          <w:tcPr>
            <w:tcW w:w="3386" w:type="dxa"/>
            <w:tcBorders>
              <w:top w:val="nil"/>
              <w:left w:val="single" w:sz="8" w:space="0" w:color="auto"/>
              <w:bottom w:val="single" w:sz="4" w:space="0" w:color="auto"/>
              <w:right w:val="single" w:sz="4" w:space="0" w:color="auto"/>
            </w:tcBorders>
            <w:shd w:val="clear" w:color="000000" w:fill="008080"/>
            <w:noWrap/>
            <w:vAlign w:val="bottom"/>
            <w:hideMark/>
          </w:tcPr>
          <w:p w14:paraId="308B7574" w14:textId="77777777" w:rsidR="00C428EE" w:rsidRPr="00C428EE" w:rsidRDefault="00C428EE" w:rsidP="00C428EE">
            <w:pPr>
              <w:spacing w:after="0" w:line="240" w:lineRule="auto"/>
              <w:rPr>
                <w:rFonts w:ascii="Times New Roman" w:eastAsia="Times New Roman" w:hAnsi="Times New Roman"/>
                <w:b/>
                <w:bCs/>
                <w:color w:val="FFFFFF"/>
                <w:sz w:val="24"/>
                <w:szCs w:val="24"/>
              </w:rPr>
            </w:pPr>
            <w:r w:rsidRPr="00C428EE">
              <w:rPr>
                <w:rFonts w:ascii="Times New Roman" w:eastAsia="Times New Roman" w:hAnsi="Times New Roman"/>
                <w:b/>
                <w:bCs/>
                <w:color w:val="FFFFFF"/>
                <w:sz w:val="24"/>
                <w:szCs w:val="24"/>
              </w:rPr>
              <w:t>Total fund</w:t>
            </w:r>
          </w:p>
        </w:tc>
        <w:tc>
          <w:tcPr>
            <w:tcW w:w="2734" w:type="dxa"/>
            <w:tcBorders>
              <w:top w:val="nil"/>
              <w:left w:val="nil"/>
              <w:bottom w:val="single" w:sz="4" w:space="0" w:color="auto"/>
              <w:right w:val="single" w:sz="8" w:space="0" w:color="auto"/>
            </w:tcBorders>
            <w:shd w:val="clear" w:color="auto" w:fill="auto"/>
            <w:noWrap/>
            <w:vAlign w:val="bottom"/>
            <w:hideMark/>
          </w:tcPr>
          <w:p w14:paraId="7125B21D" w14:textId="77777777" w:rsidR="00C428EE" w:rsidRPr="00C428EE" w:rsidRDefault="00C428EE" w:rsidP="00C428EE">
            <w:pPr>
              <w:spacing w:after="0" w:line="240" w:lineRule="auto"/>
              <w:rPr>
                <w:rFonts w:ascii="Times New Roman" w:eastAsia="Times New Roman" w:hAnsi="Times New Roman"/>
                <w:b/>
                <w:bCs/>
                <w:color w:val="000000"/>
              </w:rPr>
            </w:pPr>
            <w:r w:rsidRPr="00C428EE">
              <w:rPr>
                <w:rFonts w:ascii="Times New Roman" w:eastAsia="Times New Roman" w:hAnsi="Times New Roman"/>
                <w:b/>
                <w:bCs/>
                <w:color w:val="000000"/>
              </w:rPr>
              <w:t xml:space="preserve"> </w:t>
            </w:r>
            <w:proofErr w:type="gramStart"/>
            <w:r w:rsidRPr="00C428EE">
              <w:rPr>
                <w:rFonts w:ascii="Times New Roman" w:eastAsia="Times New Roman" w:hAnsi="Times New Roman"/>
                <w:b/>
                <w:bCs/>
                <w:color w:val="000000"/>
              </w:rPr>
              <w:t>₹  10,000,000.00</w:t>
            </w:r>
            <w:proofErr w:type="gramEnd"/>
            <w:r w:rsidRPr="00C428EE">
              <w:rPr>
                <w:rFonts w:ascii="Times New Roman" w:eastAsia="Times New Roman" w:hAnsi="Times New Roman"/>
                <w:b/>
                <w:bCs/>
                <w:color w:val="000000"/>
              </w:rPr>
              <w:t xml:space="preserve"> </w:t>
            </w:r>
          </w:p>
        </w:tc>
      </w:tr>
      <w:tr w:rsidR="00C428EE" w:rsidRPr="00C428EE" w14:paraId="01390202" w14:textId="77777777" w:rsidTr="00C428EE">
        <w:trPr>
          <w:trHeight w:val="315"/>
        </w:trPr>
        <w:tc>
          <w:tcPr>
            <w:tcW w:w="3386" w:type="dxa"/>
            <w:tcBorders>
              <w:top w:val="nil"/>
              <w:left w:val="single" w:sz="8" w:space="0" w:color="auto"/>
              <w:bottom w:val="single" w:sz="4" w:space="0" w:color="auto"/>
              <w:right w:val="single" w:sz="4" w:space="0" w:color="auto"/>
            </w:tcBorders>
            <w:shd w:val="clear" w:color="000000" w:fill="008080"/>
            <w:noWrap/>
            <w:vAlign w:val="bottom"/>
            <w:hideMark/>
          </w:tcPr>
          <w:p w14:paraId="795E42E0" w14:textId="77777777" w:rsidR="00C428EE" w:rsidRPr="00C428EE" w:rsidRDefault="00C428EE" w:rsidP="00C428EE">
            <w:pPr>
              <w:spacing w:after="0" w:line="240" w:lineRule="auto"/>
              <w:rPr>
                <w:rFonts w:ascii="Times New Roman" w:eastAsia="Times New Roman" w:hAnsi="Times New Roman"/>
                <w:b/>
                <w:bCs/>
                <w:color w:val="FFFFFF"/>
                <w:sz w:val="24"/>
                <w:szCs w:val="24"/>
              </w:rPr>
            </w:pPr>
            <w:r w:rsidRPr="00C428EE">
              <w:rPr>
                <w:rFonts w:ascii="Times New Roman" w:eastAsia="Times New Roman" w:hAnsi="Times New Roman"/>
                <w:b/>
                <w:bCs/>
                <w:color w:val="FFFFFF"/>
                <w:sz w:val="24"/>
                <w:szCs w:val="24"/>
              </w:rPr>
              <w:t xml:space="preserve">Amount Invested </w:t>
            </w:r>
          </w:p>
        </w:tc>
        <w:tc>
          <w:tcPr>
            <w:tcW w:w="2734" w:type="dxa"/>
            <w:tcBorders>
              <w:top w:val="nil"/>
              <w:left w:val="nil"/>
              <w:bottom w:val="single" w:sz="4" w:space="0" w:color="auto"/>
              <w:right w:val="single" w:sz="8" w:space="0" w:color="auto"/>
            </w:tcBorders>
            <w:shd w:val="clear" w:color="auto" w:fill="auto"/>
            <w:noWrap/>
            <w:vAlign w:val="bottom"/>
            <w:hideMark/>
          </w:tcPr>
          <w:p w14:paraId="303876F9" w14:textId="77777777" w:rsidR="00C428EE" w:rsidRPr="00C428EE" w:rsidRDefault="00C428EE" w:rsidP="00C428EE">
            <w:pPr>
              <w:spacing w:after="0" w:line="240" w:lineRule="auto"/>
              <w:rPr>
                <w:rFonts w:ascii="Times New Roman" w:eastAsia="Times New Roman" w:hAnsi="Times New Roman"/>
                <w:b/>
                <w:bCs/>
                <w:color w:val="000000"/>
              </w:rPr>
            </w:pPr>
            <w:r w:rsidRPr="00C428EE">
              <w:rPr>
                <w:rFonts w:ascii="Times New Roman" w:eastAsia="Times New Roman" w:hAnsi="Times New Roman"/>
                <w:b/>
                <w:bCs/>
                <w:color w:val="000000"/>
              </w:rPr>
              <w:t xml:space="preserve"> ₹    9,999,029.60 </w:t>
            </w:r>
          </w:p>
        </w:tc>
      </w:tr>
      <w:tr w:rsidR="00C428EE" w:rsidRPr="00C428EE" w14:paraId="3C5F7F8D" w14:textId="77777777" w:rsidTr="00C428EE">
        <w:trPr>
          <w:trHeight w:val="323"/>
        </w:trPr>
        <w:tc>
          <w:tcPr>
            <w:tcW w:w="3386" w:type="dxa"/>
            <w:tcBorders>
              <w:top w:val="nil"/>
              <w:left w:val="single" w:sz="8" w:space="0" w:color="auto"/>
              <w:bottom w:val="single" w:sz="8" w:space="0" w:color="auto"/>
              <w:right w:val="single" w:sz="4" w:space="0" w:color="auto"/>
            </w:tcBorders>
            <w:shd w:val="clear" w:color="000000" w:fill="008080"/>
            <w:noWrap/>
            <w:vAlign w:val="bottom"/>
            <w:hideMark/>
          </w:tcPr>
          <w:p w14:paraId="030EA826" w14:textId="77777777" w:rsidR="00C428EE" w:rsidRPr="00C428EE" w:rsidRDefault="00C428EE" w:rsidP="00C428EE">
            <w:pPr>
              <w:spacing w:after="0" w:line="240" w:lineRule="auto"/>
              <w:rPr>
                <w:rFonts w:ascii="Times New Roman" w:eastAsia="Times New Roman" w:hAnsi="Times New Roman"/>
                <w:b/>
                <w:bCs/>
                <w:color w:val="FFFFFF"/>
                <w:sz w:val="24"/>
                <w:szCs w:val="24"/>
              </w:rPr>
            </w:pPr>
            <w:r w:rsidRPr="00C428EE">
              <w:rPr>
                <w:rFonts w:ascii="Times New Roman" w:eastAsia="Times New Roman" w:hAnsi="Times New Roman"/>
                <w:b/>
                <w:bCs/>
                <w:color w:val="FFFFFF"/>
                <w:sz w:val="24"/>
                <w:szCs w:val="24"/>
              </w:rPr>
              <w:t xml:space="preserve">Remaining Amount </w:t>
            </w:r>
          </w:p>
        </w:tc>
        <w:tc>
          <w:tcPr>
            <w:tcW w:w="2734" w:type="dxa"/>
            <w:tcBorders>
              <w:top w:val="nil"/>
              <w:left w:val="nil"/>
              <w:bottom w:val="single" w:sz="8" w:space="0" w:color="auto"/>
              <w:right w:val="single" w:sz="8" w:space="0" w:color="auto"/>
            </w:tcBorders>
            <w:shd w:val="clear" w:color="000000" w:fill="E2EFDA"/>
            <w:noWrap/>
            <w:vAlign w:val="bottom"/>
            <w:hideMark/>
          </w:tcPr>
          <w:p w14:paraId="64556DBB" w14:textId="77777777" w:rsidR="00C428EE" w:rsidRPr="00C428EE" w:rsidRDefault="00C428EE" w:rsidP="00C428EE">
            <w:pPr>
              <w:spacing w:after="0" w:line="240" w:lineRule="auto"/>
              <w:rPr>
                <w:rFonts w:ascii="Times New Roman" w:eastAsia="Times New Roman" w:hAnsi="Times New Roman"/>
                <w:b/>
                <w:bCs/>
                <w:color w:val="000000"/>
              </w:rPr>
            </w:pPr>
            <w:r w:rsidRPr="00C428EE">
              <w:rPr>
                <w:rFonts w:ascii="Times New Roman" w:eastAsia="Times New Roman" w:hAnsi="Times New Roman"/>
                <w:b/>
                <w:bCs/>
                <w:color w:val="000000"/>
              </w:rPr>
              <w:t xml:space="preserve"> ₹               970.40 </w:t>
            </w:r>
          </w:p>
        </w:tc>
      </w:tr>
    </w:tbl>
    <w:p w14:paraId="269B208C" w14:textId="50C3DA54" w:rsidR="00C428EE" w:rsidRPr="00C428EE" w:rsidRDefault="00C428EE" w:rsidP="00C428EE">
      <w:pPr>
        <w:spacing w:before="100" w:beforeAutospacing="1" w:after="100" w:afterAutospacing="1" w:line="240" w:lineRule="auto"/>
        <w:jc w:val="both"/>
        <w:rPr>
          <w:rFonts w:ascii="Times New Roman" w:eastAsia="Times New Roman" w:hAnsi="Times New Roman"/>
          <w:sz w:val="28"/>
          <w:szCs w:val="28"/>
          <w:lang w:eastAsia="en-IN"/>
        </w:rPr>
      </w:pPr>
    </w:p>
    <w:p w14:paraId="049BAF19" w14:textId="025319CD" w:rsidR="00C428EE" w:rsidRPr="00C428EE" w:rsidRDefault="00C428EE" w:rsidP="00C428EE">
      <w:pPr>
        <w:spacing w:before="100" w:beforeAutospacing="1" w:after="100" w:afterAutospacing="1" w:line="240" w:lineRule="auto"/>
        <w:jc w:val="both"/>
        <w:rPr>
          <w:rFonts w:ascii="Times New Roman" w:eastAsia="Times New Roman" w:hAnsi="Times New Roman"/>
          <w:sz w:val="28"/>
          <w:szCs w:val="28"/>
          <w:lang w:eastAsia="en-IN"/>
        </w:rPr>
      </w:pPr>
      <w:proofErr w:type="gramStart"/>
      <w:r w:rsidRPr="00C428EE">
        <w:rPr>
          <w:rFonts w:ascii="Times New Roman" w:eastAsia="Times New Roman" w:hAnsi="Times New Roman"/>
          <w:sz w:val="28"/>
          <w:szCs w:val="28"/>
          <w:lang w:eastAsia="en-IN"/>
        </w:rPr>
        <w:t>So</w:t>
      </w:r>
      <w:proofErr w:type="gramEnd"/>
      <w:r w:rsidRPr="00C428EE">
        <w:rPr>
          <w:rFonts w:ascii="Times New Roman" w:eastAsia="Times New Roman" w:hAnsi="Times New Roman"/>
          <w:sz w:val="28"/>
          <w:szCs w:val="28"/>
          <w:lang w:eastAsia="en-IN"/>
        </w:rPr>
        <w:t xml:space="preserve"> the portfolio shows that we should Invest</w:t>
      </w:r>
      <w:r w:rsidR="00BA7F69">
        <w:rPr>
          <w:rFonts w:ascii="Times New Roman" w:eastAsia="Times New Roman" w:hAnsi="Times New Roman"/>
          <w:sz w:val="28"/>
          <w:szCs w:val="28"/>
          <w:lang w:eastAsia="en-IN"/>
        </w:rPr>
        <w:t>ed</w:t>
      </w:r>
      <w:r w:rsidRPr="00C428EE">
        <w:rPr>
          <w:rFonts w:ascii="Times New Roman" w:eastAsia="Times New Roman" w:hAnsi="Times New Roman"/>
          <w:sz w:val="28"/>
          <w:szCs w:val="28"/>
          <w:lang w:eastAsia="en-IN"/>
        </w:rPr>
        <w:t xml:space="preserve"> Rs. 9,999,029.60 in total with a bifurcation of Rs.8,998,922.90 in ICICI Lombard General Insurance Company Ltd. and Rs. 1,000,106.70 in SBI Life Insurance Company Ltd.</w:t>
      </w:r>
    </w:p>
    <w:p w14:paraId="6160106F" w14:textId="27EE8545" w:rsidR="00D32B9A" w:rsidRPr="00C428EE" w:rsidRDefault="00D32B9A" w:rsidP="00E114CB">
      <w:pPr>
        <w:rPr>
          <w:rFonts w:ascii="Times New Roman" w:eastAsia="Times New Roman" w:hAnsi="Times New Roman"/>
          <w:color w:val="000000"/>
        </w:rPr>
      </w:pPr>
    </w:p>
    <w:p w14:paraId="047B7DCA" w14:textId="10955A12" w:rsidR="00C428EE" w:rsidRPr="00C428EE" w:rsidRDefault="00C428EE" w:rsidP="00E114CB">
      <w:pPr>
        <w:rPr>
          <w:rFonts w:ascii="Times New Roman" w:eastAsia="Times New Roman" w:hAnsi="Times New Roman"/>
          <w:color w:val="000000"/>
        </w:rPr>
      </w:pPr>
    </w:p>
    <w:p w14:paraId="4CAD140B" w14:textId="26E6C9FB" w:rsidR="00C428EE" w:rsidRPr="00C428EE" w:rsidRDefault="00C428EE" w:rsidP="00E114CB">
      <w:pPr>
        <w:rPr>
          <w:rFonts w:ascii="Times New Roman" w:eastAsia="Times New Roman" w:hAnsi="Times New Roman"/>
          <w:color w:val="000000"/>
        </w:rPr>
      </w:pPr>
    </w:p>
    <w:p w14:paraId="7EDF6FCE" w14:textId="5CD138EE" w:rsidR="00C428EE" w:rsidRPr="00C428EE" w:rsidRDefault="00C428EE" w:rsidP="00E114CB">
      <w:pPr>
        <w:rPr>
          <w:rFonts w:ascii="Times New Roman" w:eastAsia="Times New Roman" w:hAnsi="Times New Roman"/>
          <w:color w:val="000000"/>
        </w:rPr>
      </w:pPr>
    </w:p>
    <w:p w14:paraId="6181EF7B" w14:textId="50CD2689" w:rsidR="00C428EE" w:rsidRPr="00C428EE" w:rsidRDefault="00C428EE" w:rsidP="00E114CB">
      <w:pPr>
        <w:rPr>
          <w:rFonts w:ascii="Times New Roman" w:eastAsia="Times New Roman" w:hAnsi="Times New Roman"/>
          <w:color w:val="000000"/>
        </w:rPr>
      </w:pPr>
    </w:p>
    <w:p w14:paraId="694C4257" w14:textId="2D99E504" w:rsidR="00C428EE" w:rsidRPr="00C428EE" w:rsidRDefault="00C428EE" w:rsidP="00E114CB">
      <w:pPr>
        <w:rPr>
          <w:rFonts w:ascii="Times New Roman" w:eastAsia="Times New Roman" w:hAnsi="Times New Roman"/>
          <w:color w:val="000000"/>
        </w:rPr>
      </w:pPr>
    </w:p>
    <w:p w14:paraId="03F38307" w14:textId="2FF65C57" w:rsidR="00C428EE" w:rsidRPr="00C428EE" w:rsidRDefault="00C428EE" w:rsidP="00E114CB">
      <w:pPr>
        <w:rPr>
          <w:rFonts w:ascii="Times New Roman" w:eastAsia="Times New Roman" w:hAnsi="Times New Roman"/>
          <w:color w:val="000000"/>
        </w:rPr>
      </w:pPr>
    </w:p>
    <w:p w14:paraId="4134AF4D" w14:textId="77777777" w:rsidR="00C428EE" w:rsidRPr="00C428EE" w:rsidRDefault="00C428EE" w:rsidP="00C428EE">
      <w:pPr>
        <w:rPr>
          <w:rFonts w:ascii="Times New Roman" w:eastAsia="Times New Roman" w:hAnsi="Times New Roman"/>
          <w:b/>
          <w:bCs/>
          <w:color w:val="000000"/>
          <w:sz w:val="28"/>
          <w:szCs w:val="28"/>
        </w:rPr>
      </w:pPr>
      <w:r w:rsidRPr="00C428EE">
        <w:rPr>
          <w:rFonts w:ascii="Times New Roman" w:eastAsia="Times New Roman" w:hAnsi="Times New Roman"/>
          <w:b/>
          <w:bCs/>
          <w:color w:val="000000"/>
          <w:sz w:val="28"/>
          <w:szCs w:val="28"/>
        </w:rPr>
        <w:lastRenderedPageBreak/>
        <w:t>Excel formulas used for the calculation</w:t>
      </w:r>
    </w:p>
    <w:p w14:paraId="373D3C10" w14:textId="4335F253" w:rsidR="00D32B9A" w:rsidRPr="00C428EE" w:rsidRDefault="00D32B9A" w:rsidP="00D32B9A">
      <w:pPr>
        <w:jc w:val="center"/>
        <w:rPr>
          <w:rFonts w:ascii="Times New Roman" w:eastAsia="Times New Roman" w:hAnsi="Times New Roman"/>
          <w:color w:val="000000"/>
        </w:rPr>
      </w:pPr>
      <w:r w:rsidRPr="00C428EE">
        <w:rPr>
          <w:rFonts w:ascii="Times New Roman" w:hAnsi="Times New Roman"/>
          <w:noProof/>
        </w:rPr>
        <w:drawing>
          <wp:inline distT="0" distB="0" distL="0" distR="0" wp14:anchorId="079E430E" wp14:editId="18A4CD1D">
            <wp:extent cx="5007508" cy="7760979"/>
            <wp:effectExtent l="19050" t="19050" r="2222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1438" cy="7782569"/>
                    </a:xfrm>
                    <a:prstGeom prst="rect">
                      <a:avLst/>
                    </a:prstGeom>
                    <a:noFill/>
                    <a:ln w="12700">
                      <a:solidFill>
                        <a:schemeClr val="tx1"/>
                      </a:solidFill>
                    </a:ln>
                  </pic:spPr>
                </pic:pic>
              </a:graphicData>
            </a:graphic>
          </wp:inline>
        </w:drawing>
      </w:r>
    </w:p>
    <w:p w14:paraId="3E1C473B" w14:textId="44E7E279" w:rsidR="00D32B9A" w:rsidRPr="00C428EE" w:rsidRDefault="00D32B9A" w:rsidP="00C428EE">
      <w:pPr>
        <w:rPr>
          <w:rFonts w:ascii="Times New Roman" w:hAnsi="Times New Roman"/>
          <w:b/>
          <w:bCs/>
          <w:noProof/>
          <w:sz w:val="28"/>
          <w:szCs w:val="28"/>
        </w:rPr>
      </w:pPr>
      <w:r w:rsidRPr="00C428EE">
        <w:rPr>
          <w:rFonts w:ascii="Times New Roman" w:hAnsi="Times New Roman"/>
          <w:b/>
          <w:bCs/>
          <w:noProof/>
          <w:sz w:val="28"/>
          <w:szCs w:val="28"/>
        </w:rPr>
        <w:lastRenderedPageBreak/>
        <w:t>Excel calculations of Average Monthly HPR</w:t>
      </w:r>
    </w:p>
    <w:p w14:paraId="113A1299" w14:textId="77777777" w:rsidR="00D32B9A" w:rsidRPr="00C428EE" w:rsidRDefault="00D32B9A" w:rsidP="00D32B9A">
      <w:pPr>
        <w:jc w:val="center"/>
        <w:rPr>
          <w:rFonts w:ascii="Times New Roman" w:hAnsi="Times New Roman"/>
          <w:noProof/>
        </w:rPr>
      </w:pPr>
    </w:p>
    <w:p w14:paraId="0EE81DBE" w14:textId="59466AC8" w:rsidR="00D32B9A" w:rsidRPr="00C428EE" w:rsidRDefault="00D32B9A" w:rsidP="00D32B9A">
      <w:pPr>
        <w:jc w:val="center"/>
        <w:rPr>
          <w:rFonts w:ascii="Times New Roman" w:hAnsi="Times New Roman"/>
          <w:noProof/>
        </w:rPr>
      </w:pPr>
      <w:r w:rsidRPr="00C428EE">
        <w:rPr>
          <w:rFonts w:ascii="Times New Roman" w:hAnsi="Times New Roman"/>
          <w:noProof/>
        </w:rPr>
        <w:drawing>
          <wp:inline distT="0" distB="0" distL="0" distR="0" wp14:anchorId="4A811E75" wp14:editId="472E0333">
            <wp:extent cx="5943600" cy="1881505"/>
            <wp:effectExtent l="19050" t="19050" r="1905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881505"/>
                    </a:xfrm>
                    <a:prstGeom prst="rect">
                      <a:avLst/>
                    </a:prstGeom>
                    <a:noFill/>
                    <a:ln w="12700">
                      <a:solidFill>
                        <a:schemeClr val="tx1"/>
                      </a:solidFill>
                    </a:ln>
                  </pic:spPr>
                </pic:pic>
              </a:graphicData>
            </a:graphic>
          </wp:inline>
        </w:drawing>
      </w:r>
    </w:p>
    <w:p w14:paraId="7D7B5EFB" w14:textId="64E60A49" w:rsidR="00D32B9A" w:rsidRPr="00C428EE" w:rsidRDefault="00D32B9A" w:rsidP="00D32B9A">
      <w:pPr>
        <w:jc w:val="center"/>
        <w:rPr>
          <w:rFonts w:ascii="Times New Roman" w:hAnsi="Times New Roman"/>
          <w:noProof/>
        </w:rPr>
      </w:pPr>
    </w:p>
    <w:p w14:paraId="68257619" w14:textId="00308649" w:rsidR="00D32B9A" w:rsidRPr="00C428EE" w:rsidRDefault="00D32B9A" w:rsidP="00D32B9A">
      <w:pPr>
        <w:jc w:val="center"/>
        <w:rPr>
          <w:rFonts w:ascii="Times New Roman" w:hAnsi="Times New Roman"/>
          <w:noProof/>
        </w:rPr>
      </w:pPr>
    </w:p>
    <w:p w14:paraId="609C52E5" w14:textId="6824F3C2" w:rsidR="00D32B9A" w:rsidRPr="00C428EE" w:rsidRDefault="00D32B9A" w:rsidP="00D32B9A">
      <w:pPr>
        <w:jc w:val="center"/>
        <w:rPr>
          <w:rFonts w:ascii="Times New Roman" w:hAnsi="Times New Roman"/>
          <w:noProof/>
        </w:rPr>
      </w:pPr>
    </w:p>
    <w:p w14:paraId="6CA83629" w14:textId="0C32B730" w:rsidR="00D32B9A" w:rsidRPr="00C428EE" w:rsidRDefault="00D32B9A" w:rsidP="00D32B9A">
      <w:pPr>
        <w:jc w:val="center"/>
        <w:rPr>
          <w:rFonts w:ascii="Times New Roman" w:hAnsi="Times New Roman"/>
          <w:noProof/>
        </w:rPr>
      </w:pPr>
    </w:p>
    <w:p w14:paraId="10AA5C52" w14:textId="72A46BE2" w:rsidR="00D32B9A" w:rsidRPr="00C428EE" w:rsidRDefault="00D32B9A" w:rsidP="00D32B9A">
      <w:pPr>
        <w:jc w:val="center"/>
        <w:rPr>
          <w:rFonts w:ascii="Times New Roman" w:hAnsi="Times New Roman"/>
          <w:noProof/>
        </w:rPr>
      </w:pPr>
    </w:p>
    <w:p w14:paraId="28CBC2DA" w14:textId="2BFEE184" w:rsidR="00D32B9A" w:rsidRPr="00C428EE" w:rsidRDefault="00D32B9A" w:rsidP="00D32B9A">
      <w:pPr>
        <w:jc w:val="center"/>
        <w:rPr>
          <w:rFonts w:ascii="Times New Roman" w:hAnsi="Times New Roman"/>
          <w:noProof/>
        </w:rPr>
      </w:pPr>
    </w:p>
    <w:p w14:paraId="6C1E40E5" w14:textId="5FAC7704" w:rsidR="00D32B9A" w:rsidRPr="00C428EE" w:rsidRDefault="00D32B9A" w:rsidP="00D32B9A">
      <w:pPr>
        <w:jc w:val="center"/>
        <w:rPr>
          <w:rFonts w:ascii="Times New Roman" w:hAnsi="Times New Roman"/>
          <w:noProof/>
        </w:rPr>
      </w:pPr>
    </w:p>
    <w:p w14:paraId="765ECEF5" w14:textId="2E368C89" w:rsidR="00D32B9A" w:rsidRPr="00C428EE" w:rsidRDefault="00D32B9A" w:rsidP="00D32B9A">
      <w:pPr>
        <w:jc w:val="center"/>
        <w:rPr>
          <w:rFonts w:ascii="Times New Roman" w:hAnsi="Times New Roman"/>
          <w:noProof/>
        </w:rPr>
      </w:pPr>
    </w:p>
    <w:p w14:paraId="7DBA1D3C" w14:textId="68009336" w:rsidR="00D32B9A" w:rsidRPr="00C428EE" w:rsidRDefault="00D32B9A" w:rsidP="00D32B9A">
      <w:pPr>
        <w:jc w:val="center"/>
        <w:rPr>
          <w:rFonts w:ascii="Times New Roman" w:hAnsi="Times New Roman"/>
          <w:noProof/>
        </w:rPr>
      </w:pPr>
    </w:p>
    <w:p w14:paraId="791C67BD" w14:textId="51C4B7CB" w:rsidR="00D32B9A" w:rsidRPr="00C428EE" w:rsidRDefault="00D32B9A" w:rsidP="00D32B9A">
      <w:pPr>
        <w:jc w:val="center"/>
        <w:rPr>
          <w:rFonts w:ascii="Times New Roman" w:hAnsi="Times New Roman"/>
          <w:noProof/>
        </w:rPr>
      </w:pPr>
    </w:p>
    <w:p w14:paraId="02CBC396" w14:textId="5E1B06FD" w:rsidR="00D32B9A" w:rsidRPr="00C428EE" w:rsidRDefault="00D32B9A" w:rsidP="00D32B9A">
      <w:pPr>
        <w:jc w:val="center"/>
        <w:rPr>
          <w:rFonts w:ascii="Times New Roman" w:hAnsi="Times New Roman"/>
          <w:noProof/>
        </w:rPr>
      </w:pPr>
    </w:p>
    <w:p w14:paraId="4DE80C47" w14:textId="5A2BCDA4" w:rsidR="00D32B9A" w:rsidRPr="00C428EE" w:rsidRDefault="00D32B9A" w:rsidP="00D32B9A">
      <w:pPr>
        <w:jc w:val="center"/>
        <w:rPr>
          <w:rFonts w:ascii="Times New Roman" w:hAnsi="Times New Roman"/>
          <w:noProof/>
        </w:rPr>
      </w:pPr>
    </w:p>
    <w:p w14:paraId="5D7D0237" w14:textId="1FCAD891" w:rsidR="00D32B9A" w:rsidRPr="00C428EE" w:rsidRDefault="00D32B9A" w:rsidP="00D32B9A">
      <w:pPr>
        <w:jc w:val="center"/>
        <w:rPr>
          <w:rFonts w:ascii="Times New Roman" w:hAnsi="Times New Roman"/>
          <w:noProof/>
        </w:rPr>
      </w:pPr>
    </w:p>
    <w:p w14:paraId="43E2EB52" w14:textId="524881CD" w:rsidR="00D32B9A" w:rsidRDefault="00C428EE" w:rsidP="00C428EE">
      <w:pPr>
        <w:tabs>
          <w:tab w:val="left" w:pos="525"/>
        </w:tabs>
        <w:rPr>
          <w:rFonts w:ascii="Times New Roman" w:hAnsi="Times New Roman"/>
          <w:noProof/>
        </w:rPr>
      </w:pPr>
      <w:r>
        <w:rPr>
          <w:rFonts w:ascii="Times New Roman" w:hAnsi="Times New Roman"/>
          <w:noProof/>
        </w:rPr>
        <w:tab/>
      </w:r>
    </w:p>
    <w:p w14:paraId="42A87468" w14:textId="538698F0" w:rsidR="00C428EE" w:rsidRDefault="00C428EE" w:rsidP="00C428EE">
      <w:pPr>
        <w:tabs>
          <w:tab w:val="left" w:pos="525"/>
        </w:tabs>
        <w:rPr>
          <w:rFonts w:ascii="Times New Roman" w:hAnsi="Times New Roman"/>
          <w:noProof/>
        </w:rPr>
      </w:pPr>
    </w:p>
    <w:p w14:paraId="6DA62340" w14:textId="19A335F4" w:rsidR="00C428EE" w:rsidRDefault="00C428EE" w:rsidP="00C428EE">
      <w:pPr>
        <w:tabs>
          <w:tab w:val="left" w:pos="525"/>
        </w:tabs>
        <w:rPr>
          <w:rFonts w:ascii="Times New Roman" w:hAnsi="Times New Roman"/>
          <w:noProof/>
        </w:rPr>
      </w:pPr>
    </w:p>
    <w:p w14:paraId="2559941B" w14:textId="77777777" w:rsidR="00C428EE" w:rsidRPr="00C428EE" w:rsidRDefault="00C428EE" w:rsidP="00C428EE">
      <w:pPr>
        <w:tabs>
          <w:tab w:val="left" w:pos="525"/>
        </w:tabs>
        <w:rPr>
          <w:rFonts w:ascii="Times New Roman" w:hAnsi="Times New Roman"/>
          <w:noProof/>
        </w:rPr>
      </w:pPr>
    </w:p>
    <w:p w14:paraId="5CE48655" w14:textId="54200139" w:rsidR="00D32B9A" w:rsidRPr="00C428EE" w:rsidRDefault="00D32B9A" w:rsidP="00C428EE">
      <w:pPr>
        <w:rPr>
          <w:rFonts w:ascii="Times New Roman" w:eastAsia="Times New Roman" w:hAnsi="Times New Roman"/>
          <w:b/>
          <w:bCs/>
          <w:color w:val="000000"/>
          <w:sz w:val="28"/>
          <w:szCs w:val="28"/>
        </w:rPr>
      </w:pPr>
      <w:r w:rsidRPr="00C428EE">
        <w:rPr>
          <w:rFonts w:ascii="Times New Roman" w:eastAsia="Times New Roman" w:hAnsi="Times New Roman"/>
          <w:b/>
          <w:bCs/>
          <w:color w:val="000000"/>
          <w:sz w:val="28"/>
          <w:szCs w:val="28"/>
        </w:rPr>
        <w:lastRenderedPageBreak/>
        <w:t>The next method is using the calculation (x-</w:t>
      </w:r>
      <w:proofErr w:type="spellStart"/>
      <w:r w:rsidRPr="00C428EE">
        <w:rPr>
          <w:rFonts w:ascii="Times New Roman" w:eastAsia="Times New Roman" w:hAnsi="Times New Roman"/>
          <w:b/>
          <w:bCs/>
          <w:color w:val="000000"/>
          <w:sz w:val="28"/>
          <w:szCs w:val="28"/>
        </w:rPr>
        <w:t>meanX</w:t>
      </w:r>
      <w:proofErr w:type="spellEnd"/>
      <w:r w:rsidRPr="00C428EE">
        <w:rPr>
          <w:rFonts w:ascii="Times New Roman" w:eastAsia="Times New Roman" w:hAnsi="Times New Roman"/>
          <w:b/>
          <w:bCs/>
          <w:color w:val="000000"/>
          <w:sz w:val="28"/>
          <w:szCs w:val="28"/>
        </w:rPr>
        <w:t>) where the value of x is the average HPR</w:t>
      </w:r>
    </w:p>
    <w:p w14:paraId="7053E0D0" w14:textId="77777777" w:rsidR="00D32B9A" w:rsidRPr="00C428EE" w:rsidRDefault="00D32B9A" w:rsidP="00D32B9A">
      <w:pPr>
        <w:jc w:val="center"/>
        <w:rPr>
          <w:rFonts w:ascii="Times New Roman" w:hAnsi="Times New Roman"/>
          <w:noProof/>
        </w:rPr>
      </w:pPr>
    </w:p>
    <w:p w14:paraId="0075275D" w14:textId="7144424B" w:rsidR="00D32B9A" w:rsidRPr="00C428EE" w:rsidRDefault="00D32B9A" w:rsidP="00D32B9A">
      <w:pPr>
        <w:jc w:val="center"/>
        <w:rPr>
          <w:rFonts w:ascii="Times New Roman" w:eastAsia="Times New Roman" w:hAnsi="Times New Roman"/>
          <w:color w:val="000000"/>
        </w:rPr>
      </w:pPr>
    </w:p>
    <w:p w14:paraId="18949EC2" w14:textId="189B2E6D" w:rsidR="00D32B9A" w:rsidRPr="00C428EE" w:rsidRDefault="00D32B9A" w:rsidP="00D32B9A">
      <w:pPr>
        <w:jc w:val="center"/>
        <w:rPr>
          <w:rFonts w:ascii="Times New Roman" w:eastAsia="Times New Roman" w:hAnsi="Times New Roman"/>
          <w:color w:val="000000"/>
        </w:rPr>
      </w:pPr>
      <w:r w:rsidRPr="00C428EE">
        <w:rPr>
          <w:rFonts w:ascii="Times New Roman" w:hAnsi="Times New Roman"/>
          <w:noProof/>
        </w:rPr>
        <w:drawing>
          <wp:inline distT="0" distB="0" distL="0" distR="0" wp14:anchorId="1450DD0C" wp14:editId="7F8CAF15">
            <wp:extent cx="5943600" cy="6393180"/>
            <wp:effectExtent l="19050" t="19050" r="1905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6393180"/>
                    </a:xfrm>
                    <a:prstGeom prst="rect">
                      <a:avLst/>
                    </a:prstGeom>
                    <a:noFill/>
                    <a:ln w="19050">
                      <a:solidFill>
                        <a:schemeClr val="tx1"/>
                      </a:solidFill>
                    </a:ln>
                  </pic:spPr>
                </pic:pic>
              </a:graphicData>
            </a:graphic>
          </wp:inline>
        </w:drawing>
      </w:r>
    </w:p>
    <w:p w14:paraId="1157D941" w14:textId="77777777" w:rsidR="00C92FD4" w:rsidRPr="00C428EE" w:rsidRDefault="00C92FD4" w:rsidP="00C92FD4">
      <w:pPr>
        <w:spacing w:after="0" w:line="240" w:lineRule="atLeast"/>
        <w:rPr>
          <w:rFonts w:ascii="Times New Roman" w:hAnsi="Times New Roman"/>
        </w:rPr>
      </w:pPr>
    </w:p>
    <w:p w14:paraId="72364EA1" w14:textId="2381479F" w:rsidR="00C92FD4" w:rsidRPr="00C428EE" w:rsidRDefault="00C92FD4" w:rsidP="00C92FD4">
      <w:pPr>
        <w:jc w:val="center"/>
        <w:rPr>
          <w:rFonts w:ascii="Times New Roman" w:hAnsi="Times New Roman"/>
        </w:rPr>
      </w:pPr>
    </w:p>
    <w:p w14:paraId="31A56F76" w14:textId="32B1CD65" w:rsidR="00D32B9A" w:rsidRPr="00C428EE" w:rsidRDefault="00D32B9A" w:rsidP="00C92FD4">
      <w:pPr>
        <w:jc w:val="center"/>
        <w:rPr>
          <w:rFonts w:ascii="Times New Roman" w:hAnsi="Times New Roman"/>
        </w:rPr>
      </w:pPr>
    </w:p>
    <w:p w14:paraId="6A217920" w14:textId="77777777" w:rsidR="00D32B9A" w:rsidRPr="00C428EE" w:rsidRDefault="00D32B9A" w:rsidP="00C92FD4">
      <w:pPr>
        <w:jc w:val="center"/>
        <w:rPr>
          <w:rFonts w:ascii="Times New Roman" w:hAnsi="Times New Roman"/>
        </w:rPr>
      </w:pPr>
    </w:p>
    <w:tbl>
      <w:tblPr>
        <w:tblW w:w="9145" w:type="dxa"/>
        <w:tblLook w:val="04A0" w:firstRow="1" w:lastRow="0" w:firstColumn="1" w:lastColumn="0" w:noHBand="0" w:noVBand="1"/>
      </w:tblPr>
      <w:tblGrid>
        <w:gridCol w:w="661"/>
        <w:gridCol w:w="2893"/>
        <w:gridCol w:w="2893"/>
        <w:gridCol w:w="2893"/>
      </w:tblGrid>
      <w:tr w:rsidR="00C428EE" w:rsidRPr="00C428EE" w14:paraId="144CA3FB" w14:textId="77777777" w:rsidTr="00C428EE">
        <w:trPr>
          <w:trHeight w:val="220"/>
        </w:trPr>
        <w:tc>
          <w:tcPr>
            <w:tcW w:w="9145" w:type="dxa"/>
            <w:gridSpan w:val="4"/>
            <w:tcBorders>
              <w:top w:val="single" w:sz="8" w:space="0" w:color="auto"/>
              <w:left w:val="single" w:sz="8" w:space="0" w:color="auto"/>
              <w:bottom w:val="single" w:sz="8" w:space="0" w:color="auto"/>
              <w:right w:val="single" w:sz="8" w:space="0" w:color="000000"/>
            </w:tcBorders>
            <w:shd w:val="clear" w:color="000000" w:fill="008080"/>
            <w:noWrap/>
            <w:vAlign w:val="bottom"/>
            <w:hideMark/>
          </w:tcPr>
          <w:p w14:paraId="77585F4A" w14:textId="77777777" w:rsidR="00C428EE" w:rsidRPr="00C428EE" w:rsidRDefault="00C428EE" w:rsidP="00C428EE">
            <w:pPr>
              <w:spacing w:after="0" w:line="240" w:lineRule="auto"/>
              <w:ind w:left="-105"/>
              <w:jc w:val="center"/>
              <w:rPr>
                <w:rFonts w:ascii="Times New Roman" w:eastAsia="Times New Roman" w:hAnsi="Times New Roman"/>
                <w:b/>
                <w:bCs/>
                <w:color w:val="FFFFFF"/>
                <w:sz w:val="18"/>
                <w:szCs w:val="18"/>
              </w:rPr>
            </w:pPr>
            <w:r w:rsidRPr="00C428EE">
              <w:rPr>
                <w:rFonts w:ascii="Times New Roman" w:eastAsia="Times New Roman" w:hAnsi="Times New Roman"/>
                <w:b/>
                <w:bCs/>
                <w:color w:val="FFFFFF"/>
                <w:sz w:val="18"/>
                <w:szCs w:val="18"/>
              </w:rPr>
              <w:t>Variance-Covariance Matrix</w:t>
            </w:r>
          </w:p>
        </w:tc>
      </w:tr>
      <w:tr w:rsidR="00C428EE" w:rsidRPr="00C428EE" w14:paraId="15BE1A65" w14:textId="77777777" w:rsidTr="00C428EE">
        <w:trPr>
          <w:trHeight w:val="220"/>
        </w:trPr>
        <w:tc>
          <w:tcPr>
            <w:tcW w:w="610" w:type="dxa"/>
            <w:tcBorders>
              <w:top w:val="nil"/>
              <w:left w:val="single" w:sz="8" w:space="0" w:color="auto"/>
              <w:bottom w:val="single" w:sz="8" w:space="0" w:color="auto"/>
              <w:right w:val="single" w:sz="8" w:space="0" w:color="auto"/>
            </w:tcBorders>
            <w:shd w:val="clear" w:color="000000" w:fill="E2EFDA"/>
            <w:noWrap/>
            <w:vAlign w:val="bottom"/>
            <w:hideMark/>
          </w:tcPr>
          <w:p w14:paraId="5B3B7EAB" w14:textId="77777777" w:rsidR="00C428EE" w:rsidRPr="00C428EE" w:rsidRDefault="00C428EE" w:rsidP="00C428EE">
            <w:pPr>
              <w:spacing w:after="0" w:line="240" w:lineRule="auto"/>
              <w:rPr>
                <w:rFonts w:ascii="Times New Roman" w:eastAsia="Times New Roman" w:hAnsi="Times New Roman"/>
                <w:b/>
                <w:bCs/>
                <w:color w:val="000000"/>
                <w:sz w:val="18"/>
                <w:szCs w:val="18"/>
              </w:rPr>
            </w:pPr>
            <w:r w:rsidRPr="00C428EE">
              <w:rPr>
                <w:rFonts w:ascii="Times New Roman" w:eastAsia="Times New Roman" w:hAnsi="Times New Roman"/>
                <w:b/>
                <w:bCs/>
                <w:color w:val="000000"/>
                <w:sz w:val="18"/>
                <w:szCs w:val="18"/>
              </w:rPr>
              <w:t>Company</w:t>
            </w:r>
          </w:p>
        </w:tc>
        <w:tc>
          <w:tcPr>
            <w:tcW w:w="2844" w:type="dxa"/>
            <w:tcBorders>
              <w:top w:val="nil"/>
              <w:left w:val="nil"/>
              <w:bottom w:val="single" w:sz="8" w:space="0" w:color="auto"/>
              <w:right w:val="single" w:sz="8" w:space="0" w:color="auto"/>
            </w:tcBorders>
            <w:shd w:val="clear" w:color="000000" w:fill="E2EFDA"/>
            <w:noWrap/>
            <w:vAlign w:val="bottom"/>
            <w:hideMark/>
          </w:tcPr>
          <w:p w14:paraId="14773F97" w14:textId="77777777" w:rsidR="00C428EE" w:rsidRPr="00C428EE" w:rsidRDefault="00C428EE" w:rsidP="00C428EE">
            <w:pPr>
              <w:spacing w:after="0" w:line="240" w:lineRule="auto"/>
              <w:rPr>
                <w:rFonts w:ascii="Times New Roman" w:eastAsia="Times New Roman" w:hAnsi="Times New Roman"/>
                <w:b/>
                <w:bCs/>
                <w:color w:val="000000"/>
                <w:sz w:val="18"/>
                <w:szCs w:val="18"/>
              </w:rPr>
            </w:pPr>
            <w:r w:rsidRPr="00C428EE">
              <w:rPr>
                <w:rFonts w:ascii="Times New Roman" w:eastAsia="Times New Roman" w:hAnsi="Times New Roman"/>
                <w:b/>
                <w:bCs/>
                <w:color w:val="000000"/>
                <w:sz w:val="18"/>
                <w:szCs w:val="18"/>
              </w:rPr>
              <w:t>ICICI</w:t>
            </w:r>
          </w:p>
        </w:tc>
        <w:tc>
          <w:tcPr>
            <w:tcW w:w="2844" w:type="dxa"/>
            <w:tcBorders>
              <w:top w:val="nil"/>
              <w:left w:val="nil"/>
              <w:bottom w:val="single" w:sz="8" w:space="0" w:color="auto"/>
              <w:right w:val="nil"/>
            </w:tcBorders>
            <w:shd w:val="clear" w:color="000000" w:fill="E2EFDA"/>
            <w:noWrap/>
            <w:vAlign w:val="bottom"/>
            <w:hideMark/>
          </w:tcPr>
          <w:p w14:paraId="3DCF32B0" w14:textId="77777777" w:rsidR="00C428EE" w:rsidRPr="00C428EE" w:rsidRDefault="00C428EE" w:rsidP="00C428EE">
            <w:pPr>
              <w:spacing w:after="0" w:line="240" w:lineRule="auto"/>
              <w:rPr>
                <w:rFonts w:ascii="Times New Roman" w:eastAsia="Times New Roman" w:hAnsi="Times New Roman"/>
                <w:b/>
                <w:bCs/>
                <w:color w:val="000000"/>
                <w:sz w:val="18"/>
                <w:szCs w:val="18"/>
              </w:rPr>
            </w:pPr>
            <w:r w:rsidRPr="00C428EE">
              <w:rPr>
                <w:rFonts w:ascii="Times New Roman" w:eastAsia="Times New Roman" w:hAnsi="Times New Roman"/>
                <w:b/>
                <w:bCs/>
                <w:color w:val="000000"/>
                <w:sz w:val="18"/>
                <w:szCs w:val="18"/>
              </w:rPr>
              <w:t>SBI</w:t>
            </w:r>
          </w:p>
        </w:tc>
        <w:tc>
          <w:tcPr>
            <w:tcW w:w="2844" w:type="dxa"/>
            <w:tcBorders>
              <w:top w:val="nil"/>
              <w:left w:val="single" w:sz="8" w:space="0" w:color="auto"/>
              <w:bottom w:val="single" w:sz="8" w:space="0" w:color="auto"/>
              <w:right w:val="single" w:sz="8" w:space="0" w:color="auto"/>
            </w:tcBorders>
            <w:shd w:val="clear" w:color="000000" w:fill="E2EFDA"/>
            <w:noWrap/>
            <w:vAlign w:val="bottom"/>
            <w:hideMark/>
          </w:tcPr>
          <w:p w14:paraId="50D85191" w14:textId="77777777" w:rsidR="00C428EE" w:rsidRPr="00C428EE" w:rsidRDefault="00C428EE" w:rsidP="00C428EE">
            <w:pPr>
              <w:spacing w:after="0" w:line="240" w:lineRule="auto"/>
              <w:rPr>
                <w:rFonts w:ascii="Times New Roman" w:eastAsia="Times New Roman" w:hAnsi="Times New Roman"/>
                <w:b/>
                <w:bCs/>
                <w:color w:val="000000"/>
                <w:sz w:val="18"/>
                <w:szCs w:val="18"/>
              </w:rPr>
            </w:pPr>
            <w:r w:rsidRPr="00C428EE">
              <w:rPr>
                <w:rFonts w:ascii="Times New Roman" w:eastAsia="Times New Roman" w:hAnsi="Times New Roman"/>
                <w:b/>
                <w:bCs/>
                <w:color w:val="000000"/>
                <w:sz w:val="18"/>
                <w:szCs w:val="18"/>
              </w:rPr>
              <w:t xml:space="preserve">HDFC </w:t>
            </w:r>
          </w:p>
        </w:tc>
      </w:tr>
      <w:tr w:rsidR="00C428EE" w:rsidRPr="00C428EE" w14:paraId="77B71138" w14:textId="77777777" w:rsidTr="00C428EE">
        <w:trPr>
          <w:trHeight w:val="220"/>
        </w:trPr>
        <w:tc>
          <w:tcPr>
            <w:tcW w:w="610" w:type="dxa"/>
            <w:tcBorders>
              <w:top w:val="nil"/>
              <w:left w:val="single" w:sz="8" w:space="0" w:color="auto"/>
              <w:bottom w:val="single" w:sz="8" w:space="0" w:color="auto"/>
              <w:right w:val="single" w:sz="8" w:space="0" w:color="auto"/>
            </w:tcBorders>
            <w:shd w:val="clear" w:color="auto" w:fill="auto"/>
            <w:noWrap/>
            <w:vAlign w:val="bottom"/>
            <w:hideMark/>
          </w:tcPr>
          <w:p w14:paraId="39074BB1" w14:textId="77777777" w:rsidR="00C428EE" w:rsidRPr="00C428EE" w:rsidRDefault="00C428EE" w:rsidP="00C428EE">
            <w:pPr>
              <w:spacing w:after="0" w:line="240" w:lineRule="auto"/>
              <w:rPr>
                <w:rFonts w:ascii="Times New Roman" w:eastAsia="Times New Roman" w:hAnsi="Times New Roman"/>
                <w:color w:val="000000"/>
                <w:sz w:val="18"/>
                <w:szCs w:val="18"/>
              </w:rPr>
            </w:pPr>
            <w:r w:rsidRPr="00C428EE">
              <w:rPr>
                <w:rFonts w:ascii="Times New Roman" w:eastAsia="Times New Roman" w:hAnsi="Times New Roman"/>
                <w:color w:val="000000"/>
                <w:sz w:val="18"/>
                <w:szCs w:val="18"/>
              </w:rPr>
              <w:t>ICICI</w:t>
            </w:r>
          </w:p>
        </w:tc>
        <w:tc>
          <w:tcPr>
            <w:tcW w:w="2844" w:type="dxa"/>
            <w:tcBorders>
              <w:top w:val="nil"/>
              <w:left w:val="nil"/>
              <w:bottom w:val="single" w:sz="8" w:space="0" w:color="auto"/>
              <w:right w:val="single" w:sz="8" w:space="0" w:color="auto"/>
            </w:tcBorders>
            <w:shd w:val="clear" w:color="auto" w:fill="auto"/>
            <w:noWrap/>
            <w:vAlign w:val="bottom"/>
            <w:hideMark/>
          </w:tcPr>
          <w:p w14:paraId="67EF8536" w14:textId="77777777" w:rsidR="00C428EE" w:rsidRPr="00C428EE" w:rsidRDefault="00C428EE" w:rsidP="00C428EE">
            <w:pPr>
              <w:spacing w:after="0" w:line="240" w:lineRule="auto"/>
              <w:rPr>
                <w:rFonts w:ascii="Times New Roman" w:eastAsia="Times New Roman" w:hAnsi="Times New Roman"/>
                <w:color w:val="000000"/>
                <w:sz w:val="18"/>
                <w:szCs w:val="18"/>
              </w:rPr>
            </w:pPr>
            <w:r w:rsidRPr="00C428EE">
              <w:rPr>
                <w:rFonts w:ascii="Times New Roman" w:eastAsia="Times New Roman" w:hAnsi="Times New Roman"/>
                <w:color w:val="000000"/>
                <w:sz w:val="18"/>
                <w:szCs w:val="18"/>
              </w:rPr>
              <w:t>=MMULT(</w:t>
            </w:r>
            <w:proofErr w:type="gramStart"/>
            <w:r w:rsidRPr="00C428EE">
              <w:rPr>
                <w:rFonts w:ascii="Times New Roman" w:eastAsia="Times New Roman" w:hAnsi="Times New Roman"/>
                <w:color w:val="000000"/>
                <w:sz w:val="18"/>
                <w:szCs w:val="18"/>
              </w:rPr>
              <w:t>TRANSPOSE(</w:t>
            </w:r>
            <w:proofErr w:type="gramEnd"/>
            <w:r w:rsidRPr="00C428EE">
              <w:rPr>
                <w:rFonts w:ascii="Times New Roman" w:eastAsia="Times New Roman" w:hAnsi="Times New Roman"/>
                <w:color w:val="000000"/>
                <w:sz w:val="18"/>
                <w:szCs w:val="18"/>
              </w:rPr>
              <w:t>G5:I53),G5:I53)/(COUNT(G5:I53)-1)</w:t>
            </w:r>
          </w:p>
        </w:tc>
        <w:tc>
          <w:tcPr>
            <w:tcW w:w="2844" w:type="dxa"/>
            <w:tcBorders>
              <w:top w:val="nil"/>
              <w:left w:val="nil"/>
              <w:bottom w:val="single" w:sz="8" w:space="0" w:color="auto"/>
              <w:right w:val="nil"/>
            </w:tcBorders>
            <w:shd w:val="clear" w:color="auto" w:fill="auto"/>
            <w:noWrap/>
            <w:vAlign w:val="bottom"/>
            <w:hideMark/>
          </w:tcPr>
          <w:p w14:paraId="6AD6667F" w14:textId="77777777" w:rsidR="00C428EE" w:rsidRPr="00C428EE" w:rsidRDefault="00C428EE" w:rsidP="00C428EE">
            <w:pPr>
              <w:spacing w:after="0" w:line="240" w:lineRule="auto"/>
              <w:rPr>
                <w:rFonts w:ascii="Times New Roman" w:eastAsia="Times New Roman" w:hAnsi="Times New Roman"/>
                <w:color w:val="000000"/>
                <w:sz w:val="18"/>
                <w:szCs w:val="18"/>
              </w:rPr>
            </w:pPr>
            <w:r w:rsidRPr="00C428EE">
              <w:rPr>
                <w:rFonts w:ascii="Times New Roman" w:eastAsia="Times New Roman" w:hAnsi="Times New Roman"/>
                <w:color w:val="000000"/>
                <w:sz w:val="18"/>
                <w:szCs w:val="18"/>
              </w:rPr>
              <w:t>=MMULT(</w:t>
            </w:r>
            <w:proofErr w:type="gramStart"/>
            <w:r w:rsidRPr="00C428EE">
              <w:rPr>
                <w:rFonts w:ascii="Times New Roman" w:eastAsia="Times New Roman" w:hAnsi="Times New Roman"/>
                <w:color w:val="000000"/>
                <w:sz w:val="18"/>
                <w:szCs w:val="18"/>
              </w:rPr>
              <w:t>TRANSPOSE(</w:t>
            </w:r>
            <w:proofErr w:type="gramEnd"/>
            <w:r w:rsidRPr="00C428EE">
              <w:rPr>
                <w:rFonts w:ascii="Times New Roman" w:eastAsia="Times New Roman" w:hAnsi="Times New Roman"/>
                <w:color w:val="000000"/>
                <w:sz w:val="18"/>
                <w:szCs w:val="18"/>
              </w:rPr>
              <w:t>G5:I53),G5:I53)/(COUNT(G5:I53)-1)</w:t>
            </w:r>
          </w:p>
        </w:tc>
        <w:tc>
          <w:tcPr>
            <w:tcW w:w="2844" w:type="dxa"/>
            <w:tcBorders>
              <w:top w:val="nil"/>
              <w:left w:val="single" w:sz="8" w:space="0" w:color="auto"/>
              <w:bottom w:val="single" w:sz="8" w:space="0" w:color="auto"/>
              <w:right w:val="single" w:sz="8" w:space="0" w:color="auto"/>
            </w:tcBorders>
            <w:shd w:val="clear" w:color="auto" w:fill="auto"/>
            <w:noWrap/>
            <w:vAlign w:val="bottom"/>
            <w:hideMark/>
          </w:tcPr>
          <w:p w14:paraId="3E26F5F8" w14:textId="77777777" w:rsidR="00C428EE" w:rsidRPr="00C428EE" w:rsidRDefault="00C428EE" w:rsidP="00C428EE">
            <w:pPr>
              <w:spacing w:after="0" w:line="240" w:lineRule="auto"/>
              <w:rPr>
                <w:rFonts w:ascii="Times New Roman" w:eastAsia="Times New Roman" w:hAnsi="Times New Roman"/>
                <w:color w:val="000000"/>
                <w:sz w:val="18"/>
                <w:szCs w:val="18"/>
              </w:rPr>
            </w:pPr>
            <w:r w:rsidRPr="00C428EE">
              <w:rPr>
                <w:rFonts w:ascii="Times New Roman" w:eastAsia="Times New Roman" w:hAnsi="Times New Roman"/>
                <w:color w:val="000000"/>
                <w:sz w:val="18"/>
                <w:szCs w:val="18"/>
              </w:rPr>
              <w:t>=MMULT(</w:t>
            </w:r>
            <w:proofErr w:type="gramStart"/>
            <w:r w:rsidRPr="00C428EE">
              <w:rPr>
                <w:rFonts w:ascii="Times New Roman" w:eastAsia="Times New Roman" w:hAnsi="Times New Roman"/>
                <w:color w:val="000000"/>
                <w:sz w:val="18"/>
                <w:szCs w:val="18"/>
              </w:rPr>
              <w:t>TRANSPOSE(</w:t>
            </w:r>
            <w:proofErr w:type="gramEnd"/>
            <w:r w:rsidRPr="00C428EE">
              <w:rPr>
                <w:rFonts w:ascii="Times New Roman" w:eastAsia="Times New Roman" w:hAnsi="Times New Roman"/>
                <w:color w:val="000000"/>
                <w:sz w:val="18"/>
                <w:szCs w:val="18"/>
              </w:rPr>
              <w:t>G5:I53),G5:I53)/(COUNT(G5:I53)-1)</w:t>
            </w:r>
          </w:p>
        </w:tc>
      </w:tr>
      <w:tr w:rsidR="00C428EE" w:rsidRPr="00C428EE" w14:paraId="0AFE4713" w14:textId="77777777" w:rsidTr="00C428EE">
        <w:trPr>
          <w:trHeight w:val="220"/>
        </w:trPr>
        <w:tc>
          <w:tcPr>
            <w:tcW w:w="610" w:type="dxa"/>
            <w:tcBorders>
              <w:top w:val="nil"/>
              <w:left w:val="single" w:sz="8" w:space="0" w:color="auto"/>
              <w:bottom w:val="nil"/>
              <w:right w:val="single" w:sz="8" w:space="0" w:color="auto"/>
            </w:tcBorders>
            <w:shd w:val="clear" w:color="auto" w:fill="auto"/>
            <w:noWrap/>
            <w:vAlign w:val="bottom"/>
            <w:hideMark/>
          </w:tcPr>
          <w:p w14:paraId="451C8149" w14:textId="77777777" w:rsidR="00C428EE" w:rsidRPr="00C428EE" w:rsidRDefault="00C428EE" w:rsidP="00C428EE">
            <w:pPr>
              <w:spacing w:after="0" w:line="240" w:lineRule="auto"/>
              <w:rPr>
                <w:rFonts w:ascii="Times New Roman" w:eastAsia="Times New Roman" w:hAnsi="Times New Roman"/>
                <w:color w:val="000000"/>
                <w:sz w:val="18"/>
                <w:szCs w:val="18"/>
              </w:rPr>
            </w:pPr>
            <w:r w:rsidRPr="00C428EE">
              <w:rPr>
                <w:rFonts w:ascii="Times New Roman" w:eastAsia="Times New Roman" w:hAnsi="Times New Roman"/>
                <w:color w:val="000000"/>
                <w:sz w:val="18"/>
                <w:szCs w:val="18"/>
              </w:rPr>
              <w:t>SBI</w:t>
            </w:r>
          </w:p>
        </w:tc>
        <w:tc>
          <w:tcPr>
            <w:tcW w:w="2844" w:type="dxa"/>
            <w:tcBorders>
              <w:top w:val="nil"/>
              <w:left w:val="nil"/>
              <w:bottom w:val="nil"/>
              <w:right w:val="single" w:sz="8" w:space="0" w:color="auto"/>
            </w:tcBorders>
            <w:shd w:val="clear" w:color="auto" w:fill="auto"/>
            <w:noWrap/>
            <w:vAlign w:val="bottom"/>
            <w:hideMark/>
          </w:tcPr>
          <w:p w14:paraId="7198B5BE" w14:textId="77777777" w:rsidR="00C428EE" w:rsidRPr="00C428EE" w:rsidRDefault="00C428EE" w:rsidP="00C428EE">
            <w:pPr>
              <w:spacing w:after="0" w:line="240" w:lineRule="auto"/>
              <w:rPr>
                <w:rFonts w:ascii="Times New Roman" w:eastAsia="Times New Roman" w:hAnsi="Times New Roman"/>
                <w:color w:val="000000"/>
                <w:sz w:val="18"/>
                <w:szCs w:val="18"/>
              </w:rPr>
            </w:pPr>
            <w:r w:rsidRPr="00C428EE">
              <w:rPr>
                <w:rFonts w:ascii="Times New Roman" w:eastAsia="Times New Roman" w:hAnsi="Times New Roman"/>
                <w:color w:val="000000"/>
                <w:sz w:val="18"/>
                <w:szCs w:val="18"/>
              </w:rPr>
              <w:t>=MMULT(</w:t>
            </w:r>
            <w:proofErr w:type="gramStart"/>
            <w:r w:rsidRPr="00C428EE">
              <w:rPr>
                <w:rFonts w:ascii="Times New Roman" w:eastAsia="Times New Roman" w:hAnsi="Times New Roman"/>
                <w:color w:val="000000"/>
                <w:sz w:val="18"/>
                <w:szCs w:val="18"/>
              </w:rPr>
              <w:t>TRANSPOSE(</w:t>
            </w:r>
            <w:proofErr w:type="gramEnd"/>
            <w:r w:rsidRPr="00C428EE">
              <w:rPr>
                <w:rFonts w:ascii="Times New Roman" w:eastAsia="Times New Roman" w:hAnsi="Times New Roman"/>
                <w:color w:val="000000"/>
                <w:sz w:val="18"/>
                <w:szCs w:val="18"/>
              </w:rPr>
              <w:t>G5:I53),G5:I53)/(COUNT(G5:I53)-1)</w:t>
            </w:r>
          </w:p>
        </w:tc>
        <w:tc>
          <w:tcPr>
            <w:tcW w:w="2844" w:type="dxa"/>
            <w:tcBorders>
              <w:top w:val="nil"/>
              <w:left w:val="nil"/>
              <w:bottom w:val="nil"/>
              <w:right w:val="nil"/>
            </w:tcBorders>
            <w:shd w:val="clear" w:color="auto" w:fill="auto"/>
            <w:noWrap/>
            <w:vAlign w:val="bottom"/>
            <w:hideMark/>
          </w:tcPr>
          <w:p w14:paraId="0A812D44" w14:textId="77777777" w:rsidR="00C428EE" w:rsidRPr="00C428EE" w:rsidRDefault="00C428EE" w:rsidP="00C428EE">
            <w:pPr>
              <w:spacing w:after="0" w:line="240" w:lineRule="auto"/>
              <w:rPr>
                <w:rFonts w:ascii="Times New Roman" w:eastAsia="Times New Roman" w:hAnsi="Times New Roman"/>
                <w:color w:val="000000"/>
                <w:sz w:val="18"/>
                <w:szCs w:val="18"/>
              </w:rPr>
            </w:pPr>
            <w:r w:rsidRPr="00C428EE">
              <w:rPr>
                <w:rFonts w:ascii="Times New Roman" w:eastAsia="Times New Roman" w:hAnsi="Times New Roman"/>
                <w:color w:val="000000"/>
                <w:sz w:val="18"/>
                <w:szCs w:val="18"/>
              </w:rPr>
              <w:t>=MMULT(</w:t>
            </w:r>
            <w:proofErr w:type="gramStart"/>
            <w:r w:rsidRPr="00C428EE">
              <w:rPr>
                <w:rFonts w:ascii="Times New Roman" w:eastAsia="Times New Roman" w:hAnsi="Times New Roman"/>
                <w:color w:val="000000"/>
                <w:sz w:val="18"/>
                <w:szCs w:val="18"/>
              </w:rPr>
              <w:t>TRANSPOSE(</w:t>
            </w:r>
            <w:proofErr w:type="gramEnd"/>
            <w:r w:rsidRPr="00C428EE">
              <w:rPr>
                <w:rFonts w:ascii="Times New Roman" w:eastAsia="Times New Roman" w:hAnsi="Times New Roman"/>
                <w:color w:val="000000"/>
                <w:sz w:val="18"/>
                <w:szCs w:val="18"/>
              </w:rPr>
              <w:t>G5:I53),G5:I53)/(COUNT(G5:I53)-1)</w:t>
            </w:r>
          </w:p>
        </w:tc>
        <w:tc>
          <w:tcPr>
            <w:tcW w:w="2844" w:type="dxa"/>
            <w:tcBorders>
              <w:top w:val="nil"/>
              <w:left w:val="single" w:sz="8" w:space="0" w:color="auto"/>
              <w:bottom w:val="nil"/>
              <w:right w:val="single" w:sz="8" w:space="0" w:color="auto"/>
            </w:tcBorders>
            <w:shd w:val="clear" w:color="auto" w:fill="auto"/>
            <w:noWrap/>
            <w:vAlign w:val="bottom"/>
            <w:hideMark/>
          </w:tcPr>
          <w:p w14:paraId="18B24B45" w14:textId="77777777" w:rsidR="00C428EE" w:rsidRPr="00C428EE" w:rsidRDefault="00C428EE" w:rsidP="00C428EE">
            <w:pPr>
              <w:spacing w:after="0" w:line="240" w:lineRule="auto"/>
              <w:rPr>
                <w:rFonts w:ascii="Times New Roman" w:eastAsia="Times New Roman" w:hAnsi="Times New Roman"/>
                <w:color w:val="000000"/>
                <w:sz w:val="18"/>
                <w:szCs w:val="18"/>
              </w:rPr>
            </w:pPr>
            <w:r w:rsidRPr="00C428EE">
              <w:rPr>
                <w:rFonts w:ascii="Times New Roman" w:eastAsia="Times New Roman" w:hAnsi="Times New Roman"/>
                <w:color w:val="000000"/>
                <w:sz w:val="18"/>
                <w:szCs w:val="18"/>
              </w:rPr>
              <w:t>=MMULT(</w:t>
            </w:r>
            <w:proofErr w:type="gramStart"/>
            <w:r w:rsidRPr="00C428EE">
              <w:rPr>
                <w:rFonts w:ascii="Times New Roman" w:eastAsia="Times New Roman" w:hAnsi="Times New Roman"/>
                <w:color w:val="000000"/>
                <w:sz w:val="18"/>
                <w:szCs w:val="18"/>
              </w:rPr>
              <w:t>TRANSPOSE(</w:t>
            </w:r>
            <w:proofErr w:type="gramEnd"/>
            <w:r w:rsidRPr="00C428EE">
              <w:rPr>
                <w:rFonts w:ascii="Times New Roman" w:eastAsia="Times New Roman" w:hAnsi="Times New Roman"/>
                <w:color w:val="000000"/>
                <w:sz w:val="18"/>
                <w:szCs w:val="18"/>
              </w:rPr>
              <w:t>G5:I53),G5:I53)/(COUNT(G5:I53)-1)</w:t>
            </w:r>
          </w:p>
        </w:tc>
      </w:tr>
      <w:tr w:rsidR="00C428EE" w:rsidRPr="00C428EE" w14:paraId="3B137EED" w14:textId="77777777" w:rsidTr="00C428EE">
        <w:trPr>
          <w:trHeight w:val="220"/>
        </w:trPr>
        <w:tc>
          <w:tcPr>
            <w:tcW w:w="6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7F94F6F" w14:textId="77777777" w:rsidR="00C428EE" w:rsidRPr="00C428EE" w:rsidRDefault="00C428EE" w:rsidP="00C428EE">
            <w:pPr>
              <w:spacing w:after="0" w:line="240" w:lineRule="auto"/>
              <w:rPr>
                <w:rFonts w:ascii="Times New Roman" w:eastAsia="Times New Roman" w:hAnsi="Times New Roman"/>
                <w:color w:val="000000"/>
                <w:sz w:val="18"/>
                <w:szCs w:val="18"/>
              </w:rPr>
            </w:pPr>
            <w:r w:rsidRPr="00C428EE">
              <w:rPr>
                <w:rFonts w:ascii="Times New Roman" w:eastAsia="Times New Roman" w:hAnsi="Times New Roman"/>
                <w:color w:val="000000"/>
                <w:sz w:val="18"/>
                <w:szCs w:val="18"/>
              </w:rPr>
              <w:t xml:space="preserve">HDFC </w:t>
            </w:r>
          </w:p>
        </w:tc>
        <w:tc>
          <w:tcPr>
            <w:tcW w:w="2844" w:type="dxa"/>
            <w:tcBorders>
              <w:top w:val="single" w:sz="8" w:space="0" w:color="auto"/>
              <w:left w:val="nil"/>
              <w:bottom w:val="single" w:sz="8" w:space="0" w:color="auto"/>
              <w:right w:val="single" w:sz="8" w:space="0" w:color="auto"/>
            </w:tcBorders>
            <w:shd w:val="clear" w:color="auto" w:fill="auto"/>
            <w:noWrap/>
            <w:vAlign w:val="bottom"/>
            <w:hideMark/>
          </w:tcPr>
          <w:p w14:paraId="1269439F" w14:textId="77777777" w:rsidR="00C428EE" w:rsidRPr="00C428EE" w:rsidRDefault="00C428EE" w:rsidP="00C428EE">
            <w:pPr>
              <w:spacing w:after="0" w:line="240" w:lineRule="auto"/>
              <w:rPr>
                <w:rFonts w:ascii="Times New Roman" w:eastAsia="Times New Roman" w:hAnsi="Times New Roman"/>
                <w:color w:val="000000"/>
                <w:sz w:val="18"/>
                <w:szCs w:val="18"/>
              </w:rPr>
            </w:pPr>
            <w:r w:rsidRPr="00C428EE">
              <w:rPr>
                <w:rFonts w:ascii="Times New Roman" w:eastAsia="Times New Roman" w:hAnsi="Times New Roman"/>
                <w:color w:val="000000"/>
                <w:sz w:val="18"/>
                <w:szCs w:val="18"/>
              </w:rPr>
              <w:t>=MMULT(</w:t>
            </w:r>
            <w:proofErr w:type="gramStart"/>
            <w:r w:rsidRPr="00C428EE">
              <w:rPr>
                <w:rFonts w:ascii="Times New Roman" w:eastAsia="Times New Roman" w:hAnsi="Times New Roman"/>
                <w:color w:val="000000"/>
                <w:sz w:val="18"/>
                <w:szCs w:val="18"/>
              </w:rPr>
              <w:t>TRANSPOSE(</w:t>
            </w:r>
            <w:proofErr w:type="gramEnd"/>
            <w:r w:rsidRPr="00C428EE">
              <w:rPr>
                <w:rFonts w:ascii="Times New Roman" w:eastAsia="Times New Roman" w:hAnsi="Times New Roman"/>
                <w:color w:val="000000"/>
                <w:sz w:val="18"/>
                <w:szCs w:val="18"/>
              </w:rPr>
              <w:t>G5:I53),G5:I53)/(COUNT(G5:I53)-1)</w:t>
            </w:r>
          </w:p>
        </w:tc>
        <w:tc>
          <w:tcPr>
            <w:tcW w:w="2844" w:type="dxa"/>
            <w:tcBorders>
              <w:top w:val="single" w:sz="8" w:space="0" w:color="auto"/>
              <w:left w:val="nil"/>
              <w:bottom w:val="single" w:sz="8" w:space="0" w:color="auto"/>
              <w:right w:val="nil"/>
            </w:tcBorders>
            <w:shd w:val="clear" w:color="auto" w:fill="auto"/>
            <w:noWrap/>
            <w:vAlign w:val="bottom"/>
            <w:hideMark/>
          </w:tcPr>
          <w:p w14:paraId="6B53EC9F" w14:textId="77777777" w:rsidR="00C428EE" w:rsidRPr="00C428EE" w:rsidRDefault="00C428EE" w:rsidP="00C428EE">
            <w:pPr>
              <w:spacing w:after="0" w:line="240" w:lineRule="auto"/>
              <w:rPr>
                <w:rFonts w:ascii="Times New Roman" w:eastAsia="Times New Roman" w:hAnsi="Times New Roman"/>
                <w:color w:val="000000"/>
                <w:sz w:val="18"/>
                <w:szCs w:val="18"/>
              </w:rPr>
            </w:pPr>
            <w:r w:rsidRPr="00C428EE">
              <w:rPr>
                <w:rFonts w:ascii="Times New Roman" w:eastAsia="Times New Roman" w:hAnsi="Times New Roman"/>
                <w:color w:val="000000"/>
                <w:sz w:val="18"/>
                <w:szCs w:val="18"/>
              </w:rPr>
              <w:t>=MMULT(</w:t>
            </w:r>
            <w:proofErr w:type="gramStart"/>
            <w:r w:rsidRPr="00C428EE">
              <w:rPr>
                <w:rFonts w:ascii="Times New Roman" w:eastAsia="Times New Roman" w:hAnsi="Times New Roman"/>
                <w:color w:val="000000"/>
                <w:sz w:val="18"/>
                <w:szCs w:val="18"/>
              </w:rPr>
              <w:t>TRANSPOSE(</w:t>
            </w:r>
            <w:proofErr w:type="gramEnd"/>
            <w:r w:rsidRPr="00C428EE">
              <w:rPr>
                <w:rFonts w:ascii="Times New Roman" w:eastAsia="Times New Roman" w:hAnsi="Times New Roman"/>
                <w:color w:val="000000"/>
                <w:sz w:val="18"/>
                <w:szCs w:val="18"/>
              </w:rPr>
              <w:t>G5:I53),G5:I53)/(COUNT(G5:I53)-1)</w:t>
            </w:r>
          </w:p>
        </w:tc>
        <w:tc>
          <w:tcPr>
            <w:tcW w:w="284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DA98301" w14:textId="77777777" w:rsidR="00C428EE" w:rsidRPr="00C428EE" w:rsidRDefault="00C428EE" w:rsidP="00C428EE">
            <w:pPr>
              <w:spacing w:after="0" w:line="240" w:lineRule="auto"/>
              <w:rPr>
                <w:rFonts w:ascii="Times New Roman" w:eastAsia="Times New Roman" w:hAnsi="Times New Roman"/>
                <w:color w:val="000000"/>
                <w:sz w:val="18"/>
                <w:szCs w:val="18"/>
              </w:rPr>
            </w:pPr>
            <w:r w:rsidRPr="00C428EE">
              <w:rPr>
                <w:rFonts w:ascii="Times New Roman" w:eastAsia="Times New Roman" w:hAnsi="Times New Roman"/>
                <w:color w:val="000000"/>
                <w:sz w:val="18"/>
                <w:szCs w:val="18"/>
              </w:rPr>
              <w:t>=MMULT(</w:t>
            </w:r>
            <w:proofErr w:type="gramStart"/>
            <w:r w:rsidRPr="00C428EE">
              <w:rPr>
                <w:rFonts w:ascii="Times New Roman" w:eastAsia="Times New Roman" w:hAnsi="Times New Roman"/>
                <w:color w:val="000000"/>
                <w:sz w:val="18"/>
                <w:szCs w:val="18"/>
              </w:rPr>
              <w:t>TRANSPOSE(</w:t>
            </w:r>
            <w:proofErr w:type="gramEnd"/>
            <w:r w:rsidRPr="00C428EE">
              <w:rPr>
                <w:rFonts w:ascii="Times New Roman" w:eastAsia="Times New Roman" w:hAnsi="Times New Roman"/>
                <w:color w:val="000000"/>
                <w:sz w:val="18"/>
                <w:szCs w:val="18"/>
              </w:rPr>
              <w:t>G5:I53),G5:I53)/(COUNT(G5:I53)-1)</w:t>
            </w:r>
          </w:p>
        </w:tc>
      </w:tr>
      <w:tr w:rsidR="00C428EE" w:rsidRPr="00C428EE" w14:paraId="37BDBC38" w14:textId="77777777" w:rsidTr="00C428EE">
        <w:trPr>
          <w:trHeight w:val="220"/>
        </w:trPr>
        <w:tc>
          <w:tcPr>
            <w:tcW w:w="610" w:type="dxa"/>
            <w:tcBorders>
              <w:top w:val="nil"/>
              <w:left w:val="nil"/>
              <w:bottom w:val="nil"/>
              <w:right w:val="nil"/>
            </w:tcBorders>
            <w:shd w:val="clear" w:color="auto" w:fill="auto"/>
            <w:noWrap/>
            <w:vAlign w:val="bottom"/>
            <w:hideMark/>
          </w:tcPr>
          <w:p w14:paraId="75F92176" w14:textId="77777777" w:rsidR="00C428EE" w:rsidRPr="00C428EE" w:rsidRDefault="00C428EE" w:rsidP="00C428EE">
            <w:pPr>
              <w:spacing w:after="0" w:line="240" w:lineRule="auto"/>
              <w:rPr>
                <w:rFonts w:ascii="Times New Roman" w:eastAsia="Times New Roman" w:hAnsi="Times New Roman"/>
                <w:color w:val="000000"/>
                <w:sz w:val="18"/>
                <w:szCs w:val="18"/>
              </w:rPr>
            </w:pPr>
          </w:p>
        </w:tc>
        <w:tc>
          <w:tcPr>
            <w:tcW w:w="2844" w:type="dxa"/>
            <w:tcBorders>
              <w:top w:val="nil"/>
              <w:left w:val="nil"/>
              <w:bottom w:val="nil"/>
              <w:right w:val="nil"/>
            </w:tcBorders>
            <w:shd w:val="clear" w:color="auto" w:fill="auto"/>
            <w:noWrap/>
            <w:vAlign w:val="bottom"/>
            <w:hideMark/>
          </w:tcPr>
          <w:p w14:paraId="7185A420" w14:textId="77777777" w:rsidR="00C428EE" w:rsidRPr="00C428EE" w:rsidRDefault="00C428EE" w:rsidP="00C428EE">
            <w:pPr>
              <w:spacing w:after="0" w:line="240" w:lineRule="auto"/>
              <w:rPr>
                <w:rFonts w:ascii="Times New Roman" w:eastAsia="Times New Roman" w:hAnsi="Times New Roman"/>
                <w:sz w:val="18"/>
                <w:szCs w:val="18"/>
              </w:rPr>
            </w:pPr>
          </w:p>
        </w:tc>
        <w:tc>
          <w:tcPr>
            <w:tcW w:w="2844" w:type="dxa"/>
            <w:tcBorders>
              <w:top w:val="nil"/>
              <w:left w:val="nil"/>
              <w:bottom w:val="nil"/>
              <w:right w:val="nil"/>
            </w:tcBorders>
            <w:shd w:val="clear" w:color="auto" w:fill="auto"/>
            <w:noWrap/>
            <w:vAlign w:val="bottom"/>
            <w:hideMark/>
          </w:tcPr>
          <w:p w14:paraId="2EF64DFF" w14:textId="77777777" w:rsidR="00C428EE" w:rsidRPr="00C428EE" w:rsidRDefault="00C428EE" w:rsidP="00C428EE">
            <w:pPr>
              <w:spacing w:after="0" w:line="240" w:lineRule="auto"/>
              <w:rPr>
                <w:rFonts w:ascii="Times New Roman" w:eastAsia="Times New Roman" w:hAnsi="Times New Roman"/>
                <w:sz w:val="18"/>
                <w:szCs w:val="18"/>
              </w:rPr>
            </w:pPr>
          </w:p>
        </w:tc>
        <w:tc>
          <w:tcPr>
            <w:tcW w:w="2844" w:type="dxa"/>
            <w:tcBorders>
              <w:top w:val="nil"/>
              <w:left w:val="nil"/>
              <w:bottom w:val="nil"/>
              <w:right w:val="nil"/>
            </w:tcBorders>
            <w:shd w:val="clear" w:color="auto" w:fill="auto"/>
            <w:noWrap/>
            <w:vAlign w:val="bottom"/>
            <w:hideMark/>
          </w:tcPr>
          <w:p w14:paraId="3A1AF88B" w14:textId="77777777" w:rsidR="00C428EE" w:rsidRPr="00C428EE" w:rsidRDefault="00C428EE" w:rsidP="00C428EE">
            <w:pPr>
              <w:spacing w:after="0" w:line="240" w:lineRule="auto"/>
              <w:rPr>
                <w:rFonts w:ascii="Times New Roman" w:eastAsia="Times New Roman" w:hAnsi="Times New Roman"/>
                <w:sz w:val="18"/>
                <w:szCs w:val="18"/>
              </w:rPr>
            </w:pPr>
          </w:p>
        </w:tc>
      </w:tr>
      <w:tr w:rsidR="00C428EE" w:rsidRPr="00C428EE" w14:paraId="4C3A7240" w14:textId="77777777" w:rsidTr="00C428EE">
        <w:trPr>
          <w:trHeight w:val="220"/>
        </w:trPr>
        <w:tc>
          <w:tcPr>
            <w:tcW w:w="610" w:type="dxa"/>
            <w:tcBorders>
              <w:top w:val="single" w:sz="8" w:space="0" w:color="auto"/>
              <w:left w:val="single" w:sz="8" w:space="0" w:color="auto"/>
              <w:bottom w:val="single" w:sz="8" w:space="0" w:color="auto"/>
              <w:right w:val="single" w:sz="8" w:space="0" w:color="auto"/>
            </w:tcBorders>
            <w:shd w:val="clear" w:color="000000" w:fill="E2EFDA"/>
            <w:noWrap/>
            <w:vAlign w:val="bottom"/>
            <w:hideMark/>
          </w:tcPr>
          <w:p w14:paraId="04EA9460" w14:textId="77777777" w:rsidR="00C428EE" w:rsidRPr="00C428EE" w:rsidRDefault="00C428EE" w:rsidP="00C428EE">
            <w:pPr>
              <w:spacing w:after="0" w:line="240" w:lineRule="auto"/>
              <w:rPr>
                <w:rFonts w:ascii="Times New Roman" w:eastAsia="Times New Roman" w:hAnsi="Times New Roman"/>
                <w:color w:val="000000"/>
                <w:sz w:val="18"/>
                <w:szCs w:val="18"/>
              </w:rPr>
            </w:pPr>
            <w:r w:rsidRPr="00C428EE">
              <w:rPr>
                <w:rFonts w:ascii="Times New Roman" w:eastAsia="Times New Roman" w:hAnsi="Times New Roman"/>
                <w:color w:val="000000"/>
                <w:sz w:val="18"/>
                <w:szCs w:val="18"/>
              </w:rPr>
              <w:t>Avg monthly HPR</w:t>
            </w:r>
          </w:p>
        </w:tc>
        <w:tc>
          <w:tcPr>
            <w:tcW w:w="2844" w:type="dxa"/>
            <w:tcBorders>
              <w:top w:val="single" w:sz="8" w:space="0" w:color="auto"/>
              <w:left w:val="nil"/>
              <w:bottom w:val="single" w:sz="8" w:space="0" w:color="auto"/>
              <w:right w:val="single" w:sz="8" w:space="0" w:color="auto"/>
            </w:tcBorders>
            <w:shd w:val="clear" w:color="auto" w:fill="auto"/>
            <w:noWrap/>
            <w:vAlign w:val="bottom"/>
            <w:hideMark/>
          </w:tcPr>
          <w:p w14:paraId="364AED29" w14:textId="77777777" w:rsidR="00C428EE" w:rsidRPr="00C428EE" w:rsidRDefault="00C428EE" w:rsidP="00C428EE">
            <w:pPr>
              <w:spacing w:after="0" w:line="240" w:lineRule="auto"/>
              <w:rPr>
                <w:rFonts w:ascii="Times New Roman" w:eastAsia="Times New Roman" w:hAnsi="Times New Roman"/>
                <w:color w:val="000000"/>
                <w:sz w:val="18"/>
                <w:szCs w:val="18"/>
              </w:rPr>
            </w:pPr>
            <w:r w:rsidRPr="00C428EE">
              <w:rPr>
                <w:rFonts w:ascii="Times New Roman" w:eastAsia="Times New Roman" w:hAnsi="Times New Roman"/>
                <w:color w:val="000000"/>
                <w:sz w:val="18"/>
                <w:szCs w:val="18"/>
              </w:rPr>
              <w:t>0.000328972509885589</w:t>
            </w:r>
          </w:p>
        </w:tc>
        <w:tc>
          <w:tcPr>
            <w:tcW w:w="2844" w:type="dxa"/>
            <w:tcBorders>
              <w:top w:val="single" w:sz="8" w:space="0" w:color="auto"/>
              <w:left w:val="nil"/>
              <w:bottom w:val="single" w:sz="8" w:space="0" w:color="auto"/>
              <w:right w:val="nil"/>
            </w:tcBorders>
            <w:shd w:val="clear" w:color="auto" w:fill="auto"/>
            <w:noWrap/>
            <w:vAlign w:val="bottom"/>
            <w:hideMark/>
          </w:tcPr>
          <w:p w14:paraId="7378FFE7" w14:textId="77777777" w:rsidR="00C428EE" w:rsidRPr="00C428EE" w:rsidRDefault="00C428EE" w:rsidP="00C428EE">
            <w:pPr>
              <w:spacing w:after="0" w:line="240" w:lineRule="auto"/>
              <w:rPr>
                <w:rFonts w:ascii="Times New Roman" w:eastAsia="Times New Roman" w:hAnsi="Times New Roman"/>
                <w:color w:val="000000"/>
                <w:sz w:val="18"/>
                <w:szCs w:val="18"/>
              </w:rPr>
            </w:pPr>
            <w:r w:rsidRPr="00C428EE">
              <w:rPr>
                <w:rFonts w:ascii="Times New Roman" w:eastAsia="Times New Roman" w:hAnsi="Times New Roman"/>
                <w:color w:val="000000"/>
                <w:sz w:val="18"/>
                <w:szCs w:val="18"/>
              </w:rPr>
              <w:t>0.00328361863082092</w:t>
            </w:r>
          </w:p>
        </w:tc>
        <w:tc>
          <w:tcPr>
            <w:tcW w:w="284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3FE4219" w14:textId="77777777" w:rsidR="00C428EE" w:rsidRPr="00C428EE" w:rsidRDefault="00C428EE" w:rsidP="00C428EE">
            <w:pPr>
              <w:spacing w:after="0" w:line="240" w:lineRule="auto"/>
              <w:rPr>
                <w:rFonts w:ascii="Times New Roman" w:eastAsia="Times New Roman" w:hAnsi="Times New Roman"/>
                <w:color w:val="000000"/>
                <w:sz w:val="18"/>
                <w:szCs w:val="18"/>
              </w:rPr>
            </w:pPr>
            <w:r w:rsidRPr="00C428EE">
              <w:rPr>
                <w:rFonts w:ascii="Times New Roman" w:eastAsia="Times New Roman" w:hAnsi="Times New Roman"/>
                <w:color w:val="000000"/>
                <w:sz w:val="18"/>
                <w:szCs w:val="18"/>
              </w:rPr>
              <w:t>-0.00136711410038608</w:t>
            </w:r>
          </w:p>
        </w:tc>
      </w:tr>
    </w:tbl>
    <w:p w14:paraId="02D26AEE" w14:textId="1DA80463" w:rsidR="00D32B9A" w:rsidRPr="00C428EE" w:rsidRDefault="00D32B9A" w:rsidP="00C92FD4">
      <w:pPr>
        <w:jc w:val="center"/>
        <w:rPr>
          <w:rFonts w:ascii="Times New Roman" w:hAnsi="Times New Roman"/>
        </w:rPr>
      </w:pPr>
    </w:p>
    <w:tbl>
      <w:tblPr>
        <w:tblW w:w="9340" w:type="dxa"/>
        <w:tblLook w:val="04A0" w:firstRow="1" w:lastRow="0" w:firstColumn="1" w:lastColumn="0" w:noHBand="0" w:noVBand="1"/>
      </w:tblPr>
      <w:tblGrid>
        <w:gridCol w:w="3074"/>
        <w:gridCol w:w="6266"/>
      </w:tblGrid>
      <w:tr w:rsidR="00C428EE" w:rsidRPr="00C428EE" w14:paraId="4CFD1F57" w14:textId="77777777" w:rsidTr="00C428EE">
        <w:trPr>
          <w:trHeight w:val="293"/>
        </w:trPr>
        <w:tc>
          <w:tcPr>
            <w:tcW w:w="3589" w:type="dxa"/>
            <w:tcBorders>
              <w:top w:val="single" w:sz="8" w:space="0" w:color="auto"/>
              <w:left w:val="single" w:sz="8" w:space="0" w:color="auto"/>
              <w:bottom w:val="nil"/>
              <w:right w:val="nil"/>
            </w:tcBorders>
            <w:shd w:val="clear" w:color="000000" w:fill="008080"/>
            <w:noWrap/>
            <w:vAlign w:val="bottom"/>
            <w:hideMark/>
          </w:tcPr>
          <w:p w14:paraId="519E15F5" w14:textId="77777777" w:rsidR="00C428EE" w:rsidRPr="00C428EE" w:rsidRDefault="00C428EE" w:rsidP="00C428EE">
            <w:pPr>
              <w:spacing w:after="0" w:line="240" w:lineRule="auto"/>
              <w:jc w:val="center"/>
              <w:rPr>
                <w:rFonts w:ascii="Times New Roman" w:eastAsia="Times New Roman" w:hAnsi="Times New Roman"/>
                <w:b/>
                <w:bCs/>
                <w:color w:val="FFFFFF"/>
              </w:rPr>
            </w:pPr>
            <w:r w:rsidRPr="00C428EE">
              <w:rPr>
                <w:rFonts w:ascii="Times New Roman" w:eastAsia="Times New Roman" w:hAnsi="Times New Roman"/>
                <w:b/>
                <w:bCs/>
                <w:color w:val="FFFFFF"/>
              </w:rPr>
              <w:t>Optimal Portfolio</w:t>
            </w:r>
          </w:p>
        </w:tc>
        <w:tc>
          <w:tcPr>
            <w:tcW w:w="5751"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8BD3092" w14:textId="77777777" w:rsidR="00C428EE" w:rsidRPr="00C428EE" w:rsidRDefault="00C428EE" w:rsidP="00C428EE">
            <w:pPr>
              <w:spacing w:after="0" w:line="240" w:lineRule="auto"/>
              <w:rPr>
                <w:rFonts w:ascii="Times New Roman" w:eastAsia="Times New Roman" w:hAnsi="Times New Roman"/>
                <w:b/>
                <w:bCs/>
                <w:color w:val="000000"/>
              </w:rPr>
            </w:pPr>
            <w:r w:rsidRPr="00C428EE">
              <w:rPr>
                <w:rFonts w:ascii="Times New Roman" w:eastAsia="Times New Roman" w:hAnsi="Times New Roman"/>
                <w:b/>
                <w:bCs/>
                <w:color w:val="000000"/>
              </w:rPr>
              <w:t>Maximum Return</w:t>
            </w:r>
          </w:p>
        </w:tc>
      </w:tr>
      <w:tr w:rsidR="00C428EE" w:rsidRPr="00C428EE" w14:paraId="08299AC6" w14:textId="77777777" w:rsidTr="00C428EE">
        <w:trPr>
          <w:trHeight w:val="293"/>
        </w:trPr>
        <w:tc>
          <w:tcPr>
            <w:tcW w:w="3589" w:type="dxa"/>
            <w:tcBorders>
              <w:top w:val="nil"/>
              <w:left w:val="single" w:sz="8" w:space="0" w:color="auto"/>
              <w:bottom w:val="single" w:sz="4" w:space="0" w:color="auto"/>
              <w:right w:val="single" w:sz="8" w:space="0" w:color="000000"/>
            </w:tcBorders>
            <w:shd w:val="clear" w:color="auto" w:fill="auto"/>
            <w:noWrap/>
            <w:vAlign w:val="bottom"/>
            <w:hideMark/>
          </w:tcPr>
          <w:p w14:paraId="25A81F54" w14:textId="77777777" w:rsidR="00C428EE" w:rsidRPr="00C428EE" w:rsidRDefault="00C428EE" w:rsidP="00C428EE">
            <w:pPr>
              <w:spacing w:after="0" w:line="240" w:lineRule="auto"/>
              <w:jc w:val="center"/>
              <w:rPr>
                <w:rFonts w:ascii="Times New Roman" w:eastAsia="Times New Roman" w:hAnsi="Times New Roman"/>
                <w:b/>
                <w:bCs/>
                <w:color w:val="000000"/>
              </w:rPr>
            </w:pPr>
            <w:r w:rsidRPr="00C428EE">
              <w:rPr>
                <w:rFonts w:ascii="Times New Roman" w:eastAsia="Times New Roman" w:hAnsi="Times New Roman"/>
                <w:b/>
                <w:bCs/>
                <w:color w:val="000000"/>
              </w:rPr>
              <w:t>ICICI</w:t>
            </w:r>
          </w:p>
        </w:tc>
        <w:tc>
          <w:tcPr>
            <w:tcW w:w="5751" w:type="dxa"/>
            <w:tcBorders>
              <w:top w:val="single" w:sz="4" w:space="0" w:color="auto"/>
              <w:left w:val="nil"/>
              <w:bottom w:val="single" w:sz="4" w:space="0" w:color="auto"/>
              <w:right w:val="single" w:sz="8" w:space="0" w:color="auto"/>
            </w:tcBorders>
            <w:shd w:val="clear" w:color="auto" w:fill="auto"/>
            <w:noWrap/>
            <w:vAlign w:val="bottom"/>
            <w:hideMark/>
          </w:tcPr>
          <w:p w14:paraId="3DC6A15F" w14:textId="77777777" w:rsidR="00C428EE" w:rsidRPr="00C428EE" w:rsidRDefault="00C428EE" w:rsidP="00C428EE">
            <w:pPr>
              <w:spacing w:after="0" w:line="240" w:lineRule="auto"/>
              <w:jc w:val="center"/>
              <w:rPr>
                <w:rFonts w:ascii="Times New Roman" w:eastAsia="Times New Roman" w:hAnsi="Times New Roman"/>
                <w:b/>
                <w:bCs/>
                <w:color w:val="000000"/>
              </w:rPr>
            </w:pPr>
            <w:r w:rsidRPr="00C428EE">
              <w:rPr>
                <w:rFonts w:ascii="Times New Roman" w:eastAsia="Times New Roman" w:hAnsi="Times New Roman"/>
                <w:b/>
                <w:bCs/>
                <w:color w:val="000000"/>
              </w:rPr>
              <w:t>0.900000000000008</w:t>
            </w:r>
          </w:p>
        </w:tc>
      </w:tr>
      <w:tr w:rsidR="00C428EE" w:rsidRPr="00C428EE" w14:paraId="6BCC706E" w14:textId="77777777" w:rsidTr="00C428EE">
        <w:trPr>
          <w:trHeight w:val="293"/>
        </w:trPr>
        <w:tc>
          <w:tcPr>
            <w:tcW w:w="3589"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3F234890" w14:textId="77777777" w:rsidR="00C428EE" w:rsidRPr="00C428EE" w:rsidRDefault="00C428EE" w:rsidP="00C428EE">
            <w:pPr>
              <w:spacing w:after="0" w:line="240" w:lineRule="auto"/>
              <w:jc w:val="center"/>
              <w:rPr>
                <w:rFonts w:ascii="Times New Roman" w:eastAsia="Times New Roman" w:hAnsi="Times New Roman"/>
                <w:b/>
                <w:bCs/>
                <w:color w:val="000000"/>
              </w:rPr>
            </w:pPr>
            <w:r w:rsidRPr="00C428EE">
              <w:rPr>
                <w:rFonts w:ascii="Times New Roman" w:eastAsia="Times New Roman" w:hAnsi="Times New Roman"/>
                <w:b/>
                <w:bCs/>
                <w:color w:val="000000"/>
              </w:rPr>
              <w:t>SBI</w:t>
            </w:r>
          </w:p>
        </w:tc>
        <w:tc>
          <w:tcPr>
            <w:tcW w:w="5751" w:type="dxa"/>
            <w:tcBorders>
              <w:top w:val="nil"/>
              <w:left w:val="nil"/>
              <w:bottom w:val="single" w:sz="4" w:space="0" w:color="auto"/>
              <w:right w:val="single" w:sz="8" w:space="0" w:color="auto"/>
            </w:tcBorders>
            <w:shd w:val="clear" w:color="auto" w:fill="auto"/>
            <w:noWrap/>
            <w:vAlign w:val="bottom"/>
            <w:hideMark/>
          </w:tcPr>
          <w:p w14:paraId="47A3A3B7" w14:textId="77777777" w:rsidR="00C428EE" w:rsidRPr="00C428EE" w:rsidRDefault="00C428EE" w:rsidP="00C428EE">
            <w:pPr>
              <w:spacing w:after="0" w:line="240" w:lineRule="auto"/>
              <w:jc w:val="center"/>
              <w:rPr>
                <w:rFonts w:ascii="Times New Roman" w:eastAsia="Times New Roman" w:hAnsi="Times New Roman"/>
                <w:b/>
                <w:bCs/>
                <w:color w:val="000000"/>
              </w:rPr>
            </w:pPr>
            <w:r w:rsidRPr="00C428EE">
              <w:rPr>
                <w:rFonts w:ascii="Times New Roman" w:eastAsia="Times New Roman" w:hAnsi="Times New Roman"/>
                <w:b/>
                <w:bCs/>
                <w:color w:val="000000"/>
              </w:rPr>
              <w:t>0.1</w:t>
            </w:r>
          </w:p>
        </w:tc>
      </w:tr>
      <w:tr w:rsidR="00C428EE" w:rsidRPr="00C428EE" w14:paraId="1E699B12" w14:textId="77777777" w:rsidTr="00C428EE">
        <w:trPr>
          <w:trHeight w:val="293"/>
        </w:trPr>
        <w:tc>
          <w:tcPr>
            <w:tcW w:w="3589" w:type="dxa"/>
            <w:tcBorders>
              <w:top w:val="single" w:sz="4" w:space="0" w:color="auto"/>
              <w:left w:val="single" w:sz="8" w:space="0" w:color="auto"/>
              <w:bottom w:val="single" w:sz="8" w:space="0" w:color="auto"/>
              <w:right w:val="single" w:sz="8" w:space="0" w:color="000000"/>
            </w:tcBorders>
            <w:shd w:val="clear" w:color="auto" w:fill="auto"/>
            <w:noWrap/>
            <w:vAlign w:val="bottom"/>
            <w:hideMark/>
          </w:tcPr>
          <w:p w14:paraId="1D021AB5" w14:textId="77777777" w:rsidR="00C428EE" w:rsidRPr="00C428EE" w:rsidRDefault="00C428EE" w:rsidP="00C428EE">
            <w:pPr>
              <w:spacing w:after="0" w:line="240" w:lineRule="auto"/>
              <w:jc w:val="center"/>
              <w:rPr>
                <w:rFonts w:ascii="Times New Roman" w:eastAsia="Times New Roman" w:hAnsi="Times New Roman"/>
                <w:b/>
                <w:bCs/>
                <w:color w:val="000000"/>
              </w:rPr>
            </w:pPr>
            <w:r w:rsidRPr="00C428EE">
              <w:rPr>
                <w:rFonts w:ascii="Times New Roman" w:eastAsia="Times New Roman" w:hAnsi="Times New Roman"/>
                <w:b/>
                <w:bCs/>
                <w:color w:val="000000"/>
              </w:rPr>
              <w:t xml:space="preserve">HDFC </w:t>
            </w:r>
          </w:p>
        </w:tc>
        <w:tc>
          <w:tcPr>
            <w:tcW w:w="5751" w:type="dxa"/>
            <w:tcBorders>
              <w:top w:val="nil"/>
              <w:left w:val="nil"/>
              <w:bottom w:val="single" w:sz="4" w:space="0" w:color="auto"/>
              <w:right w:val="single" w:sz="8" w:space="0" w:color="auto"/>
            </w:tcBorders>
            <w:shd w:val="clear" w:color="auto" w:fill="auto"/>
            <w:noWrap/>
            <w:vAlign w:val="bottom"/>
            <w:hideMark/>
          </w:tcPr>
          <w:p w14:paraId="74C75736" w14:textId="77777777" w:rsidR="00C428EE" w:rsidRPr="00C428EE" w:rsidRDefault="00C428EE" w:rsidP="00C428EE">
            <w:pPr>
              <w:spacing w:after="0" w:line="240" w:lineRule="auto"/>
              <w:jc w:val="center"/>
              <w:rPr>
                <w:rFonts w:ascii="Times New Roman" w:eastAsia="Times New Roman" w:hAnsi="Times New Roman"/>
                <w:b/>
                <w:bCs/>
                <w:color w:val="000000"/>
              </w:rPr>
            </w:pPr>
            <w:r w:rsidRPr="00C428EE">
              <w:rPr>
                <w:rFonts w:ascii="Times New Roman" w:eastAsia="Times New Roman" w:hAnsi="Times New Roman"/>
                <w:b/>
                <w:bCs/>
                <w:color w:val="000000"/>
              </w:rPr>
              <w:t>0</w:t>
            </w:r>
          </w:p>
        </w:tc>
      </w:tr>
      <w:tr w:rsidR="00C428EE" w:rsidRPr="00C428EE" w14:paraId="04154D36" w14:textId="77777777" w:rsidTr="00C428EE">
        <w:trPr>
          <w:trHeight w:val="293"/>
        </w:trPr>
        <w:tc>
          <w:tcPr>
            <w:tcW w:w="3589"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46EBD1B" w14:textId="77777777" w:rsidR="00C428EE" w:rsidRPr="00C428EE" w:rsidRDefault="00C428EE" w:rsidP="00C428EE">
            <w:pPr>
              <w:spacing w:after="0" w:line="240" w:lineRule="auto"/>
              <w:jc w:val="center"/>
              <w:rPr>
                <w:rFonts w:ascii="Times New Roman" w:eastAsia="Times New Roman" w:hAnsi="Times New Roman"/>
                <w:b/>
                <w:bCs/>
                <w:color w:val="000000"/>
              </w:rPr>
            </w:pPr>
            <w:r w:rsidRPr="00C428EE">
              <w:rPr>
                <w:rFonts w:ascii="Times New Roman" w:eastAsia="Times New Roman" w:hAnsi="Times New Roman"/>
                <w:b/>
                <w:bCs/>
                <w:color w:val="000000"/>
              </w:rPr>
              <w:t>SUM</w:t>
            </w:r>
          </w:p>
        </w:tc>
        <w:tc>
          <w:tcPr>
            <w:tcW w:w="5751" w:type="dxa"/>
            <w:tcBorders>
              <w:top w:val="single" w:sz="8" w:space="0" w:color="auto"/>
              <w:left w:val="nil"/>
              <w:bottom w:val="single" w:sz="8" w:space="0" w:color="auto"/>
              <w:right w:val="single" w:sz="8" w:space="0" w:color="auto"/>
            </w:tcBorders>
            <w:shd w:val="clear" w:color="auto" w:fill="auto"/>
            <w:noWrap/>
            <w:vAlign w:val="bottom"/>
            <w:hideMark/>
          </w:tcPr>
          <w:p w14:paraId="37599E29" w14:textId="77777777" w:rsidR="00C428EE" w:rsidRPr="00C428EE" w:rsidRDefault="00C428EE" w:rsidP="00C428EE">
            <w:pPr>
              <w:spacing w:after="0" w:line="240" w:lineRule="auto"/>
              <w:jc w:val="center"/>
              <w:rPr>
                <w:rFonts w:ascii="Times New Roman" w:eastAsia="Times New Roman" w:hAnsi="Times New Roman"/>
                <w:color w:val="000000"/>
              </w:rPr>
            </w:pPr>
            <w:r w:rsidRPr="00C428EE">
              <w:rPr>
                <w:rFonts w:ascii="Times New Roman" w:eastAsia="Times New Roman" w:hAnsi="Times New Roman"/>
                <w:color w:val="000000"/>
              </w:rPr>
              <w:t>=</w:t>
            </w:r>
            <w:proofErr w:type="gramStart"/>
            <w:r w:rsidRPr="00C428EE">
              <w:rPr>
                <w:rFonts w:ascii="Times New Roman" w:eastAsia="Times New Roman" w:hAnsi="Times New Roman"/>
                <w:color w:val="000000"/>
              </w:rPr>
              <w:t>SUM(</w:t>
            </w:r>
            <w:proofErr w:type="gramEnd"/>
            <w:r w:rsidRPr="00C428EE">
              <w:rPr>
                <w:rFonts w:ascii="Times New Roman" w:eastAsia="Times New Roman" w:hAnsi="Times New Roman"/>
                <w:color w:val="000000"/>
              </w:rPr>
              <w:t>U34:U36)</w:t>
            </w:r>
          </w:p>
        </w:tc>
      </w:tr>
      <w:tr w:rsidR="00C428EE" w:rsidRPr="00C428EE" w14:paraId="6CA4B39A" w14:textId="77777777" w:rsidTr="00C428EE">
        <w:trPr>
          <w:trHeight w:val="293"/>
        </w:trPr>
        <w:tc>
          <w:tcPr>
            <w:tcW w:w="3589"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03FBA94" w14:textId="69BCE7EA" w:rsidR="00C428EE" w:rsidRPr="00C428EE" w:rsidRDefault="00C428EE" w:rsidP="00C428EE">
            <w:pPr>
              <w:spacing w:after="0" w:line="240" w:lineRule="auto"/>
              <w:rPr>
                <w:rFonts w:ascii="Times New Roman" w:eastAsia="Times New Roman" w:hAnsi="Times New Roman"/>
                <w:b/>
                <w:bCs/>
                <w:color w:val="000000"/>
              </w:rPr>
            </w:pPr>
            <w:r w:rsidRPr="00C428EE">
              <w:rPr>
                <w:rFonts w:ascii="Times New Roman" w:eastAsia="Times New Roman" w:hAnsi="Times New Roman"/>
                <w:b/>
                <w:bCs/>
                <w:color w:val="000000"/>
              </w:rPr>
              <w:t>Risk</w:t>
            </w:r>
            <w:r>
              <w:rPr>
                <w:rFonts w:ascii="Times New Roman" w:eastAsia="Times New Roman" w:hAnsi="Times New Roman"/>
                <w:b/>
                <w:bCs/>
                <w:color w:val="000000"/>
              </w:rPr>
              <w:t>-</w:t>
            </w:r>
            <w:r w:rsidRPr="00C428EE">
              <w:rPr>
                <w:rFonts w:ascii="Times New Roman" w:eastAsia="Times New Roman" w:hAnsi="Times New Roman"/>
                <w:b/>
                <w:bCs/>
                <w:color w:val="000000"/>
              </w:rPr>
              <w:t>Free Rate=</w:t>
            </w:r>
          </w:p>
        </w:tc>
        <w:tc>
          <w:tcPr>
            <w:tcW w:w="5751" w:type="dxa"/>
            <w:tcBorders>
              <w:top w:val="nil"/>
              <w:left w:val="nil"/>
              <w:bottom w:val="nil"/>
              <w:right w:val="single" w:sz="8" w:space="0" w:color="auto"/>
            </w:tcBorders>
            <w:shd w:val="clear" w:color="auto" w:fill="auto"/>
            <w:noWrap/>
            <w:vAlign w:val="bottom"/>
            <w:hideMark/>
          </w:tcPr>
          <w:p w14:paraId="67E58ED0" w14:textId="77777777" w:rsidR="00C428EE" w:rsidRPr="00C428EE" w:rsidRDefault="00C428EE" w:rsidP="00C428EE">
            <w:pPr>
              <w:spacing w:after="0" w:line="240" w:lineRule="auto"/>
              <w:jc w:val="center"/>
              <w:rPr>
                <w:rFonts w:ascii="Times New Roman" w:eastAsia="Times New Roman" w:hAnsi="Times New Roman"/>
                <w:color w:val="000000"/>
              </w:rPr>
            </w:pPr>
            <w:r w:rsidRPr="00C428EE">
              <w:rPr>
                <w:rFonts w:ascii="Times New Roman" w:eastAsia="Times New Roman" w:hAnsi="Times New Roman"/>
                <w:color w:val="000000"/>
              </w:rPr>
              <w:t>0.005</w:t>
            </w:r>
          </w:p>
        </w:tc>
      </w:tr>
      <w:tr w:rsidR="00C428EE" w:rsidRPr="00C428EE" w14:paraId="21FDCDFA" w14:textId="77777777" w:rsidTr="00C428EE">
        <w:trPr>
          <w:trHeight w:val="293"/>
        </w:trPr>
        <w:tc>
          <w:tcPr>
            <w:tcW w:w="3589" w:type="dxa"/>
            <w:tcBorders>
              <w:top w:val="nil"/>
              <w:left w:val="single" w:sz="8" w:space="0" w:color="auto"/>
              <w:bottom w:val="nil"/>
              <w:right w:val="single" w:sz="8" w:space="0" w:color="000000"/>
            </w:tcBorders>
            <w:shd w:val="clear" w:color="auto" w:fill="auto"/>
            <w:noWrap/>
            <w:vAlign w:val="bottom"/>
            <w:hideMark/>
          </w:tcPr>
          <w:p w14:paraId="058B0652" w14:textId="77777777" w:rsidR="00C428EE" w:rsidRPr="00C428EE" w:rsidRDefault="00C428EE" w:rsidP="00C428EE">
            <w:pPr>
              <w:spacing w:after="0" w:line="240" w:lineRule="auto"/>
              <w:rPr>
                <w:rFonts w:ascii="Times New Roman" w:eastAsia="Times New Roman" w:hAnsi="Times New Roman"/>
                <w:b/>
                <w:bCs/>
                <w:color w:val="000000"/>
              </w:rPr>
            </w:pPr>
            <w:r w:rsidRPr="00C428EE">
              <w:rPr>
                <w:rFonts w:ascii="Times New Roman" w:eastAsia="Times New Roman" w:hAnsi="Times New Roman"/>
                <w:b/>
                <w:bCs/>
                <w:color w:val="000000"/>
              </w:rPr>
              <w:t>Expected Return=</w:t>
            </w:r>
          </w:p>
        </w:tc>
        <w:tc>
          <w:tcPr>
            <w:tcW w:w="5751" w:type="dxa"/>
            <w:tcBorders>
              <w:top w:val="single" w:sz="8" w:space="0" w:color="auto"/>
              <w:left w:val="nil"/>
              <w:bottom w:val="single" w:sz="8" w:space="0" w:color="auto"/>
              <w:right w:val="single" w:sz="8" w:space="0" w:color="auto"/>
            </w:tcBorders>
            <w:shd w:val="clear" w:color="auto" w:fill="auto"/>
            <w:noWrap/>
            <w:vAlign w:val="bottom"/>
            <w:hideMark/>
          </w:tcPr>
          <w:p w14:paraId="417E3681" w14:textId="77777777" w:rsidR="00C428EE" w:rsidRPr="00C428EE" w:rsidRDefault="00C428EE" w:rsidP="00C428EE">
            <w:pPr>
              <w:spacing w:after="0" w:line="240" w:lineRule="auto"/>
              <w:jc w:val="center"/>
              <w:rPr>
                <w:rFonts w:ascii="Times New Roman" w:eastAsia="Times New Roman" w:hAnsi="Times New Roman"/>
                <w:color w:val="000000"/>
              </w:rPr>
            </w:pPr>
            <w:r w:rsidRPr="00C428EE">
              <w:rPr>
                <w:rFonts w:ascii="Times New Roman" w:eastAsia="Times New Roman" w:hAnsi="Times New Roman"/>
                <w:color w:val="000000"/>
              </w:rPr>
              <w:t>=</w:t>
            </w:r>
            <w:proofErr w:type="gramStart"/>
            <w:r w:rsidRPr="00C428EE">
              <w:rPr>
                <w:rFonts w:ascii="Times New Roman" w:eastAsia="Times New Roman" w:hAnsi="Times New Roman"/>
                <w:color w:val="000000"/>
              </w:rPr>
              <w:t>MMULT(</w:t>
            </w:r>
            <w:proofErr w:type="gramEnd"/>
            <w:r w:rsidRPr="00C428EE">
              <w:rPr>
                <w:rFonts w:ascii="Times New Roman" w:eastAsia="Times New Roman" w:hAnsi="Times New Roman"/>
                <w:color w:val="000000"/>
              </w:rPr>
              <w:t>N39:P39,U34:U36)</w:t>
            </w:r>
          </w:p>
        </w:tc>
      </w:tr>
      <w:tr w:rsidR="00C428EE" w:rsidRPr="00C428EE" w14:paraId="287C2E91" w14:textId="77777777" w:rsidTr="00C428EE">
        <w:trPr>
          <w:trHeight w:val="293"/>
        </w:trPr>
        <w:tc>
          <w:tcPr>
            <w:tcW w:w="3589" w:type="dxa"/>
            <w:tcBorders>
              <w:top w:val="single" w:sz="8" w:space="0" w:color="auto"/>
              <w:left w:val="single" w:sz="8" w:space="0" w:color="auto"/>
              <w:bottom w:val="nil"/>
              <w:right w:val="single" w:sz="8" w:space="0" w:color="000000"/>
            </w:tcBorders>
            <w:shd w:val="clear" w:color="auto" w:fill="auto"/>
            <w:noWrap/>
            <w:vAlign w:val="bottom"/>
            <w:hideMark/>
          </w:tcPr>
          <w:p w14:paraId="20D3C4DE" w14:textId="77777777" w:rsidR="00C428EE" w:rsidRPr="00C428EE" w:rsidRDefault="00C428EE" w:rsidP="00C428EE">
            <w:pPr>
              <w:spacing w:after="0" w:line="240" w:lineRule="auto"/>
              <w:rPr>
                <w:rFonts w:ascii="Times New Roman" w:eastAsia="Times New Roman" w:hAnsi="Times New Roman"/>
                <w:b/>
                <w:bCs/>
                <w:color w:val="000000"/>
              </w:rPr>
            </w:pPr>
            <w:r w:rsidRPr="00C428EE">
              <w:rPr>
                <w:rFonts w:ascii="Times New Roman" w:eastAsia="Times New Roman" w:hAnsi="Times New Roman"/>
                <w:b/>
                <w:bCs/>
                <w:color w:val="000000"/>
              </w:rPr>
              <w:t>Standard Deviation=</w:t>
            </w:r>
          </w:p>
        </w:tc>
        <w:tc>
          <w:tcPr>
            <w:tcW w:w="5751" w:type="dxa"/>
            <w:tcBorders>
              <w:top w:val="nil"/>
              <w:left w:val="nil"/>
              <w:bottom w:val="nil"/>
              <w:right w:val="single" w:sz="8" w:space="0" w:color="auto"/>
            </w:tcBorders>
            <w:shd w:val="clear" w:color="auto" w:fill="auto"/>
            <w:noWrap/>
            <w:vAlign w:val="bottom"/>
            <w:hideMark/>
          </w:tcPr>
          <w:p w14:paraId="77343257" w14:textId="77777777" w:rsidR="00C428EE" w:rsidRPr="00C428EE" w:rsidRDefault="00C428EE" w:rsidP="00C428EE">
            <w:pPr>
              <w:spacing w:after="0" w:line="240" w:lineRule="auto"/>
              <w:jc w:val="center"/>
              <w:rPr>
                <w:rFonts w:ascii="Times New Roman" w:eastAsia="Times New Roman" w:hAnsi="Times New Roman"/>
              </w:rPr>
            </w:pPr>
            <w:r w:rsidRPr="00C428EE">
              <w:rPr>
                <w:rFonts w:ascii="Times New Roman" w:eastAsia="Times New Roman" w:hAnsi="Times New Roman"/>
              </w:rPr>
              <w:t>=SQRT(MMULT(MMULT(</w:t>
            </w:r>
            <w:proofErr w:type="gramStart"/>
            <w:r w:rsidRPr="00C428EE">
              <w:rPr>
                <w:rFonts w:ascii="Times New Roman" w:eastAsia="Times New Roman" w:hAnsi="Times New Roman"/>
              </w:rPr>
              <w:t>TRANSPOSE(</w:t>
            </w:r>
            <w:proofErr w:type="gramEnd"/>
            <w:r w:rsidRPr="00C428EE">
              <w:rPr>
                <w:rFonts w:ascii="Times New Roman" w:eastAsia="Times New Roman" w:hAnsi="Times New Roman"/>
              </w:rPr>
              <w:t>U34:U36),$N$35:$P$37),U34:U36))</w:t>
            </w:r>
          </w:p>
        </w:tc>
      </w:tr>
      <w:tr w:rsidR="00C428EE" w:rsidRPr="00C428EE" w14:paraId="18197258" w14:textId="77777777" w:rsidTr="00C428EE">
        <w:trPr>
          <w:trHeight w:val="323"/>
        </w:trPr>
        <w:tc>
          <w:tcPr>
            <w:tcW w:w="3589"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F132700" w14:textId="77777777" w:rsidR="00C428EE" w:rsidRPr="00C428EE" w:rsidRDefault="00C428EE" w:rsidP="00C428EE">
            <w:pPr>
              <w:spacing w:after="0" w:line="240" w:lineRule="auto"/>
              <w:rPr>
                <w:rFonts w:ascii="Times New Roman" w:eastAsia="Times New Roman" w:hAnsi="Times New Roman"/>
                <w:b/>
                <w:bCs/>
                <w:color w:val="000000"/>
              </w:rPr>
            </w:pPr>
            <w:r w:rsidRPr="00C428EE">
              <w:rPr>
                <w:rFonts w:ascii="Times New Roman" w:eastAsia="Times New Roman" w:hAnsi="Times New Roman"/>
                <w:b/>
                <w:bCs/>
                <w:color w:val="000000"/>
              </w:rPr>
              <w:t>Sharpe Ratio=</w:t>
            </w:r>
          </w:p>
        </w:tc>
        <w:tc>
          <w:tcPr>
            <w:tcW w:w="5751" w:type="dxa"/>
            <w:tcBorders>
              <w:top w:val="single" w:sz="8" w:space="0" w:color="auto"/>
              <w:left w:val="nil"/>
              <w:bottom w:val="single" w:sz="8" w:space="0" w:color="auto"/>
              <w:right w:val="single" w:sz="8" w:space="0" w:color="auto"/>
            </w:tcBorders>
            <w:shd w:val="clear" w:color="auto" w:fill="auto"/>
            <w:noWrap/>
            <w:vAlign w:val="bottom"/>
            <w:hideMark/>
          </w:tcPr>
          <w:p w14:paraId="5CCBF8ED" w14:textId="77777777" w:rsidR="00C428EE" w:rsidRPr="00C428EE" w:rsidRDefault="00C428EE" w:rsidP="00C428EE">
            <w:pPr>
              <w:spacing w:after="0" w:line="240" w:lineRule="auto"/>
              <w:jc w:val="center"/>
              <w:rPr>
                <w:rFonts w:ascii="Times New Roman" w:eastAsia="Times New Roman" w:hAnsi="Times New Roman"/>
                <w:b/>
                <w:bCs/>
                <w:color w:val="008080"/>
                <w:sz w:val="24"/>
                <w:szCs w:val="24"/>
              </w:rPr>
            </w:pPr>
            <w:r w:rsidRPr="00C428EE">
              <w:rPr>
                <w:rFonts w:ascii="Times New Roman" w:eastAsia="Times New Roman" w:hAnsi="Times New Roman"/>
                <w:b/>
                <w:bCs/>
                <w:color w:val="008080"/>
                <w:sz w:val="24"/>
                <w:szCs w:val="24"/>
              </w:rPr>
              <w:t>=(U39-U38)/U40</w:t>
            </w:r>
          </w:p>
        </w:tc>
      </w:tr>
    </w:tbl>
    <w:p w14:paraId="7AEC7556" w14:textId="5E9186AD" w:rsidR="00C92FD4" w:rsidRPr="00C428EE" w:rsidRDefault="00C92FD4" w:rsidP="00C92FD4">
      <w:pPr>
        <w:rPr>
          <w:rFonts w:ascii="Times New Roman" w:hAnsi="Times New Roman"/>
          <w:b/>
          <w:sz w:val="32"/>
          <w:szCs w:val="32"/>
          <w:u w:val="single"/>
        </w:rPr>
      </w:pPr>
    </w:p>
    <w:p w14:paraId="0FE893DC" w14:textId="687D1FCF" w:rsidR="00D32B9A" w:rsidRPr="00C428EE" w:rsidRDefault="00D32B9A" w:rsidP="00C92FD4">
      <w:pPr>
        <w:rPr>
          <w:rFonts w:ascii="Times New Roman" w:hAnsi="Times New Roman"/>
          <w:b/>
          <w:sz w:val="32"/>
          <w:szCs w:val="32"/>
          <w:u w:val="single"/>
        </w:rPr>
      </w:pPr>
    </w:p>
    <w:p w14:paraId="233A2D94" w14:textId="09F35764" w:rsidR="00D32B9A" w:rsidRPr="00C428EE" w:rsidRDefault="00D32B9A" w:rsidP="00C92FD4">
      <w:pPr>
        <w:rPr>
          <w:rFonts w:ascii="Times New Roman" w:hAnsi="Times New Roman"/>
          <w:b/>
          <w:sz w:val="32"/>
          <w:szCs w:val="32"/>
          <w:u w:val="single"/>
        </w:rPr>
      </w:pPr>
    </w:p>
    <w:p w14:paraId="576C5BE3" w14:textId="77777777" w:rsidR="00D32B9A" w:rsidRPr="00C428EE" w:rsidRDefault="00D32B9A" w:rsidP="00C92FD4">
      <w:pPr>
        <w:rPr>
          <w:rFonts w:ascii="Times New Roman" w:hAnsi="Times New Roman"/>
          <w:b/>
          <w:sz w:val="32"/>
          <w:szCs w:val="32"/>
          <w:u w:val="single"/>
        </w:rPr>
      </w:pPr>
    </w:p>
    <w:p w14:paraId="39AC4259" w14:textId="77777777" w:rsidR="00C428EE" w:rsidRPr="00C428EE" w:rsidRDefault="00C428EE" w:rsidP="00C92FD4">
      <w:pPr>
        <w:rPr>
          <w:rFonts w:ascii="Times New Roman" w:hAnsi="Times New Roman"/>
          <w:b/>
          <w:sz w:val="32"/>
          <w:szCs w:val="32"/>
          <w:u w:val="single"/>
        </w:rPr>
      </w:pPr>
    </w:p>
    <w:p w14:paraId="09185284" w14:textId="77777777" w:rsidR="00C428EE" w:rsidRPr="00C428EE" w:rsidRDefault="00C428EE" w:rsidP="00C92FD4">
      <w:pPr>
        <w:rPr>
          <w:rFonts w:ascii="Times New Roman" w:hAnsi="Times New Roman"/>
          <w:b/>
          <w:sz w:val="32"/>
          <w:szCs w:val="32"/>
          <w:u w:val="single"/>
        </w:rPr>
      </w:pPr>
    </w:p>
    <w:p w14:paraId="0CF9D3B7" w14:textId="77777777" w:rsidR="00C428EE" w:rsidRPr="00C428EE" w:rsidRDefault="00C428EE" w:rsidP="00C92FD4">
      <w:pPr>
        <w:rPr>
          <w:rFonts w:ascii="Times New Roman" w:hAnsi="Times New Roman"/>
          <w:b/>
          <w:sz w:val="32"/>
          <w:szCs w:val="32"/>
          <w:u w:val="single"/>
        </w:rPr>
      </w:pPr>
    </w:p>
    <w:p w14:paraId="7E2975B2" w14:textId="77777777" w:rsidR="00C428EE" w:rsidRPr="00C428EE" w:rsidRDefault="00C428EE" w:rsidP="00C92FD4">
      <w:pPr>
        <w:rPr>
          <w:rFonts w:ascii="Times New Roman" w:hAnsi="Times New Roman"/>
          <w:b/>
          <w:sz w:val="32"/>
          <w:szCs w:val="32"/>
          <w:u w:val="single"/>
        </w:rPr>
      </w:pPr>
    </w:p>
    <w:p w14:paraId="4EBA6A17" w14:textId="77777777" w:rsidR="00C428EE" w:rsidRPr="00C428EE" w:rsidRDefault="00C428EE" w:rsidP="00C92FD4">
      <w:pPr>
        <w:rPr>
          <w:rFonts w:ascii="Times New Roman" w:hAnsi="Times New Roman"/>
          <w:b/>
          <w:sz w:val="32"/>
          <w:szCs w:val="32"/>
          <w:u w:val="single"/>
        </w:rPr>
      </w:pPr>
    </w:p>
    <w:p w14:paraId="5C5E6F3C" w14:textId="17951E5C" w:rsidR="00C92FD4" w:rsidRPr="00C428EE" w:rsidRDefault="00C92FD4" w:rsidP="00C92FD4">
      <w:pPr>
        <w:rPr>
          <w:rFonts w:ascii="Times New Roman" w:hAnsi="Times New Roman"/>
          <w:b/>
          <w:sz w:val="32"/>
          <w:szCs w:val="32"/>
        </w:rPr>
      </w:pPr>
      <w:r w:rsidRPr="00C428EE">
        <w:rPr>
          <w:rFonts w:ascii="Times New Roman" w:hAnsi="Times New Roman"/>
          <w:b/>
          <w:sz w:val="32"/>
          <w:szCs w:val="32"/>
          <w:u w:val="single"/>
        </w:rPr>
        <w:lastRenderedPageBreak/>
        <w:t>6.2</w:t>
      </w:r>
      <w:r w:rsidRPr="00C428EE">
        <w:rPr>
          <w:rFonts w:ascii="Times New Roman" w:hAnsi="Times New Roman"/>
          <w:b/>
          <w:sz w:val="32"/>
          <w:szCs w:val="32"/>
        </w:rPr>
        <w:t xml:space="preserve"> </w:t>
      </w:r>
      <w:r w:rsidRPr="00C428EE">
        <w:rPr>
          <w:rFonts w:ascii="Times New Roman" w:hAnsi="Times New Roman"/>
          <w:b/>
          <w:sz w:val="32"/>
          <w:szCs w:val="32"/>
          <w:u w:val="single"/>
        </w:rPr>
        <w:t>TECHNICAL ANALYSIS</w:t>
      </w:r>
    </w:p>
    <w:p w14:paraId="2DDE288A" w14:textId="77777777" w:rsidR="00C92FD4" w:rsidRPr="00C428EE" w:rsidRDefault="00C92FD4" w:rsidP="00C92FD4">
      <w:pPr>
        <w:autoSpaceDE w:val="0"/>
        <w:autoSpaceDN w:val="0"/>
        <w:adjustRightInd w:val="0"/>
        <w:spacing w:after="0"/>
        <w:jc w:val="both"/>
        <w:rPr>
          <w:rStyle w:val="apple-converted-space"/>
          <w:rFonts w:ascii="Times New Roman" w:hAnsi="Times New Roman"/>
          <w:sz w:val="24"/>
          <w:szCs w:val="24"/>
          <w:shd w:val="clear" w:color="auto" w:fill="FFFFFF"/>
        </w:rPr>
      </w:pPr>
    </w:p>
    <w:p w14:paraId="3EC60482" w14:textId="77777777" w:rsidR="00C92FD4" w:rsidRPr="00C428EE" w:rsidRDefault="00C92FD4" w:rsidP="00C92FD4">
      <w:pPr>
        <w:rPr>
          <w:rFonts w:ascii="Times New Roman" w:hAnsi="Times New Roman"/>
          <w:sz w:val="28"/>
          <w:szCs w:val="28"/>
        </w:rPr>
      </w:pPr>
      <w:bookmarkStart w:id="0" w:name="_Hlk49383780"/>
      <w:r w:rsidRPr="00C428EE">
        <w:rPr>
          <w:rFonts w:ascii="Times New Roman" w:hAnsi="Times New Roman"/>
          <w:sz w:val="28"/>
          <w:szCs w:val="28"/>
        </w:rPr>
        <w:t>1) Rounding bottom</w:t>
      </w:r>
    </w:p>
    <w:p w14:paraId="4DA7C8EA" w14:textId="77777777" w:rsidR="00C92FD4" w:rsidRPr="00C428EE" w:rsidRDefault="00C92FD4" w:rsidP="00C92FD4">
      <w:pPr>
        <w:rPr>
          <w:rFonts w:ascii="Times New Roman" w:hAnsi="Times New Roman"/>
          <w:sz w:val="28"/>
          <w:szCs w:val="28"/>
        </w:rPr>
      </w:pPr>
      <w:r w:rsidRPr="00C428EE">
        <w:rPr>
          <w:rFonts w:ascii="Times New Roman" w:hAnsi="Times New Roman"/>
          <w:sz w:val="28"/>
          <w:szCs w:val="28"/>
        </w:rPr>
        <w:t>A chart pattern used in technical analysis, which is identified by a series of price movements that, when graphed, form the shape of a "U". Rounding bottoms are found at the end of extended downward trends and signify a reversal in long-term price movements. This pattern's time frame can vary from several weeks to several months and is deemed by many traders as a rare occurrence.</w:t>
      </w:r>
      <w:r w:rsidRPr="00C428EE">
        <w:rPr>
          <w:rFonts w:ascii="Times New Roman" w:hAnsi="Times New Roman"/>
          <w:sz w:val="28"/>
          <w:szCs w:val="28"/>
        </w:rPr>
        <w:br/>
      </w:r>
    </w:p>
    <w:p w14:paraId="38D3A31B" w14:textId="77777777" w:rsidR="00C92FD4" w:rsidRPr="00C428EE" w:rsidRDefault="00C92FD4" w:rsidP="00C92FD4">
      <w:pPr>
        <w:rPr>
          <w:rFonts w:ascii="Times New Roman" w:hAnsi="Times New Roman"/>
          <w:sz w:val="28"/>
          <w:szCs w:val="28"/>
        </w:rPr>
      </w:pPr>
      <w:r w:rsidRPr="00C428EE">
        <w:rPr>
          <w:rFonts w:ascii="Times New Roman" w:hAnsi="Times New Roman"/>
          <w:sz w:val="28"/>
          <w:szCs w:val="28"/>
        </w:rPr>
        <w:t>BREAKING DOWN 'Rounding Bottom'</w:t>
      </w:r>
    </w:p>
    <w:p w14:paraId="2A252471" w14:textId="52E91402" w:rsidR="00C92FD4" w:rsidRPr="00C428EE" w:rsidRDefault="00C92FD4" w:rsidP="00C92FD4">
      <w:pPr>
        <w:rPr>
          <w:rFonts w:ascii="Times New Roman" w:hAnsi="Times New Roman"/>
          <w:sz w:val="28"/>
          <w:szCs w:val="28"/>
        </w:rPr>
      </w:pPr>
      <w:r w:rsidRPr="00C428EE">
        <w:rPr>
          <w:rFonts w:ascii="Times New Roman" w:hAnsi="Times New Roman"/>
          <w:sz w:val="28"/>
          <w:szCs w:val="28"/>
        </w:rPr>
        <w:t xml:space="preserve">A rounding bottoms look similar to the cup and handle pattern, but does not experience the temporary downward trend of the "handle" portion. The initial declining slope of a rounding bottom indicates an excess of supply, which forces the stock price down. The transfer to an upward trend occurs when buyers enter the market at a low price, which increases </w:t>
      </w:r>
      <w:r w:rsidR="00D32B9A" w:rsidRPr="00C428EE">
        <w:rPr>
          <w:rFonts w:ascii="Times New Roman" w:hAnsi="Times New Roman"/>
          <w:sz w:val="28"/>
          <w:szCs w:val="28"/>
        </w:rPr>
        <w:t xml:space="preserve">the </w:t>
      </w:r>
      <w:r w:rsidRPr="00C428EE">
        <w:rPr>
          <w:rFonts w:ascii="Times New Roman" w:hAnsi="Times New Roman"/>
          <w:sz w:val="28"/>
          <w:szCs w:val="28"/>
        </w:rPr>
        <w:t>demand for the stock. Once the rounding bottom is complete, the stock breaks out and will continue in its new upward trend.</w:t>
      </w:r>
    </w:p>
    <w:p w14:paraId="6DF3D086" w14:textId="77777777" w:rsidR="00C92FD4" w:rsidRPr="00C428EE" w:rsidRDefault="00C92FD4" w:rsidP="00C92FD4">
      <w:pPr>
        <w:rPr>
          <w:rFonts w:ascii="Times New Roman" w:hAnsi="Times New Roman"/>
          <w:sz w:val="28"/>
          <w:szCs w:val="28"/>
        </w:rPr>
      </w:pPr>
      <w:r w:rsidRPr="00C428EE">
        <w:rPr>
          <w:rFonts w:ascii="Times New Roman" w:hAnsi="Times New Roman"/>
          <w:sz w:val="28"/>
          <w:szCs w:val="28"/>
        </w:rPr>
        <w:t>2) Cup with handle</w:t>
      </w:r>
    </w:p>
    <w:p w14:paraId="3D939DD7" w14:textId="52B160F9" w:rsidR="00C92FD4" w:rsidRPr="00C428EE" w:rsidRDefault="00C92FD4" w:rsidP="00C92FD4">
      <w:pPr>
        <w:rPr>
          <w:rFonts w:ascii="Times New Roman" w:hAnsi="Times New Roman"/>
          <w:sz w:val="28"/>
          <w:szCs w:val="28"/>
        </w:rPr>
      </w:pPr>
      <w:r w:rsidRPr="00C428EE">
        <w:rPr>
          <w:rFonts w:ascii="Times New Roman" w:hAnsi="Times New Roman"/>
          <w:sz w:val="28"/>
          <w:szCs w:val="28"/>
        </w:rPr>
        <w:t xml:space="preserve">A pattern on bar chart resembling a cup with a handle. The cup is in the shape of a "U" and the handle has a slight downward drift. The right-hand side of the pattern has </w:t>
      </w:r>
      <w:r w:rsidR="00D32B9A" w:rsidRPr="00C428EE">
        <w:rPr>
          <w:rFonts w:ascii="Times New Roman" w:hAnsi="Times New Roman"/>
          <w:sz w:val="28"/>
          <w:szCs w:val="28"/>
        </w:rPr>
        <w:t xml:space="preserve">a </w:t>
      </w:r>
      <w:r w:rsidRPr="00C428EE">
        <w:rPr>
          <w:rFonts w:ascii="Times New Roman" w:hAnsi="Times New Roman"/>
          <w:sz w:val="28"/>
          <w:szCs w:val="28"/>
        </w:rPr>
        <w:t>low trading volume.</w:t>
      </w:r>
    </w:p>
    <w:p w14:paraId="631B1001" w14:textId="77777777" w:rsidR="00C92FD4" w:rsidRPr="00C428EE" w:rsidRDefault="00C92FD4" w:rsidP="00C92FD4">
      <w:pPr>
        <w:rPr>
          <w:rFonts w:ascii="Times New Roman" w:hAnsi="Times New Roman"/>
          <w:sz w:val="28"/>
          <w:szCs w:val="28"/>
        </w:rPr>
      </w:pPr>
    </w:p>
    <w:p w14:paraId="2041DA78" w14:textId="77777777" w:rsidR="00C92FD4" w:rsidRPr="00C428EE" w:rsidRDefault="00C92FD4" w:rsidP="00C92FD4">
      <w:pPr>
        <w:rPr>
          <w:rFonts w:ascii="Times New Roman" w:hAnsi="Times New Roman"/>
          <w:sz w:val="28"/>
          <w:szCs w:val="28"/>
        </w:rPr>
      </w:pPr>
      <w:r w:rsidRPr="00C428EE">
        <w:rPr>
          <w:rFonts w:ascii="Times New Roman" w:hAnsi="Times New Roman"/>
          <w:sz w:val="28"/>
          <w:szCs w:val="28"/>
        </w:rPr>
        <w:br/>
        <w:t>BREAKING DOWN 'Cup and Handle'</w:t>
      </w:r>
    </w:p>
    <w:p w14:paraId="1966FAD9" w14:textId="3093EEFB" w:rsidR="00C92FD4" w:rsidRPr="00C428EE" w:rsidRDefault="00C92FD4" w:rsidP="00C92FD4">
      <w:pPr>
        <w:rPr>
          <w:rFonts w:ascii="Times New Roman" w:hAnsi="Times New Roman"/>
          <w:sz w:val="28"/>
          <w:szCs w:val="28"/>
        </w:rPr>
      </w:pPr>
      <w:r w:rsidRPr="00C428EE">
        <w:rPr>
          <w:rFonts w:ascii="Times New Roman" w:hAnsi="Times New Roman"/>
          <w:sz w:val="28"/>
          <w:szCs w:val="28"/>
        </w:rPr>
        <w:t>A couple</w:t>
      </w:r>
      <w:r w:rsidR="00D32B9A" w:rsidRPr="00C428EE">
        <w:rPr>
          <w:rFonts w:ascii="Times New Roman" w:hAnsi="Times New Roman"/>
          <w:sz w:val="28"/>
          <w:szCs w:val="28"/>
        </w:rPr>
        <w:t xml:space="preserve"> of</w:t>
      </w:r>
      <w:r w:rsidRPr="00C428EE">
        <w:rPr>
          <w:rFonts w:ascii="Times New Roman" w:hAnsi="Times New Roman"/>
          <w:sz w:val="28"/>
          <w:szCs w:val="28"/>
        </w:rPr>
        <w:t xml:space="preserve"> points on trying to detect cup and handles: Length - Generally, cups with longer and more "U" shaped bottoms, the stronger the signal. Avoid cups with a sharp "V" </w:t>
      </w:r>
      <w:proofErr w:type="gramStart"/>
      <w:r w:rsidRPr="00C428EE">
        <w:rPr>
          <w:rFonts w:ascii="Times New Roman" w:hAnsi="Times New Roman"/>
          <w:sz w:val="28"/>
          <w:szCs w:val="28"/>
        </w:rPr>
        <w:t>bottoms</w:t>
      </w:r>
      <w:proofErr w:type="gramEnd"/>
      <w:r w:rsidRPr="00C428EE">
        <w:rPr>
          <w:rFonts w:ascii="Times New Roman" w:hAnsi="Times New Roman"/>
          <w:sz w:val="28"/>
          <w:szCs w:val="28"/>
        </w:rPr>
        <w:t xml:space="preserve">. Depth - Ideally, the cup should not be too deep. Also, avoid handles </w:t>
      </w:r>
      <w:r w:rsidR="00D32B9A" w:rsidRPr="00C428EE">
        <w:rPr>
          <w:rFonts w:ascii="Times New Roman" w:hAnsi="Times New Roman"/>
          <w:sz w:val="28"/>
          <w:szCs w:val="28"/>
        </w:rPr>
        <w:t>that</w:t>
      </w:r>
      <w:r w:rsidRPr="00C428EE">
        <w:rPr>
          <w:rFonts w:ascii="Times New Roman" w:hAnsi="Times New Roman"/>
          <w:sz w:val="28"/>
          <w:szCs w:val="28"/>
        </w:rPr>
        <w:t xml:space="preserve"> are too deep since the handles should form in the top half of the cup pattern. Volume - Volume should dry up on the decline and remain lower than average in the base of the bowl. It should then increase when the stock finally starts to make its move back up to test the old high. Retest (of old high) - doesn't </w:t>
      </w:r>
      <w:r w:rsidRPr="00C428EE">
        <w:rPr>
          <w:rFonts w:ascii="Times New Roman" w:hAnsi="Times New Roman"/>
          <w:sz w:val="28"/>
          <w:szCs w:val="28"/>
        </w:rPr>
        <w:lastRenderedPageBreak/>
        <w:t xml:space="preserve">have </w:t>
      </w:r>
      <w:r w:rsidR="00D32B9A" w:rsidRPr="00C428EE">
        <w:rPr>
          <w:rFonts w:ascii="Times New Roman" w:hAnsi="Times New Roman"/>
          <w:sz w:val="28"/>
          <w:szCs w:val="28"/>
        </w:rPr>
        <w:t xml:space="preserve">a </w:t>
      </w:r>
      <w:r w:rsidRPr="00C428EE">
        <w:rPr>
          <w:rFonts w:ascii="Times New Roman" w:hAnsi="Times New Roman"/>
          <w:sz w:val="28"/>
          <w:szCs w:val="28"/>
        </w:rPr>
        <w:t xml:space="preserve">touch or come within a few ticks of </w:t>
      </w:r>
      <w:r w:rsidR="00D32B9A" w:rsidRPr="00C428EE">
        <w:rPr>
          <w:rFonts w:ascii="Times New Roman" w:hAnsi="Times New Roman"/>
          <w:sz w:val="28"/>
          <w:szCs w:val="28"/>
        </w:rPr>
        <w:t xml:space="preserve">the </w:t>
      </w:r>
      <w:r w:rsidRPr="00C428EE">
        <w:rPr>
          <w:rFonts w:ascii="Times New Roman" w:hAnsi="Times New Roman"/>
          <w:sz w:val="28"/>
          <w:szCs w:val="28"/>
        </w:rPr>
        <w:t>old high. However, the further the top of the handle is away from the highs, the more significant the breakout needs to be</w:t>
      </w:r>
    </w:p>
    <w:p w14:paraId="1EB214BA" w14:textId="77777777" w:rsidR="00C92FD4" w:rsidRPr="00C428EE" w:rsidRDefault="00C92FD4" w:rsidP="00C92FD4">
      <w:pPr>
        <w:rPr>
          <w:rFonts w:ascii="Times New Roman" w:hAnsi="Times New Roman"/>
          <w:sz w:val="28"/>
          <w:szCs w:val="28"/>
        </w:rPr>
      </w:pPr>
      <w:r w:rsidRPr="00C428EE">
        <w:rPr>
          <w:rFonts w:ascii="Times New Roman" w:hAnsi="Times New Roman"/>
          <w:sz w:val="28"/>
          <w:szCs w:val="28"/>
        </w:rPr>
        <w:t xml:space="preserve">3) Head and Shoulder Top </w:t>
      </w:r>
    </w:p>
    <w:p w14:paraId="30D1D865" w14:textId="77777777" w:rsidR="00C92FD4" w:rsidRPr="00C428EE" w:rsidRDefault="00C92FD4" w:rsidP="00C92FD4">
      <w:pPr>
        <w:rPr>
          <w:rFonts w:ascii="Times New Roman" w:hAnsi="Times New Roman"/>
          <w:sz w:val="28"/>
          <w:szCs w:val="28"/>
        </w:rPr>
      </w:pPr>
      <w:r w:rsidRPr="00C428EE">
        <w:rPr>
          <w:rFonts w:ascii="Times New Roman" w:hAnsi="Times New Roman"/>
          <w:sz w:val="28"/>
          <w:szCs w:val="28"/>
        </w:rPr>
        <w:t xml:space="preserve">In technical analysis, a head and shoulders pattern </w:t>
      </w:r>
      <w:proofErr w:type="gramStart"/>
      <w:r w:rsidRPr="00C428EE">
        <w:rPr>
          <w:rFonts w:ascii="Times New Roman" w:hAnsi="Times New Roman"/>
          <w:sz w:val="28"/>
          <w:szCs w:val="28"/>
        </w:rPr>
        <w:t>describes</w:t>
      </w:r>
      <w:proofErr w:type="gramEnd"/>
      <w:r w:rsidRPr="00C428EE">
        <w:rPr>
          <w:rFonts w:ascii="Times New Roman" w:hAnsi="Times New Roman"/>
          <w:sz w:val="28"/>
          <w:szCs w:val="28"/>
        </w:rPr>
        <w:t xml:space="preserve"> a specific chart formation that predicts a bullish-to-bearish trend reversal. The head and shoulders pattern </w:t>
      </w:r>
      <w:proofErr w:type="gramStart"/>
      <w:r w:rsidRPr="00C428EE">
        <w:rPr>
          <w:rFonts w:ascii="Times New Roman" w:hAnsi="Times New Roman"/>
          <w:sz w:val="28"/>
          <w:szCs w:val="28"/>
        </w:rPr>
        <w:t>is</w:t>
      </w:r>
      <w:proofErr w:type="gramEnd"/>
      <w:r w:rsidRPr="00C428EE">
        <w:rPr>
          <w:rFonts w:ascii="Times New Roman" w:hAnsi="Times New Roman"/>
          <w:sz w:val="28"/>
          <w:szCs w:val="28"/>
        </w:rPr>
        <w:t xml:space="preserve"> believed to be one of the most reliable trend reversal patterns. It is one of several top patterns that signal, with varying degrees of accuracy, that an upward trend is nearing its end.</w:t>
      </w:r>
    </w:p>
    <w:p w14:paraId="7D6776B3" w14:textId="77777777" w:rsidR="00C92FD4" w:rsidRPr="00C428EE" w:rsidRDefault="00C92FD4" w:rsidP="00C92FD4">
      <w:pPr>
        <w:rPr>
          <w:rFonts w:ascii="Times New Roman" w:hAnsi="Times New Roman"/>
          <w:sz w:val="28"/>
          <w:szCs w:val="28"/>
        </w:rPr>
      </w:pPr>
      <w:r w:rsidRPr="00C428EE">
        <w:rPr>
          <w:rFonts w:ascii="Times New Roman" w:hAnsi="Times New Roman"/>
          <w:sz w:val="28"/>
          <w:szCs w:val="28"/>
        </w:rPr>
        <w:t>BREAKING DOWN 'Head and Shoulders Pattern'</w:t>
      </w:r>
    </w:p>
    <w:p w14:paraId="0541B355" w14:textId="532E3FAF" w:rsidR="00C92FD4" w:rsidRPr="00C428EE" w:rsidRDefault="00C92FD4" w:rsidP="00C92FD4">
      <w:pPr>
        <w:rPr>
          <w:rFonts w:ascii="Times New Roman" w:hAnsi="Times New Roman"/>
          <w:sz w:val="28"/>
          <w:szCs w:val="28"/>
        </w:rPr>
      </w:pPr>
      <w:r w:rsidRPr="00C428EE">
        <w:rPr>
          <w:rFonts w:ascii="Times New Roman" w:hAnsi="Times New Roman"/>
          <w:sz w:val="28"/>
          <w:szCs w:val="28"/>
        </w:rPr>
        <w:t>This pattern is comprised of three parts:</w:t>
      </w:r>
    </w:p>
    <w:p w14:paraId="4489728F" w14:textId="3643E6BB" w:rsidR="00C92FD4" w:rsidRPr="00C428EE" w:rsidRDefault="00C92FD4" w:rsidP="00C92FD4">
      <w:pPr>
        <w:rPr>
          <w:rFonts w:ascii="Times New Roman" w:hAnsi="Times New Roman"/>
          <w:sz w:val="28"/>
          <w:szCs w:val="28"/>
        </w:rPr>
      </w:pPr>
      <w:r w:rsidRPr="00C428EE">
        <w:rPr>
          <w:rFonts w:ascii="Times New Roman" w:hAnsi="Times New Roman"/>
          <w:sz w:val="28"/>
          <w:szCs w:val="28"/>
        </w:rPr>
        <w:t>1. After a long bullish trend, the price rises to a peak and subsequently declines to form a trough.</w:t>
      </w:r>
    </w:p>
    <w:p w14:paraId="67FCB801" w14:textId="77777777" w:rsidR="00C92FD4" w:rsidRPr="00C428EE" w:rsidRDefault="00C92FD4" w:rsidP="00C92FD4">
      <w:pPr>
        <w:rPr>
          <w:rFonts w:ascii="Times New Roman" w:hAnsi="Times New Roman"/>
          <w:sz w:val="28"/>
          <w:szCs w:val="28"/>
        </w:rPr>
      </w:pPr>
      <w:r w:rsidRPr="00C428EE">
        <w:rPr>
          <w:rFonts w:ascii="Times New Roman" w:hAnsi="Times New Roman"/>
          <w:sz w:val="28"/>
          <w:szCs w:val="28"/>
        </w:rPr>
        <w:t>2. The price rises again to form a second high substantially above the initial peak and declines again.</w:t>
      </w:r>
    </w:p>
    <w:p w14:paraId="652BF952" w14:textId="77777777" w:rsidR="00C92FD4" w:rsidRPr="00C428EE" w:rsidRDefault="00C92FD4" w:rsidP="00C92FD4">
      <w:pPr>
        <w:rPr>
          <w:rFonts w:ascii="Times New Roman" w:hAnsi="Times New Roman"/>
          <w:sz w:val="28"/>
          <w:szCs w:val="28"/>
        </w:rPr>
      </w:pPr>
      <w:r w:rsidRPr="00C428EE">
        <w:rPr>
          <w:rFonts w:ascii="Times New Roman" w:hAnsi="Times New Roman"/>
          <w:sz w:val="28"/>
          <w:szCs w:val="28"/>
        </w:rPr>
        <w:t>3. The price rises a third time, but only to the level of the first peak, before declining once more.</w:t>
      </w:r>
    </w:p>
    <w:p w14:paraId="63089B66" w14:textId="77777777" w:rsidR="00C92FD4" w:rsidRPr="00C428EE" w:rsidRDefault="00C92FD4" w:rsidP="00C92FD4">
      <w:pPr>
        <w:rPr>
          <w:rFonts w:ascii="Times New Roman" w:hAnsi="Times New Roman"/>
          <w:sz w:val="28"/>
          <w:szCs w:val="28"/>
        </w:rPr>
      </w:pPr>
      <w:r w:rsidRPr="00C428EE">
        <w:rPr>
          <w:rFonts w:ascii="Times New Roman" w:hAnsi="Times New Roman"/>
          <w:sz w:val="28"/>
          <w:szCs w:val="28"/>
        </w:rPr>
        <w:t>The first and third peaks are shoulders, and the second peak forms the head. The line connecting the first and second troughs is called the neckline.</w:t>
      </w:r>
    </w:p>
    <w:p w14:paraId="5C3E8560" w14:textId="77777777" w:rsidR="00C92FD4" w:rsidRPr="00C428EE" w:rsidRDefault="00C92FD4" w:rsidP="00C92FD4">
      <w:pPr>
        <w:rPr>
          <w:rFonts w:ascii="Times New Roman" w:hAnsi="Times New Roman"/>
          <w:sz w:val="28"/>
          <w:szCs w:val="28"/>
        </w:rPr>
      </w:pPr>
      <w:r w:rsidRPr="00C428EE">
        <w:rPr>
          <w:rFonts w:ascii="Times New Roman" w:hAnsi="Times New Roman"/>
          <w:sz w:val="28"/>
          <w:szCs w:val="28"/>
        </w:rPr>
        <w:t>Head and shoulders patterns can also signal that a downward trend is about to reverse into an upward trend. In this case, the stock price reaches three consecutive lows, separated by temporary rallies. Of these, the second trough is the lowest (the head) and the first and third are slightly shallower (the shoulders). The final rally after the third dip signals that the bearish trend has reversed and prices are likely to keep moving up.</w:t>
      </w:r>
    </w:p>
    <w:p w14:paraId="658F8E3D" w14:textId="77777777" w:rsidR="00C92FD4" w:rsidRPr="00C428EE" w:rsidRDefault="00C92FD4" w:rsidP="00C92FD4">
      <w:pPr>
        <w:rPr>
          <w:rFonts w:ascii="Times New Roman" w:hAnsi="Times New Roman"/>
          <w:sz w:val="28"/>
          <w:szCs w:val="28"/>
        </w:rPr>
      </w:pPr>
      <w:r w:rsidRPr="00C428EE">
        <w:rPr>
          <w:rFonts w:ascii="Times New Roman" w:hAnsi="Times New Roman"/>
          <w:sz w:val="28"/>
          <w:szCs w:val="28"/>
        </w:rPr>
        <w:t>4) Head and shoulder Bottom</w:t>
      </w:r>
    </w:p>
    <w:p w14:paraId="4F50963F" w14:textId="5D8655C5" w:rsidR="00C92FD4" w:rsidRPr="00C428EE" w:rsidRDefault="00C92FD4" w:rsidP="00C92FD4">
      <w:pPr>
        <w:rPr>
          <w:rFonts w:ascii="Times New Roman" w:hAnsi="Times New Roman"/>
          <w:sz w:val="28"/>
          <w:szCs w:val="28"/>
        </w:rPr>
      </w:pPr>
      <w:r w:rsidRPr="00C428EE">
        <w:rPr>
          <w:rFonts w:ascii="Times New Roman" w:hAnsi="Times New Roman"/>
          <w:sz w:val="28"/>
          <w:szCs w:val="28"/>
        </w:rPr>
        <w:t xml:space="preserve">An inverse head and shoulders </w:t>
      </w:r>
      <w:proofErr w:type="gramStart"/>
      <w:r w:rsidRPr="00C428EE">
        <w:rPr>
          <w:rFonts w:ascii="Times New Roman" w:hAnsi="Times New Roman"/>
          <w:sz w:val="28"/>
          <w:szCs w:val="28"/>
        </w:rPr>
        <w:t>is</w:t>
      </w:r>
      <w:proofErr w:type="gramEnd"/>
      <w:r w:rsidRPr="00C428EE">
        <w:rPr>
          <w:rFonts w:ascii="Times New Roman" w:hAnsi="Times New Roman"/>
          <w:sz w:val="28"/>
          <w:szCs w:val="28"/>
        </w:rPr>
        <w:t xml:space="preserve"> a chart pattern used in technical analysis to predict the reversal of a current downtrend. This pattern is identified when the price action of security meets the following characteristics: </w:t>
      </w:r>
      <w:r w:rsidRPr="00C428EE">
        <w:rPr>
          <w:rFonts w:ascii="Times New Roman" w:hAnsi="Times New Roman"/>
          <w:sz w:val="28"/>
          <w:szCs w:val="28"/>
        </w:rPr>
        <w:br/>
      </w:r>
      <w:r w:rsidRPr="00C428EE">
        <w:rPr>
          <w:rFonts w:ascii="Times New Roman" w:hAnsi="Times New Roman"/>
          <w:sz w:val="28"/>
          <w:szCs w:val="28"/>
        </w:rPr>
        <w:lastRenderedPageBreak/>
        <w:br/>
        <w:t>1.</w:t>
      </w:r>
      <w:r w:rsidR="00D32B9A" w:rsidRPr="00C428EE">
        <w:rPr>
          <w:rFonts w:ascii="Times New Roman" w:hAnsi="Times New Roman"/>
          <w:sz w:val="28"/>
          <w:szCs w:val="28"/>
        </w:rPr>
        <w:t xml:space="preserve"> </w:t>
      </w:r>
      <w:r w:rsidRPr="00C428EE">
        <w:rPr>
          <w:rFonts w:ascii="Times New Roman" w:hAnsi="Times New Roman"/>
          <w:sz w:val="28"/>
          <w:szCs w:val="28"/>
        </w:rPr>
        <w:t>The price falls to a trough and then rises. </w:t>
      </w:r>
      <w:r w:rsidRPr="00C428EE">
        <w:rPr>
          <w:rFonts w:ascii="Times New Roman" w:hAnsi="Times New Roman"/>
          <w:sz w:val="28"/>
          <w:szCs w:val="28"/>
        </w:rPr>
        <w:br/>
        <w:t>2. The price falls below the former trough and then rises again. </w:t>
      </w:r>
      <w:r w:rsidRPr="00C428EE">
        <w:rPr>
          <w:rFonts w:ascii="Times New Roman" w:hAnsi="Times New Roman"/>
          <w:sz w:val="28"/>
          <w:szCs w:val="28"/>
        </w:rPr>
        <w:br/>
        <w:t>3. Finally, the price falls again, but not as far as the second trough. </w:t>
      </w:r>
      <w:r w:rsidRPr="00C428EE">
        <w:rPr>
          <w:rFonts w:ascii="Times New Roman" w:hAnsi="Times New Roman"/>
          <w:sz w:val="28"/>
          <w:szCs w:val="28"/>
        </w:rPr>
        <w:br/>
      </w:r>
      <w:r w:rsidRPr="00C428EE">
        <w:rPr>
          <w:rFonts w:ascii="Times New Roman" w:hAnsi="Times New Roman"/>
          <w:sz w:val="28"/>
          <w:szCs w:val="28"/>
        </w:rPr>
        <w:br/>
        <w:t>Once the final trough is made, the price heads upward toward the resistance found near the top of the previous troughs. Investors typically enter into a long position when the price rises above the resistance of the neckline. The first and third troughs are considered shoulders, and the second peak forms the head.</w:t>
      </w:r>
    </w:p>
    <w:p w14:paraId="61A0D1CA" w14:textId="77777777" w:rsidR="00C92FD4" w:rsidRPr="00C428EE" w:rsidRDefault="00C92FD4" w:rsidP="00C92FD4">
      <w:pPr>
        <w:rPr>
          <w:rFonts w:ascii="Times New Roman" w:hAnsi="Times New Roman"/>
          <w:sz w:val="28"/>
          <w:szCs w:val="28"/>
        </w:rPr>
      </w:pPr>
    </w:p>
    <w:p w14:paraId="719D2997" w14:textId="77777777" w:rsidR="00C92FD4" w:rsidRPr="00C428EE" w:rsidRDefault="00C92FD4" w:rsidP="00C92FD4">
      <w:pPr>
        <w:rPr>
          <w:rFonts w:ascii="Times New Roman" w:hAnsi="Times New Roman"/>
          <w:sz w:val="28"/>
          <w:szCs w:val="28"/>
        </w:rPr>
      </w:pPr>
    </w:p>
    <w:p w14:paraId="355185AF" w14:textId="77777777" w:rsidR="00C92FD4" w:rsidRPr="00C428EE" w:rsidRDefault="00C92FD4" w:rsidP="00C92FD4">
      <w:pPr>
        <w:rPr>
          <w:rFonts w:ascii="Times New Roman" w:hAnsi="Times New Roman"/>
          <w:sz w:val="28"/>
          <w:szCs w:val="28"/>
        </w:rPr>
      </w:pPr>
      <w:r w:rsidRPr="00C428EE">
        <w:rPr>
          <w:rFonts w:ascii="Times New Roman" w:hAnsi="Times New Roman"/>
          <w:sz w:val="28"/>
          <w:szCs w:val="28"/>
        </w:rPr>
        <w:t>BREAKING DOWN 'Inverse Head and Shoulders'</w:t>
      </w:r>
    </w:p>
    <w:p w14:paraId="13825FEC" w14:textId="05953BB0" w:rsidR="00C92FD4" w:rsidRPr="00C428EE" w:rsidRDefault="00C92FD4" w:rsidP="00C92FD4">
      <w:pPr>
        <w:rPr>
          <w:rFonts w:ascii="Times New Roman" w:hAnsi="Times New Roman"/>
          <w:sz w:val="28"/>
          <w:szCs w:val="28"/>
        </w:rPr>
      </w:pPr>
      <w:r w:rsidRPr="00C428EE">
        <w:rPr>
          <w:rFonts w:ascii="Times New Roman" w:hAnsi="Times New Roman"/>
          <w:sz w:val="28"/>
          <w:szCs w:val="28"/>
        </w:rPr>
        <w:t>As you can see from the chart above, a move above the resistance, also known as the neckline, is used as a signal of a sharp move higher. Many traders will watch for a large spike in volume to confirm the validity of the breakout. This pattern is the opposite of the popular head and shoulders pattern but is used to predict shifts in a downtrend rather than an uptrend.</w:t>
      </w:r>
    </w:p>
    <w:p w14:paraId="0BA68FF1" w14:textId="77777777" w:rsidR="00C92FD4" w:rsidRPr="00C428EE" w:rsidRDefault="00C92FD4" w:rsidP="00C92FD4">
      <w:pPr>
        <w:rPr>
          <w:rFonts w:ascii="Times New Roman" w:hAnsi="Times New Roman"/>
          <w:sz w:val="28"/>
          <w:szCs w:val="28"/>
        </w:rPr>
      </w:pPr>
    </w:p>
    <w:p w14:paraId="0FECD4AA" w14:textId="77777777" w:rsidR="00C92FD4" w:rsidRPr="00C428EE" w:rsidRDefault="00C92FD4" w:rsidP="00C92FD4">
      <w:pPr>
        <w:rPr>
          <w:rFonts w:ascii="Times New Roman" w:hAnsi="Times New Roman"/>
          <w:sz w:val="28"/>
          <w:szCs w:val="28"/>
        </w:rPr>
      </w:pPr>
      <w:r w:rsidRPr="00C428EE">
        <w:rPr>
          <w:rFonts w:ascii="Times New Roman" w:hAnsi="Times New Roman"/>
          <w:sz w:val="28"/>
          <w:szCs w:val="28"/>
        </w:rPr>
        <w:t>5) Double Top Pattern</w:t>
      </w:r>
    </w:p>
    <w:p w14:paraId="0BA73582" w14:textId="491F8F9A" w:rsidR="00C92FD4" w:rsidRPr="00C428EE" w:rsidRDefault="00C92FD4" w:rsidP="00C92FD4">
      <w:pPr>
        <w:rPr>
          <w:rFonts w:ascii="Times New Roman" w:hAnsi="Times New Roman"/>
          <w:sz w:val="28"/>
          <w:szCs w:val="28"/>
        </w:rPr>
      </w:pPr>
      <w:r w:rsidRPr="00C428EE">
        <w:rPr>
          <w:rFonts w:ascii="Times New Roman" w:hAnsi="Times New Roman"/>
          <w:sz w:val="28"/>
          <w:szCs w:val="28"/>
        </w:rPr>
        <w:t>A double top is a term used in technical analysis to describe the rise of a stock, a drop, another rise to the same level as the original rise, and finally another drop. The double top looks like the letter "M". The twice touched high is considered a resistance level.</w:t>
      </w:r>
      <w:r w:rsidRPr="00C428EE">
        <w:rPr>
          <w:rFonts w:ascii="Times New Roman" w:hAnsi="Times New Roman"/>
          <w:sz w:val="28"/>
          <w:szCs w:val="28"/>
        </w:rPr>
        <w:br/>
      </w:r>
    </w:p>
    <w:p w14:paraId="5AD4D76B" w14:textId="07A788AD" w:rsidR="00D32B9A" w:rsidRPr="00C428EE" w:rsidRDefault="00D32B9A" w:rsidP="00C92FD4">
      <w:pPr>
        <w:rPr>
          <w:rFonts w:ascii="Times New Roman" w:hAnsi="Times New Roman"/>
          <w:sz w:val="28"/>
          <w:szCs w:val="28"/>
        </w:rPr>
      </w:pPr>
    </w:p>
    <w:p w14:paraId="4132FFC8" w14:textId="62519463" w:rsidR="00D32B9A" w:rsidRPr="00C428EE" w:rsidRDefault="00D32B9A" w:rsidP="00C92FD4">
      <w:pPr>
        <w:rPr>
          <w:rFonts w:ascii="Times New Roman" w:hAnsi="Times New Roman"/>
          <w:sz w:val="28"/>
          <w:szCs w:val="28"/>
        </w:rPr>
      </w:pPr>
    </w:p>
    <w:p w14:paraId="6EB679A5" w14:textId="2640DE71" w:rsidR="00D32B9A" w:rsidRPr="00C428EE" w:rsidRDefault="00D32B9A" w:rsidP="00C92FD4">
      <w:pPr>
        <w:rPr>
          <w:rFonts w:ascii="Times New Roman" w:hAnsi="Times New Roman"/>
          <w:sz w:val="28"/>
          <w:szCs w:val="28"/>
        </w:rPr>
      </w:pPr>
    </w:p>
    <w:p w14:paraId="21A25AD0" w14:textId="77777777" w:rsidR="00D32B9A" w:rsidRPr="00C428EE" w:rsidRDefault="00D32B9A" w:rsidP="00C92FD4">
      <w:pPr>
        <w:rPr>
          <w:rFonts w:ascii="Times New Roman" w:hAnsi="Times New Roman"/>
          <w:sz w:val="28"/>
          <w:szCs w:val="28"/>
        </w:rPr>
      </w:pPr>
    </w:p>
    <w:bookmarkEnd w:id="0"/>
    <w:p w14:paraId="657D0FED" w14:textId="77777777" w:rsidR="00D32B9A" w:rsidRPr="00C428EE" w:rsidRDefault="00D32B9A" w:rsidP="00D32B9A">
      <w:pPr>
        <w:rPr>
          <w:rFonts w:ascii="Times New Roman" w:hAnsi="Times New Roman"/>
          <w:b/>
          <w:sz w:val="28"/>
          <w:szCs w:val="28"/>
          <w:u w:val="single"/>
        </w:rPr>
      </w:pPr>
      <w:r w:rsidRPr="00C428EE">
        <w:rPr>
          <w:rFonts w:ascii="Times New Roman" w:hAnsi="Times New Roman"/>
          <w:b/>
          <w:sz w:val="32"/>
          <w:szCs w:val="32"/>
          <w:u w:val="single"/>
        </w:rPr>
        <w:lastRenderedPageBreak/>
        <w:t>Technical Analysis using Candlestick pattern in our portfolio.</w:t>
      </w:r>
    </w:p>
    <w:p w14:paraId="436E881C" w14:textId="789387B4" w:rsidR="00DF4C37" w:rsidRDefault="00DF4C37" w:rsidP="00E114CB">
      <w:pPr>
        <w:rPr>
          <w:rFonts w:ascii="Times New Roman" w:hAnsi="Times New Roman"/>
          <w:noProof/>
        </w:rPr>
      </w:pPr>
    </w:p>
    <w:p w14:paraId="4EC9F190" w14:textId="61EB8080" w:rsidR="00C428EE" w:rsidRPr="00C428EE" w:rsidRDefault="00C428EE" w:rsidP="00E114CB">
      <w:pPr>
        <w:rPr>
          <w:rFonts w:ascii="Times New Roman" w:hAnsi="Times New Roman"/>
          <w:b/>
          <w:bCs/>
          <w:noProof/>
          <w:sz w:val="28"/>
          <w:szCs w:val="28"/>
        </w:rPr>
      </w:pPr>
      <w:r w:rsidRPr="00C428EE">
        <w:rPr>
          <w:rFonts w:ascii="Times New Roman" w:hAnsi="Times New Roman"/>
          <w:b/>
          <w:bCs/>
          <w:noProof/>
          <w:sz w:val="28"/>
          <w:szCs w:val="28"/>
        </w:rPr>
        <w:t>1.Bajaj Finance Ltd.</w:t>
      </w:r>
    </w:p>
    <w:p w14:paraId="252DF55D" w14:textId="27516C39" w:rsidR="00D32B9A" w:rsidRPr="00C428EE" w:rsidRDefault="00D32B9A" w:rsidP="00E114CB">
      <w:pPr>
        <w:rPr>
          <w:rFonts w:ascii="Times New Roman" w:eastAsia="Times New Roman" w:hAnsi="Times New Roman"/>
          <w:color w:val="000000"/>
        </w:rPr>
      </w:pPr>
      <w:r w:rsidRPr="00C428EE">
        <w:rPr>
          <w:rFonts w:ascii="Times New Roman" w:hAnsi="Times New Roman"/>
          <w:noProof/>
        </w:rPr>
        <w:drawing>
          <wp:inline distT="0" distB="0" distL="0" distR="0" wp14:anchorId="569DBFF5" wp14:editId="357239C8">
            <wp:extent cx="5943600" cy="3721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21735"/>
                    </a:xfrm>
                    <a:prstGeom prst="rect">
                      <a:avLst/>
                    </a:prstGeom>
                    <a:noFill/>
                    <a:ln>
                      <a:noFill/>
                    </a:ln>
                  </pic:spPr>
                </pic:pic>
              </a:graphicData>
            </a:graphic>
          </wp:inline>
        </w:drawing>
      </w:r>
    </w:p>
    <w:p w14:paraId="5EEED1D9" w14:textId="259A799E" w:rsidR="00D32B9A" w:rsidRPr="00C428EE" w:rsidRDefault="00D32B9A" w:rsidP="00E114CB">
      <w:pPr>
        <w:rPr>
          <w:rFonts w:ascii="Times New Roman" w:eastAsia="Times New Roman" w:hAnsi="Times New Roman"/>
          <w:color w:val="000000"/>
          <w:sz w:val="28"/>
          <w:szCs w:val="28"/>
          <w:u w:val="single"/>
        </w:rPr>
      </w:pPr>
      <w:r w:rsidRPr="00C428EE">
        <w:rPr>
          <w:rFonts w:ascii="Times New Roman" w:eastAsia="Times New Roman" w:hAnsi="Times New Roman"/>
          <w:color w:val="000000"/>
          <w:sz w:val="28"/>
          <w:szCs w:val="28"/>
          <w:u w:val="single"/>
        </w:rPr>
        <w:t xml:space="preserve">The chart shows Three Inside Up </w:t>
      </w:r>
    </w:p>
    <w:p w14:paraId="323870D9" w14:textId="63D2FD5F" w:rsidR="00D32B9A" w:rsidRPr="00C428EE" w:rsidRDefault="00D32B9A" w:rsidP="00E114CB">
      <w:pPr>
        <w:rPr>
          <w:rFonts w:ascii="Times New Roman" w:eastAsia="Times New Roman" w:hAnsi="Times New Roman"/>
          <w:color w:val="000000"/>
          <w:sz w:val="28"/>
          <w:szCs w:val="28"/>
        </w:rPr>
      </w:pPr>
      <w:r w:rsidRPr="00C428EE">
        <w:rPr>
          <w:rFonts w:ascii="Times New Roman" w:eastAsia="Times New Roman" w:hAnsi="Times New Roman"/>
          <w:color w:val="000000"/>
          <w:sz w:val="28"/>
          <w:szCs w:val="28"/>
        </w:rPr>
        <w:t xml:space="preserve">Indication Bullish reversal </w:t>
      </w:r>
    </w:p>
    <w:p w14:paraId="304F15C1" w14:textId="4CD6A576" w:rsidR="00D32B9A" w:rsidRPr="00C428EE" w:rsidRDefault="00D32B9A" w:rsidP="00E114CB">
      <w:pPr>
        <w:rPr>
          <w:rFonts w:ascii="Times New Roman" w:eastAsia="Times New Roman" w:hAnsi="Times New Roman"/>
          <w:color w:val="000000"/>
          <w:sz w:val="28"/>
          <w:szCs w:val="28"/>
        </w:rPr>
      </w:pPr>
      <w:r w:rsidRPr="00C428EE">
        <w:rPr>
          <w:rFonts w:ascii="Times New Roman" w:eastAsia="Times New Roman" w:hAnsi="Times New Roman"/>
          <w:color w:val="000000"/>
          <w:sz w:val="28"/>
          <w:szCs w:val="28"/>
        </w:rPr>
        <w:t>Reliability High</w:t>
      </w:r>
    </w:p>
    <w:p w14:paraId="61967F53" w14:textId="0CF9EF60" w:rsidR="00D32B9A" w:rsidRPr="00C428EE" w:rsidRDefault="00D32B9A" w:rsidP="00E114CB">
      <w:pPr>
        <w:rPr>
          <w:rFonts w:ascii="Times New Roman" w:eastAsia="Times New Roman" w:hAnsi="Times New Roman"/>
          <w:color w:val="000000"/>
          <w:sz w:val="28"/>
          <w:szCs w:val="28"/>
        </w:rPr>
      </w:pPr>
      <w:r w:rsidRPr="00C428EE">
        <w:rPr>
          <w:rFonts w:ascii="Times New Roman" w:eastAsia="Times New Roman" w:hAnsi="Times New Roman"/>
          <w:color w:val="000000"/>
          <w:sz w:val="28"/>
          <w:szCs w:val="28"/>
        </w:rPr>
        <w:t xml:space="preserve">Description This pattern is a more reliable addition to the standard </w:t>
      </w:r>
      <w:proofErr w:type="spellStart"/>
      <w:r w:rsidRPr="00C428EE">
        <w:rPr>
          <w:rFonts w:ascii="Times New Roman" w:eastAsia="Times New Roman" w:hAnsi="Times New Roman"/>
          <w:color w:val="000000"/>
          <w:sz w:val="28"/>
          <w:szCs w:val="28"/>
        </w:rPr>
        <w:t>Harami</w:t>
      </w:r>
      <w:proofErr w:type="spellEnd"/>
      <w:r w:rsidRPr="00C428EE">
        <w:rPr>
          <w:rFonts w:ascii="Times New Roman" w:eastAsia="Times New Roman" w:hAnsi="Times New Roman"/>
          <w:color w:val="000000"/>
          <w:sz w:val="28"/>
          <w:szCs w:val="28"/>
        </w:rPr>
        <w:t xml:space="preserve"> pattern.</w:t>
      </w:r>
    </w:p>
    <w:p w14:paraId="6B60F5AD" w14:textId="60DDE9D2" w:rsidR="00D32B9A" w:rsidRPr="00C428EE" w:rsidRDefault="00D32B9A" w:rsidP="00E114CB">
      <w:pPr>
        <w:rPr>
          <w:rFonts w:ascii="Times New Roman" w:eastAsia="Times New Roman" w:hAnsi="Times New Roman"/>
          <w:color w:val="000000"/>
          <w:sz w:val="28"/>
          <w:szCs w:val="28"/>
        </w:rPr>
      </w:pPr>
      <w:r w:rsidRPr="00C428EE">
        <w:rPr>
          <w:rFonts w:ascii="Times New Roman" w:eastAsia="Times New Roman" w:hAnsi="Times New Roman"/>
          <w:color w:val="000000"/>
          <w:sz w:val="28"/>
          <w:szCs w:val="28"/>
        </w:rPr>
        <w:t xml:space="preserve">A Bullish </w:t>
      </w:r>
      <w:proofErr w:type="spellStart"/>
      <w:r w:rsidRPr="00C428EE">
        <w:rPr>
          <w:rFonts w:ascii="Times New Roman" w:eastAsia="Times New Roman" w:hAnsi="Times New Roman"/>
          <w:color w:val="000000"/>
          <w:sz w:val="28"/>
          <w:szCs w:val="28"/>
        </w:rPr>
        <w:t>Harami</w:t>
      </w:r>
      <w:proofErr w:type="spellEnd"/>
      <w:r w:rsidRPr="00C428EE">
        <w:rPr>
          <w:rFonts w:ascii="Times New Roman" w:eastAsia="Times New Roman" w:hAnsi="Times New Roman"/>
          <w:color w:val="000000"/>
          <w:sz w:val="28"/>
          <w:szCs w:val="28"/>
        </w:rPr>
        <w:t xml:space="preserve"> pattern occurs in the first two candles.</w:t>
      </w:r>
    </w:p>
    <w:p w14:paraId="3C5FFB79" w14:textId="6E8F0B11" w:rsidR="00D32B9A" w:rsidRPr="00C428EE" w:rsidRDefault="00D32B9A" w:rsidP="00E114CB">
      <w:pPr>
        <w:rPr>
          <w:rFonts w:ascii="Times New Roman" w:hAnsi="Times New Roman"/>
          <w:color w:val="333333"/>
          <w:sz w:val="28"/>
          <w:szCs w:val="28"/>
          <w:shd w:val="clear" w:color="auto" w:fill="FFFFFF"/>
        </w:rPr>
      </w:pPr>
      <w:r w:rsidRPr="00C428EE">
        <w:rPr>
          <w:rFonts w:ascii="Times New Roman" w:eastAsia="Times New Roman" w:hAnsi="Times New Roman"/>
          <w:color w:val="000000"/>
          <w:sz w:val="28"/>
          <w:szCs w:val="28"/>
        </w:rPr>
        <w:t>The third candle is</w:t>
      </w:r>
      <w:r w:rsidRPr="00C428EE">
        <w:rPr>
          <w:rFonts w:ascii="Times New Roman" w:hAnsi="Times New Roman"/>
          <w:color w:val="333333"/>
          <w:sz w:val="28"/>
          <w:szCs w:val="28"/>
          <w:shd w:val="clear" w:color="auto" w:fill="FFFFFF"/>
        </w:rPr>
        <w:t xml:space="preserve"> a higher close than the second candle and the confirmation of the bullish trend reversal.</w:t>
      </w:r>
    </w:p>
    <w:p w14:paraId="00A86C5D" w14:textId="5851CF86" w:rsidR="00D32B9A" w:rsidRPr="00C428EE" w:rsidRDefault="00D32B9A" w:rsidP="00E114CB">
      <w:pPr>
        <w:rPr>
          <w:rFonts w:ascii="Times New Roman" w:hAnsi="Times New Roman"/>
          <w:color w:val="333333"/>
          <w:sz w:val="18"/>
          <w:szCs w:val="18"/>
          <w:shd w:val="clear" w:color="auto" w:fill="FFFFFF"/>
        </w:rPr>
      </w:pPr>
    </w:p>
    <w:p w14:paraId="55933A2C" w14:textId="71AF25FA" w:rsidR="00D32B9A" w:rsidRPr="00C428EE" w:rsidRDefault="00D32B9A" w:rsidP="00E114CB">
      <w:pPr>
        <w:rPr>
          <w:rFonts w:ascii="Times New Roman" w:eastAsia="Times New Roman" w:hAnsi="Times New Roman"/>
          <w:color w:val="000000"/>
        </w:rPr>
      </w:pPr>
    </w:p>
    <w:p w14:paraId="4902D63F" w14:textId="0CE21145" w:rsidR="00D32B9A" w:rsidRPr="00C428EE" w:rsidRDefault="00D32B9A" w:rsidP="00E114CB">
      <w:pPr>
        <w:rPr>
          <w:rFonts w:ascii="Times New Roman" w:eastAsia="Times New Roman" w:hAnsi="Times New Roman"/>
          <w:color w:val="000000"/>
        </w:rPr>
      </w:pPr>
    </w:p>
    <w:p w14:paraId="57BD4A7F" w14:textId="1D129D6E" w:rsidR="00D32B9A" w:rsidRPr="00C428EE" w:rsidRDefault="00C428EE" w:rsidP="00E114CB">
      <w:pPr>
        <w:rPr>
          <w:rFonts w:ascii="Times New Roman" w:eastAsia="Times New Roman" w:hAnsi="Times New Roman"/>
          <w:b/>
          <w:bCs/>
          <w:color w:val="000000"/>
          <w:sz w:val="28"/>
          <w:szCs w:val="28"/>
        </w:rPr>
      </w:pPr>
      <w:r w:rsidRPr="00C428EE">
        <w:rPr>
          <w:rFonts w:ascii="Times New Roman" w:eastAsia="Times New Roman" w:hAnsi="Times New Roman"/>
          <w:b/>
          <w:bCs/>
          <w:color w:val="000000"/>
          <w:sz w:val="28"/>
          <w:szCs w:val="28"/>
        </w:rPr>
        <w:lastRenderedPageBreak/>
        <w:t>2.HDFC AMC</w:t>
      </w:r>
    </w:p>
    <w:p w14:paraId="2D69B53F" w14:textId="4B5AF446" w:rsidR="00DF4C37" w:rsidRPr="00C428EE" w:rsidRDefault="00DF4C37" w:rsidP="00E114CB">
      <w:pPr>
        <w:rPr>
          <w:rFonts w:ascii="Times New Roman" w:eastAsia="Times New Roman" w:hAnsi="Times New Roman"/>
          <w:color w:val="000000"/>
        </w:rPr>
      </w:pPr>
    </w:p>
    <w:p w14:paraId="2AA69A7C" w14:textId="5CC99068" w:rsidR="00DF4C37" w:rsidRPr="00C428EE" w:rsidRDefault="00D32B9A" w:rsidP="00E114CB">
      <w:pPr>
        <w:rPr>
          <w:rFonts w:ascii="Times New Roman" w:eastAsia="Times New Roman" w:hAnsi="Times New Roman"/>
          <w:color w:val="000000"/>
        </w:rPr>
      </w:pPr>
      <w:r w:rsidRPr="00C428EE">
        <w:rPr>
          <w:rFonts w:ascii="Times New Roman" w:hAnsi="Times New Roman"/>
          <w:noProof/>
        </w:rPr>
        <w:drawing>
          <wp:inline distT="0" distB="0" distL="0" distR="0" wp14:anchorId="133CAADB" wp14:editId="3BEBB69E">
            <wp:extent cx="5943600" cy="34664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66465"/>
                    </a:xfrm>
                    <a:prstGeom prst="rect">
                      <a:avLst/>
                    </a:prstGeom>
                    <a:noFill/>
                    <a:ln>
                      <a:noFill/>
                    </a:ln>
                  </pic:spPr>
                </pic:pic>
              </a:graphicData>
            </a:graphic>
          </wp:inline>
        </w:drawing>
      </w:r>
    </w:p>
    <w:p w14:paraId="3BB5CAC9" w14:textId="55B4C0E1" w:rsidR="00D32B9A" w:rsidRPr="00C428EE" w:rsidRDefault="00D32B9A" w:rsidP="00E114CB">
      <w:pPr>
        <w:rPr>
          <w:rFonts w:ascii="Times New Roman" w:eastAsia="Times New Roman" w:hAnsi="Times New Roman"/>
          <w:color w:val="000000"/>
          <w:sz w:val="28"/>
          <w:szCs w:val="28"/>
          <w:u w:val="single"/>
        </w:rPr>
      </w:pPr>
      <w:r w:rsidRPr="00C428EE">
        <w:rPr>
          <w:rFonts w:ascii="Times New Roman" w:eastAsia="Times New Roman" w:hAnsi="Times New Roman"/>
          <w:color w:val="000000"/>
          <w:sz w:val="28"/>
          <w:szCs w:val="28"/>
          <w:u w:val="single"/>
        </w:rPr>
        <w:t xml:space="preserve">The chart shows Two Crows </w:t>
      </w:r>
    </w:p>
    <w:p w14:paraId="12585421" w14:textId="7378A984" w:rsidR="00D32B9A" w:rsidRPr="00C428EE" w:rsidRDefault="00D32B9A" w:rsidP="00E114CB">
      <w:pPr>
        <w:rPr>
          <w:rFonts w:ascii="Times New Roman" w:eastAsia="Times New Roman" w:hAnsi="Times New Roman"/>
          <w:color w:val="000000"/>
          <w:sz w:val="28"/>
          <w:szCs w:val="28"/>
        </w:rPr>
      </w:pPr>
      <w:r w:rsidRPr="00C428EE">
        <w:rPr>
          <w:rFonts w:ascii="Times New Roman" w:eastAsia="Times New Roman" w:hAnsi="Times New Roman"/>
          <w:color w:val="000000"/>
          <w:sz w:val="28"/>
          <w:szCs w:val="28"/>
        </w:rPr>
        <w:t xml:space="preserve">It has a Bearish reversal Indication </w:t>
      </w:r>
    </w:p>
    <w:p w14:paraId="770C22E3" w14:textId="38DE2FCA" w:rsidR="00D32B9A" w:rsidRDefault="00D32B9A" w:rsidP="00E114CB">
      <w:pPr>
        <w:rPr>
          <w:rFonts w:ascii="Times New Roman" w:eastAsia="Times New Roman" w:hAnsi="Times New Roman"/>
          <w:color w:val="000000"/>
          <w:sz w:val="28"/>
          <w:szCs w:val="28"/>
        </w:rPr>
      </w:pPr>
      <w:r w:rsidRPr="00C428EE">
        <w:rPr>
          <w:rFonts w:ascii="Times New Roman" w:eastAsia="Times New Roman" w:hAnsi="Times New Roman"/>
          <w:color w:val="000000"/>
          <w:sz w:val="28"/>
          <w:szCs w:val="28"/>
        </w:rPr>
        <w:t>During an uptrend, the close of a candle is lower after an opening gap upwards. This is followed by another recolor candle that fills the first one. The two crows pattern suggests the erosion of the uptrend and foreshadows a trend reversal.</w:t>
      </w:r>
    </w:p>
    <w:p w14:paraId="3EDC1A79" w14:textId="1CF06661" w:rsidR="00C428EE" w:rsidRDefault="00C428EE" w:rsidP="00E114CB">
      <w:pPr>
        <w:rPr>
          <w:rFonts w:ascii="Times New Roman" w:eastAsia="Times New Roman" w:hAnsi="Times New Roman"/>
          <w:color w:val="000000"/>
          <w:sz w:val="28"/>
          <w:szCs w:val="28"/>
        </w:rPr>
      </w:pPr>
    </w:p>
    <w:p w14:paraId="4D946995" w14:textId="1233E1B8" w:rsidR="00C428EE" w:rsidRDefault="00C428EE" w:rsidP="00E114CB">
      <w:pPr>
        <w:rPr>
          <w:rFonts w:ascii="Times New Roman" w:eastAsia="Times New Roman" w:hAnsi="Times New Roman"/>
          <w:color w:val="000000"/>
          <w:sz w:val="28"/>
          <w:szCs w:val="28"/>
        </w:rPr>
      </w:pPr>
    </w:p>
    <w:p w14:paraId="6B671321" w14:textId="6C55B72C" w:rsidR="00C428EE" w:rsidRDefault="00C428EE" w:rsidP="00E114CB">
      <w:pPr>
        <w:rPr>
          <w:rFonts w:ascii="Times New Roman" w:eastAsia="Times New Roman" w:hAnsi="Times New Roman"/>
          <w:color w:val="000000"/>
          <w:sz w:val="28"/>
          <w:szCs w:val="28"/>
        </w:rPr>
      </w:pPr>
    </w:p>
    <w:p w14:paraId="2F60F943" w14:textId="77777777" w:rsidR="00C428EE" w:rsidRDefault="00C428EE" w:rsidP="00E114CB">
      <w:pPr>
        <w:rPr>
          <w:rFonts w:ascii="Times New Roman" w:eastAsia="Times New Roman" w:hAnsi="Times New Roman"/>
          <w:color w:val="000000"/>
          <w:sz w:val="28"/>
          <w:szCs w:val="28"/>
        </w:rPr>
      </w:pPr>
    </w:p>
    <w:p w14:paraId="0547BC84" w14:textId="2C17BCB7" w:rsidR="00C428EE" w:rsidRDefault="00C428EE" w:rsidP="00E114CB">
      <w:pPr>
        <w:rPr>
          <w:rFonts w:ascii="Times New Roman" w:eastAsia="Times New Roman" w:hAnsi="Times New Roman"/>
          <w:color w:val="000000"/>
          <w:sz w:val="28"/>
          <w:szCs w:val="28"/>
        </w:rPr>
      </w:pPr>
    </w:p>
    <w:p w14:paraId="25AF8B21" w14:textId="5A7931E0" w:rsidR="00C428EE" w:rsidRDefault="00C428EE" w:rsidP="00E114CB">
      <w:pPr>
        <w:rPr>
          <w:rFonts w:ascii="Times New Roman" w:eastAsia="Times New Roman" w:hAnsi="Times New Roman"/>
          <w:color w:val="000000"/>
          <w:sz w:val="28"/>
          <w:szCs w:val="28"/>
        </w:rPr>
      </w:pPr>
    </w:p>
    <w:p w14:paraId="767B43C0" w14:textId="71E313BC" w:rsidR="00C428EE" w:rsidRDefault="00C428EE" w:rsidP="00E114CB">
      <w:pPr>
        <w:rPr>
          <w:rFonts w:ascii="Times New Roman" w:eastAsia="Times New Roman" w:hAnsi="Times New Roman"/>
          <w:color w:val="000000"/>
          <w:sz w:val="28"/>
          <w:szCs w:val="28"/>
        </w:rPr>
      </w:pPr>
    </w:p>
    <w:p w14:paraId="2F78FE39" w14:textId="3A741419" w:rsidR="00C428EE" w:rsidRPr="00C428EE" w:rsidRDefault="00C428EE" w:rsidP="00E114CB">
      <w:pPr>
        <w:rPr>
          <w:rFonts w:ascii="Times New Roman" w:eastAsia="Times New Roman" w:hAnsi="Times New Roman"/>
          <w:b/>
          <w:bCs/>
          <w:color w:val="000000"/>
          <w:sz w:val="28"/>
          <w:szCs w:val="28"/>
        </w:rPr>
      </w:pPr>
      <w:r w:rsidRPr="00C428EE">
        <w:rPr>
          <w:rFonts w:ascii="Times New Roman" w:eastAsia="Times New Roman" w:hAnsi="Times New Roman"/>
          <w:b/>
          <w:bCs/>
          <w:color w:val="000000"/>
          <w:sz w:val="28"/>
          <w:szCs w:val="28"/>
        </w:rPr>
        <w:lastRenderedPageBreak/>
        <w:t>3. SBI Life Insurance Company Ltd.</w:t>
      </w:r>
    </w:p>
    <w:p w14:paraId="6A38D72C" w14:textId="7099541B" w:rsidR="00D32B9A" w:rsidRPr="00C428EE" w:rsidRDefault="00D32B9A" w:rsidP="00E114CB">
      <w:pPr>
        <w:rPr>
          <w:rFonts w:ascii="Times New Roman" w:eastAsia="Times New Roman" w:hAnsi="Times New Roman"/>
          <w:color w:val="000000"/>
        </w:rPr>
      </w:pPr>
      <w:r w:rsidRPr="00C428EE">
        <w:rPr>
          <w:rFonts w:ascii="Times New Roman" w:hAnsi="Times New Roman"/>
          <w:noProof/>
        </w:rPr>
        <w:drawing>
          <wp:inline distT="0" distB="0" distL="0" distR="0" wp14:anchorId="453C95A1" wp14:editId="792F59EF">
            <wp:extent cx="5943600" cy="37407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40785"/>
                    </a:xfrm>
                    <a:prstGeom prst="rect">
                      <a:avLst/>
                    </a:prstGeom>
                    <a:noFill/>
                    <a:ln>
                      <a:noFill/>
                    </a:ln>
                  </pic:spPr>
                </pic:pic>
              </a:graphicData>
            </a:graphic>
          </wp:inline>
        </w:drawing>
      </w:r>
    </w:p>
    <w:p w14:paraId="7100F5D2" w14:textId="2ECDFC71" w:rsidR="00D32B9A" w:rsidRPr="00C428EE" w:rsidRDefault="00D32B9A" w:rsidP="00E114CB">
      <w:pPr>
        <w:rPr>
          <w:rFonts w:ascii="Times New Roman" w:eastAsia="Times New Roman" w:hAnsi="Times New Roman"/>
          <w:color w:val="000000"/>
          <w:sz w:val="28"/>
          <w:szCs w:val="28"/>
          <w:u w:val="single"/>
        </w:rPr>
      </w:pPr>
      <w:r w:rsidRPr="00C428EE">
        <w:rPr>
          <w:rFonts w:ascii="Times New Roman" w:eastAsia="Times New Roman" w:hAnsi="Times New Roman"/>
          <w:color w:val="000000"/>
          <w:sz w:val="28"/>
          <w:szCs w:val="28"/>
          <w:u w:val="single"/>
        </w:rPr>
        <w:t xml:space="preserve">The chart shows Bullish Engulfing </w:t>
      </w:r>
    </w:p>
    <w:p w14:paraId="0A67B7F0" w14:textId="100EFAF7" w:rsidR="00D32B9A" w:rsidRPr="00C428EE" w:rsidRDefault="00D32B9A" w:rsidP="00E114CB">
      <w:pPr>
        <w:rPr>
          <w:rFonts w:ascii="Times New Roman" w:eastAsia="Times New Roman" w:hAnsi="Times New Roman"/>
          <w:color w:val="000000"/>
          <w:sz w:val="28"/>
          <w:szCs w:val="28"/>
        </w:rPr>
      </w:pPr>
      <w:r w:rsidRPr="00C428EE">
        <w:rPr>
          <w:rFonts w:ascii="Times New Roman" w:eastAsia="Times New Roman" w:hAnsi="Times New Roman"/>
          <w:color w:val="000000"/>
          <w:sz w:val="28"/>
          <w:szCs w:val="28"/>
        </w:rPr>
        <w:t>It has a Bullish reversal</w:t>
      </w:r>
    </w:p>
    <w:p w14:paraId="47E3A7EA" w14:textId="300C8AC0" w:rsidR="00D32B9A" w:rsidRPr="00C428EE" w:rsidRDefault="00D32B9A" w:rsidP="00E114CB">
      <w:pPr>
        <w:rPr>
          <w:rFonts w:ascii="Times New Roman" w:eastAsia="Times New Roman" w:hAnsi="Times New Roman"/>
          <w:color w:val="000000"/>
          <w:sz w:val="28"/>
          <w:szCs w:val="28"/>
        </w:rPr>
      </w:pPr>
      <w:r w:rsidRPr="00C428EE">
        <w:rPr>
          <w:rFonts w:ascii="Times New Roman" w:eastAsia="Times New Roman" w:hAnsi="Times New Roman"/>
          <w:color w:val="000000"/>
          <w:sz w:val="28"/>
          <w:szCs w:val="28"/>
        </w:rPr>
        <w:t xml:space="preserve">During a downtrend, the Bullish Engulfing depicts an opening at a new low and closes at or above the previous candle’s open. This signifies that the downtrend has lost momentum and the bulls may be gaining strength. </w:t>
      </w:r>
    </w:p>
    <w:p w14:paraId="2EFDE21F" w14:textId="77777777" w:rsidR="00D32B9A" w:rsidRPr="00C428EE" w:rsidRDefault="00D32B9A" w:rsidP="00E114CB">
      <w:pPr>
        <w:rPr>
          <w:rFonts w:ascii="Times New Roman" w:eastAsia="Times New Roman" w:hAnsi="Times New Roman"/>
          <w:color w:val="000000"/>
          <w:sz w:val="28"/>
          <w:szCs w:val="28"/>
        </w:rPr>
      </w:pPr>
      <w:r w:rsidRPr="00C428EE">
        <w:rPr>
          <w:rFonts w:ascii="Times New Roman" w:eastAsia="Times New Roman" w:hAnsi="Times New Roman"/>
          <w:color w:val="000000"/>
          <w:sz w:val="28"/>
          <w:szCs w:val="28"/>
        </w:rPr>
        <w:t>Factors increasing the pattern’s effectiveness are:</w:t>
      </w:r>
    </w:p>
    <w:p w14:paraId="3B4D28AF" w14:textId="6C33B1A0" w:rsidR="00D32B9A" w:rsidRPr="00C428EE" w:rsidRDefault="00D32B9A" w:rsidP="00E114CB">
      <w:pPr>
        <w:rPr>
          <w:rFonts w:ascii="Times New Roman" w:eastAsia="Times New Roman" w:hAnsi="Times New Roman"/>
          <w:color w:val="000000"/>
          <w:sz w:val="28"/>
          <w:szCs w:val="28"/>
        </w:rPr>
      </w:pPr>
      <w:r w:rsidRPr="00C428EE">
        <w:rPr>
          <w:rFonts w:ascii="Times New Roman" w:eastAsia="Times New Roman" w:hAnsi="Times New Roman"/>
          <w:color w:val="000000"/>
          <w:sz w:val="28"/>
          <w:szCs w:val="28"/>
        </w:rPr>
        <w:t>1. The first candlestick has a small real body and the second has a large real body.</w:t>
      </w:r>
    </w:p>
    <w:p w14:paraId="37EE1AF3" w14:textId="69DECF43" w:rsidR="00D32B9A" w:rsidRPr="00C428EE" w:rsidRDefault="00D32B9A" w:rsidP="00E114CB">
      <w:pPr>
        <w:rPr>
          <w:rFonts w:ascii="Times New Roman" w:eastAsia="Times New Roman" w:hAnsi="Times New Roman"/>
          <w:color w:val="000000"/>
          <w:sz w:val="28"/>
          <w:szCs w:val="28"/>
        </w:rPr>
      </w:pPr>
      <w:r w:rsidRPr="00C428EE">
        <w:rPr>
          <w:rFonts w:ascii="Times New Roman" w:eastAsia="Times New Roman" w:hAnsi="Times New Roman"/>
          <w:color w:val="000000"/>
          <w:sz w:val="28"/>
          <w:szCs w:val="28"/>
        </w:rPr>
        <w:t xml:space="preserve">2. </w:t>
      </w:r>
      <w:r w:rsidR="00C428EE">
        <w:rPr>
          <w:rFonts w:ascii="Times New Roman" w:eastAsia="Times New Roman" w:hAnsi="Times New Roman"/>
          <w:color w:val="000000"/>
          <w:sz w:val="28"/>
          <w:szCs w:val="28"/>
        </w:rPr>
        <w:t>The p</w:t>
      </w:r>
      <w:r w:rsidRPr="00C428EE">
        <w:rPr>
          <w:rFonts w:ascii="Times New Roman" w:eastAsia="Times New Roman" w:hAnsi="Times New Roman"/>
          <w:color w:val="000000"/>
          <w:sz w:val="28"/>
          <w:szCs w:val="28"/>
        </w:rPr>
        <w:t>attern appears after the protracted or very fast move.</w:t>
      </w:r>
    </w:p>
    <w:p w14:paraId="0279431E" w14:textId="4767203B" w:rsidR="00D32B9A" w:rsidRPr="00C428EE" w:rsidRDefault="00D32B9A" w:rsidP="00E114CB">
      <w:pPr>
        <w:rPr>
          <w:rFonts w:ascii="Times New Roman" w:eastAsia="Times New Roman" w:hAnsi="Times New Roman"/>
          <w:color w:val="000000"/>
          <w:sz w:val="28"/>
          <w:szCs w:val="28"/>
        </w:rPr>
      </w:pPr>
      <w:r w:rsidRPr="00C428EE">
        <w:rPr>
          <w:rFonts w:ascii="Times New Roman" w:eastAsia="Times New Roman" w:hAnsi="Times New Roman"/>
          <w:color w:val="000000"/>
          <w:sz w:val="28"/>
          <w:szCs w:val="28"/>
        </w:rPr>
        <w:t>3.Heavy volume on the second real body.</w:t>
      </w:r>
    </w:p>
    <w:p w14:paraId="0854F322" w14:textId="5A4C5445" w:rsidR="00D32B9A" w:rsidRPr="00C428EE" w:rsidRDefault="00D32B9A" w:rsidP="00E114CB">
      <w:pPr>
        <w:rPr>
          <w:rFonts w:ascii="Times New Roman" w:eastAsia="Times New Roman" w:hAnsi="Times New Roman"/>
          <w:color w:val="000000"/>
          <w:sz w:val="28"/>
          <w:szCs w:val="28"/>
        </w:rPr>
      </w:pPr>
      <w:r w:rsidRPr="00C428EE">
        <w:rPr>
          <w:rFonts w:ascii="Times New Roman" w:eastAsia="Times New Roman" w:hAnsi="Times New Roman"/>
          <w:color w:val="000000"/>
          <w:sz w:val="28"/>
          <w:szCs w:val="28"/>
        </w:rPr>
        <w:t>4. The second candlestick engulfs more than one real body.</w:t>
      </w:r>
    </w:p>
    <w:p w14:paraId="1D83281E" w14:textId="2407F463" w:rsidR="00D32B9A" w:rsidRDefault="00D32B9A" w:rsidP="00E114CB">
      <w:pPr>
        <w:rPr>
          <w:rFonts w:ascii="Times New Roman" w:eastAsia="Times New Roman" w:hAnsi="Times New Roman"/>
          <w:color w:val="000000"/>
        </w:rPr>
      </w:pPr>
    </w:p>
    <w:p w14:paraId="60373D79" w14:textId="77777777" w:rsidR="00C428EE" w:rsidRPr="00C428EE" w:rsidRDefault="00C428EE" w:rsidP="00E114CB">
      <w:pPr>
        <w:rPr>
          <w:rFonts w:ascii="Times New Roman" w:eastAsia="Times New Roman" w:hAnsi="Times New Roman"/>
          <w:color w:val="000000"/>
        </w:rPr>
      </w:pPr>
    </w:p>
    <w:p w14:paraId="3EDE00D2" w14:textId="2150638E" w:rsidR="0049531A" w:rsidRPr="00C428EE" w:rsidRDefault="00C428EE" w:rsidP="0049531A">
      <w:pPr>
        <w:shd w:val="clear" w:color="auto" w:fill="FFFFFF"/>
        <w:spacing w:after="0" w:line="300" w:lineRule="atLeast"/>
        <w:rPr>
          <w:rFonts w:ascii="Times New Roman" w:eastAsia="Times New Roman" w:hAnsi="Times New Roman"/>
          <w:b/>
          <w:bCs/>
          <w:sz w:val="28"/>
          <w:szCs w:val="28"/>
        </w:rPr>
      </w:pPr>
      <w:r w:rsidRPr="00C428EE">
        <w:rPr>
          <w:rFonts w:ascii="Times New Roman" w:eastAsia="Times New Roman" w:hAnsi="Times New Roman"/>
          <w:b/>
          <w:bCs/>
          <w:sz w:val="28"/>
          <w:szCs w:val="28"/>
        </w:rPr>
        <w:lastRenderedPageBreak/>
        <w:t>4. ICICI Lombard General Insurance Company Ltd.</w:t>
      </w:r>
    </w:p>
    <w:p w14:paraId="2F0245B6" w14:textId="6394E45D" w:rsidR="0049531A" w:rsidRPr="00C428EE" w:rsidRDefault="00D32B9A" w:rsidP="0049531A">
      <w:pPr>
        <w:spacing w:before="150" w:after="225" w:line="240" w:lineRule="auto"/>
        <w:rPr>
          <w:rFonts w:ascii="Times New Roman" w:hAnsi="Times New Roman"/>
          <w:sz w:val="40"/>
          <w:szCs w:val="40"/>
        </w:rPr>
      </w:pPr>
      <w:r w:rsidRPr="00C428EE">
        <w:rPr>
          <w:rFonts w:ascii="Times New Roman" w:hAnsi="Times New Roman"/>
          <w:noProof/>
        </w:rPr>
        <w:drawing>
          <wp:inline distT="0" distB="0" distL="0" distR="0" wp14:anchorId="7B91CDAD" wp14:editId="77892672">
            <wp:extent cx="5943600" cy="3487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87420"/>
                    </a:xfrm>
                    <a:prstGeom prst="rect">
                      <a:avLst/>
                    </a:prstGeom>
                    <a:noFill/>
                    <a:ln>
                      <a:noFill/>
                    </a:ln>
                  </pic:spPr>
                </pic:pic>
              </a:graphicData>
            </a:graphic>
          </wp:inline>
        </w:drawing>
      </w:r>
    </w:p>
    <w:p w14:paraId="1E996721" w14:textId="01682E1D" w:rsidR="00D32B9A" w:rsidRPr="00C428EE" w:rsidRDefault="00D32B9A" w:rsidP="00D32B9A">
      <w:pPr>
        <w:rPr>
          <w:rFonts w:ascii="Times New Roman" w:eastAsia="Times New Roman" w:hAnsi="Times New Roman"/>
          <w:color w:val="000000"/>
          <w:sz w:val="28"/>
          <w:szCs w:val="28"/>
          <w:u w:val="single"/>
        </w:rPr>
      </w:pPr>
      <w:r w:rsidRPr="00C428EE">
        <w:rPr>
          <w:rFonts w:ascii="Times New Roman" w:eastAsia="Times New Roman" w:hAnsi="Times New Roman"/>
          <w:color w:val="000000"/>
          <w:sz w:val="28"/>
          <w:szCs w:val="28"/>
          <w:u w:val="single"/>
        </w:rPr>
        <w:t xml:space="preserve">The chart shows Falling Black Crows </w:t>
      </w:r>
    </w:p>
    <w:p w14:paraId="14BDC1A4" w14:textId="01D6B425" w:rsidR="00D32B9A" w:rsidRPr="00C428EE" w:rsidRDefault="00D32B9A" w:rsidP="00D32B9A">
      <w:pPr>
        <w:rPr>
          <w:rFonts w:ascii="Times New Roman" w:eastAsia="Times New Roman" w:hAnsi="Times New Roman"/>
          <w:color w:val="000000"/>
          <w:sz w:val="28"/>
          <w:szCs w:val="28"/>
        </w:rPr>
      </w:pPr>
      <w:r w:rsidRPr="00C428EE">
        <w:rPr>
          <w:rFonts w:ascii="Times New Roman" w:eastAsia="Times New Roman" w:hAnsi="Times New Roman"/>
          <w:color w:val="000000"/>
          <w:sz w:val="28"/>
          <w:szCs w:val="28"/>
        </w:rPr>
        <w:t xml:space="preserve">The companies chart shows Bearish reversal indication </w:t>
      </w:r>
    </w:p>
    <w:p w14:paraId="29F3B018" w14:textId="111F940D" w:rsidR="00D32B9A" w:rsidRPr="00C428EE" w:rsidRDefault="00D32B9A" w:rsidP="00D32B9A">
      <w:pPr>
        <w:rPr>
          <w:rFonts w:ascii="Times New Roman" w:eastAsia="Times New Roman" w:hAnsi="Times New Roman"/>
          <w:color w:val="000000"/>
          <w:sz w:val="28"/>
          <w:szCs w:val="28"/>
        </w:rPr>
      </w:pPr>
      <w:r w:rsidRPr="00C428EE">
        <w:rPr>
          <w:rFonts w:ascii="Times New Roman" w:eastAsia="Times New Roman" w:hAnsi="Times New Roman"/>
          <w:color w:val="000000"/>
          <w:sz w:val="28"/>
          <w:szCs w:val="28"/>
        </w:rPr>
        <w:t>During an uptrend, three long candles occur with consecutively lower closes. This pattern suggests that the market has been at a high price for too long and investors are beginning to compensate for it.</w:t>
      </w:r>
    </w:p>
    <w:p w14:paraId="037F6CAD" w14:textId="4A78D3EE" w:rsidR="00D32B9A" w:rsidRPr="00C428EE" w:rsidRDefault="00D32B9A" w:rsidP="00D32B9A">
      <w:pPr>
        <w:rPr>
          <w:rFonts w:ascii="Times New Roman" w:eastAsia="Times New Roman" w:hAnsi="Times New Roman"/>
          <w:color w:val="000000"/>
        </w:rPr>
      </w:pPr>
    </w:p>
    <w:p w14:paraId="18673C50" w14:textId="01C80A15" w:rsidR="00D32B9A" w:rsidRPr="00C428EE" w:rsidRDefault="00D32B9A" w:rsidP="00D32B9A">
      <w:pPr>
        <w:rPr>
          <w:rFonts w:ascii="Times New Roman" w:eastAsia="Times New Roman" w:hAnsi="Times New Roman"/>
          <w:b/>
          <w:bCs/>
          <w:color w:val="000000"/>
          <w:sz w:val="28"/>
          <w:szCs w:val="28"/>
        </w:rPr>
      </w:pPr>
      <w:r w:rsidRPr="00C428EE">
        <w:rPr>
          <w:rFonts w:ascii="Times New Roman" w:eastAsia="Times New Roman" w:hAnsi="Times New Roman"/>
          <w:b/>
          <w:bCs/>
          <w:color w:val="000000"/>
          <w:sz w:val="28"/>
          <w:szCs w:val="28"/>
        </w:rPr>
        <w:t>From this, we can see that Technical analysis does differ from the fundamental analysis since both of them show different indications to the investors.</w:t>
      </w:r>
    </w:p>
    <w:p w14:paraId="4073F31F" w14:textId="7237799A" w:rsidR="00D32B9A" w:rsidRPr="00C428EE" w:rsidRDefault="00D32B9A" w:rsidP="00D32B9A">
      <w:pPr>
        <w:rPr>
          <w:rFonts w:ascii="Times New Roman" w:eastAsia="Times New Roman" w:hAnsi="Times New Roman"/>
          <w:b/>
          <w:bCs/>
          <w:color w:val="000000"/>
          <w:sz w:val="28"/>
          <w:szCs w:val="28"/>
        </w:rPr>
      </w:pPr>
      <w:r w:rsidRPr="00C428EE">
        <w:rPr>
          <w:rFonts w:ascii="Times New Roman" w:eastAsia="Times New Roman" w:hAnsi="Times New Roman"/>
          <w:b/>
          <w:bCs/>
          <w:color w:val="000000"/>
          <w:sz w:val="28"/>
          <w:szCs w:val="28"/>
        </w:rPr>
        <w:t>Technical analysis showed the investors the short-term investment opportunities as to where they should invest whereas fundamental analysis shows how strong the foundation of the company is.</w:t>
      </w:r>
    </w:p>
    <w:p w14:paraId="6209B4DA" w14:textId="2C64A99B" w:rsidR="00D32B9A" w:rsidRPr="00C428EE" w:rsidRDefault="00D32B9A" w:rsidP="0049531A">
      <w:pPr>
        <w:spacing w:before="150" w:after="225" w:line="240" w:lineRule="auto"/>
        <w:rPr>
          <w:rFonts w:ascii="Times New Roman" w:hAnsi="Times New Roman"/>
          <w:sz w:val="40"/>
          <w:szCs w:val="40"/>
        </w:rPr>
      </w:pPr>
    </w:p>
    <w:p w14:paraId="4243F77C" w14:textId="2E4D15D0" w:rsidR="002A08AD" w:rsidRPr="00C428EE" w:rsidRDefault="002A08AD" w:rsidP="0049531A">
      <w:pPr>
        <w:spacing w:before="150" w:after="225" w:line="240" w:lineRule="auto"/>
        <w:rPr>
          <w:rFonts w:ascii="Times New Roman" w:hAnsi="Times New Roman"/>
          <w:sz w:val="40"/>
          <w:szCs w:val="40"/>
        </w:rPr>
      </w:pPr>
    </w:p>
    <w:p w14:paraId="38E820F5" w14:textId="770517A7" w:rsidR="002A08AD" w:rsidRPr="00C428EE" w:rsidRDefault="002A08AD" w:rsidP="00C428EE">
      <w:pPr>
        <w:tabs>
          <w:tab w:val="left" w:pos="3255"/>
        </w:tabs>
        <w:suppressAutoHyphens/>
        <w:autoSpaceDN w:val="0"/>
        <w:spacing w:after="0" w:line="240" w:lineRule="atLeast"/>
        <w:jc w:val="center"/>
        <w:rPr>
          <w:rFonts w:ascii="Times New Roman" w:hAnsi="Times New Roman"/>
          <w:b/>
          <w:sz w:val="36"/>
          <w:szCs w:val="36"/>
          <w:lang w:eastAsia="zh-CN"/>
        </w:rPr>
      </w:pPr>
      <w:r w:rsidRPr="00C428EE">
        <w:rPr>
          <w:rFonts w:ascii="Times New Roman" w:hAnsi="Times New Roman"/>
          <w:b/>
          <w:sz w:val="36"/>
          <w:szCs w:val="36"/>
          <w:lang w:eastAsia="zh-CN"/>
        </w:rPr>
        <w:lastRenderedPageBreak/>
        <w:t xml:space="preserve">Chapter </w:t>
      </w:r>
      <w:r w:rsidR="00EE5E87" w:rsidRPr="00C428EE">
        <w:rPr>
          <w:rFonts w:ascii="Times New Roman" w:hAnsi="Times New Roman"/>
          <w:b/>
          <w:sz w:val="36"/>
          <w:szCs w:val="36"/>
          <w:lang w:eastAsia="zh-CN"/>
        </w:rPr>
        <w:t>7</w:t>
      </w:r>
    </w:p>
    <w:p w14:paraId="3C453B1C" w14:textId="77777777" w:rsidR="002A08AD" w:rsidRPr="00C428EE" w:rsidRDefault="002A08AD" w:rsidP="002A08AD">
      <w:pPr>
        <w:tabs>
          <w:tab w:val="left" w:pos="3255"/>
        </w:tabs>
        <w:suppressAutoHyphens/>
        <w:autoSpaceDN w:val="0"/>
        <w:spacing w:after="0" w:line="240" w:lineRule="atLeast"/>
        <w:jc w:val="center"/>
        <w:rPr>
          <w:rFonts w:ascii="Times New Roman" w:hAnsi="Times New Roman"/>
          <w:b/>
          <w:sz w:val="36"/>
          <w:szCs w:val="36"/>
          <w:u w:val="single"/>
          <w:lang w:eastAsia="zh-CN"/>
        </w:rPr>
      </w:pPr>
    </w:p>
    <w:p w14:paraId="0E23EDA6" w14:textId="785CAFE2" w:rsidR="00D32B9A" w:rsidRPr="00C428EE" w:rsidRDefault="00D32B9A" w:rsidP="00D32B9A">
      <w:pPr>
        <w:tabs>
          <w:tab w:val="left" w:pos="3255"/>
        </w:tabs>
        <w:suppressAutoHyphens/>
        <w:autoSpaceDN w:val="0"/>
        <w:spacing w:after="0" w:line="240" w:lineRule="atLeast"/>
        <w:rPr>
          <w:rFonts w:ascii="Times New Roman" w:hAnsi="Times New Roman"/>
          <w:b/>
          <w:sz w:val="32"/>
          <w:szCs w:val="32"/>
          <w:u w:val="single"/>
          <w:lang w:eastAsia="zh-CN"/>
        </w:rPr>
      </w:pPr>
      <w:r w:rsidRPr="00C428EE">
        <w:rPr>
          <w:rFonts w:ascii="Times New Roman" w:hAnsi="Times New Roman"/>
          <w:b/>
          <w:sz w:val="32"/>
          <w:szCs w:val="32"/>
          <w:u w:val="single"/>
          <w:lang w:eastAsia="zh-CN"/>
        </w:rPr>
        <w:t>Learning</w:t>
      </w:r>
    </w:p>
    <w:p w14:paraId="16D47760" w14:textId="77777777" w:rsidR="00D32B9A" w:rsidRPr="00C428EE" w:rsidRDefault="00D32B9A" w:rsidP="00D32B9A">
      <w:pPr>
        <w:tabs>
          <w:tab w:val="left" w:pos="3255"/>
        </w:tabs>
        <w:suppressAutoHyphens/>
        <w:autoSpaceDN w:val="0"/>
        <w:spacing w:after="0" w:line="240" w:lineRule="atLeast"/>
        <w:rPr>
          <w:rFonts w:ascii="Times New Roman" w:hAnsi="Times New Roman"/>
          <w:b/>
          <w:sz w:val="32"/>
          <w:szCs w:val="32"/>
          <w:u w:val="single"/>
          <w:lang w:eastAsia="zh-CN"/>
        </w:rPr>
      </w:pPr>
    </w:p>
    <w:p w14:paraId="5A626FC6" w14:textId="3A566744" w:rsidR="00D32B9A" w:rsidRPr="00C428EE" w:rsidRDefault="00D32B9A" w:rsidP="00AE61DF">
      <w:pPr>
        <w:pStyle w:val="ListParagraph"/>
        <w:numPr>
          <w:ilvl w:val="0"/>
          <w:numId w:val="44"/>
        </w:numPr>
        <w:tabs>
          <w:tab w:val="left" w:pos="3255"/>
        </w:tabs>
        <w:suppressAutoHyphens/>
        <w:autoSpaceDN w:val="0"/>
        <w:spacing w:after="0" w:line="240" w:lineRule="atLeast"/>
        <w:rPr>
          <w:rFonts w:ascii="Times New Roman" w:hAnsi="Times New Roman"/>
          <w:bCs/>
          <w:sz w:val="28"/>
          <w:szCs w:val="28"/>
          <w:lang w:eastAsia="zh-CN"/>
        </w:rPr>
      </w:pPr>
      <w:r w:rsidRPr="00C428EE">
        <w:rPr>
          <w:rFonts w:ascii="Times New Roman" w:hAnsi="Times New Roman"/>
          <w:bCs/>
          <w:sz w:val="28"/>
          <w:szCs w:val="28"/>
          <w:lang w:eastAsia="zh-CN"/>
        </w:rPr>
        <w:t xml:space="preserve">How to read the </w:t>
      </w:r>
      <w:r w:rsidR="00BA7F69">
        <w:rPr>
          <w:rFonts w:ascii="Times New Roman" w:hAnsi="Times New Roman"/>
          <w:bCs/>
          <w:sz w:val="28"/>
          <w:szCs w:val="28"/>
          <w:lang w:eastAsia="zh-CN"/>
        </w:rPr>
        <w:t xml:space="preserve">technical </w:t>
      </w:r>
      <w:r w:rsidRPr="00C428EE">
        <w:rPr>
          <w:rFonts w:ascii="Times New Roman" w:hAnsi="Times New Roman"/>
          <w:bCs/>
          <w:sz w:val="28"/>
          <w:szCs w:val="28"/>
          <w:lang w:eastAsia="zh-CN"/>
        </w:rPr>
        <w:t xml:space="preserve">charts </w:t>
      </w:r>
      <w:r w:rsidR="00AE61DF">
        <w:rPr>
          <w:rFonts w:ascii="Times New Roman" w:hAnsi="Times New Roman"/>
          <w:bCs/>
          <w:sz w:val="28"/>
          <w:szCs w:val="28"/>
          <w:lang w:eastAsia="zh-CN"/>
        </w:rPr>
        <w:t>for the purpose of trading</w:t>
      </w:r>
    </w:p>
    <w:p w14:paraId="136BA35E" w14:textId="31F4F46B" w:rsidR="00D32B9A" w:rsidRPr="00C428EE" w:rsidRDefault="00D32B9A" w:rsidP="00AE61DF">
      <w:pPr>
        <w:pStyle w:val="ListParagraph"/>
        <w:numPr>
          <w:ilvl w:val="0"/>
          <w:numId w:val="44"/>
        </w:numPr>
        <w:tabs>
          <w:tab w:val="left" w:pos="3255"/>
        </w:tabs>
        <w:suppressAutoHyphens/>
        <w:autoSpaceDN w:val="0"/>
        <w:spacing w:after="0" w:line="240" w:lineRule="atLeast"/>
        <w:rPr>
          <w:rFonts w:ascii="Times New Roman" w:hAnsi="Times New Roman"/>
          <w:bCs/>
          <w:sz w:val="28"/>
          <w:szCs w:val="28"/>
          <w:lang w:eastAsia="zh-CN"/>
        </w:rPr>
      </w:pPr>
      <w:r w:rsidRPr="00C428EE">
        <w:rPr>
          <w:rFonts w:ascii="Times New Roman" w:hAnsi="Times New Roman"/>
          <w:bCs/>
          <w:sz w:val="28"/>
          <w:szCs w:val="28"/>
          <w:lang w:eastAsia="zh-CN"/>
        </w:rPr>
        <w:t xml:space="preserve">Understanding the markets, seeing how international and national news affects the stock prices </w:t>
      </w:r>
    </w:p>
    <w:p w14:paraId="1D517C86" w14:textId="1557BBAA" w:rsidR="00D32B9A" w:rsidRPr="00C428EE" w:rsidRDefault="00D32B9A" w:rsidP="00AE61DF">
      <w:pPr>
        <w:pStyle w:val="ListParagraph"/>
        <w:numPr>
          <w:ilvl w:val="0"/>
          <w:numId w:val="44"/>
        </w:numPr>
        <w:tabs>
          <w:tab w:val="left" w:pos="3255"/>
        </w:tabs>
        <w:suppressAutoHyphens/>
        <w:autoSpaceDN w:val="0"/>
        <w:spacing w:after="0" w:line="240" w:lineRule="atLeast"/>
        <w:rPr>
          <w:rFonts w:ascii="Times New Roman" w:hAnsi="Times New Roman"/>
          <w:bCs/>
          <w:sz w:val="28"/>
          <w:szCs w:val="28"/>
          <w:lang w:eastAsia="zh-CN"/>
        </w:rPr>
      </w:pPr>
      <w:r w:rsidRPr="00C428EE">
        <w:rPr>
          <w:rFonts w:ascii="Times New Roman" w:hAnsi="Times New Roman"/>
          <w:bCs/>
          <w:sz w:val="28"/>
          <w:szCs w:val="28"/>
          <w:lang w:eastAsia="zh-CN"/>
        </w:rPr>
        <w:t xml:space="preserve">Learning how to </w:t>
      </w:r>
      <w:r w:rsidR="00AE61DF">
        <w:rPr>
          <w:rFonts w:ascii="Times New Roman" w:hAnsi="Times New Roman"/>
          <w:bCs/>
          <w:sz w:val="28"/>
          <w:szCs w:val="28"/>
          <w:lang w:eastAsia="zh-CN"/>
        </w:rPr>
        <w:t>create</w:t>
      </w:r>
      <w:r w:rsidR="00BA7F69">
        <w:rPr>
          <w:rFonts w:ascii="Times New Roman" w:hAnsi="Times New Roman"/>
          <w:bCs/>
          <w:sz w:val="28"/>
          <w:szCs w:val="28"/>
          <w:lang w:eastAsia="zh-CN"/>
        </w:rPr>
        <w:t xml:space="preserve"> Equity</w:t>
      </w:r>
      <w:r w:rsidRPr="00C428EE">
        <w:rPr>
          <w:rFonts w:ascii="Times New Roman" w:hAnsi="Times New Roman"/>
          <w:bCs/>
          <w:sz w:val="28"/>
          <w:szCs w:val="28"/>
          <w:lang w:eastAsia="zh-CN"/>
        </w:rPr>
        <w:t xml:space="preserve"> portfolios</w:t>
      </w:r>
    </w:p>
    <w:p w14:paraId="19F06F5E" w14:textId="46322620" w:rsidR="00D32B9A" w:rsidRPr="00C428EE" w:rsidRDefault="00D32B9A" w:rsidP="00AE61DF">
      <w:pPr>
        <w:pStyle w:val="ListParagraph"/>
        <w:numPr>
          <w:ilvl w:val="0"/>
          <w:numId w:val="44"/>
        </w:numPr>
        <w:tabs>
          <w:tab w:val="left" w:pos="3255"/>
        </w:tabs>
        <w:suppressAutoHyphens/>
        <w:autoSpaceDN w:val="0"/>
        <w:spacing w:after="0" w:line="240" w:lineRule="atLeast"/>
        <w:rPr>
          <w:rFonts w:ascii="Times New Roman" w:hAnsi="Times New Roman"/>
          <w:bCs/>
          <w:sz w:val="28"/>
          <w:szCs w:val="28"/>
          <w:lang w:eastAsia="zh-CN"/>
        </w:rPr>
      </w:pPr>
      <w:r w:rsidRPr="00C428EE">
        <w:rPr>
          <w:rFonts w:ascii="Times New Roman" w:hAnsi="Times New Roman"/>
          <w:bCs/>
          <w:sz w:val="28"/>
          <w:szCs w:val="28"/>
          <w:lang w:eastAsia="zh-CN"/>
        </w:rPr>
        <w:t xml:space="preserve">The issues that </w:t>
      </w:r>
      <w:r w:rsidR="00035C63" w:rsidRPr="00C428EE">
        <w:rPr>
          <w:rFonts w:ascii="Times New Roman" w:hAnsi="Times New Roman"/>
          <w:bCs/>
          <w:sz w:val="28"/>
          <w:szCs w:val="28"/>
          <w:lang w:eastAsia="zh-CN"/>
        </w:rPr>
        <w:t>arise</w:t>
      </w:r>
      <w:r w:rsidR="00035C63">
        <w:rPr>
          <w:rFonts w:ascii="Times New Roman" w:hAnsi="Times New Roman"/>
          <w:bCs/>
          <w:sz w:val="28"/>
          <w:szCs w:val="28"/>
          <w:lang w:eastAsia="zh-CN"/>
        </w:rPr>
        <w:t xml:space="preserve"> in the stock market</w:t>
      </w:r>
      <w:r w:rsidRPr="00C428EE">
        <w:rPr>
          <w:rFonts w:ascii="Times New Roman" w:hAnsi="Times New Roman"/>
          <w:bCs/>
          <w:sz w:val="28"/>
          <w:szCs w:val="28"/>
          <w:lang w:eastAsia="zh-CN"/>
        </w:rPr>
        <w:t xml:space="preserve"> due to COVID-19 in the Indian markets as well as the international markets </w:t>
      </w:r>
    </w:p>
    <w:p w14:paraId="6FAB11DD" w14:textId="4F6DD82E" w:rsidR="00D32B9A" w:rsidRPr="00C428EE" w:rsidRDefault="00D32B9A" w:rsidP="00D32B9A">
      <w:pPr>
        <w:tabs>
          <w:tab w:val="left" w:pos="3255"/>
        </w:tabs>
        <w:suppressAutoHyphens/>
        <w:autoSpaceDN w:val="0"/>
        <w:spacing w:after="0" w:line="240" w:lineRule="atLeast"/>
        <w:rPr>
          <w:rFonts w:ascii="Times New Roman" w:hAnsi="Times New Roman"/>
          <w:bCs/>
          <w:sz w:val="32"/>
          <w:szCs w:val="32"/>
          <w:lang w:eastAsia="zh-CN"/>
        </w:rPr>
      </w:pPr>
    </w:p>
    <w:p w14:paraId="535501AF" w14:textId="523F062E" w:rsidR="00D32B9A" w:rsidRPr="00C428EE" w:rsidRDefault="00D32B9A" w:rsidP="00D32B9A">
      <w:pPr>
        <w:tabs>
          <w:tab w:val="left" w:pos="3255"/>
        </w:tabs>
        <w:suppressAutoHyphens/>
        <w:autoSpaceDN w:val="0"/>
        <w:spacing w:after="0" w:line="240" w:lineRule="atLeast"/>
        <w:rPr>
          <w:rFonts w:ascii="Times New Roman" w:hAnsi="Times New Roman"/>
          <w:b/>
          <w:sz w:val="32"/>
          <w:szCs w:val="32"/>
          <w:u w:val="single"/>
          <w:lang w:eastAsia="zh-CN"/>
        </w:rPr>
      </w:pPr>
      <w:r w:rsidRPr="00C428EE">
        <w:rPr>
          <w:rFonts w:ascii="Times New Roman" w:hAnsi="Times New Roman"/>
          <w:b/>
          <w:sz w:val="32"/>
          <w:szCs w:val="32"/>
          <w:u w:val="single"/>
          <w:lang w:eastAsia="zh-CN"/>
        </w:rPr>
        <w:t xml:space="preserve">Limitation </w:t>
      </w:r>
    </w:p>
    <w:p w14:paraId="56DD06DA" w14:textId="77777777" w:rsidR="00D32B9A" w:rsidRPr="00C428EE" w:rsidRDefault="00D32B9A" w:rsidP="00D32B9A">
      <w:pPr>
        <w:tabs>
          <w:tab w:val="left" w:pos="3255"/>
        </w:tabs>
        <w:suppressAutoHyphens/>
        <w:autoSpaceDN w:val="0"/>
        <w:spacing w:after="0" w:line="240" w:lineRule="atLeast"/>
        <w:rPr>
          <w:rFonts w:ascii="Times New Roman" w:hAnsi="Times New Roman"/>
          <w:b/>
          <w:sz w:val="32"/>
          <w:szCs w:val="32"/>
          <w:u w:val="single"/>
          <w:lang w:eastAsia="zh-CN"/>
        </w:rPr>
      </w:pPr>
    </w:p>
    <w:p w14:paraId="4336F44B" w14:textId="702C053E" w:rsidR="00D32B9A" w:rsidRPr="00C428EE" w:rsidRDefault="00D32B9A" w:rsidP="00AE61DF">
      <w:pPr>
        <w:pStyle w:val="ListParagraph"/>
        <w:numPr>
          <w:ilvl w:val="0"/>
          <w:numId w:val="43"/>
        </w:numPr>
        <w:tabs>
          <w:tab w:val="left" w:pos="3255"/>
        </w:tabs>
        <w:suppressAutoHyphens/>
        <w:autoSpaceDN w:val="0"/>
        <w:spacing w:after="0" w:line="240" w:lineRule="atLeast"/>
        <w:rPr>
          <w:rFonts w:ascii="Times New Roman" w:hAnsi="Times New Roman"/>
          <w:bCs/>
          <w:sz w:val="28"/>
          <w:szCs w:val="28"/>
          <w:lang w:eastAsia="zh-CN"/>
        </w:rPr>
      </w:pPr>
      <w:r w:rsidRPr="00C428EE">
        <w:rPr>
          <w:rFonts w:ascii="Times New Roman" w:hAnsi="Times New Roman"/>
          <w:bCs/>
          <w:sz w:val="28"/>
          <w:szCs w:val="28"/>
          <w:lang w:eastAsia="zh-CN"/>
        </w:rPr>
        <w:t>The company did not share the</w:t>
      </w:r>
      <w:r w:rsidR="00AE61DF">
        <w:rPr>
          <w:rFonts w:ascii="Times New Roman" w:hAnsi="Times New Roman"/>
          <w:bCs/>
          <w:sz w:val="28"/>
          <w:szCs w:val="28"/>
          <w:lang w:eastAsia="zh-CN"/>
        </w:rPr>
        <w:t>ir financial</w:t>
      </w:r>
      <w:r w:rsidRPr="00C428EE">
        <w:rPr>
          <w:rFonts w:ascii="Times New Roman" w:hAnsi="Times New Roman"/>
          <w:bCs/>
          <w:sz w:val="28"/>
          <w:szCs w:val="28"/>
          <w:lang w:eastAsia="zh-CN"/>
        </w:rPr>
        <w:t xml:space="preserve"> details, since the company was not listed it was more difficult to get detailed information about them </w:t>
      </w:r>
    </w:p>
    <w:p w14:paraId="4057FA4A" w14:textId="55410F11" w:rsidR="00D32B9A" w:rsidRPr="00C428EE" w:rsidRDefault="00D32B9A" w:rsidP="00AE61DF">
      <w:pPr>
        <w:pStyle w:val="ListParagraph"/>
        <w:numPr>
          <w:ilvl w:val="0"/>
          <w:numId w:val="43"/>
        </w:numPr>
        <w:tabs>
          <w:tab w:val="left" w:pos="3255"/>
        </w:tabs>
        <w:suppressAutoHyphens/>
        <w:autoSpaceDN w:val="0"/>
        <w:spacing w:after="0" w:line="240" w:lineRule="atLeast"/>
        <w:rPr>
          <w:rFonts w:ascii="Times New Roman" w:hAnsi="Times New Roman"/>
          <w:bCs/>
          <w:sz w:val="28"/>
          <w:szCs w:val="28"/>
          <w:lang w:eastAsia="zh-CN"/>
        </w:rPr>
      </w:pPr>
      <w:r w:rsidRPr="00C428EE">
        <w:rPr>
          <w:rFonts w:ascii="Times New Roman" w:hAnsi="Times New Roman"/>
          <w:bCs/>
          <w:sz w:val="28"/>
          <w:szCs w:val="28"/>
          <w:lang w:eastAsia="zh-CN"/>
        </w:rPr>
        <w:t>The virtual experience was new but there were a lot of things that we missed out such as experiencing the work environment and the fixed timings that bound us to a decorum.</w:t>
      </w:r>
    </w:p>
    <w:p w14:paraId="729AE079" w14:textId="3B969B72" w:rsidR="00D32B9A" w:rsidRPr="00C428EE" w:rsidRDefault="00D32B9A"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76C6AE74" w14:textId="0475291C" w:rsidR="00D32B9A" w:rsidRDefault="00B9457F" w:rsidP="00D32B9A">
      <w:pPr>
        <w:tabs>
          <w:tab w:val="left" w:pos="3255"/>
        </w:tabs>
        <w:suppressAutoHyphens/>
        <w:autoSpaceDN w:val="0"/>
        <w:spacing w:after="0" w:line="240" w:lineRule="atLeast"/>
        <w:rPr>
          <w:rFonts w:ascii="Times New Roman" w:hAnsi="Times New Roman"/>
          <w:b/>
          <w:sz w:val="32"/>
          <w:szCs w:val="32"/>
          <w:u w:val="single"/>
          <w:lang w:eastAsia="zh-CN"/>
        </w:rPr>
      </w:pPr>
      <w:r>
        <w:rPr>
          <w:rFonts w:ascii="Times New Roman" w:hAnsi="Times New Roman"/>
          <w:b/>
          <w:sz w:val="32"/>
          <w:szCs w:val="32"/>
          <w:u w:val="single"/>
          <w:lang w:eastAsia="zh-CN"/>
        </w:rPr>
        <w:t xml:space="preserve">Recommendations </w:t>
      </w:r>
    </w:p>
    <w:p w14:paraId="1DB6C94D" w14:textId="77777777" w:rsidR="00B9457F" w:rsidRDefault="00B9457F" w:rsidP="00D32B9A">
      <w:pPr>
        <w:tabs>
          <w:tab w:val="left" w:pos="3255"/>
        </w:tabs>
        <w:suppressAutoHyphens/>
        <w:autoSpaceDN w:val="0"/>
        <w:spacing w:after="0" w:line="240" w:lineRule="atLeast"/>
        <w:rPr>
          <w:rFonts w:ascii="Times New Roman" w:hAnsi="Times New Roman"/>
          <w:b/>
          <w:sz w:val="32"/>
          <w:szCs w:val="32"/>
          <w:u w:val="single"/>
          <w:lang w:eastAsia="zh-CN"/>
        </w:rPr>
      </w:pPr>
    </w:p>
    <w:p w14:paraId="23EE3508" w14:textId="37B69C92" w:rsidR="00B9457F" w:rsidRPr="00B9457F" w:rsidRDefault="00B9457F" w:rsidP="00B9457F">
      <w:pPr>
        <w:rPr>
          <w:rFonts w:ascii="Times New Roman" w:hAnsi="Times New Roman"/>
          <w:sz w:val="28"/>
          <w:szCs w:val="28"/>
        </w:rPr>
      </w:pPr>
      <w:r w:rsidRPr="00B9457F">
        <w:rPr>
          <w:rFonts w:ascii="Times New Roman" w:hAnsi="Times New Roman"/>
          <w:sz w:val="28"/>
          <w:szCs w:val="28"/>
        </w:rPr>
        <w:t xml:space="preserve">After doing the research we see that there where many parameters to Reject </w:t>
      </w:r>
      <w:r w:rsidR="00AE61DF">
        <w:rPr>
          <w:rFonts w:ascii="Times New Roman" w:hAnsi="Times New Roman"/>
          <w:sz w:val="28"/>
          <w:szCs w:val="28"/>
        </w:rPr>
        <w:t xml:space="preserve">and Select </w:t>
      </w:r>
      <w:r w:rsidRPr="00B9457F">
        <w:rPr>
          <w:rFonts w:ascii="Times New Roman" w:hAnsi="Times New Roman"/>
          <w:sz w:val="28"/>
          <w:szCs w:val="28"/>
        </w:rPr>
        <w:t xml:space="preserve">the companies </w:t>
      </w:r>
      <w:r w:rsidR="00AE61DF">
        <w:rPr>
          <w:rFonts w:ascii="Times New Roman" w:hAnsi="Times New Roman"/>
          <w:sz w:val="28"/>
          <w:szCs w:val="28"/>
        </w:rPr>
        <w:t>listed</w:t>
      </w:r>
      <w:r w:rsidRPr="00B9457F">
        <w:rPr>
          <w:rFonts w:ascii="Times New Roman" w:hAnsi="Times New Roman"/>
          <w:sz w:val="28"/>
          <w:szCs w:val="28"/>
        </w:rPr>
        <w:t xml:space="preserve"> as</w:t>
      </w:r>
      <w:r w:rsidR="00AE61DF">
        <w:rPr>
          <w:rFonts w:ascii="Times New Roman" w:hAnsi="Times New Roman"/>
          <w:sz w:val="28"/>
          <w:szCs w:val="28"/>
        </w:rPr>
        <w:t xml:space="preserve"> follows</w:t>
      </w:r>
      <w:r w:rsidRPr="00B9457F">
        <w:rPr>
          <w:rFonts w:ascii="Times New Roman" w:hAnsi="Times New Roman"/>
          <w:sz w:val="28"/>
          <w:szCs w:val="28"/>
        </w:rPr>
        <w:t>:</w:t>
      </w:r>
    </w:p>
    <w:p w14:paraId="4C853D31" w14:textId="59601F54" w:rsidR="00B9457F" w:rsidRPr="00B9457F" w:rsidRDefault="00AE61DF" w:rsidP="00B9457F">
      <w:pPr>
        <w:pStyle w:val="ListParagraph"/>
        <w:numPr>
          <w:ilvl w:val="0"/>
          <w:numId w:val="39"/>
        </w:numPr>
        <w:rPr>
          <w:rFonts w:ascii="Times New Roman" w:hAnsi="Times New Roman"/>
          <w:sz w:val="28"/>
          <w:szCs w:val="28"/>
        </w:rPr>
      </w:pPr>
      <w:r>
        <w:rPr>
          <w:rFonts w:ascii="Times New Roman" w:hAnsi="Times New Roman"/>
          <w:sz w:val="28"/>
          <w:szCs w:val="28"/>
        </w:rPr>
        <w:t>Comparing</w:t>
      </w:r>
      <w:r w:rsidR="00B9457F" w:rsidRPr="00B9457F">
        <w:rPr>
          <w:rFonts w:ascii="Times New Roman" w:hAnsi="Times New Roman"/>
          <w:sz w:val="28"/>
          <w:szCs w:val="28"/>
        </w:rPr>
        <w:t xml:space="preserve"> the P/E ratio with the industry average and determining if the prices </w:t>
      </w:r>
      <w:r w:rsidR="00B9457F" w:rsidRPr="00B9457F">
        <w:rPr>
          <w:rFonts w:ascii="Times New Roman" w:hAnsi="Times New Roman"/>
          <w:sz w:val="28"/>
          <w:szCs w:val="28"/>
        </w:rPr>
        <w:t>were</w:t>
      </w:r>
      <w:r w:rsidR="00B9457F" w:rsidRPr="00B9457F">
        <w:rPr>
          <w:rFonts w:ascii="Times New Roman" w:hAnsi="Times New Roman"/>
          <w:sz w:val="28"/>
          <w:szCs w:val="28"/>
        </w:rPr>
        <w:t xml:space="preserve"> undervalued or overvalued</w:t>
      </w:r>
    </w:p>
    <w:p w14:paraId="2A84D745" w14:textId="692671F7" w:rsidR="00B9457F" w:rsidRDefault="00B9457F" w:rsidP="00B9457F">
      <w:pPr>
        <w:pStyle w:val="ListParagraph"/>
        <w:numPr>
          <w:ilvl w:val="0"/>
          <w:numId w:val="39"/>
        </w:numPr>
        <w:rPr>
          <w:rFonts w:ascii="Times New Roman" w:hAnsi="Times New Roman"/>
          <w:sz w:val="28"/>
          <w:szCs w:val="28"/>
        </w:rPr>
      </w:pPr>
      <w:r w:rsidRPr="00B9457F">
        <w:rPr>
          <w:rFonts w:ascii="Times New Roman" w:hAnsi="Times New Roman"/>
          <w:sz w:val="28"/>
          <w:szCs w:val="28"/>
        </w:rPr>
        <w:t>Undervalued and Overvalued stocks: Undervalued stocks are suggested for investment:</w:t>
      </w:r>
    </w:p>
    <w:p w14:paraId="02EEFD75" w14:textId="77777777" w:rsidR="00AE61DF" w:rsidRPr="00AE61DF" w:rsidRDefault="00AE61DF" w:rsidP="00AE61DF">
      <w:pPr>
        <w:pStyle w:val="ListParagraph"/>
        <w:ind w:left="1080"/>
        <w:rPr>
          <w:rFonts w:ascii="Times New Roman" w:hAnsi="Times New Roman"/>
          <w:sz w:val="28"/>
          <w:szCs w:val="28"/>
        </w:rPr>
      </w:pPr>
    </w:p>
    <w:tbl>
      <w:tblPr>
        <w:tblStyle w:val="TableGrid"/>
        <w:tblW w:w="0" w:type="auto"/>
        <w:tblInd w:w="720" w:type="dxa"/>
        <w:tblLook w:val="04A0" w:firstRow="1" w:lastRow="0" w:firstColumn="1" w:lastColumn="0" w:noHBand="0" w:noVBand="1"/>
      </w:tblPr>
      <w:tblGrid>
        <w:gridCol w:w="4074"/>
        <w:gridCol w:w="4081"/>
      </w:tblGrid>
      <w:tr w:rsidR="00B9457F" w:rsidRPr="00B9457F" w14:paraId="2F24440B" w14:textId="77777777" w:rsidTr="00AE61DF">
        <w:trPr>
          <w:trHeight w:val="346"/>
        </w:trPr>
        <w:tc>
          <w:tcPr>
            <w:tcW w:w="4074" w:type="dxa"/>
            <w:shd w:val="clear" w:color="auto" w:fill="008080"/>
          </w:tcPr>
          <w:p w14:paraId="283CB128" w14:textId="77777777" w:rsidR="00B9457F" w:rsidRPr="00AE61DF" w:rsidRDefault="00B9457F" w:rsidP="00B9457F">
            <w:pPr>
              <w:pStyle w:val="ListParagraph"/>
              <w:spacing w:after="160" w:line="259" w:lineRule="auto"/>
              <w:ind w:left="0"/>
              <w:rPr>
                <w:rFonts w:ascii="Times New Roman" w:hAnsi="Times New Roman"/>
                <w:b/>
                <w:bCs/>
                <w:color w:val="FFFFFF" w:themeColor="background1"/>
                <w:sz w:val="22"/>
                <w:szCs w:val="22"/>
              </w:rPr>
            </w:pPr>
            <w:r w:rsidRPr="00AE61DF">
              <w:rPr>
                <w:rFonts w:ascii="Times New Roman" w:hAnsi="Times New Roman"/>
                <w:b/>
                <w:bCs/>
                <w:color w:val="FFFFFF" w:themeColor="background1"/>
                <w:sz w:val="22"/>
                <w:szCs w:val="22"/>
              </w:rPr>
              <w:t>Under Valued</w:t>
            </w:r>
          </w:p>
        </w:tc>
        <w:tc>
          <w:tcPr>
            <w:tcW w:w="4081" w:type="dxa"/>
            <w:shd w:val="clear" w:color="auto" w:fill="008080"/>
          </w:tcPr>
          <w:p w14:paraId="3B651004" w14:textId="77777777" w:rsidR="00B9457F" w:rsidRPr="00AE61DF" w:rsidRDefault="00B9457F" w:rsidP="00B9457F">
            <w:pPr>
              <w:pStyle w:val="ListParagraph"/>
              <w:spacing w:after="160" w:line="259" w:lineRule="auto"/>
              <w:ind w:left="0"/>
              <w:rPr>
                <w:rFonts w:ascii="Times New Roman" w:hAnsi="Times New Roman"/>
                <w:b/>
                <w:bCs/>
                <w:color w:val="FFFFFF" w:themeColor="background1"/>
                <w:sz w:val="22"/>
                <w:szCs w:val="22"/>
              </w:rPr>
            </w:pPr>
            <w:r w:rsidRPr="00AE61DF">
              <w:rPr>
                <w:rFonts w:ascii="Times New Roman" w:hAnsi="Times New Roman"/>
                <w:b/>
                <w:bCs/>
                <w:color w:val="FFFFFF" w:themeColor="background1"/>
                <w:sz w:val="22"/>
                <w:szCs w:val="22"/>
              </w:rPr>
              <w:t>Over Valued</w:t>
            </w:r>
          </w:p>
        </w:tc>
      </w:tr>
      <w:tr w:rsidR="00B9457F" w:rsidRPr="00B9457F" w14:paraId="0D2AD59F" w14:textId="77777777" w:rsidTr="00AE61DF">
        <w:trPr>
          <w:trHeight w:val="473"/>
        </w:trPr>
        <w:tc>
          <w:tcPr>
            <w:tcW w:w="4074" w:type="dxa"/>
          </w:tcPr>
          <w:p w14:paraId="1D5324A1" w14:textId="7C3BF2CE" w:rsidR="00B9457F" w:rsidRPr="00AE61DF" w:rsidRDefault="00B9457F" w:rsidP="00B9457F">
            <w:pPr>
              <w:pStyle w:val="ListParagraph"/>
              <w:numPr>
                <w:ilvl w:val="0"/>
                <w:numId w:val="41"/>
              </w:numPr>
              <w:spacing w:after="160" w:line="259" w:lineRule="auto"/>
              <w:rPr>
                <w:rFonts w:ascii="Times New Roman" w:hAnsi="Times New Roman"/>
                <w:sz w:val="22"/>
                <w:szCs w:val="22"/>
              </w:rPr>
            </w:pPr>
            <w:r w:rsidRPr="00AE61DF">
              <w:rPr>
                <w:rFonts w:ascii="Times New Roman" w:hAnsi="Times New Roman"/>
                <w:sz w:val="22"/>
                <w:szCs w:val="22"/>
              </w:rPr>
              <w:t>HDFC AMC</w:t>
            </w:r>
          </w:p>
          <w:p w14:paraId="19B0E4AB" w14:textId="77777777" w:rsidR="00B9457F" w:rsidRPr="00AE61DF" w:rsidRDefault="00B9457F" w:rsidP="00B9457F">
            <w:pPr>
              <w:pStyle w:val="ListParagraph"/>
              <w:spacing w:after="160" w:line="259" w:lineRule="auto"/>
              <w:rPr>
                <w:rFonts w:ascii="Times New Roman" w:hAnsi="Times New Roman"/>
                <w:sz w:val="22"/>
                <w:szCs w:val="22"/>
              </w:rPr>
            </w:pPr>
          </w:p>
        </w:tc>
        <w:tc>
          <w:tcPr>
            <w:tcW w:w="4081" w:type="dxa"/>
          </w:tcPr>
          <w:p w14:paraId="32414618" w14:textId="01433BAE" w:rsidR="00B9457F" w:rsidRPr="00AE61DF" w:rsidRDefault="00B9457F" w:rsidP="00B9457F">
            <w:pPr>
              <w:pStyle w:val="ListParagraph"/>
              <w:numPr>
                <w:ilvl w:val="0"/>
                <w:numId w:val="42"/>
              </w:numPr>
              <w:spacing w:after="160" w:line="259" w:lineRule="auto"/>
              <w:rPr>
                <w:rFonts w:ascii="Times New Roman" w:hAnsi="Times New Roman"/>
                <w:sz w:val="22"/>
                <w:szCs w:val="22"/>
              </w:rPr>
            </w:pPr>
            <w:r w:rsidRPr="00AE61DF">
              <w:rPr>
                <w:rFonts w:ascii="Times New Roman" w:hAnsi="Times New Roman"/>
                <w:sz w:val="22"/>
                <w:szCs w:val="22"/>
              </w:rPr>
              <w:t>ICICI Prudential</w:t>
            </w:r>
          </w:p>
        </w:tc>
      </w:tr>
      <w:tr w:rsidR="00B9457F" w:rsidRPr="00B9457F" w14:paraId="1A545893" w14:textId="77777777" w:rsidTr="00AE61DF">
        <w:trPr>
          <w:trHeight w:val="580"/>
        </w:trPr>
        <w:tc>
          <w:tcPr>
            <w:tcW w:w="4074" w:type="dxa"/>
          </w:tcPr>
          <w:p w14:paraId="3F51F281" w14:textId="1770EAA2" w:rsidR="00B9457F" w:rsidRPr="00AE61DF" w:rsidRDefault="00B9457F" w:rsidP="00B9457F">
            <w:pPr>
              <w:pStyle w:val="ListParagraph"/>
              <w:numPr>
                <w:ilvl w:val="0"/>
                <w:numId w:val="41"/>
              </w:numPr>
              <w:spacing w:after="160" w:line="259" w:lineRule="auto"/>
              <w:rPr>
                <w:rFonts w:ascii="Times New Roman" w:hAnsi="Times New Roman"/>
                <w:sz w:val="22"/>
                <w:szCs w:val="22"/>
              </w:rPr>
            </w:pPr>
            <w:r w:rsidRPr="00AE61DF">
              <w:rPr>
                <w:rFonts w:ascii="Times New Roman" w:hAnsi="Times New Roman"/>
                <w:sz w:val="22"/>
                <w:szCs w:val="22"/>
              </w:rPr>
              <w:t>ICCI Lombard General Insurance Company Ltd.</w:t>
            </w:r>
          </w:p>
        </w:tc>
        <w:tc>
          <w:tcPr>
            <w:tcW w:w="4081" w:type="dxa"/>
          </w:tcPr>
          <w:p w14:paraId="45D10C1D" w14:textId="6112FA6D" w:rsidR="00B9457F" w:rsidRPr="00AE61DF" w:rsidRDefault="00B9457F" w:rsidP="00B9457F">
            <w:pPr>
              <w:pStyle w:val="ListParagraph"/>
              <w:numPr>
                <w:ilvl w:val="0"/>
                <w:numId w:val="42"/>
              </w:numPr>
              <w:spacing w:after="160" w:line="259" w:lineRule="auto"/>
              <w:rPr>
                <w:rFonts w:ascii="Times New Roman" w:hAnsi="Times New Roman"/>
                <w:sz w:val="22"/>
                <w:szCs w:val="22"/>
              </w:rPr>
            </w:pPr>
            <w:r w:rsidRPr="00AE61DF">
              <w:rPr>
                <w:rFonts w:ascii="Times New Roman" w:hAnsi="Times New Roman"/>
                <w:sz w:val="22"/>
                <w:szCs w:val="22"/>
              </w:rPr>
              <w:t>HDFC Life Insurance</w:t>
            </w:r>
          </w:p>
          <w:p w14:paraId="7FCA98C9" w14:textId="77777777" w:rsidR="00B9457F" w:rsidRPr="00AE61DF" w:rsidRDefault="00B9457F" w:rsidP="00B9457F">
            <w:pPr>
              <w:pStyle w:val="ListParagraph"/>
              <w:spacing w:after="160" w:line="259" w:lineRule="auto"/>
              <w:ind w:left="0"/>
              <w:rPr>
                <w:rFonts w:ascii="Times New Roman" w:hAnsi="Times New Roman"/>
                <w:sz w:val="22"/>
                <w:szCs w:val="22"/>
              </w:rPr>
            </w:pPr>
          </w:p>
        </w:tc>
      </w:tr>
      <w:tr w:rsidR="00B9457F" w:rsidRPr="00B9457F" w14:paraId="77968540" w14:textId="77777777" w:rsidTr="00AE61DF">
        <w:trPr>
          <w:trHeight w:val="473"/>
        </w:trPr>
        <w:tc>
          <w:tcPr>
            <w:tcW w:w="4074" w:type="dxa"/>
          </w:tcPr>
          <w:p w14:paraId="30D6B521" w14:textId="17040AAE" w:rsidR="00B9457F" w:rsidRPr="00AE61DF" w:rsidRDefault="00B9457F" w:rsidP="00B9457F">
            <w:pPr>
              <w:pStyle w:val="ListParagraph"/>
              <w:numPr>
                <w:ilvl w:val="0"/>
                <w:numId w:val="41"/>
              </w:numPr>
              <w:spacing w:after="160" w:line="259" w:lineRule="auto"/>
              <w:rPr>
                <w:rFonts w:ascii="Times New Roman" w:hAnsi="Times New Roman"/>
                <w:sz w:val="22"/>
                <w:szCs w:val="22"/>
              </w:rPr>
            </w:pPr>
            <w:r w:rsidRPr="00AE61DF">
              <w:rPr>
                <w:rFonts w:ascii="Times New Roman" w:hAnsi="Times New Roman"/>
                <w:sz w:val="22"/>
                <w:szCs w:val="22"/>
              </w:rPr>
              <w:t>SBI Life Insurance Company Ltd.</w:t>
            </w:r>
          </w:p>
        </w:tc>
        <w:tc>
          <w:tcPr>
            <w:tcW w:w="4081" w:type="dxa"/>
          </w:tcPr>
          <w:p w14:paraId="37EF6F88" w14:textId="77777777" w:rsidR="00B9457F" w:rsidRPr="00AE61DF" w:rsidRDefault="00B9457F" w:rsidP="00B9457F">
            <w:pPr>
              <w:pStyle w:val="ListParagraph"/>
              <w:spacing w:after="160" w:line="259" w:lineRule="auto"/>
              <w:ind w:left="0"/>
              <w:rPr>
                <w:rFonts w:ascii="Times New Roman" w:hAnsi="Times New Roman"/>
                <w:sz w:val="22"/>
                <w:szCs w:val="22"/>
              </w:rPr>
            </w:pPr>
          </w:p>
        </w:tc>
      </w:tr>
      <w:tr w:rsidR="00B9457F" w:rsidRPr="00B9457F" w14:paraId="716C623D" w14:textId="77777777" w:rsidTr="00AE61DF">
        <w:trPr>
          <w:trHeight w:val="351"/>
        </w:trPr>
        <w:tc>
          <w:tcPr>
            <w:tcW w:w="4074" w:type="dxa"/>
          </w:tcPr>
          <w:p w14:paraId="6482E813" w14:textId="7457D2F8" w:rsidR="00B9457F" w:rsidRPr="00AE61DF" w:rsidRDefault="00B9457F" w:rsidP="00B9457F">
            <w:pPr>
              <w:pStyle w:val="ListParagraph"/>
              <w:numPr>
                <w:ilvl w:val="0"/>
                <w:numId w:val="41"/>
              </w:numPr>
              <w:spacing w:after="160" w:line="259" w:lineRule="auto"/>
              <w:rPr>
                <w:rFonts w:ascii="Times New Roman" w:hAnsi="Times New Roman"/>
                <w:sz w:val="22"/>
                <w:szCs w:val="22"/>
              </w:rPr>
            </w:pPr>
            <w:r w:rsidRPr="00AE61DF">
              <w:rPr>
                <w:rFonts w:ascii="Times New Roman" w:hAnsi="Times New Roman"/>
                <w:sz w:val="22"/>
                <w:szCs w:val="22"/>
              </w:rPr>
              <w:t>Bajaj Finance Ltd.</w:t>
            </w:r>
          </w:p>
        </w:tc>
        <w:tc>
          <w:tcPr>
            <w:tcW w:w="4081" w:type="dxa"/>
          </w:tcPr>
          <w:p w14:paraId="0D0E1C9D" w14:textId="77777777" w:rsidR="00B9457F" w:rsidRPr="00AE61DF" w:rsidRDefault="00B9457F" w:rsidP="00B9457F">
            <w:pPr>
              <w:pStyle w:val="ListParagraph"/>
              <w:spacing w:after="160" w:line="259" w:lineRule="auto"/>
              <w:ind w:left="0"/>
              <w:rPr>
                <w:rFonts w:ascii="Times New Roman" w:hAnsi="Times New Roman"/>
                <w:sz w:val="22"/>
                <w:szCs w:val="22"/>
              </w:rPr>
            </w:pPr>
          </w:p>
        </w:tc>
      </w:tr>
    </w:tbl>
    <w:p w14:paraId="6234F029" w14:textId="680AC45E" w:rsidR="00B9457F" w:rsidRPr="00C428EE" w:rsidRDefault="00B9457F" w:rsidP="00D32B9A">
      <w:pPr>
        <w:tabs>
          <w:tab w:val="left" w:pos="3255"/>
        </w:tabs>
        <w:suppressAutoHyphens/>
        <w:autoSpaceDN w:val="0"/>
        <w:spacing w:after="0" w:line="240" w:lineRule="atLeast"/>
        <w:rPr>
          <w:rFonts w:ascii="Times New Roman" w:hAnsi="Times New Roman"/>
          <w:b/>
          <w:sz w:val="32"/>
          <w:szCs w:val="32"/>
          <w:u w:val="single"/>
          <w:lang w:eastAsia="zh-CN"/>
        </w:rPr>
      </w:pPr>
    </w:p>
    <w:p w14:paraId="6D8D9888" w14:textId="4FBC7A6D" w:rsidR="00D32B9A" w:rsidRPr="00B9457F" w:rsidRDefault="00B9457F" w:rsidP="004A3376">
      <w:pPr>
        <w:pStyle w:val="ListParagraph"/>
        <w:numPr>
          <w:ilvl w:val="0"/>
          <w:numId w:val="42"/>
        </w:numPr>
      </w:pPr>
      <w:r w:rsidRPr="00AE61DF">
        <w:rPr>
          <w:rFonts w:ascii="Times New Roman" w:hAnsi="Times New Roman"/>
          <w:sz w:val="28"/>
          <w:szCs w:val="28"/>
        </w:rPr>
        <w:t>Calculating the Beta of each company to see which is the most volatile of all, such as Bajaj Finance Ltd. had a Beta of 1.94 which is significantly high therefore for the further process, we</w:t>
      </w:r>
      <w:r w:rsidR="00AE61DF" w:rsidRPr="00AE61DF">
        <w:rPr>
          <w:rFonts w:ascii="Times New Roman" w:hAnsi="Times New Roman"/>
          <w:sz w:val="28"/>
          <w:szCs w:val="28"/>
        </w:rPr>
        <w:t xml:space="preserve"> rejected the company for further study</w:t>
      </w:r>
      <w:r w:rsidR="00AE61DF">
        <w:rPr>
          <w:rFonts w:ascii="Times New Roman" w:hAnsi="Times New Roman"/>
          <w:sz w:val="28"/>
          <w:szCs w:val="28"/>
        </w:rPr>
        <w:t>.</w:t>
      </w:r>
    </w:p>
    <w:p w14:paraId="51FAF35A" w14:textId="77777777" w:rsidR="00D32B9A" w:rsidRPr="00C428EE" w:rsidRDefault="00D32B9A"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4CC9A3BC" w14:textId="77777777" w:rsidR="00D32B9A" w:rsidRPr="00C428EE" w:rsidRDefault="00D32B9A"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54E1353F" w14:textId="77777777" w:rsidR="00D32B9A" w:rsidRPr="00C428EE" w:rsidRDefault="00D32B9A"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38618B84" w14:textId="77777777" w:rsidR="00D32B9A" w:rsidRPr="00C428EE" w:rsidRDefault="00D32B9A"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48243FD2" w14:textId="77777777" w:rsidR="00D32B9A" w:rsidRPr="00C428EE" w:rsidRDefault="00D32B9A"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73CC21A0" w14:textId="77777777" w:rsidR="00D32B9A" w:rsidRPr="00C428EE" w:rsidRDefault="00D32B9A"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2223862A"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4960E2BF"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63B741DA"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53B5881A"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23A7CAFF"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211D3B59"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6A4B70F0"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75D10C23"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7062025C"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7F7798AB"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7B30C335"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433328AA"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05DE07BC"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4A7955A5"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0EE80C92"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1530E189"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015C2D0A"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3D669435"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625DD69B"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0431AF89"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6C711777"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52C3A5E8"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176165DB"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5A78A7C7" w14:textId="77777777" w:rsidR="00AE61DF" w:rsidRDefault="00AE61DF"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46F96E6C" w14:textId="0E8D36B6" w:rsidR="002A08AD" w:rsidRPr="00C428EE" w:rsidRDefault="002A08AD"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r w:rsidRPr="00C428EE">
        <w:rPr>
          <w:rFonts w:ascii="Times New Roman" w:hAnsi="Times New Roman"/>
          <w:b/>
          <w:sz w:val="32"/>
          <w:szCs w:val="32"/>
          <w:u w:val="single"/>
          <w:lang w:eastAsia="zh-CN"/>
        </w:rPr>
        <w:lastRenderedPageBreak/>
        <w:t>Conclusion</w:t>
      </w:r>
    </w:p>
    <w:p w14:paraId="6A0E097C" w14:textId="77777777" w:rsidR="002A08AD" w:rsidRPr="00C428EE" w:rsidRDefault="002A08AD" w:rsidP="002A08AD">
      <w:pPr>
        <w:tabs>
          <w:tab w:val="left" w:pos="3255"/>
        </w:tabs>
        <w:suppressAutoHyphens/>
        <w:autoSpaceDN w:val="0"/>
        <w:spacing w:after="0" w:line="240" w:lineRule="atLeast"/>
        <w:jc w:val="center"/>
        <w:rPr>
          <w:rFonts w:ascii="Times New Roman" w:hAnsi="Times New Roman"/>
          <w:b/>
          <w:sz w:val="32"/>
          <w:szCs w:val="32"/>
          <w:u w:val="single"/>
          <w:lang w:eastAsia="zh-CN"/>
        </w:rPr>
      </w:pPr>
    </w:p>
    <w:p w14:paraId="378EDB99" w14:textId="77777777" w:rsidR="002A08AD" w:rsidRPr="00C428EE" w:rsidRDefault="002A08AD" w:rsidP="002A08AD">
      <w:pPr>
        <w:pStyle w:val="NormalWeb"/>
        <w:shd w:val="clear" w:color="auto" w:fill="FFFFFF"/>
        <w:spacing w:before="0" w:beforeAutospacing="0" w:after="0" w:afterAutospacing="0" w:line="240" w:lineRule="atLeast"/>
        <w:jc w:val="both"/>
        <w:rPr>
          <w:color w:val="000000"/>
          <w:shd w:val="clear" w:color="auto" w:fill="FFFFFF"/>
        </w:rPr>
      </w:pPr>
    </w:p>
    <w:p w14:paraId="42D29B28" w14:textId="5F390E23" w:rsidR="002A08AD" w:rsidRDefault="002A08AD" w:rsidP="00035C63">
      <w:pPr>
        <w:pStyle w:val="ListParagraph"/>
        <w:numPr>
          <w:ilvl w:val="0"/>
          <w:numId w:val="36"/>
        </w:numPr>
        <w:spacing w:after="160" w:line="259" w:lineRule="auto"/>
        <w:rPr>
          <w:rFonts w:ascii="Times New Roman" w:hAnsi="Times New Roman"/>
          <w:sz w:val="28"/>
          <w:szCs w:val="32"/>
        </w:rPr>
      </w:pPr>
      <w:r w:rsidRPr="00C428EE">
        <w:rPr>
          <w:rFonts w:ascii="Times New Roman" w:hAnsi="Times New Roman"/>
          <w:sz w:val="28"/>
          <w:szCs w:val="32"/>
        </w:rPr>
        <w:t xml:space="preserve">Even though there are some universal principles and rules that can be applied, it must be remembered that technical analysis is more an art </w:t>
      </w:r>
      <w:r w:rsidRPr="00C428EE">
        <w:rPr>
          <w:rFonts w:ascii="Times New Roman" w:hAnsi="Times New Roman"/>
          <w:sz w:val="28"/>
          <w:szCs w:val="32"/>
          <w:lang w:eastAsia="en-IN"/>
        </w:rPr>
        <w:t xml:space="preserve">form than a science. As an art form, it is subject to </w:t>
      </w:r>
      <w:r w:rsidR="00D32B9A" w:rsidRPr="00C428EE">
        <w:rPr>
          <w:rFonts w:ascii="Times New Roman" w:hAnsi="Times New Roman"/>
          <w:sz w:val="28"/>
          <w:szCs w:val="32"/>
          <w:lang w:eastAsia="en-IN"/>
        </w:rPr>
        <w:t>explanation</w:t>
      </w:r>
      <w:r w:rsidRPr="00C428EE">
        <w:rPr>
          <w:rFonts w:ascii="Times New Roman" w:hAnsi="Times New Roman"/>
          <w:sz w:val="28"/>
          <w:szCs w:val="32"/>
          <w:lang w:eastAsia="en-IN"/>
        </w:rPr>
        <w:t>.</w:t>
      </w:r>
    </w:p>
    <w:p w14:paraId="56075772" w14:textId="77777777" w:rsidR="00035C63" w:rsidRPr="00C428EE" w:rsidRDefault="00035C63" w:rsidP="00035C63">
      <w:pPr>
        <w:pStyle w:val="ListParagraph"/>
        <w:spacing w:after="160" w:line="259" w:lineRule="auto"/>
        <w:rPr>
          <w:rFonts w:ascii="Times New Roman" w:hAnsi="Times New Roman"/>
          <w:sz w:val="28"/>
          <w:szCs w:val="32"/>
        </w:rPr>
      </w:pPr>
    </w:p>
    <w:p w14:paraId="24972294" w14:textId="16E40470" w:rsidR="002A08AD" w:rsidRPr="00C428EE" w:rsidRDefault="002A08AD" w:rsidP="00035C63">
      <w:pPr>
        <w:pStyle w:val="ListParagraph"/>
        <w:numPr>
          <w:ilvl w:val="0"/>
          <w:numId w:val="36"/>
        </w:numPr>
        <w:spacing w:after="160" w:line="259" w:lineRule="auto"/>
        <w:rPr>
          <w:rFonts w:ascii="Times New Roman" w:hAnsi="Times New Roman"/>
          <w:sz w:val="28"/>
          <w:szCs w:val="32"/>
        </w:rPr>
      </w:pPr>
      <w:r w:rsidRPr="00C428EE">
        <w:rPr>
          <w:rFonts w:ascii="Times New Roman" w:hAnsi="Times New Roman"/>
          <w:sz w:val="28"/>
          <w:szCs w:val="32"/>
          <w:lang w:eastAsia="en-IN"/>
        </w:rPr>
        <w:t xml:space="preserve">After </w:t>
      </w:r>
      <w:r w:rsidR="00B202D8" w:rsidRPr="00C428EE">
        <w:rPr>
          <w:rFonts w:ascii="Times New Roman" w:hAnsi="Times New Roman"/>
          <w:sz w:val="28"/>
          <w:szCs w:val="32"/>
          <w:lang w:eastAsia="en-IN"/>
        </w:rPr>
        <w:t>analyzing</w:t>
      </w:r>
      <w:r w:rsidRPr="00C428EE">
        <w:rPr>
          <w:rFonts w:ascii="Times New Roman" w:hAnsi="Times New Roman"/>
          <w:sz w:val="28"/>
          <w:szCs w:val="32"/>
          <w:lang w:eastAsia="en-IN"/>
        </w:rPr>
        <w:t xml:space="preserve"> the financial statements, data</w:t>
      </w:r>
      <w:r w:rsidR="00D32B9A" w:rsidRPr="00C428EE">
        <w:rPr>
          <w:rFonts w:ascii="Times New Roman" w:hAnsi="Times New Roman"/>
          <w:sz w:val="28"/>
          <w:szCs w:val="32"/>
          <w:lang w:eastAsia="en-IN"/>
        </w:rPr>
        <w:t>,</w:t>
      </w:r>
      <w:r w:rsidRPr="00C428EE">
        <w:rPr>
          <w:rFonts w:ascii="Times New Roman" w:hAnsi="Times New Roman"/>
          <w:sz w:val="28"/>
          <w:szCs w:val="32"/>
          <w:lang w:eastAsia="en-IN"/>
        </w:rPr>
        <w:t xml:space="preserve"> and</w:t>
      </w:r>
      <w:r w:rsidR="00035C63">
        <w:rPr>
          <w:rFonts w:ascii="Times New Roman" w:hAnsi="Times New Roman"/>
          <w:sz w:val="28"/>
          <w:szCs w:val="32"/>
          <w:lang w:eastAsia="en-IN"/>
        </w:rPr>
        <w:t xml:space="preserve"> technical charts</w:t>
      </w:r>
      <w:r w:rsidRPr="00C428EE">
        <w:rPr>
          <w:rFonts w:ascii="Times New Roman" w:hAnsi="Times New Roman"/>
          <w:sz w:val="28"/>
          <w:szCs w:val="32"/>
          <w:lang w:eastAsia="en-IN"/>
        </w:rPr>
        <w:t xml:space="preserve"> of companies under </w:t>
      </w:r>
      <w:r w:rsidR="00D32B9A" w:rsidRPr="00C428EE">
        <w:rPr>
          <w:rFonts w:ascii="Times New Roman" w:hAnsi="Times New Roman"/>
          <w:sz w:val="28"/>
          <w:szCs w:val="32"/>
          <w:lang w:eastAsia="en-IN"/>
        </w:rPr>
        <w:t xml:space="preserve">the </w:t>
      </w:r>
      <w:r w:rsidR="00035C63">
        <w:rPr>
          <w:rFonts w:ascii="Times New Roman" w:hAnsi="Times New Roman"/>
          <w:sz w:val="28"/>
          <w:szCs w:val="32"/>
          <w:lang w:eastAsia="en-IN"/>
        </w:rPr>
        <w:t xml:space="preserve">Indian Financial service </w:t>
      </w:r>
      <w:r w:rsidR="00B202D8" w:rsidRPr="00C428EE">
        <w:rPr>
          <w:rFonts w:ascii="Times New Roman" w:hAnsi="Times New Roman"/>
          <w:sz w:val="28"/>
          <w:szCs w:val="32"/>
          <w:lang w:eastAsia="en-IN"/>
        </w:rPr>
        <w:t>sector</w:t>
      </w:r>
      <w:r w:rsidRPr="00C428EE">
        <w:rPr>
          <w:rFonts w:ascii="Times New Roman" w:hAnsi="Times New Roman"/>
          <w:sz w:val="28"/>
          <w:szCs w:val="32"/>
          <w:lang w:eastAsia="en-IN"/>
        </w:rPr>
        <w:t xml:space="preserve">, </w:t>
      </w:r>
      <w:r w:rsidR="00035C63">
        <w:rPr>
          <w:rFonts w:ascii="Times New Roman" w:hAnsi="Times New Roman"/>
          <w:sz w:val="28"/>
          <w:szCs w:val="32"/>
          <w:lang w:eastAsia="en-IN"/>
        </w:rPr>
        <w:t>2</w:t>
      </w:r>
      <w:r w:rsidRPr="00C428EE">
        <w:rPr>
          <w:rFonts w:ascii="Times New Roman" w:hAnsi="Times New Roman"/>
          <w:sz w:val="28"/>
          <w:szCs w:val="32"/>
          <w:lang w:eastAsia="en-IN"/>
        </w:rPr>
        <w:t xml:space="preserve"> companies are recommended or investment to earn higher returns </w:t>
      </w:r>
      <w:r w:rsidR="00D32B9A" w:rsidRPr="00C428EE">
        <w:rPr>
          <w:rFonts w:ascii="Times New Roman" w:hAnsi="Times New Roman"/>
          <w:sz w:val="28"/>
          <w:szCs w:val="32"/>
          <w:lang w:eastAsia="en-IN"/>
        </w:rPr>
        <w:t>based on</w:t>
      </w:r>
      <w:r w:rsidRPr="00C428EE">
        <w:rPr>
          <w:rFonts w:ascii="Times New Roman" w:hAnsi="Times New Roman"/>
          <w:sz w:val="28"/>
          <w:szCs w:val="32"/>
          <w:lang w:eastAsia="en-IN"/>
        </w:rPr>
        <w:t xml:space="preserve"> Fundamental and Technical Analysis.</w:t>
      </w:r>
    </w:p>
    <w:p w14:paraId="51DA2076" w14:textId="77777777" w:rsidR="002A08AD" w:rsidRPr="00C428EE" w:rsidRDefault="002A08AD" w:rsidP="002A08AD">
      <w:pPr>
        <w:jc w:val="center"/>
        <w:rPr>
          <w:rFonts w:ascii="Times New Roman" w:hAnsi="Times New Roman"/>
        </w:rPr>
      </w:pPr>
    </w:p>
    <w:p w14:paraId="2BBCD4A4" w14:textId="77777777" w:rsidR="002A08AD" w:rsidRPr="00C428EE" w:rsidRDefault="002A08AD" w:rsidP="002A08AD">
      <w:pPr>
        <w:jc w:val="center"/>
        <w:rPr>
          <w:rFonts w:ascii="Times New Roman" w:hAnsi="Times New Roman"/>
        </w:rPr>
      </w:pPr>
    </w:p>
    <w:p w14:paraId="063671F2" w14:textId="77777777" w:rsidR="002A08AD" w:rsidRPr="00C428EE" w:rsidRDefault="002A08AD" w:rsidP="002A08AD">
      <w:pPr>
        <w:jc w:val="center"/>
        <w:rPr>
          <w:rFonts w:ascii="Times New Roman" w:hAnsi="Times New Roman"/>
        </w:rPr>
      </w:pPr>
    </w:p>
    <w:p w14:paraId="71BE06A3" w14:textId="77777777" w:rsidR="002A08AD" w:rsidRPr="00C428EE" w:rsidRDefault="002A08AD" w:rsidP="002A08AD">
      <w:pPr>
        <w:jc w:val="center"/>
        <w:rPr>
          <w:rFonts w:ascii="Times New Roman" w:hAnsi="Times New Roman"/>
        </w:rPr>
      </w:pPr>
    </w:p>
    <w:p w14:paraId="22117E1F" w14:textId="77777777" w:rsidR="002A08AD" w:rsidRPr="00C428EE" w:rsidRDefault="002A08AD" w:rsidP="002A08AD">
      <w:pPr>
        <w:jc w:val="center"/>
        <w:rPr>
          <w:rFonts w:ascii="Times New Roman" w:hAnsi="Times New Roman"/>
        </w:rPr>
      </w:pPr>
    </w:p>
    <w:p w14:paraId="14203C1D" w14:textId="77777777" w:rsidR="002A08AD" w:rsidRPr="00C428EE" w:rsidRDefault="002A08AD" w:rsidP="002A08AD">
      <w:pPr>
        <w:jc w:val="center"/>
        <w:rPr>
          <w:rFonts w:ascii="Times New Roman" w:hAnsi="Times New Roman"/>
        </w:rPr>
      </w:pPr>
    </w:p>
    <w:p w14:paraId="33AED7A3" w14:textId="77777777" w:rsidR="002A08AD" w:rsidRPr="00C428EE" w:rsidRDefault="002A08AD" w:rsidP="002A08AD">
      <w:pPr>
        <w:jc w:val="center"/>
        <w:rPr>
          <w:rFonts w:ascii="Times New Roman" w:hAnsi="Times New Roman"/>
        </w:rPr>
      </w:pPr>
    </w:p>
    <w:p w14:paraId="55935D68" w14:textId="77777777" w:rsidR="002A08AD" w:rsidRPr="00C428EE" w:rsidRDefault="002A08AD" w:rsidP="002A08AD">
      <w:pPr>
        <w:jc w:val="center"/>
        <w:rPr>
          <w:rFonts w:ascii="Times New Roman" w:hAnsi="Times New Roman"/>
        </w:rPr>
      </w:pPr>
    </w:p>
    <w:p w14:paraId="11734CC7" w14:textId="77777777" w:rsidR="002A08AD" w:rsidRPr="00C428EE" w:rsidRDefault="002A08AD" w:rsidP="002A08AD">
      <w:pPr>
        <w:jc w:val="center"/>
        <w:rPr>
          <w:rFonts w:ascii="Times New Roman" w:hAnsi="Times New Roman"/>
        </w:rPr>
      </w:pPr>
    </w:p>
    <w:p w14:paraId="0F553AA6" w14:textId="77777777" w:rsidR="002A08AD" w:rsidRPr="00C428EE" w:rsidRDefault="002A08AD" w:rsidP="002A08AD">
      <w:pPr>
        <w:jc w:val="center"/>
        <w:rPr>
          <w:rFonts w:ascii="Times New Roman" w:hAnsi="Times New Roman"/>
        </w:rPr>
      </w:pPr>
    </w:p>
    <w:p w14:paraId="53B7A94D" w14:textId="77777777" w:rsidR="002A08AD" w:rsidRPr="00C428EE" w:rsidRDefault="002A08AD" w:rsidP="002A08AD">
      <w:pPr>
        <w:tabs>
          <w:tab w:val="left" w:pos="3435"/>
        </w:tabs>
        <w:suppressAutoHyphens/>
        <w:autoSpaceDN w:val="0"/>
        <w:spacing w:before="480" w:after="240" w:line="360" w:lineRule="auto"/>
        <w:rPr>
          <w:rFonts w:ascii="Times New Roman" w:hAnsi="Times New Roman"/>
        </w:rPr>
      </w:pPr>
    </w:p>
    <w:p w14:paraId="45E7F562" w14:textId="11879B99" w:rsidR="002A08AD" w:rsidRPr="00C428EE" w:rsidRDefault="002A08AD" w:rsidP="0049531A">
      <w:pPr>
        <w:spacing w:before="150" w:after="225" w:line="240" w:lineRule="auto"/>
        <w:rPr>
          <w:rFonts w:ascii="Times New Roman" w:hAnsi="Times New Roman"/>
          <w:sz w:val="40"/>
          <w:szCs w:val="40"/>
        </w:rPr>
      </w:pPr>
    </w:p>
    <w:p w14:paraId="1A6909D6" w14:textId="4AAB14A2" w:rsidR="00D32B9A" w:rsidRPr="00C428EE" w:rsidRDefault="00D32B9A" w:rsidP="0049531A">
      <w:pPr>
        <w:spacing w:before="150" w:after="225" w:line="240" w:lineRule="auto"/>
        <w:rPr>
          <w:rFonts w:ascii="Times New Roman" w:hAnsi="Times New Roman"/>
          <w:sz w:val="40"/>
          <w:szCs w:val="40"/>
        </w:rPr>
      </w:pPr>
    </w:p>
    <w:p w14:paraId="4893E768" w14:textId="77777777" w:rsidR="00D32B9A" w:rsidRPr="00C428EE" w:rsidRDefault="00D32B9A" w:rsidP="0049531A">
      <w:pPr>
        <w:spacing w:before="150" w:after="225" w:line="240" w:lineRule="auto"/>
        <w:rPr>
          <w:rFonts w:ascii="Times New Roman" w:hAnsi="Times New Roman"/>
          <w:sz w:val="40"/>
          <w:szCs w:val="40"/>
        </w:rPr>
      </w:pPr>
    </w:p>
    <w:p w14:paraId="68DF2C32" w14:textId="77777777" w:rsidR="00C428EE" w:rsidRDefault="00C428EE" w:rsidP="00D32B9A">
      <w:pPr>
        <w:spacing w:before="150" w:after="225" w:line="240" w:lineRule="auto"/>
        <w:jc w:val="center"/>
        <w:rPr>
          <w:rFonts w:ascii="Times New Roman" w:hAnsi="Times New Roman"/>
          <w:b/>
          <w:bCs/>
          <w:sz w:val="40"/>
          <w:szCs w:val="40"/>
        </w:rPr>
      </w:pPr>
    </w:p>
    <w:p w14:paraId="02072116" w14:textId="77777777" w:rsidR="00AE61DF" w:rsidRDefault="00AE61DF" w:rsidP="00D32B9A">
      <w:pPr>
        <w:spacing w:before="150" w:after="225" w:line="240" w:lineRule="auto"/>
        <w:jc w:val="center"/>
        <w:rPr>
          <w:rFonts w:ascii="Times New Roman" w:hAnsi="Times New Roman"/>
          <w:b/>
          <w:bCs/>
          <w:sz w:val="40"/>
          <w:szCs w:val="40"/>
        </w:rPr>
      </w:pPr>
    </w:p>
    <w:p w14:paraId="2043660B" w14:textId="2BD769EB" w:rsidR="00D32B9A" w:rsidRPr="00C428EE" w:rsidRDefault="00D32B9A" w:rsidP="00D32B9A">
      <w:pPr>
        <w:spacing w:before="150" w:after="225" w:line="240" w:lineRule="auto"/>
        <w:jc w:val="center"/>
        <w:rPr>
          <w:rFonts w:ascii="Times New Roman" w:hAnsi="Times New Roman"/>
          <w:b/>
          <w:bCs/>
          <w:sz w:val="40"/>
          <w:szCs w:val="40"/>
        </w:rPr>
      </w:pPr>
      <w:r w:rsidRPr="00C428EE">
        <w:rPr>
          <w:rFonts w:ascii="Times New Roman" w:hAnsi="Times New Roman"/>
          <w:b/>
          <w:bCs/>
          <w:sz w:val="40"/>
          <w:szCs w:val="40"/>
        </w:rPr>
        <w:lastRenderedPageBreak/>
        <w:t>Chapter 8</w:t>
      </w:r>
    </w:p>
    <w:p w14:paraId="01993F27" w14:textId="7751AE5F" w:rsidR="00D32B9A" w:rsidRPr="00C428EE" w:rsidRDefault="00D32B9A" w:rsidP="0049531A">
      <w:pPr>
        <w:spacing w:before="150" w:after="225" w:line="240" w:lineRule="auto"/>
        <w:rPr>
          <w:rFonts w:ascii="Times New Roman" w:hAnsi="Times New Roman"/>
          <w:b/>
          <w:bCs/>
          <w:sz w:val="40"/>
          <w:szCs w:val="40"/>
        </w:rPr>
      </w:pPr>
      <w:r w:rsidRPr="00C428EE">
        <w:rPr>
          <w:rFonts w:ascii="Times New Roman" w:hAnsi="Times New Roman"/>
          <w:b/>
          <w:bCs/>
          <w:sz w:val="40"/>
          <w:szCs w:val="40"/>
        </w:rPr>
        <w:t xml:space="preserve">Annexure </w:t>
      </w:r>
    </w:p>
    <w:p w14:paraId="105FF782" w14:textId="4CA6DFA9" w:rsidR="00B202D8" w:rsidRPr="00C428EE" w:rsidRDefault="00B202D8" w:rsidP="0049531A">
      <w:pPr>
        <w:spacing w:before="150" w:after="225" w:line="240" w:lineRule="auto"/>
        <w:rPr>
          <w:rFonts w:ascii="Times New Roman" w:hAnsi="Times New Roman"/>
          <w:sz w:val="40"/>
          <w:szCs w:val="40"/>
        </w:rPr>
      </w:pPr>
    </w:p>
    <w:p w14:paraId="38DF4165" w14:textId="77777777" w:rsidR="00B202D8" w:rsidRPr="00C428EE" w:rsidRDefault="00B202D8" w:rsidP="0049531A">
      <w:pPr>
        <w:spacing w:before="150" w:after="225" w:line="240" w:lineRule="auto"/>
        <w:rPr>
          <w:rFonts w:ascii="Times New Roman" w:hAnsi="Times New Roman"/>
          <w:sz w:val="40"/>
          <w:szCs w:val="40"/>
        </w:rPr>
      </w:pPr>
    </w:p>
    <w:p w14:paraId="393BB392" w14:textId="77777777" w:rsidR="002A08AD" w:rsidRPr="00C428EE" w:rsidRDefault="002A08AD" w:rsidP="0049531A">
      <w:pPr>
        <w:spacing w:before="150" w:after="225" w:line="240" w:lineRule="auto"/>
        <w:rPr>
          <w:rFonts w:ascii="Times New Roman" w:hAnsi="Times New Roman"/>
          <w:sz w:val="40"/>
          <w:szCs w:val="40"/>
        </w:rPr>
      </w:pPr>
    </w:p>
    <w:p w14:paraId="26DB9FF7" w14:textId="77777777" w:rsidR="00D32B9A" w:rsidRPr="00C428EE" w:rsidRDefault="00D32B9A" w:rsidP="002A08AD">
      <w:pPr>
        <w:pStyle w:val="ListParagraph1"/>
        <w:tabs>
          <w:tab w:val="left" w:pos="1380"/>
        </w:tabs>
        <w:ind w:left="0"/>
        <w:jc w:val="center"/>
        <w:rPr>
          <w:rFonts w:ascii="Times New Roman" w:hAnsi="Times New Roman"/>
          <w:b/>
          <w:sz w:val="36"/>
          <w:szCs w:val="36"/>
        </w:rPr>
      </w:pPr>
    </w:p>
    <w:p w14:paraId="28880DBE" w14:textId="77777777" w:rsidR="00D32B9A" w:rsidRPr="00C428EE" w:rsidRDefault="00D32B9A" w:rsidP="002A08AD">
      <w:pPr>
        <w:pStyle w:val="ListParagraph1"/>
        <w:tabs>
          <w:tab w:val="left" w:pos="1380"/>
        </w:tabs>
        <w:ind w:left="0"/>
        <w:jc w:val="center"/>
        <w:rPr>
          <w:rFonts w:ascii="Times New Roman" w:hAnsi="Times New Roman"/>
          <w:b/>
          <w:sz w:val="36"/>
          <w:szCs w:val="36"/>
        </w:rPr>
      </w:pPr>
    </w:p>
    <w:p w14:paraId="0F8EF414" w14:textId="77777777" w:rsidR="00D32B9A" w:rsidRPr="00C428EE" w:rsidRDefault="00D32B9A" w:rsidP="002A08AD">
      <w:pPr>
        <w:pStyle w:val="ListParagraph1"/>
        <w:tabs>
          <w:tab w:val="left" w:pos="1380"/>
        </w:tabs>
        <w:ind w:left="0"/>
        <w:jc w:val="center"/>
        <w:rPr>
          <w:rFonts w:ascii="Times New Roman" w:hAnsi="Times New Roman"/>
          <w:b/>
          <w:sz w:val="36"/>
          <w:szCs w:val="36"/>
        </w:rPr>
      </w:pPr>
    </w:p>
    <w:p w14:paraId="109F34BA" w14:textId="77777777" w:rsidR="00D32B9A" w:rsidRPr="00C428EE" w:rsidRDefault="00D32B9A" w:rsidP="002A08AD">
      <w:pPr>
        <w:pStyle w:val="ListParagraph1"/>
        <w:tabs>
          <w:tab w:val="left" w:pos="1380"/>
        </w:tabs>
        <w:ind w:left="0"/>
        <w:jc w:val="center"/>
        <w:rPr>
          <w:rFonts w:ascii="Times New Roman" w:hAnsi="Times New Roman"/>
          <w:b/>
          <w:sz w:val="36"/>
          <w:szCs w:val="36"/>
        </w:rPr>
      </w:pPr>
    </w:p>
    <w:p w14:paraId="60E51A53" w14:textId="77777777" w:rsidR="00D32B9A" w:rsidRPr="00C428EE" w:rsidRDefault="00D32B9A" w:rsidP="002A08AD">
      <w:pPr>
        <w:pStyle w:val="ListParagraph1"/>
        <w:tabs>
          <w:tab w:val="left" w:pos="1380"/>
        </w:tabs>
        <w:ind w:left="0"/>
        <w:jc w:val="center"/>
        <w:rPr>
          <w:rFonts w:ascii="Times New Roman" w:hAnsi="Times New Roman"/>
          <w:b/>
          <w:sz w:val="36"/>
          <w:szCs w:val="36"/>
        </w:rPr>
      </w:pPr>
    </w:p>
    <w:p w14:paraId="52A7CCCE" w14:textId="77777777" w:rsidR="00D32B9A" w:rsidRPr="00C428EE" w:rsidRDefault="00D32B9A" w:rsidP="002A08AD">
      <w:pPr>
        <w:pStyle w:val="ListParagraph1"/>
        <w:tabs>
          <w:tab w:val="left" w:pos="1380"/>
        </w:tabs>
        <w:ind w:left="0"/>
        <w:jc w:val="center"/>
        <w:rPr>
          <w:rFonts w:ascii="Times New Roman" w:hAnsi="Times New Roman"/>
          <w:b/>
          <w:sz w:val="36"/>
          <w:szCs w:val="36"/>
        </w:rPr>
      </w:pPr>
    </w:p>
    <w:p w14:paraId="75DE5E0C" w14:textId="77777777" w:rsidR="00D32B9A" w:rsidRPr="00C428EE" w:rsidRDefault="00D32B9A" w:rsidP="002A08AD">
      <w:pPr>
        <w:pStyle w:val="ListParagraph1"/>
        <w:tabs>
          <w:tab w:val="left" w:pos="1380"/>
        </w:tabs>
        <w:ind w:left="0"/>
        <w:jc w:val="center"/>
        <w:rPr>
          <w:rFonts w:ascii="Times New Roman" w:hAnsi="Times New Roman"/>
          <w:b/>
          <w:sz w:val="36"/>
          <w:szCs w:val="36"/>
        </w:rPr>
      </w:pPr>
    </w:p>
    <w:p w14:paraId="7907E43B" w14:textId="77777777" w:rsidR="00D32B9A" w:rsidRPr="00C428EE" w:rsidRDefault="00D32B9A" w:rsidP="002A08AD">
      <w:pPr>
        <w:pStyle w:val="ListParagraph1"/>
        <w:tabs>
          <w:tab w:val="left" w:pos="1380"/>
        </w:tabs>
        <w:ind w:left="0"/>
        <w:jc w:val="center"/>
        <w:rPr>
          <w:rFonts w:ascii="Times New Roman" w:hAnsi="Times New Roman"/>
          <w:b/>
          <w:sz w:val="36"/>
          <w:szCs w:val="36"/>
        </w:rPr>
      </w:pPr>
    </w:p>
    <w:p w14:paraId="261CE29F" w14:textId="77777777" w:rsidR="00D32B9A" w:rsidRPr="00C428EE" w:rsidRDefault="00D32B9A" w:rsidP="002A08AD">
      <w:pPr>
        <w:pStyle w:val="ListParagraph1"/>
        <w:tabs>
          <w:tab w:val="left" w:pos="1380"/>
        </w:tabs>
        <w:ind w:left="0"/>
        <w:jc w:val="center"/>
        <w:rPr>
          <w:rFonts w:ascii="Times New Roman" w:hAnsi="Times New Roman"/>
          <w:b/>
          <w:sz w:val="36"/>
          <w:szCs w:val="36"/>
        </w:rPr>
      </w:pPr>
    </w:p>
    <w:p w14:paraId="41231060" w14:textId="77777777" w:rsidR="00D32B9A" w:rsidRPr="00C428EE" w:rsidRDefault="00D32B9A" w:rsidP="002A08AD">
      <w:pPr>
        <w:pStyle w:val="ListParagraph1"/>
        <w:tabs>
          <w:tab w:val="left" w:pos="1380"/>
        </w:tabs>
        <w:ind w:left="0"/>
        <w:jc w:val="center"/>
        <w:rPr>
          <w:rFonts w:ascii="Times New Roman" w:hAnsi="Times New Roman"/>
          <w:b/>
          <w:sz w:val="36"/>
          <w:szCs w:val="36"/>
        </w:rPr>
      </w:pPr>
    </w:p>
    <w:p w14:paraId="75FEFDA4" w14:textId="77777777" w:rsidR="00D32B9A" w:rsidRPr="00C428EE" w:rsidRDefault="00D32B9A" w:rsidP="002A08AD">
      <w:pPr>
        <w:pStyle w:val="ListParagraph1"/>
        <w:tabs>
          <w:tab w:val="left" w:pos="1380"/>
        </w:tabs>
        <w:ind w:left="0"/>
        <w:jc w:val="center"/>
        <w:rPr>
          <w:rFonts w:ascii="Times New Roman" w:hAnsi="Times New Roman"/>
          <w:b/>
          <w:sz w:val="36"/>
          <w:szCs w:val="36"/>
        </w:rPr>
      </w:pPr>
    </w:p>
    <w:p w14:paraId="33FFDDA5" w14:textId="77777777" w:rsidR="00D32B9A" w:rsidRPr="00C428EE" w:rsidRDefault="00D32B9A" w:rsidP="002A08AD">
      <w:pPr>
        <w:pStyle w:val="ListParagraph1"/>
        <w:tabs>
          <w:tab w:val="left" w:pos="1380"/>
        </w:tabs>
        <w:ind w:left="0"/>
        <w:jc w:val="center"/>
        <w:rPr>
          <w:rFonts w:ascii="Times New Roman" w:hAnsi="Times New Roman"/>
          <w:b/>
          <w:sz w:val="36"/>
          <w:szCs w:val="36"/>
        </w:rPr>
      </w:pPr>
    </w:p>
    <w:p w14:paraId="29C1CA0B" w14:textId="77777777" w:rsidR="00D32B9A" w:rsidRPr="00C428EE" w:rsidRDefault="00D32B9A" w:rsidP="002A08AD">
      <w:pPr>
        <w:pStyle w:val="ListParagraph1"/>
        <w:tabs>
          <w:tab w:val="left" w:pos="1380"/>
        </w:tabs>
        <w:ind w:left="0"/>
        <w:jc w:val="center"/>
        <w:rPr>
          <w:rFonts w:ascii="Times New Roman" w:hAnsi="Times New Roman"/>
          <w:b/>
          <w:sz w:val="36"/>
          <w:szCs w:val="36"/>
        </w:rPr>
      </w:pPr>
    </w:p>
    <w:p w14:paraId="26586EA4" w14:textId="77777777" w:rsidR="00D32B9A" w:rsidRPr="00C428EE" w:rsidRDefault="00D32B9A" w:rsidP="002A08AD">
      <w:pPr>
        <w:pStyle w:val="ListParagraph1"/>
        <w:tabs>
          <w:tab w:val="left" w:pos="1380"/>
        </w:tabs>
        <w:ind w:left="0"/>
        <w:jc w:val="center"/>
        <w:rPr>
          <w:rFonts w:ascii="Times New Roman" w:hAnsi="Times New Roman"/>
          <w:b/>
          <w:sz w:val="36"/>
          <w:szCs w:val="36"/>
        </w:rPr>
      </w:pPr>
    </w:p>
    <w:p w14:paraId="7B685E79" w14:textId="77777777" w:rsidR="00D32B9A" w:rsidRPr="00C428EE" w:rsidRDefault="00D32B9A" w:rsidP="002A08AD">
      <w:pPr>
        <w:pStyle w:val="ListParagraph1"/>
        <w:tabs>
          <w:tab w:val="left" w:pos="1380"/>
        </w:tabs>
        <w:ind w:left="0"/>
        <w:jc w:val="center"/>
        <w:rPr>
          <w:rFonts w:ascii="Times New Roman" w:hAnsi="Times New Roman"/>
          <w:b/>
          <w:sz w:val="36"/>
          <w:szCs w:val="36"/>
        </w:rPr>
      </w:pPr>
    </w:p>
    <w:p w14:paraId="2739707D" w14:textId="77777777" w:rsidR="00D32B9A" w:rsidRPr="00C428EE" w:rsidRDefault="00D32B9A" w:rsidP="002A08AD">
      <w:pPr>
        <w:pStyle w:val="ListParagraph1"/>
        <w:tabs>
          <w:tab w:val="left" w:pos="1380"/>
        </w:tabs>
        <w:ind w:left="0"/>
        <w:jc w:val="center"/>
        <w:rPr>
          <w:rFonts w:ascii="Times New Roman" w:hAnsi="Times New Roman"/>
          <w:b/>
          <w:sz w:val="36"/>
          <w:szCs w:val="36"/>
        </w:rPr>
      </w:pPr>
    </w:p>
    <w:p w14:paraId="6970BA2E" w14:textId="77777777" w:rsidR="00D32B9A" w:rsidRPr="00C428EE" w:rsidRDefault="00D32B9A" w:rsidP="002A08AD">
      <w:pPr>
        <w:pStyle w:val="ListParagraph1"/>
        <w:tabs>
          <w:tab w:val="left" w:pos="1380"/>
        </w:tabs>
        <w:ind w:left="0"/>
        <w:jc w:val="center"/>
        <w:rPr>
          <w:rFonts w:ascii="Times New Roman" w:hAnsi="Times New Roman"/>
          <w:b/>
          <w:sz w:val="36"/>
          <w:szCs w:val="36"/>
        </w:rPr>
      </w:pPr>
    </w:p>
    <w:p w14:paraId="2980F572" w14:textId="77777777" w:rsidR="00D32B9A" w:rsidRPr="00C428EE" w:rsidRDefault="00D32B9A" w:rsidP="002A08AD">
      <w:pPr>
        <w:pStyle w:val="ListParagraph1"/>
        <w:tabs>
          <w:tab w:val="left" w:pos="1380"/>
        </w:tabs>
        <w:ind w:left="0"/>
        <w:jc w:val="center"/>
        <w:rPr>
          <w:rFonts w:ascii="Times New Roman" w:hAnsi="Times New Roman"/>
          <w:b/>
          <w:sz w:val="36"/>
          <w:szCs w:val="36"/>
        </w:rPr>
      </w:pPr>
    </w:p>
    <w:p w14:paraId="7B838B70" w14:textId="77777777" w:rsidR="00D32B9A" w:rsidRPr="00C428EE" w:rsidRDefault="00D32B9A" w:rsidP="002A08AD">
      <w:pPr>
        <w:pStyle w:val="ListParagraph1"/>
        <w:tabs>
          <w:tab w:val="left" w:pos="1380"/>
        </w:tabs>
        <w:ind w:left="0"/>
        <w:jc w:val="center"/>
        <w:rPr>
          <w:rFonts w:ascii="Times New Roman" w:hAnsi="Times New Roman"/>
          <w:b/>
          <w:sz w:val="36"/>
          <w:szCs w:val="36"/>
        </w:rPr>
      </w:pPr>
    </w:p>
    <w:p w14:paraId="2E1641E3" w14:textId="77777777" w:rsidR="00D32B9A" w:rsidRPr="00C428EE" w:rsidRDefault="00D32B9A" w:rsidP="002A08AD">
      <w:pPr>
        <w:pStyle w:val="ListParagraph1"/>
        <w:tabs>
          <w:tab w:val="left" w:pos="1380"/>
        </w:tabs>
        <w:ind w:left="0"/>
        <w:jc w:val="center"/>
        <w:rPr>
          <w:rFonts w:ascii="Times New Roman" w:hAnsi="Times New Roman"/>
          <w:b/>
          <w:sz w:val="36"/>
          <w:szCs w:val="36"/>
        </w:rPr>
      </w:pPr>
    </w:p>
    <w:p w14:paraId="2A3D4035" w14:textId="6414522A" w:rsidR="002A08AD" w:rsidRPr="00C428EE" w:rsidRDefault="002A08AD" w:rsidP="00D32B9A">
      <w:pPr>
        <w:pStyle w:val="ListParagraph1"/>
        <w:tabs>
          <w:tab w:val="left" w:pos="1380"/>
        </w:tabs>
        <w:ind w:left="0"/>
        <w:jc w:val="center"/>
        <w:rPr>
          <w:rFonts w:ascii="Times New Roman" w:hAnsi="Times New Roman"/>
          <w:b/>
          <w:sz w:val="36"/>
          <w:szCs w:val="36"/>
        </w:rPr>
      </w:pPr>
      <w:r w:rsidRPr="00C428EE">
        <w:rPr>
          <w:rFonts w:ascii="Times New Roman" w:hAnsi="Times New Roman"/>
          <w:b/>
          <w:sz w:val="36"/>
          <w:szCs w:val="36"/>
        </w:rPr>
        <w:lastRenderedPageBreak/>
        <w:t xml:space="preserve">Chapter </w:t>
      </w:r>
      <w:r w:rsidR="00D32B9A" w:rsidRPr="00C428EE">
        <w:rPr>
          <w:rFonts w:ascii="Times New Roman" w:hAnsi="Times New Roman"/>
          <w:b/>
          <w:sz w:val="36"/>
          <w:szCs w:val="36"/>
        </w:rPr>
        <w:t>9</w:t>
      </w:r>
    </w:p>
    <w:p w14:paraId="671C7785" w14:textId="77777777" w:rsidR="00D32B9A" w:rsidRPr="00C428EE" w:rsidRDefault="00D32B9A" w:rsidP="002A08AD">
      <w:pPr>
        <w:pStyle w:val="ListParagraph1"/>
        <w:tabs>
          <w:tab w:val="left" w:pos="1380"/>
        </w:tabs>
        <w:ind w:left="0"/>
        <w:jc w:val="center"/>
        <w:rPr>
          <w:rFonts w:ascii="Times New Roman" w:hAnsi="Times New Roman"/>
          <w:b/>
          <w:sz w:val="36"/>
          <w:szCs w:val="36"/>
        </w:rPr>
      </w:pPr>
    </w:p>
    <w:p w14:paraId="0AD4FB70" w14:textId="77777777" w:rsidR="002A08AD" w:rsidRPr="00C428EE" w:rsidRDefault="002A08AD" w:rsidP="002A08AD">
      <w:pPr>
        <w:pStyle w:val="ListParagraph1"/>
        <w:tabs>
          <w:tab w:val="left" w:pos="1380"/>
        </w:tabs>
        <w:ind w:left="0"/>
        <w:jc w:val="center"/>
        <w:rPr>
          <w:rFonts w:ascii="Times New Roman" w:hAnsi="Times New Roman"/>
          <w:b/>
          <w:sz w:val="32"/>
          <w:szCs w:val="32"/>
          <w:u w:val="single"/>
        </w:rPr>
      </w:pPr>
      <w:r w:rsidRPr="00C428EE">
        <w:rPr>
          <w:rFonts w:ascii="Times New Roman" w:hAnsi="Times New Roman"/>
          <w:b/>
          <w:sz w:val="32"/>
          <w:szCs w:val="32"/>
          <w:u w:val="single"/>
        </w:rPr>
        <w:t>Bibliography</w:t>
      </w:r>
    </w:p>
    <w:p w14:paraId="27BEA46C" w14:textId="77777777" w:rsidR="002A08AD" w:rsidRPr="00C428EE" w:rsidRDefault="002A08AD" w:rsidP="002A08AD">
      <w:pPr>
        <w:pStyle w:val="ListParagraph1"/>
        <w:tabs>
          <w:tab w:val="left" w:pos="1380"/>
        </w:tabs>
        <w:ind w:left="142"/>
        <w:jc w:val="center"/>
        <w:rPr>
          <w:rFonts w:ascii="Times New Roman" w:hAnsi="Times New Roman"/>
          <w:b/>
          <w:u w:val="single"/>
        </w:rPr>
      </w:pPr>
    </w:p>
    <w:p w14:paraId="57B68791" w14:textId="77777777" w:rsidR="002A08AD" w:rsidRPr="00C428EE" w:rsidRDefault="002A08AD" w:rsidP="002A08AD">
      <w:pPr>
        <w:pStyle w:val="ListParagraph1"/>
        <w:tabs>
          <w:tab w:val="left" w:pos="1380"/>
        </w:tabs>
        <w:ind w:left="142"/>
        <w:jc w:val="center"/>
        <w:rPr>
          <w:rFonts w:ascii="Times New Roman" w:hAnsi="Times New Roman"/>
          <w:b/>
        </w:rPr>
      </w:pPr>
    </w:p>
    <w:p w14:paraId="107BB8B2" w14:textId="77777777" w:rsidR="002A08AD" w:rsidRPr="00C428EE" w:rsidRDefault="002A08AD" w:rsidP="002A08AD">
      <w:pPr>
        <w:pStyle w:val="ListParagraph1"/>
        <w:numPr>
          <w:ilvl w:val="0"/>
          <w:numId w:val="20"/>
        </w:numPr>
        <w:tabs>
          <w:tab w:val="left" w:pos="1380"/>
        </w:tabs>
        <w:spacing w:before="0" w:beforeAutospacing="0" w:line="276" w:lineRule="auto"/>
        <w:jc w:val="both"/>
        <w:rPr>
          <w:rFonts w:ascii="Times New Roman" w:hAnsi="Times New Roman"/>
          <w:sz w:val="28"/>
          <w:szCs w:val="28"/>
        </w:rPr>
      </w:pPr>
      <w:r w:rsidRPr="00C428EE">
        <w:rPr>
          <w:rFonts w:ascii="Times New Roman" w:hAnsi="Times New Roman"/>
          <w:sz w:val="28"/>
          <w:szCs w:val="28"/>
        </w:rPr>
        <w:t>www.moneycontrol.com</w:t>
      </w:r>
    </w:p>
    <w:p w14:paraId="7569312B" w14:textId="77777777" w:rsidR="002A08AD" w:rsidRPr="00C428EE" w:rsidRDefault="002A08AD" w:rsidP="002A08AD">
      <w:pPr>
        <w:pStyle w:val="ListParagraph1"/>
        <w:numPr>
          <w:ilvl w:val="0"/>
          <w:numId w:val="20"/>
        </w:numPr>
        <w:tabs>
          <w:tab w:val="left" w:pos="1380"/>
        </w:tabs>
        <w:spacing w:before="0" w:beforeAutospacing="0" w:line="276" w:lineRule="auto"/>
        <w:jc w:val="both"/>
        <w:rPr>
          <w:rStyle w:val="Hyperlink"/>
          <w:rFonts w:ascii="Times New Roman" w:hAnsi="Times New Roman"/>
          <w:sz w:val="28"/>
          <w:szCs w:val="28"/>
        </w:rPr>
      </w:pPr>
      <w:r w:rsidRPr="00C428EE">
        <w:rPr>
          <w:rFonts w:ascii="Times New Roman" w:hAnsi="Times New Roman"/>
          <w:sz w:val="28"/>
          <w:szCs w:val="28"/>
        </w:rPr>
        <w:t>www.equitymaster.com</w:t>
      </w:r>
    </w:p>
    <w:p w14:paraId="5F903AC7" w14:textId="01CB2306" w:rsidR="002A08AD" w:rsidRPr="00C428EE" w:rsidRDefault="002A08AD" w:rsidP="002A08AD">
      <w:pPr>
        <w:pStyle w:val="ListParagraph1"/>
        <w:numPr>
          <w:ilvl w:val="0"/>
          <w:numId w:val="20"/>
        </w:numPr>
        <w:tabs>
          <w:tab w:val="left" w:pos="1380"/>
        </w:tabs>
        <w:spacing w:before="0" w:beforeAutospacing="0" w:line="276" w:lineRule="auto"/>
        <w:jc w:val="both"/>
        <w:rPr>
          <w:rFonts w:ascii="Times New Roman" w:hAnsi="Times New Roman"/>
          <w:sz w:val="28"/>
          <w:szCs w:val="28"/>
        </w:rPr>
      </w:pPr>
      <w:r w:rsidRPr="00C428EE">
        <w:rPr>
          <w:rFonts w:ascii="Times New Roman" w:hAnsi="Times New Roman"/>
          <w:sz w:val="28"/>
          <w:szCs w:val="28"/>
        </w:rPr>
        <w:t xml:space="preserve">Websites of HDFC AMC, ICICI, SBI and Bajaj Finance </w:t>
      </w:r>
    </w:p>
    <w:p w14:paraId="3B2BBD62" w14:textId="469E0FD0" w:rsidR="002A08AD" w:rsidRPr="00C428EE" w:rsidRDefault="002A08AD" w:rsidP="002A08AD">
      <w:pPr>
        <w:pStyle w:val="ListParagraph1"/>
        <w:numPr>
          <w:ilvl w:val="0"/>
          <w:numId w:val="20"/>
        </w:numPr>
        <w:tabs>
          <w:tab w:val="left" w:pos="1380"/>
        </w:tabs>
        <w:spacing w:before="0" w:beforeAutospacing="0" w:line="276" w:lineRule="auto"/>
        <w:jc w:val="both"/>
        <w:rPr>
          <w:rFonts w:ascii="Times New Roman" w:hAnsi="Times New Roman"/>
          <w:sz w:val="28"/>
          <w:szCs w:val="28"/>
        </w:rPr>
      </w:pPr>
      <w:r w:rsidRPr="00C428EE">
        <w:rPr>
          <w:rFonts w:ascii="Times New Roman" w:hAnsi="Times New Roman"/>
          <w:sz w:val="28"/>
          <w:szCs w:val="28"/>
        </w:rPr>
        <w:t>www.financialexpress.com</w:t>
      </w:r>
    </w:p>
    <w:p w14:paraId="180D3152" w14:textId="77777777" w:rsidR="002A08AD" w:rsidRPr="00C428EE" w:rsidRDefault="00176490" w:rsidP="002A08AD">
      <w:pPr>
        <w:pStyle w:val="ListParagraph1"/>
        <w:numPr>
          <w:ilvl w:val="0"/>
          <w:numId w:val="20"/>
        </w:numPr>
        <w:tabs>
          <w:tab w:val="left" w:pos="1380"/>
        </w:tabs>
        <w:spacing w:before="0" w:beforeAutospacing="0" w:line="276" w:lineRule="auto"/>
        <w:jc w:val="both"/>
        <w:rPr>
          <w:rFonts w:ascii="Times New Roman" w:hAnsi="Times New Roman"/>
          <w:sz w:val="28"/>
          <w:szCs w:val="28"/>
        </w:rPr>
      </w:pPr>
      <w:hyperlink r:id="rId43" w:history="1">
        <w:r w:rsidR="002A08AD" w:rsidRPr="00C428EE">
          <w:rPr>
            <w:rFonts w:ascii="Times New Roman" w:hAnsi="Times New Roman"/>
            <w:sz w:val="28"/>
            <w:szCs w:val="28"/>
          </w:rPr>
          <w:t>www.icharts.in</w:t>
        </w:r>
      </w:hyperlink>
    </w:p>
    <w:p w14:paraId="4D29CCA9" w14:textId="77777777" w:rsidR="002A08AD" w:rsidRPr="00C428EE" w:rsidRDefault="00176490" w:rsidP="002A08AD">
      <w:pPr>
        <w:pStyle w:val="ListParagraph1"/>
        <w:numPr>
          <w:ilvl w:val="0"/>
          <w:numId w:val="20"/>
        </w:numPr>
        <w:tabs>
          <w:tab w:val="left" w:pos="1380"/>
        </w:tabs>
        <w:spacing w:before="0" w:beforeAutospacing="0" w:line="276" w:lineRule="auto"/>
        <w:jc w:val="both"/>
        <w:rPr>
          <w:rFonts w:ascii="Times New Roman" w:hAnsi="Times New Roman"/>
          <w:sz w:val="28"/>
          <w:szCs w:val="28"/>
        </w:rPr>
      </w:pPr>
      <w:hyperlink r:id="rId44" w:history="1">
        <w:r w:rsidR="002A08AD" w:rsidRPr="00C428EE">
          <w:rPr>
            <w:rFonts w:ascii="Times New Roman" w:hAnsi="Times New Roman"/>
            <w:sz w:val="28"/>
            <w:szCs w:val="28"/>
          </w:rPr>
          <w:t>www.ibe.org</w:t>
        </w:r>
      </w:hyperlink>
    </w:p>
    <w:p w14:paraId="579D603C" w14:textId="17039764" w:rsidR="002A08AD" w:rsidRPr="00C428EE" w:rsidRDefault="002A08AD" w:rsidP="002A08AD">
      <w:pPr>
        <w:pStyle w:val="ListParagraph1"/>
        <w:numPr>
          <w:ilvl w:val="0"/>
          <w:numId w:val="20"/>
        </w:numPr>
        <w:tabs>
          <w:tab w:val="left" w:pos="1380"/>
        </w:tabs>
        <w:spacing w:before="0" w:beforeAutospacing="0" w:line="276" w:lineRule="auto"/>
        <w:jc w:val="both"/>
        <w:rPr>
          <w:rFonts w:ascii="Times New Roman" w:hAnsi="Times New Roman"/>
          <w:sz w:val="28"/>
          <w:szCs w:val="28"/>
        </w:rPr>
      </w:pPr>
      <w:r w:rsidRPr="00C428EE">
        <w:rPr>
          <w:rFonts w:ascii="Times New Roman" w:hAnsi="Times New Roman"/>
          <w:sz w:val="28"/>
          <w:szCs w:val="28"/>
        </w:rPr>
        <w:t>Website o</w:t>
      </w:r>
      <w:r w:rsidRPr="00C428EE">
        <w:rPr>
          <w:rFonts w:ascii="Times New Roman" w:eastAsia="Calibri" w:hAnsi="Times New Roman"/>
          <w:sz w:val="28"/>
          <w:szCs w:val="28"/>
        </w:rPr>
        <w:t>f</w:t>
      </w:r>
      <w:r w:rsidRPr="00C428EE">
        <w:rPr>
          <w:rFonts w:ascii="Times New Roman" w:hAnsi="Times New Roman"/>
          <w:sz w:val="28"/>
          <w:szCs w:val="28"/>
        </w:rPr>
        <w:t xml:space="preserve"> NSE</w:t>
      </w:r>
    </w:p>
    <w:p w14:paraId="7FD38ACD" w14:textId="3B811CC1" w:rsidR="00C92FD4" w:rsidRPr="00C428EE" w:rsidRDefault="00176490" w:rsidP="002A08AD">
      <w:pPr>
        <w:pStyle w:val="ListParagraph1"/>
        <w:numPr>
          <w:ilvl w:val="0"/>
          <w:numId w:val="20"/>
        </w:numPr>
        <w:tabs>
          <w:tab w:val="left" w:pos="1380"/>
        </w:tabs>
        <w:spacing w:before="0" w:beforeAutospacing="0" w:line="276" w:lineRule="auto"/>
        <w:jc w:val="both"/>
        <w:rPr>
          <w:rFonts w:ascii="Times New Roman" w:hAnsi="Times New Roman"/>
          <w:sz w:val="28"/>
          <w:szCs w:val="28"/>
        </w:rPr>
      </w:pPr>
      <w:hyperlink r:id="rId45" w:history="1">
        <w:r w:rsidR="00C92FD4" w:rsidRPr="00C428EE">
          <w:rPr>
            <w:rStyle w:val="Hyperlink"/>
            <w:rFonts w:ascii="Times New Roman" w:hAnsi="Times New Roman"/>
            <w:sz w:val="28"/>
            <w:szCs w:val="28"/>
          </w:rPr>
          <w:t>www.bloombergquit.com</w:t>
        </w:r>
      </w:hyperlink>
    </w:p>
    <w:p w14:paraId="6435CAF8" w14:textId="6D2927A3" w:rsidR="00C92FD4" w:rsidRPr="00C428EE" w:rsidRDefault="00C92FD4" w:rsidP="002A08AD">
      <w:pPr>
        <w:pStyle w:val="ListParagraph1"/>
        <w:numPr>
          <w:ilvl w:val="0"/>
          <w:numId w:val="20"/>
        </w:numPr>
        <w:tabs>
          <w:tab w:val="left" w:pos="1380"/>
        </w:tabs>
        <w:spacing w:before="0" w:beforeAutospacing="0" w:line="276" w:lineRule="auto"/>
        <w:jc w:val="both"/>
        <w:rPr>
          <w:rFonts w:ascii="Times New Roman" w:hAnsi="Times New Roman"/>
          <w:sz w:val="28"/>
          <w:szCs w:val="28"/>
        </w:rPr>
      </w:pPr>
      <w:r w:rsidRPr="00C428EE">
        <w:rPr>
          <w:rFonts w:ascii="Times New Roman" w:hAnsi="Times New Roman"/>
          <w:sz w:val="28"/>
          <w:szCs w:val="28"/>
        </w:rPr>
        <w:t>www.attainix.com</w:t>
      </w:r>
    </w:p>
    <w:p w14:paraId="07ED009D" w14:textId="77777777" w:rsidR="002A08AD" w:rsidRPr="00C428EE" w:rsidRDefault="002A08AD" w:rsidP="0049531A">
      <w:pPr>
        <w:spacing w:before="150" w:after="225" w:line="240" w:lineRule="auto"/>
        <w:rPr>
          <w:rFonts w:ascii="Times New Roman" w:hAnsi="Times New Roman"/>
          <w:sz w:val="40"/>
          <w:szCs w:val="40"/>
        </w:rPr>
      </w:pPr>
    </w:p>
    <w:sectPr w:rsidR="002A08AD" w:rsidRPr="00C428EE" w:rsidSect="00C92FD4">
      <w:footerReference w:type="default" r:id="rId46"/>
      <w:pgSz w:w="12240" w:h="15840"/>
      <w:pgMar w:top="117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04840E" w14:textId="77777777" w:rsidR="0027321C" w:rsidRDefault="0027321C" w:rsidP="000E4EA0">
      <w:pPr>
        <w:spacing w:after="0" w:line="240" w:lineRule="auto"/>
      </w:pPr>
      <w:r>
        <w:separator/>
      </w:r>
    </w:p>
  </w:endnote>
  <w:endnote w:type="continuationSeparator" w:id="0">
    <w:p w14:paraId="18BD75EF" w14:textId="77777777" w:rsidR="0027321C" w:rsidRDefault="0027321C" w:rsidP="000E4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295D92" w14:paraId="19728B70" w14:textId="77777777" w:rsidTr="00C92FD4">
      <w:trPr>
        <w:trHeight w:hRule="exact" w:val="115"/>
        <w:jc w:val="center"/>
      </w:trPr>
      <w:tc>
        <w:tcPr>
          <w:tcW w:w="4686" w:type="dxa"/>
          <w:shd w:val="clear" w:color="auto" w:fill="262626" w:themeFill="text1" w:themeFillTint="D9"/>
          <w:tcMar>
            <w:top w:w="0" w:type="dxa"/>
            <w:bottom w:w="0" w:type="dxa"/>
          </w:tcMar>
        </w:tcPr>
        <w:p w14:paraId="65500712" w14:textId="7B1CAD7F" w:rsidR="00295D92" w:rsidRDefault="00295D92" w:rsidP="00C92FD4">
          <w:pPr>
            <w:pStyle w:val="Header"/>
            <w:tabs>
              <w:tab w:val="clear" w:pos="4680"/>
              <w:tab w:val="clear" w:pos="9360"/>
              <w:tab w:val="left" w:pos="3288"/>
            </w:tabs>
            <w:rPr>
              <w:caps/>
              <w:sz w:val="18"/>
            </w:rPr>
          </w:pPr>
          <w:r>
            <w:rPr>
              <w:caps/>
              <w:sz w:val="18"/>
            </w:rPr>
            <w:tab/>
          </w:r>
        </w:p>
      </w:tc>
      <w:tc>
        <w:tcPr>
          <w:tcW w:w="4674" w:type="dxa"/>
          <w:shd w:val="clear" w:color="auto" w:fill="262626" w:themeFill="text1" w:themeFillTint="D9"/>
          <w:tcMar>
            <w:top w:w="0" w:type="dxa"/>
            <w:bottom w:w="0" w:type="dxa"/>
          </w:tcMar>
        </w:tcPr>
        <w:p w14:paraId="4A2C1D72" w14:textId="77777777" w:rsidR="00295D92" w:rsidRDefault="00295D92">
          <w:pPr>
            <w:pStyle w:val="Header"/>
            <w:tabs>
              <w:tab w:val="clear" w:pos="4680"/>
              <w:tab w:val="clear" w:pos="9360"/>
            </w:tabs>
            <w:jc w:val="right"/>
            <w:rPr>
              <w:caps/>
              <w:sz w:val="18"/>
            </w:rPr>
          </w:pPr>
        </w:p>
      </w:tc>
    </w:tr>
    <w:tr w:rsidR="00295D92" w14:paraId="393F90C7" w14:textId="77777777">
      <w:trPr>
        <w:jc w:val="center"/>
      </w:trPr>
      <w:sdt>
        <w:sdtPr>
          <w:rPr>
            <w:b/>
            <w:bCs/>
            <w:caps/>
            <w:color w:val="808080" w:themeColor="background1" w:themeShade="80"/>
            <w:sz w:val="18"/>
            <w:szCs w:val="18"/>
          </w:rPr>
          <w:alias w:val="Author"/>
          <w:tag w:val=""/>
          <w:id w:val="1534151868"/>
          <w:placeholder>
            <w:docPart w:val="9D854B0DA6FE4B1AABCDD0501D250EF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A5C062D" w14:textId="3042F19B" w:rsidR="00295D92" w:rsidRPr="00C92FD4" w:rsidRDefault="00295D92">
              <w:pPr>
                <w:pStyle w:val="Footer"/>
                <w:tabs>
                  <w:tab w:val="clear" w:pos="4680"/>
                  <w:tab w:val="clear" w:pos="9360"/>
                </w:tabs>
                <w:rPr>
                  <w:b/>
                  <w:bCs/>
                  <w:caps/>
                  <w:color w:val="808080" w:themeColor="background1" w:themeShade="80"/>
                  <w:sz w:val="18"/>
                  <w:szCs w:val="18"/>
                </w:rPr>
              </w:pPr>
              <w:r w:rsidRPr="00C92FD4">
                <w:rPr>
                  <w:b/>
                  <w:bCs/>
                  <w:caps/>
                  <w:color w:val="808080" w:themeColor="background1" w:themeShade="80"/>
                  <w:sz w:val="18"/>
                  <w:szCs w:val="18"/>
                </w:rPr>
                <w:t>swati menon</w:t>
              </w:r>
            </w:p>
          </w:tc>
        </w:sdtContent>
      </w:sdt>
      <w:tc>
        <w:tcPr>
          <w:tcW w:w="4674" w:type="dxa"/>
          <w:shd w:val="clear" w:color="auto" w:fill="auto"/>
          <w:vAlign w:val="center"/>
        </w:tcPr>
        <w:p w14:paraId="1765D8EC" w14:textId="77777777" w:rsidR="00295D92" w:rsidRPr="00C92FD4" w:rsidRDefault="00295D92">
          <w:pPr>
            <w:pStyle w:val="Footer"/>
            <w:tabs>
              <w:tab w:val="clear" w:pos="4680"/>
              <w:tab w:val="clear" w:pos="9360"/>
            </w:tabs>
            <w:jc w:val="right"/>
            <w:rPr>
              <w:b/>
              <w:bCs/>
              <w:caps/>
              <w:color w:val="808080" w:themeColor="background1" w:themeShade="80"/>
              <w:sz w:val="18"/>
              <w:szCs w:val="18"/>
            </w:rPr>
          </w:pPr>
          <w:r w:rsidRPr="00C92FD4">
            <w:rPr>
              <w:b/>
              <w:bCs/>
              <w:caps/>
              <w:color w:val="808080" w:themeColor="background1" w:themeShade="80"/>
              <w:sz w:val="18"/>
              <w:szCs w:val="18"/>
            </w:rPr>
            <w:fldChar w:fldCharType="begin"/>
          </w:r>
          <w:r w:rsidRPr="00C92FD4">
            <w:rPr>
              <w:b/>
              <w:bCs/>
              <w:caps/>
              <w:color w:val="808080" w:themeColor="background1" w:themeShade="80"/>
              <w:sz w:val="18"/>
              <w:szCs w:val="18"/>
            </w:rPr>
            <w:instrText xml:space="preserve"> PAGE   \* MERGEFORMAT </w:instrText>
          </w:r>
          <w:r w:rsidRPr="00C92FD4">
            <w:rPr>
              <w:b/>
              <w:bCs/>
              <w:caps/>
              <w:color w:val="808080" w:themeColor="background1" w:themeShade="80"/>
              <w:sz w:val="18"/>
              <w:szCs w:val="18"/>
            </w:rPr>
            <w:fldChar w:fldCharType="separate"/>
          </w:r>
          <w:r w:rsidRPr="00C92FD4">
            <w:rPr>
              <w:b/>
              <w:bCs/>
              <w:caps/>
              <w:noProof/>
              <w:color w:val="808080" w:themeColor="background1" w:themeShade="80"/>
              <w:sz w:val="18"/>
              <w:szCs w:val="18"/>
            </w:rPr>
            <w:t>2</w:t>
          </w:r>
          <w:r w:rsidRPr="00C92FD4">
            <w:rPr>
              <w:b/>
              <w:bCs/>
              <w:caps/>
              <w:noProof/>
              <w:color w:val="808080" w:themeColor="background1" w:themeShade="80"/>
              <w:sz w:val="18"/>
              <w:szCs w:val="18"/>
            </w:rPr>
            <w:fldChar w:fldCharType="end"/>
          </w:r>
        </w:p>
      </w:tc>
    </w:tr>
  </w:tbl>
  <w:p w14:paraId="210F72EC" w14:textId="0B5209D6" w:rsidR="00295D92" w:rsidRDefault="00295D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40E5B9" w14:textId="77777777" w:rsidR="0027321C" w:rsidRDefault="0027321C" w:rsidP="000E4EA0">
      <w:pPr>
        <w:spacing w:after="0" w:line="240" w:lineRule="auto"/>
      </w:pPr>
      <w:r>
        <w:separator/>
      </w:r>
    </w:p>
  </w:footnote>
  <w:footnote w:type="continuationSeparator" w:id="0">
    <w:p w14:paraId="261903C0" w14:textId="77777777" w:rsidR="0027321C" w:rsidRDefault="0027321C" w:rsidP="000E4E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F1A7F"/>
    <w:multiLevelType w:val="multilevel"/>
    <w:tmpl w:val="04CF1A7F"/>
    <w:lvl w:ilvl="0">
      <w:start w:val="1"/>
      <w:numFmt w:val="bullet"/>
      <w:lvlText w:val=""/>
      <w:lvlJc w:val="left"/>
      <w:pPr>
        <w:ind w:left="270" w:hanging="360"/>
      </w:pPr>
      <w:rPr>
        <w:rFonts w:ascii="Wingdings" w:hAnsi="Wingdings" w:hint="default"/>
      </w:rPr>
    </w:lvl>
    <w:lvl w:ilvl="1" w:tentative="1">
      <w:start w:val="1"/>
      <w:numFmt w:val="bullet"/>
      <w:lvlText w:val="o"/>
      <w:lvlJc w:val="left"/>
      <w:pPr>
        <w:ind w:left="990" w:hanging="360"/>
      </w:pPr>
      <w:rPr>
        <w:rFonts w:ascii="Courier New" w:hAnsi="Courier New" w:cs="Courier New" w:hint="default"/>
      </w:rPr>
    </w:lvl>
    <w:lvl w:ilvl="2" w:tentative="1">
      <w:start w:val="1"/>
      <w:numFmt w:val="bullet"/>
      <w:lvlText w:val=""/>
      <w:lvlJc w:val="left"/>
      <w:pPr>
        <w:ind w:left="1710" w:hanging="360"/>
      </w:pPr>
      <w:rPr>
        <w:rFonts w:ascii="Wingdings" w:hAnsi="Wingdings" w:hint="default"/>
      </w:rPr>
    </w:lvl>
    <w:lvl w:ilvl="3" w:tentative="1">
      <w:start w:val="1"/>
      <w:numFmt w:val="bullet"/>
      <w:lvlText w:val=""/>
      <w:lvlJc w:val="left"/>
      <w:pPr>
        <w:ind w:left="2430" w:hanging="360"/>
      </w:pPr>
      <w:rPr>
        <w:rFonts w:ascii="Symbol" w:hAnsi="Symbol" w:hint="default"/>
      </w:rPr>
    </w:lvl>
    <w:lvl w:ilvl="4" w:tentative="1">
      <w:start w:val="1"/>
      <w:numFmt w:val="bullet"/>
      <w:lvlText w:val="o"/>
      <w:lvlJc w:val="left"/>
      <w:pPr>
        <w:ind w:left="3150" w:hanging="360"/>
      </w:pPr>
      <w:rPr>
        <w:rFonts w:ascii="Courier New" w:hAnsi="Courier New" w:cs="Courier New" w:hint="default"/>
      </w:rPr>
    </w:lvl>
    <w:lvl w:ilvl="5" w:tentative="1">
      <w:start w:val="1"/>
      <w:numFmt w:val="bullet"/>
      <w:lvlText w:val=""/>
      <w:lvlJc w:val="left"/>
      <w:pPr>
        <w:ind w:left="3870" w:hanging="360"/>
      </w:pPr>
      <w:rPr>
        <w:rFonts w:ascii="Wingdings" w:hAnsi="Wingdings" w:hint="default"/>
      </w:rPr>
    </w:lvl>
    <w:lvl w:ilvl="6" w:tentative="1">
      <w:start w:val="1"/>
      <w:numFmt w:val="bullet"/>
      <w:lvlText w:val=""/>
      <w:lvlJc w:val="left"/>
      <w:pPr>
        <w:ind w:left="4590" w:hanging="360"/>
      </w:pPr>
      <w:rPr>
        <w:rFonts w:ascii="Symbol" w:hAnsi="Symbol" w:hint="default"/>
      </w:rPr>
    </w:lvl>
    <w:lvl w:ilvl="7" w:tentative="1">
      <w:start w:val="1"/>
      <w:numFmt w:val="bullet"/>
      <w:lvlText w:val="o"/>
      <w:lvlJc w:val="left"/>
      <w:pPr>
        <w:ind w:left="5310" w:hanging="360"/>
      </w:pPr>
      <w:rPr>
        <w:rFonts w:ascii="Courier New" w:hAnsi="Courier New" w:cs="Courier New" w:hint="default"/>
      </w:rPr>
    </w:lvl>
    <w:lvl w:ilvl="8" w:tentative="1">
      <w:start w:val="1"/>
      <w:numFmt w:val="bullet"/>
      <w:lvlText w:val=""/>
      <w:lvlJc w:val="left"/>
      <w:pPr>
        <w:ind w:left="6030" w:hanging="360"/>
      </w:pPr>
      <w:rPr>
        <w:rFonts w:ascii="Wingdings" w:hAnsi="Wingdings" w:hint="default"/>
      </w:rPr>
    </w:lvl>
  </w:abstractNum>
  <w:abstractNum w:abstractNumId="1" w15:restartNumberingAfterBreak="0">
    <w:nsid w:val="06286A4D"/>
    <w:multiLevelType w:val="hybridMultilevel"/>
    <w:tmpl w:val="B1E8BD0A"/>
    <w:lvl w:ilvl="0" w:tplc="53A09B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510A3"/>
    <w:multiLevelType w:val="hybridMultilevel"/>
    <w:tmpl w:val="5134B1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870268"/>
    <w:multiLevelType w:val="hybridMultilevel"/>
    <w:tmpl w:val="EE9C9F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8747B"/>
    <w:multiLevelType w:val="hybridMultilevel"/>
    <w:tmpl w:val="5134B1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4135AEC"/>
    <w:multiLevelType w:val="hybridMultilevel"/>
    <w:tmpl w:val="5FE2F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D1A3A"/>
    <w:multiLevelType w:val="multilevel"/>
    <w:tmpl w:val="45BCAB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ED5C74"/>
    <w:multiLevelType w:val="hybridMultilevel"/>
    <w:tmpl w:val="3B56D1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14A482E"/>
    <w:multiLevelType w:val="hybridMultilevel"/>
    <w:tmpl w:val="8EE2E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5A1D6A"/>
    <w:multiLevelType w:val="hybridMultilevel"/>
    <w:tmpl w:val="5574B936"/>
    <w:lvl w:ilvl="0" w:tplc="6C9AD5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302E6"/>
    <w:multiLevelType w:val="hybridMultilevel"/>
    <w:tmpl w:val="E3DE7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C96E42"/>
    <w:multiLevelType w:val="hybridMultilevel"/>
    <w:tmpl w:val="655AC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DD4102"/>
    <w:multiLevelType w:val="hybridMultilevel"/>
    <w:tmpl w:val="60C61FEE"/>
    <w:lvl w:ilvl="0" w:tplc="0409000F">
      <w:start w:val="1"/>
      <w:numFmt w:val="decimal"/>
      <w:lvlText w:val="%1."/>
      <w:lvlJc w:val="left"/>
      <w:pPr>
        <w:ind w:left="1545" w:hanging="360"/>
      </w:p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13" w15:restartNumberingAfterBreak="0">
    <w:nsid w:val="27231FAF"/>
    <w:multiLevelType w:val="hybridMultilevel"/>
    <w:tmpl w:val="715AE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D0B50"/>
    <w:multiLevelType w:val="hybridMultilevel"/>
    <w:tmpl w:val="5C640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A96444"/>
    <w:multiLevelType w:val="hybridMultilevel"/>
    <w:tmpl w:val="8D8A6D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4A6F60"/>
    <w:multiLevelType w:val="multilevel"/>
    <w:tmpl w:val="324A6F60"/>
    <w:lvl w:ilvl="0">
      <w:start w:val="1"/>
      <w:numFmt w:val="bullet"/>
      <w:lvlText w:val=""/>
      <w:lvlJc w:val="left"/>
      <w:pPr>
        <w:ind w:left="862" w:hanging="360"/>
      </w:pPr>
      <w:rPr>
        <w:rFonts w:ascii="Wingdings" w:hAnsi="Wingdings" w:hint="default"/>
      </w:rPr>
    </w:lvl>
    <w:lvl w:ilvl="1" w:tentative="1">
      <w:start w:val="1"/>
      <w:numFmt w:val="bullet"/>
      <w:lvlText w:val="o"/>
      <w:lvlJc w:val="left"/>
      <w:pPr>
        <w:ind w:left="1582" w:hanging="360"/>
      </w:pPr>
      <w:rPr>
        <w:rFonts w:ascii="Courier New" w:hAnsi="Courier New" w:cs="Courier New" w:hint="default"/>
      </w:rPr>
    </w:lvl>
    <w:lvl w:ilvl="2" w:tentative="1">
      <w:start w:val="1"/>
      <w:numFmt w:val="bullet"/>
      <w:lvlText w:val=""/>
      <w:lvlJc w:val="left"/>
      <w:pPr>
        <w:ind w:left="2302" w:hanging="360"/>
      </w:pPr>
      <w:rPr>
        <w:rFonts w:ascii="Wingdings" w:hAnsi="Wingdings" w:hint="default"/>
      </w:rPr>
    </w:lvl>
    <w:lvl w:ilvl="3" w:tentative="1">
      <w:start w:val="1"/>
      <w:numFmt w:val="bullet"/>
      <w:lvlText w:val=""/>
      <w:lvlJc w:val="left"/>
      <w:pPr>
        <w:ind w:left="3022" w:hanging="360"/>
      </w:pPr>
      <w:rPr>
        <w:rFonts w:ascii="Symbol" w:hAnsi="Symbol" w:hint="default"/>
      </w:rPr>
    </w:lvl>
    <w:lvl w:ilvl="4" w:tentative="1">
      <w:start w:val="1"/>
      <w:numFmt w:val="bullet"/>
      <w:lvlText w:val="o"/>
      <w:lvlJc w:val="left"/>
      <w:pPr>
        <w:ind w:left="3742" w:hanging="360"/>
      </w:pPr>
      <w:rPr>
        <w:rFonts w:ascii="Courier New" w:hAnsi="Courier New" w:cs="Courier New" w:hint="default"/>
      </w:rPr>
    </w:lvl>
    <w:lvl w:ilvl="5" w:tentative="1">
      <w:start w:val="1"/>
      <w:numFmt w:val="bullet"/>
      <w:lvlText w:val=""/>
      <w:lvlJc w:val="left"/>
      <w:pPr>
        <w:ind w:left="4462" w:hanging="360"/>
      </w:pPr>
      <w:rPr>
        <w:rFonts w:ascii="Wingdings" w:hAnsi="Wingdings" w:hint="default"/>
      </w:rPr>
    </w:lvl>
    <w:lvl w:ilvl="6" w:tentative="1">
      <w:start w:val="1"/>
      <w:numFmt w:val="bullet"/>
      <w:lvlText w:val=""/>
      <w:lvlJc w:val="left"/>
      <w:pPr>
        <w:ind w:left="5182" w:hanging="360"/>
      </w:pPr>
      <w:rPr>
        <w:rFonts w:ascii="Symbol" w:hAnsi="Symbol" w:hint="default"/>
      </w:rPr>
    </w:lvl>
    <w:lvl w:ilvl="7" w:tentative="1">
      <w:start w:val="1"/>
      <w:numFmt w:val="bullet"/>
      <w:lvlText w:val="o"/>
      <w:lvlJc w:val="left"/>
      <w:pPr>
        <w:ind w:left="5902" w:hanging="360"/>
      </w:pPr>
      <w:rPr>
        <w:rFonts w:ascii="Courier New" w:hAnsi="Courier New" w:cs="Courier New" w:hint="default"/>
      </w:rPr>
    </w:lvl>
    <w:lvl w:ilvl="8" w:tentative="1">
      <w:start w:val="1"/>
      <w:numFmt w:val="bullet"/>
      <w:lvlText w:val=""/>
      <w:lvlJc w:val="left"/>
      <w:pPr>
        <w:ind w:left="6622" w:hanging="360"/>
      </w:pPr>
      <w:rPr>
        <w:rFonts w:ascii="Wingdings" w:hAnsi="Wingdings" w:hint="default"/>
      </w:rPr>
    </w:lvl>
  </w:abstractNum>
  <w:abstractNum w:abstractNumId="17" w15:restartNumberingAfterBreak="0">
    <w:nsid w:val="38B6520D"/>
    <w:multiLevelType w:val="multilevel"/>
    <w:tmpl w:val="EEA02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886D77"/>
    <w:multiLevelType w:val="hybridMultilevel"/>
    <w:tmpl w:val="FE106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534490"/>
    <w:multiLevelType w:val="hybridMultilevel"/>
    <w:tmpl w:val="F3B62B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1E122C"/>
    <w:multiLevelType w:val="hybridMultilevel"/>
    <w:tmpl w:val="A3D6EE22"/>
    <w:lvl w:ilvl="0" w:tplc="37F07C98">
      <w:start w:val="1"/>
      <w:numFmt w:val="decimal"/>
      <w:lvlText w:val="%1."/>
      <w:lvlJc w:val="left"/>
      <w:pPr>
        <w:ind w:left="117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FE26F3"/>
    <w:multiLevelType w:val="hybridMultilevel"/>
    <w:tmpl w:val="E91467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6200F6"/>
    <w:multiLevelType w:val="hybridMultilevel"/>
    <w:tmpl w:val="FC54C7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D8B0A37"/>
    <w:multiLevelType w:val="hybridMultilevel"/>
    <w:tmpl w:val="782494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D61006"/>
    <w:multiLevelType w:val="hybridMultilevel"/>
    <w:tmpl w:val="38D25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E27CA7"/>
    <w:multiLevelType w:val="hybridMultilevel"/>
    <w:tmpl w:val="D310BA4A"/>
    <w:lvl w:ilvl="0" w:tplc="6C9AD5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A94DCF"/>
    <w:multiLevelType w:val="multilevel"/>
    <w:tmpl w:val="57A94DC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57A94DDA"/>
    <w:multiLevelType w:val="multilevel"/>
    <w:tmpl w:val="57A94DDA"/>
    <w:lvl w:ilvl="0">
      <w:start w:val="1"/>
      <w:numFmt w:val="bullet"/>
      <w:lvlText w:val=""/>
      <w:lvlJc w:val="left"/>
      <w:pPr>
        <w:tabs>
          <w:tab w:val="left" w:pos="720"/>
        </w:tabs>
        <w:ind w:left="720" w:hanging="360"/>
      </w:pPr>
      <w:rPr>
        <w:rFonts w:ascii="Wingdings" w:hAnsi="Wingdings" w:hint="default"/>
        <w:sz w:val="20"/>
        <w:szCs w:val="20"/>
      </w:rPr>
    </w:lvl>
    <w:lvl w:ilvl="1" w:tentative="1">
      <w:start w:val="1"/>
      <w:numFmt w:val="bullet"/>
      <w:lvlText w:val="o"/>
      <w:lvlJc w:val="left"/>
      <w:pPr>
        <w:tabs>
          <w:tab w:val="left" w:pos="1440"/>
        </w:tabs>
        <w:ind w:left="1440" w:hanging="360"/>
      </w:pPr>
      <w:rPr>
        <w:rFonts w:ascii="Courier New" w:hAnsi="Courier New" w:cs="Courier New" w:hint="default"/>
        <w:sz w:val="20"/>
        <w:szCs w:val="20"/>
      </w:rPr>
    </w:lvl>
    <w:lvl w:ilvl="2" w:tentative="1">
      <w:start w:val="1"/>
      <w:numFmt w:val="bullet"/>
      <w:lvlText w:val=""/>
      <w:lvlJc w:val="left"/>
      <w:pPr>
        <w:tabs>
          <w:tab w:val="left" w:pos="2160"/>
        </w:tabs>
        <w:ind w:left="2160" w:hanging="360"/>
      </w:pPr>
      <w:rPr>
        <w:rFonts w:ascii="Wingdings" w:hAnsi="Wingdings" w:hint="default"/>
        <w:sz w:val="20"/>
        <w:szCs w:val="20"/>
      </w:rPr>
    </w:lvl>
    <w:lvl w:ilvl="3" w:tentative="1">
      <w:start w:val="1"/>
      <w:numFmt w:val="bullet"/>
      <w:lvlText w:val=""/>
      <w:lvlJc w:val="left"/>
      <w:pPr>
        <w:tabs>
          <w:tab w:val="left" w:pos="2880"/>
        </w:tabs>
        <w:ind w:left="2880" w:hanging="360"/>
      </w:pPr>
      <w:rPr>
        <w:rFonts w:ascii="Wingdings" w:hAnsi="Wingdings" w:hint="default"/>
        <w:sz w:val="20"/>
        <w:szCs w:val="20"/>
      </w:rPr>
    </w:lvl>
    <w:lvl w:ilvl="4" w:tentative="1">
      <w:start w:val="1"/>
      <w:numFmt w:val="bullet"/>
      <w:lvlText w:val=""/>
      <w:lvlJc w:val="left"/>
      <w:pPr>
        <w:tabs>
          <w:tab w:val="left" w:pos="3600"/>
        </w:tabs>
        <w:ind w:left="3600" w:hanging="360"/>
      </w:pPr>
      <w:rPr>
        <w:rFonts w:ascii="Wingdings" w:hAnsi="Wingdings" w:hint="default"/>
        <w:sz w:val="20"/>
        <w:szCs w:val="20"/>
      </w:rPr>
    </w:lvl>
    <w:lvl w:ilvl="5" w:tentative="1">
      <w:start w:val="1"/>
      <w:numFmt w:val="bullet"/>
      <w:lvlText w:val=""/>
      <w:lvlJc w:val="left"/>
      <w:pPr>
        <w:tabs>
          <w:tab w:val="left" w:pos="4320"/>
        </w:tabs>
        <w:ind w:left="4320" w:hanging="360"/>
      </w:pPr>
      <w:rPr>
        <w:rFonts w:ascii="Wingdings" w:hAnsi="Wingdings" w:hint="default"/>
        <w:sz w:val="20"/>
        <w:szCs w:val="20"/>
      </w:rPr>
    </w:lvl>
    <w:lvl w:ilvl="6" w:tentative="1">
      <w:start w:val="1"/>
      <w:numFmt w:val="bullet"/>
      <w:lvlText w:val=""/>
      <w:lvlJc w:val="left"/>
      <w:pPr>
        <w:tabs>
          <w:tab w:val="left" w:pos="5040"/>
        </w:tabs>
        <w:ind w:left="5040" w:hanging="360"/>
      </w:pPr>
      <w:rPr>
        <w:rFonts w:ascii="Wingdings" w:hAnsi="Wingdings" w:hint="default"/>
        <w:sz w:val="20"/>
        <w:szCs w:val="20"/>
      </w:rPr>
    </w:lvl>
    <w:lvl w:ilvl="7" w:tentative="1">
      <w:start w:val="1"/>
      <w:numFmt w:val="bullet"/>
      <w:lvlText w:val=""/>
      <w:lvlJc w:val="left"/>
      <w:pPr>
        <w:tabs>
          <w:tab w:val="left" w:pos="5760"/>
        </w:tabs>
        <w:ind w:left="5760" w:hanging="360"/>
      </w:pPr>
      <w:rPr>
        <w:rFonts w:ascii="Wingdings" w:hAnsi="Wingdings" w:hint="default"/>
        <w:sz w:val="20"/>
        <w:szCs w:val="20"/>
      </w:rPr>
    </w:lvl>
    <w:lvl w:ilvl="8" w:tentative="1">
      <w:start w:val="1"/>
      <w:numFmt w:val="bullet"/>
      <w:lvlText w:val=""/>
      <w:lvlJc w:val="left"/>
      <w:pPr>
        <w:tabs>
          <w:tab w:val="left" w:pos="6480"/>
        </w:tabs>
        <w:ind w:left="6480" w:hanging="360"/>
      </w:pPr>
      <w:rPr>
        <w:rFonts w:ascii="Wingdings" w:hAnsi="Wingdings" w:hint="default"/>
        <w:sz w:val="20"/>
        <w:szCs w:val="20"/>
      </w:rPr>
    </w:lvl>
  </w:abstractNum>
  <w:abstractNum w:abstractNumId="28" w15:restartNumberingAfterBreak="0">
    <w:nsid w:val="57A94DE5"/>
    <w:multiLevelType w:val="multilevel"/>
    <w:tmpl w:val="A3B4D3D0"/>
    <w:lvl w:ilvl="0">
      <w:start w:val="1"/>
      <w:numFmt w:val="bullet"/>
      <w:lvlText w:val=""/>
      <w:lvlJc w:val="left"/>
      <w:pPr>
        <w:ind w:left="720" w:hanging="360"/>
      </w:pPr>
      <w:rPr>
        <w:rFonts w:ascii="Wingdings" w:hAnsi="Wingding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57A94DFB"/>
    <w:multiLevelType w:val="multilevel"/>
    <w:tmpl w:val="57A94DFB"/>
    <w:lvl w:ilvl="0">
      <w:start w:val="1"/>
      <w:numFmt w:val="bullet"/>
      <w:lvlText w:val=""/>
      <w:lvlJc w:val="left"/>
      <w:pPr>
        <w:ind w:left="720" w:hanging="360"/>
      </w:pPr>
      <w:rPr>
        <w:rFonts w:ascii="Wingdings" w:hAnsi="Wingdings" w:hint="default"/>
      </w:rPr>
    </w:lvl>
    <w:lvl w:ilvl="1" w:tentative="1">
      <w:start w:val="1"/>
      <w:numFmt w:val="decimal"/>
      <w:lvlText w:val="%2)"/>
      <w:lvlJc w:val="left"/>
      <w:pPr>
        <w:ind w:left="1440" w:hanging="360"/>
      </w:pPr>
      <w:rPr>
        <w:rFonts w:hint="default"/>
      </w:rPr>
    </w:lvl>
    <w:lvl w:ilvl="2" w:tentative="1">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585B66B0"/>
    <w:multiLevelType w:val="hybridMultilevel"/>
    <w:tmpl w:val="655AC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C630DA"/>
    <w:multiLevelType w:val="hybridMultilevel"/>
    <w:tmpl w:val="933600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3A3C4D"/>
    <w:multiLevelType w:val="hybridMultilevel"/>
    <w:tmpl w:val="6178B47A"/>
    <w:lvl w:ilvl="0" w:tplc="37F07C98">
      <w:start w:val="1"/>
      <w:numFmt w:val="decimal"/>
      <w:lvlText w:val="%1."/>
      <w:lvlJc w:val="left"/>
      <w:pPr>
        <w:ind w:left="1170" w:hanging="360"/>
      </w:pPr>
      <w:rPr>
        <w:rFonts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EA4CD8"/>
    <w:multiLevelType w:val="multilevel"/>
    <w:tmpl w:val="7E6EA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AD0939"/>
    <w:multiLevelType w:val="hybridMultilevel"/>
    <w:tmpl w:val="1E60A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677384"/>
    <w:multiLevelType w:val="hybridMultilevel"/>
    <w:tmpl w:val="9A5EB66E"/>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6" w15:restartNumberingAfterBreak="0">
    <w:nsid w:val="6CAD064F"/>
    <w:multiLevelType w:val="multilevel"/>
    <w:tmpl w:val="2F1CC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9D40BA"/>
    <w:multiLevelType w:val="hybridMultilevel"/>
    <w:tmpl w:val="D244F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7E1F8F"/>
    <w:multiLevelType w:val="hybridMultilevel"/>
    <w:tmpl w:val="C6B8051A"/>
    <w:lvl w:ilvl="0" w:tplc="6C9AD5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4D1AC3"/>
    <w:multiLevelType w:val="hybridMultilevel"/>
    <w:tmpl w:val="B2003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4E39D0"/>
    <w:multiLevelType w:val="hybridMultilevel"/>
    <w:tmpl w:val="EFECF0E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7A54A31"/>
    <w:multiLevelType w:val="multilevel"/>
    <w:tmpl w:val="0D748BEC"/>
    <w:lvl w:ilvl="0">
      <w:start w:val="1"/>
      <w:numFmt w:val="bullet"/>
      <w:lvlText w:val=""/>
      <w:lvlJc w:val="left"/>
      <w:pPr>
        <w:ind w:left="862" w:hanging="360"/>
      </w:pPr>
      <w:rPr>
        <w:rFonts w:ascii="Symbol" w:hAnsi="Symbol" w:hint="default"/>
      </w:rPr>
    </w:lvl>
    <w:lvl w:ilvl="1" w:tentative="1">
      <w:start w:val="1"/>
      <w:numFmt w:val="bullet"/>
      <w:lvlText w:val="o"/>
      <w:lvlJc w:val="left"/>
      <w:pPr>
        <w:ind w:left="1582" w:hanging="360"/>
      </w:pPr>
      <w:rPr>
        <w:rFonts w:ascii="Courier New" w:hAnsi="Courier New" w:cs="Courier New" w:hint="default"/>
      </w:rPr>
    </w:lvl>
    <w:lvl w:ilvl="2" w:tentative="1">
      <w:start w:val="1"/>
      <w:numFmt w:val="bullet"/>
      <w:lvlText w:val=""/>
      <w:lvlJc w:val="left"/>
      <w:pPr>
        <w:ind w:left="2302" w:hanging="360"/>
      </w:pPr>
      <w:rPr>
        <w:rFonts w:ascii="Wingdings" w:hAnsi="Wingdings" w:hint="default"/>
      </w:rPr>
    </w:lvl>
    <w:lvl w:ilvl="3" w:tentative="1">
      <w:start w:val="1"/>
      <w:numFmt w:val="bullet"/>
      <w:lvlText w:val=""/>
      <w:lvlJc w:val="left"/>
      <w:pPr>
        <w:ind w:left="3022" w:hanging="360"/>
      </w:pPr>
      <w:rPr>
        <w:rFonts w:ascii="Symbol" w:hAnsi="Symbol" w:hint="default"/>
      </w:rPr>
    </w:lvl>
    <w:lvl w:ilvl="4" w:tentative="1">
      <w:start w:val="1"/>
      <w:numFmt w:val="bullet"/>
      <w:lvlText w:val="o"/>
      <w:lvlJc w:val="left"/>
      <w:pPr>
        <w:ind w:left="3742" w:hanging="360"/>
      </w:pPr>
      <w:rPr>
        <w:rFonts w:ascii="Courier New" w:hAnsi="Courier New" w:cs="Courier New" w:hint="default"/>
      </w:rPr>
    </w:lvl>
    <w:lvl w:ilvl="5" w:tentative="1">
      <w:start w:val="1"/>
      <w:numFmt w:val="bullet"/>
      <w:lvlText w:val=""/>
      <w:lvlJc w:val="left"/>
      <w:pPr>
        <w:ind w:left="4462" w:hanging="360"/>
      </w:pPr>
      <w:rPr>
        <w:rFonts w:ascii="Wingdings" w:hAnsi="Wingdings" w:hint="default"/>
      </w:rPr>
    </w:lvl>
    <w:lvl w:ilvl="6" w:tentative="1">
      <w:start w:val="1"/>
      <w:numFmt w:val="bullet"/>
      <w:lvlText w:val=""/>
      <w:lvlJc w:val="left"/>
      <w:pPr>
        <w:ind w:left="5182" w:hanging="360"/>
      </w:pPr>
      <w:rPr>
        <w:rFonts w:ascii="Symbol" w:hAnsi="Symbol" w:hint="default"/>
      </w:rPr>
    </w:lvl>
    <w:lvl w:ilvl="7" w:tentative="1">
      <w:start w:val="1"/>
      <w:numFmt w:val="bullet"/>
      <w:lvlText w:val="o"/>
      <w:lvlJc w:val="left"/>
      <w:pPr>
        <w:ind w:left="5902" w:hanging="360"/>
      </w:pPr>
      <w:rPr>
        <w:rFonts w:ascii="Courier New" w:hAnsi="Courier New" w:cs="Courier New" w:hint="default"/>
      </w:rPr>
    </w:lvl>
    <w:lvl w:ilvl="8" w:tentative="1">
      <w:start w:val="1"/>
      <w:numFmt w:val="bullet"/>
      <w:lvlText w:val=""/>
      <w:lvlJc w:val="left"/>
      <w:pPr>
        <w:ind w:left="6622" w:hanging="360"/>
      </w:pPr>
      <w:rPr>
        <w:rFonts w:ascii="Wingdings" w:hAnsi="Wingdings" w:hint="default"/>
      </w:rPr>
    </w:lvl>
  </w:abstractNum>
  <w:abstractNum w:abstractNumId="42" w15:restartNumberingAfterBreak="0">
    <w:nsid w:val="7F19493E"/>
    <w:multiLevelType w:val="hybridMultilevel"/>
    <w:tmpl w:val="D85E3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C32D06"/>
    <w:multiLevelType w:val="hybridMultilevel"/>
    <w:tmpl w:val="D618E42C"/>
    <w:lvl w:ilvl="0" w:tplc="6C9AD5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24"/>
  </w:num>
  <w:num w:numId="4">
    <w:abstractNumId w:val="10"/>
  </w:num>
  <w:num w:numId="5">
    <w:abstractNumId w:val="12"/>
  </w:num>
  <w:num w:numId="6">
    <w:abstractNumId w:val="35"/>
  </w:num>
  <w:num w:numId="7">
    <w:abstractNumId w:val="6"/>
  </w:num>
  <w:num w:numId="8">
    <w:abstractNumId w:val="17"/>
  </w:num>
  <w:num w:numId="9">
    <w:abstractNumId w:val="36"/>
  </w:num>
  <w:num w:numId="10">
    <w:abstractNumId w:val="33"/>
  </w:num>
  <w:num w:numId="11">
    <w:abstractNumId w:val="7"/>
  </w:num>
  <w:num w:numId="12">
    <w:abstractNumId w:val="26"/>
  </w:num>
  <w:num w:numId="13">
    <w:abstractNumId w:val="37"/>
  </w:num>
  <w:num w:numId="14">
    <w:abstractNumId w:val="27"/>
  </w:num>
  <w:num w:numId="15">
    <w:abstractNumId w:val="3"/>
  </w:num>
  <w:num w:numId="16">
    <w:abstractNumId w:val="34"/>
  </w:num>
  <w:num w:numId="17">
    <w:abstractNumId w:val="28"/>
  </w:num>
  <w:num w:numId="18">
    <w:abstractNumId w:val="29"/>
  </w:num>
  <w:num w:numId="19">
    <w:abstractNumId w:val="16"/>
  </w:num>
  <w:num w:numId="20">
    <w:abstractNumId w:val="41"/>
  </w:num>
  <w:num w:numId="21">
    <w:abstractNumId w:val="19"/>
  </w:num>
  <w:num w:numId="22">
    <w:abstractNumId w:val="8"/>
  </w:num>
  <w:num w:numId="23">
    <w:abstractNumId w:val="22"/>
  </w:num>
  <w:num w:numId="24">
    <w:abstractNumId w:val="13"/>
  </w:num>
  <w:num w:numId="25">
    <w:abstractNumId w:val="18"/>
  </w:num>
  <w:num w:numId="26">
    <w:abstractNumId w:val="0"/>
  </w:num>
  <w:num w:numId="27">
    <w:abstractNumId w:val="40"/>
  </w:num>
  <w:num w:numId="28">
    <w:abstractNumId w:val="38"/>
  </w:num>
  <w:num w:numId="29">
    <w:abstractNumId w:val="11"/>
  </w:num>
  <w:num w:numId="30">
    <w:abstractNumId w:val="30"/>
  </w:num>
  <w:num w:numId="31">
    <w:abstractNumId w:val="43"/>
  </w:num>
  <w:num w:numId="32">
    <w:abstractNumId w:val="9"/>
  </w:num>
  <w:num w:numId="33">
    <w:abstractNumId w:val="25"/>
  </w:num>
  <w:num w:numId="34">
    <w:abstractNumId w:val="42"/>
  </w:num>
  <w:num w:numId="35">
    <w:abstractNumId w:val="23"/>
  </w:num>
  <w:num w:numId="36">
    <w:abstractNumId w:val="21"/>
  </w:num>
  <w:num w:numId="37">
    <w:abstractNumId w:val="32"/>
  </w:num>
  <w:num w:numId="38">
    <w:abstractNumId w:val="20"/>
  </w:num>
  <w:num w:numId="39">
    <w:abstractNumId w:val="1"/>
  </w:num>
  <w:num w:numId="40">
    <w:abstractNumId w:val="39"/>
  </w:num>
  <w:num w:numId="41">
    <w:abstractNumId w:val="5"/>
  </w:num>
  <w:num w:numId="42">
    <w:abstractNumId w:val="14"/>
  </w:num>
  <w:num w:numId="43">
    <w:abstractNumId w:val="31"/>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wMDE1NjA3MjO0MDZV0lEKTi0uzszPAykwrQUAvNQOlSwAAAA="/>
  </w:docVars>
  <w:rsids>
    <w:rsidRoot w:val="00556930"/>
    <w:rsid w:val="00035C63"/>
    <w:rsid w:val="000A551C"/>
    <w:rsid w:val="000E4EA0"/>
    <w:rsid w:val="001673B0"/>
    <w:rsid w:val="00176490"/>
    <w:rsid w:val="0027321C"/>
    <w:rsid w:val="00295D92"/>
    <w:rsid w:val="002A08AD"/>
    <w:rsid w:val="002A33FE"/>
    <w:rsid w:val="0036215C"/>
    <w:rsid w:val="003D0CB3"/>
    <w:rsid w:val="004213D9"/>
    <w:rsid w:val="004511C5"/>
    <w:rsid w:val="0049531A"/>
    <w:rsid w:val="00556930"/>
    <w:rsid w:val="005754C0"/>
    <w:rsid w:val="00587D48"/>
    <w:rsid w:val="005C08B8"/>
    <w:rsid w:val="006437D4"/>
    <w:rsid w:val="0066658E"/>
    <w:rsid w:val="006907AE"/>
    <w:rsid w:val="006E50C1"/>
    <w:rsid w:val="007322CF"/>
    <w:rsid w:val="007B78BA"/>
    <w:rsid w:val="008D6A0F"/>
    <w:rsid w:val="00967F09"/>
    <w:rsid w:val="00997247"/>
    <w:rsid w:val="00A3799B"/>
    <w:rsid w:val="00A57268"/>
    <w:rsid w:val="00A66A53"/>
    <w:rsid w:val="00A80A58"/>
    <w:rsid w:val="00AC609D"/>
    <w:rsid w:val="00AE61DF"/>
    <w:rsid w:val="00B202D8"/>
    <w:rsid w:val="00B638B9"/>
    <w:rsid w:val="00B9457F"/>
    <w:rsid w:val="00BA7F69"/>
    <w:rsid w:val="00C12634"/>
    <w:rsid w:val="00C428EE"/>
    <w:rsid w:val="00C80EB5"/>
    <w:rsid w:val="00C92FD4"/>
    <w:rsid w:val="00CA5794"/>
    <w:rsid w:val="00D16B2B"/>
    <w:rsid w:val="00D32B9A"/>
    <w:rsid w:val="00D55A06"/>
    <w:rsid w:val="00D94E2E"/>
    <w:rsid w:val="00DE3D92"/>
    <w:rsid w:val="00DF4C37"/>
    <w:rsid w:val="00E114CB"/>
    <w:rsid w:val="00E652E2"/>
    <w:rsid w:val="00EE5E87"/>
    <w:rsid w:val="00F70A0A"/>
    <w:rsid w:val="00F8415E"/>
    <w:rsid w:val="00FD59A7"/>
    <w:rsid w:val="00FF7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E8F5E"/>
  <w15:chartTrackingRefBased/>
  <w15:docId w15:val="{8AD2422D-6977-4274-BF0A-3BB61C693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930"/>
    <w:pPr>
      <w:spacing w:after="200" w:line="276" w:lineRule="auto"/>
    </w:pPr>
    <w:rPr>
      <w:rFonts w:ascii="Calibri" w:eastAsia="Calibri" w:hAnsi="Calibri" w:cs="Times New Roman"/>
    </w:rPr>
  </w:style>
  <w:style w:type="paragraph" w:styleId="Heading2">
    <w:name w:val="heading 2"/>
    <w:basedOn w:val="Normal"/>
    <w:next w:val="Normal"/>
    <w:link w:val="Heading2Char"/>
    <w:uiPriority w:val="99"/>
    <w:qFormat/>
    <w:rsid w:val="005C08B8"/>
    <w:pPr>
      <w:spacing w:before="100" w:beforeAutospacing="1" w:after="300" w:line="240" w:lineRule="auto"/>
      <w:outlineLvl w:val="1"/>
    </w:pPr>
    <w:rPr>
      <w:rFonts w:ascii="Arial" w:eastAsia="Times New Roman" w:hAnsi="Arial" w:cs="Arial"/>
      <w:b/>
      <w:bCs/>
      <w:sz w:val="45"/>
      <w:szCs w:val="45"/>
      <w:lang w:val="en-IN" w:eastAsia="en-IN"/>
    </w:rPr>
  </w:style>
  <w:style w:type="paragraph" w:styleId="Heading3">
    <w:name w:val="heading 3"/>
    <w:basedOn w:val="Normal"/>
    <w:next w:val="Normal"/>
    <w:link w:val="Heading3Char"/>
    <w:uiPriority w:val="9"/>
    <w:semiHidden/>
    <w:unhideWhenUsed/>
    <w:qFormat/>
    <w:rsid w:val="00C428E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56930"/>
    <w:rPr>
      <w:strike w:val="0"/>
      <w:dstrike w:val="0"/>
      <w:color w:val="1A384D"/>
      <w:u w:val="none"/>
      <w:effect w:val="none"/>
      <w:shd w:val="clear" w:color="auto" w:fill="auto"/>
    </w:rPr>
  </w:style>
  <w:style w:type="paragraph" w:styleId="ListParagraph">
    <w:name w:val="List Paragraph"/>
    <w:basedOn w:val="Normal"/>
    <w:uiPriority w:val="34"/>
    <w:qFormat/>
    <w:rsid w:val="0049531A"/>
    <w:pPr>
      <w:ind w:left="720"/>
      <w:contextualSpacing/>
    </w:pPr>
  </w:style>
  <w:style w:type="table" w:styleId="TableGrid">
    <w:name w:val="Table Grid"/>
    <w:basedOn w:val="TableNormal"/>
    <w:uiPriority w:val="59"/>
    <w:qFormat/>
    <w:rsid w:val="0049531A"/>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trong">
    <w:name w:val="Strong"/>
    <w:basedOn w:val="DefaultParagraphFont"/>
    <w:uiPriority w:val="22"/>
    <w:qFormat/>
    <w:rsid w:val="0049531A"/>
    <w:rPr>
      <w:b/>
      <w:bCs/>
    </w:rPr>
  </w:style>
  <w:style w:type="paragraph" w:styleId="NoSpacing">
    <w:name w:val="No Spacing"/>
    <w:uiPriority w:val="1"/>
    <w:qFormat/>
    <w:rsid w:val="0049531A"/>
    <w:pPr>
      <w:spacing w:after="0" w:line="240" w:lineRule="auto"/>
    </w:pPr>
    <w:rPr>
      <w:rFonts w:ascii="Calibri" w:eastAsia="Times New Roman" w:hAnsi="Calibri" w:cs="Times New Roman"/>
    </w:rPr>
  </w:style>
  <w:style w:type="character" w:customStyle="1" w:styleId="mntl-inline-citation">
    <w:name w:val="mntl-inline-citation"/>
    <w:basedOn w:val="DefaultParagraphFont"/>
    <w:rsid w:val="00D94E2E"/>
  </w:style>
  <w:style w:type="paragraph" w:styleId="NormalWeb">
    <w:name w:val="Normal (Web)"/>
    <w:basedOn w:val="Normal"/>
    <w:uiPriority w:val="99"/>
    <w:unhideWhenUsed/>
    <w:qFormat/>
    <w:rsid w:val="00A80A58"/>
    <w:pPr>
      <w:spacing w:before="100" w:beforeAutospacing="1" w:after="100" w:afterAutospacing="1" w:line="240" w:lineRule="auto"/>
    </w:pPr>
    <w:rPr>
      <w:rFonts w:ascii="Times New Roman" w:eastAsia="Times New Roman" w:hAnsi="Times New Roman"/>
      <w:sz w:val="24"/>
      <w:szCs w:val="24"/>
    </w:rPr>
  </w:style>
  <w:style w:type="character" w:customStyle="1" w:styleId="Heading2Char">
    <w:name w:val="Heading 2 Char"/>
    <w:basedOn w:val="DefaultParagraphFont"/>
    <w:link w:val="Heading2"/>
    <w:uiPriority w:val="99"/>
    <w:rsid w:val="005C08B8"/>
    <w:rPr>
      <w:rFonts w:ascii="Arial" w:eastAsia="Times New Roman" w:hAnsi="Arial" w:cs="Arial"/>
      <w:b/>
      <w:bCs/>
      <w:sz w:val="45"/>
      <w:szCs w:val="45"/>
      <w:lang w:val="en-IN" w:eastAsia="en-IN"/>
    </w:rPr>
  </w:style>
  <w:style w:type="character" w:customStyle="1" w:styleId="apple-converted-space">
    <w:name w:val="apple-converted-space"/>
    <w:basedOn w:val="DefaultParagraphFont"/>
    <w:qFormat/>
    <w:rsid w:val="005C08B8"/>
  </w:style>
  <w:style w:type="paragraph" w:customStyle="1" w:styleId="ListParagraph1">
    <w:name w:val="List Paragraph1"/>
    <w:basedOn w:val="Normal"/>
    <w:uiPriority w:val="34"/>
    <w:qFormat/>
    <w:rsid w:val="004511C5"/>
    <w:pPr>
      <w:spacing w:before="100" w:beforeAutospacing="1" w:line="273" w:lineRule="auto"/>
      <w:ind w:left="720"/>
      <w:contextualSpacing/>
    </w:pPr>
    <w:rPr>
      <w:rFonts w:eastAsia="Times New Roman"/>
      <w:lang w:val="en-IN" w:eastAsia="en-IN"/>
    </w:rPr>
  </w:style>
  <w:style w:type="paragraph" w:styleId="Header">
    <w:name w:val="header"/>
    <w:basedOn w:val="Normal"/>
    <w:link w:val="HeaderChar"/>
    <w:uiPriority w:val="99"/>
    <w:unhideWhenUsed/>
    <w:rsid w:val="000E4E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EA0"/>
    <w:rPr>
      <w:rFonts w:ascii="Calibri" w:eastAsia="Calibri" w:hAnsi="Calibri" w:cs="Times New Roman"/>
    </w:rPr>
  </w:style>
  <w:style w:type="paragraph" w:styleId="Footer">
    <w:name w:val="footer"/>
    <w:basedOn w:val="Normal"/>
    <w:link w:val="FooterChar"/>
    <w:uiPriority w:val="99"/>
    <w:unhideWhenUsed/>
    <w:qFormat/>
    <w:rsid w:val="000E4E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EA0"/>
    <w:rPr>
      <w:rFonts w:ascii="Calibri" w:eastAsia="Calibri" w:hAnsi="Calibri" w:cs="Times New Roman"/>
    </w:rPr>
  </w:style>
  <w:style w:type="character" w:styleId="UnresolvedMention">
    <w:name w:val="Unresolved Mention"/>
    <w:basedOn w:val="DefaultParagraphFont"/>
    <w:uiPriority w:val="99"/>
    <w:semiHidden/>
    <w:unhideWhenUsed/>
    <w:rsid w:val="00B202D8"/>
    <w:rPr>
      <w:color w:val="605E5C"/>
      <w:shd w:val="clear" w:color="auto" w:fill="E1DFDD"/>
    </w:rPr>
  </w:style>
  <w:style w:type="character" w:styleId="SubtleEmphasis">
    <w:name w:val="Subtle Emphasis"/>
    <w:basedOn w:val="DefaultParagraphFont"/>
    <w:uiPriority w:val="19"/>
    <w:qFormat/>
    <w:rsid w:val="00B202D8"/>
    <w:rPr>
      <w:i/>
      <w:iCs/>
      <w:color w:val="404040" w:themeColor="text1" w:themeTint="BF"/>
    </w:rPr>
  </w:style>
  <w:style w:type="paragraph" w:styleId="IntenseQuote">
    <w:name w:val="Intense Quote"/>
    <w:basedOn w:val="Normal"/>
    <w:next w:val="Normal"/>
    <w:link w:val="IntenseQuoteChar"/>
    <w:uiPriority w:val="30"/>
    <w:qFormat/>
    <w:rsid w:val="00D32B9A"/>
    <w:pPr>
      <w:pBdr>
        <w:top w:val="single" w:sz="4" w:space="10" w:color="4F81BD" w:themeColor="accent1"/>
        <w:bottom w:val="single" w:sz="4" w:space="10" w:color="4F81BD" w:themeColor="accent1"/>
      </w:pBdr>
      <w:spacing w:before="360" w:after="360" w:line="240" w:lineRule="auto"/>
      <w:ind w:left="720" w:right="864"/>
      <w:jc w:val="center"/>
    </w:pPr>
    <w:rPr>
      <w:i/>
      <w:iCs/>
    </w:rPr>
  </w:style>
  <w:style w:type="character" w:customStyle="1" w:styleId="IntenseQuoteChar">
    <w:name w:val="Intense Quote Char"/>
    <w:basedOn w:val="DefaultParagraphFont"/>
    <w:link w:val="IntenseQuote"/>
    <w:uiPriority w:val="30"/>
    <w:rsid w:val="00D32B9A"/>
    <w:rPr>
      <w:rFonts w:ascii="Calibri" w:eastAsia="Calibri" w:hAnsi="Calibri" w:cs="Times New Roman"/>
      <w:i/>
      <w:iCs/>
    </w:rPr>
  </w:style>
  <w:style w:type="character" w:styleId="Emphasis">
    <w:name w:val="Emphasis"/>
    <w:basedOn w:val="DefaultParagraphFont"/>
    <w:uiPriority w:val="20"/>
    <w:qFormat/>
    <w:rsid w:val="00C428EE"/>
    <w:rPr>
      <w:i/>
      <w:iCs/>
    </w:rPr>
  </w:style>
  <w:style w:type="character" w:customStyle="1" w:styleId="Heading3Char">
    <w:name w:val="Heading 3 Char"/>
    <w:basedOn w:val="DefaultParagraphFont"/>
    <w:link w:val="Heading3"/>
    <w:uiPriority w:val="9"/>
    <w:semiHidden/>
    <w:rsid w:val="00C428EE"/>
    <w:rPr>
      <w:rFonts w:asciiTheme="majorHAnsi" w:eastAsiaTheme="majorEastAsia" w:hAnsiTheme="majorHAnsi" w:cstheme="majorBidi"/>
      <w:color w:val="243F60" w:themeColor="accent1" w:themeShade="7F"/>
      <w:sz w:val="24"/>
      <w:szCs w:val="24"/>
    </w:rPr>
  </w:style>
  <w:style w:type="character" w:customStyle="1" w:styleId="mntl-sc-block-headingtext">
    <w:name w:val="mntl-sc-block-heading__text"/>
    <w:basedOn w:val="DefaultParagraphFont"/>
    <w:rsid w:val="00C428EE"/>
  </w:style>
  <w:style w:type="character" w:customStyle="1" w:styleId="mntl-sc-block-subheadingtext">
    <w:name w:val="mntl-sc-block-subheading__text"/>
    <w:basedOn w:val="DefaultParagraphFont"/>
    <w:rsid w:val="00C428EE"/>
  </w:style>
  <w:style w:type="paragraph" w:customStyle="1" w:styleId="comp">
    <w:name w:val="comp"/>
    <w:basedOn w:val="Normal"/>
    <w:rsid w:val="00C428EE"/>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0233">
      <w:bodyDiv w:val="1"/>
      <w:marLeft w:val="0"/>
      <w:marRight w:val="0"/>
      <w:marTop w:val="0"/>
      <w:marBottom w:val="0"/>
      <w:divBdr>
        <w:top w:val="none" w:sz="0" w:space="0" w:color="auto"/>
        <w:left w:val="none" w:sz="0" w:space="0" w:color="auto"/>
        <w:bottom w:val="none" w:sz="0" w:space="0" w:color="auto"/>
        <w:right w:val="none" w:sz="0" w:space="0" w:color="auto"/>
      </w:divBdr>
    </w:div>
    <w:div w:id="80487632">
      <w:bodyDiv w:val="1"/>
      <w:marLeft w:val="0"/>
      <w:marRight w:val="0"/>
      <w:marTop w:val="0"/>
      <w:marBottom w:val="0"/>
      <w:divBdr>
        <w:top w:val="none" w:sz="0" w:space="0" w:color="auto"/>
        <w:left w:val="none" w:sz="0" w:space="0" w:color="auto"/>
        <w:bottom w:val="none" w:sz="0" w:space="0" w:color="auto"/>
        <w:right w:val="none" w:sz="0" w:space="0" w:color="auto"/>
      </w:divBdr>
    </w:div>
    <w:div w:id="160894831">
      <w:bodyDiv w:val="1"/>
      <w:marLeft w:val="0"/>
      <w:marRight w:val="0"/>
      <w:marTop w:val="0"/>
      <w:marBottom w:val="0"/>
      <w:divBdr>
        <w:top w:val="none" w:sz="0" w:space="0" w:color="auto"/>
        <w:left w:val="none" w:sz="0" w:space="0" w:color="auto"/>
        <w:bottom w:val="none" w:sz="0" w:space="0" w:color="auto"/>
        <w:right w:val="none" w:sz="0" w:space="0" w:color="auto"/>
      </w:divBdr>
    </w:div>
    <w:div w:id="168298604">
      <w:bodyDiv w:val="1"/>
      <w:marLeft w:val="0"/>
      <w:marRight w:val="0"/>
      <w:marTop w:val="0"/>
      <w:marBottom w:val="0"/>
      <w:divBdr>
        <w:top w:val="none" w:sz="0" w:space="0" w:color="auto"/>
        <w:left w:val="none" w:sz="0" w:space="0" w:color="auto"/>
        <w:bottom w:val="none" w:sz="0" w:space="0" w:color="auto"/>
        <w:right w:val="none" w:sz="0" w:space="0" w:color="auto"/>
      </w:divBdr>
    </w:div>
    <w:div w:id="211120835">
      <w:bodyDiv w:val="1"/>
      <w:marLeft w:val="0"/>
      <w:marRight w:val="0"/>
      <w:marTop w:val="0"/>
      <w:marBottom w:val="0"/>
      <w:divBdr>
        <w:top w:val="none" w:sz="0" w:space="0" w:color="auto"/>
        <w:left w:val="none" w:sz="0" w:space="0" w:color="auto"/>
        <w:bottom w:val="none" w:sz="0" w:space="0" w:color="auto"/>
        <w:right w:val="none" w:sz="0" w:space="0" w:color="auto"/>
      </w:divBdr>
    </w:div>
    <w:div w:id="229196645">
      <w:bodyDiv w:val="1"/>
      <w:marLeft w:val="0"/>
      <w:marRight w:val="0"/>
      <w:marTop w:val="0"/>
      <w:marBottom w:val="0"/>
      <w:divBdr>
        <w:top w:val="none" w:sz="0" w:space="0" w:color="auto"/>
        <w:left w:val="none" w:sz="0" w:space="0" w:color="auto"/>
        <w:bottom w:val="none" w:sz="0" w:space="0" w:color="auto"/>
        <w:right w:val="none" w:sz="0" w:space="0" w:color="auto"/>
      </w:divBdr>
    </w:div>
    <w:div w:id="231701136">
      <w:bodyDiv w:val="1"/>
      <w:marLeft w:val="0"/>
      <w:marRight w:val="0"/>
      <w:marTop w:val="0"/>
      <w:marBottom w:val="0"/>
      <w:divBdr>
        <w:top w:val="none" w:sz="0" w:space="0" w:color="auto"/>
        <w:left w:val="none" w:sz="0" w:space="0" w:color="auto"/>
        <w:bottom w:val="none" w:sz="0" w:space="0" w:color="auto"/>
        <w:right w:val="none" w:sz="0" w:space="0" w:color="auto"/>
      </w:divBdr>
    </w:div>
    <w:div w:id="261648967">
      <w:bodyDiv w:val="1"/>
      <w:marLeft w:val="0"/>
      <w:marRight w:val="0"/>
      <w:marTop w:val="0"/>
      <w:marBottom w:val="0"/>
      <w:divBdr>
        <w:top w:val="none" w:sz="0" w:space="0" w:color="auto"/>
        <w:left w:val="none" w:sz="0" w:space="0" w:color="auto"/>
        <w:bottom w:val="none" w:sz="0" w:space="0" w:color="auto"/>
        <w:right w:val="none" w:sz="0" w:space="0" w:color="auto"/>
      </w:divBdr>
    </w:div>
    <w:div w:id="427383816">
      <w:bodyDiv w:val="1"/>
      <w:marLeft w:val="0"/>
      <w:marRight w:val="0"/>
      <w:marTop w:val="0"/>
      <w:marBottom w:val="0"/>
      <w:divBdr>
        <w:top w:val="none" w:sz="0" w:space="0" w:color="auto"/>
        <w:left w:val="none" w:sz="0" w:space="0" w:color="auto"/>
        <w:bottom w:val="none" w:sz="0" w:space="0" w:color="auto"/>
        <w:right w:val="none" w:sz="0" w:space="0" w:color="auto"/>
      </w:divBdr>
    </w:div>
    <w:div w:id="580409980">
      <w:bodyDiv w:val="1"/>
      <w:marLeft w:val="0"/>
      <w:marRight w:val="0"/>
      <w:marTop w:val="0"/>
      <w:marBottom w:val="0"/>
      <w:divBdr>
        <w:top w:val="none" w:sz="0" w:space="0" w:color="auto"/>
        <w:left w:val="none" w:sz="0" w:space="0" w:color="auto"/>
        <w:bottom w:val="none" w:sz="0" w:space="0" w:color="auto"/>
        <w:right w:val="none" w:sz="0" w:space="0" w:color="auto"/>
      </w:divBdr>
    </w:div>
    <w:div w:id="581139441">
      <w:bodyDiv w:val="1"/>
      <w:marLeft w:val="0"/>
      <w:marRight w:val="0"/>
      <w:marTop w:val="0"/>
      <w:marBottom w:val="0"/>
      <w:divBdr>
        <w:top w:val="none" w:sz="0" w:space="0" w:color="auto"/>
        <w:left w:val="none" w:sz="0" w:space="0" w:color="auto"/>
        <w:bottom w:val="none" w:sz="0" w:space="0" w:color="auto"/>
        <w:right w:val="none" w:sz="0" w:space="0" w:color="auto"/>
      </w:divBdr>
    </w:div>
    <w:div w:id="640774072">
      <w:bodyDiv w:val="1"/>
      <w:marLeft w:val="0"/>
      <w:marRight w:val="0"/>
      <w:marTop w:val="0"/>
      <w:marBottom w:val="0"/>
      <w:divBdr>
        <w:top w:val="none" w:sz="0" w:space="0" w:color="auto"/>
        <w:left w:val="none" w:sz="0" w:space="0" w:color="auto"/>
        <w:bottom w:val="none" w:sz="0" w:space="0" w:color="auto"/>
        <w:right w:val="none" w:sz="0" w:space="0" w:color="auto"/>
      </w:divBdr>
    </w:div>
    <w:div w:id="777532212">
      <w:bodyDiv w:val="1"/>
      <w:marLeft w:val="0"/>
      <w:marRight w:val="0"/>
      <w:marTop w:val="0"/>
      <w:marBottom w:val="0"/>
      <w:divBdr>
        <w:top w:val="none" w:sz="0" w:space="0" w:color="auto"/>
        <w:left w:val="none" w:sz="0" w:space="0" w:color="auto"/>
        <w:bottom w:val="none" w:sz="0" w:space="0" w:color="auto"/>
        <w:right w:val="none" w:sz="0" w:space="0" w:color="auto"/>
      </w:divBdr>
    </w:div>
    <w:div w:id="824315814">
      <w:bodyDiv w:val="1"/>
      <w:marLeft w:val="0"/>
      <w:marRight w:val="0"/>
      <w:marTop w:val="0"/>
      <w:marBottom w:val="0"/>
      <w:divBdr>
        <w:top w:val="none" w:sz="0" w:space="0" w:color="auto"/>
        <w:left w:val="none" w:sz="0" w:space="0" w:color="auto"/>
        <w:bottom w:val="none" w:sz="0" w:space="0" w:color="auto"/>
        <w:right w:val="none" w:sz="0" w:space="0" w:color="auto"/>
      </w:divBdr>
    </w:div>
    <w:div w:id="864708019">
      <w:bodyDiv w:val="1"/>
      <w:marLeft w:val="0"/>
      <w:marRight w:val="0"/>
      <w:marTop w:val="0"/>
      <w:marBottom w:val="0"/>
      <w:divBdr>
        <w:top w:val="none" w:sz="0" w:space="0" w:color="auto"/>
        <w:left w:val="none" w:sz="0" w:space="0" w:color="auto"/>
        <w:bottom w:val="none" w:sz="0" w:space="0" w:color="auto"/>
        <w:right w:val="none" w:sz="0" w:space="0" w:color="auto"/>
      </w:divBdr>
    </w:div>
    <w:div w:id="957564910">
      <w:bodyDiv w:val="1"/>
      <w:marLeft w:val="0"/>
      <w:marRight w:val="0"/>
      <w:marTop w:val="0"/>
      <w:marBottom w:val="0"/>
      <w:divBdr>
        <w:top w:val="none" w:sz="0" w:space="0" w:color="auto"/>
        <w:left w:val="none" w:sz="0" w:space="0" w:color="auto"/>
        <w:bottom w:val="none" w:sz="0" w:space="0" w:color="auto"/>
        <w:right w:val="none" w:sz="0" w:space="0" w:color="auto"/>
      </w:divBdr>
    </w:div>
    <w:div w:id="985208231">
      <w:bodyDiv w:val="1"/>
      <w:marLeft w:val="0"/>
      <w:marRight w:val="0"/>
      <w:marTop w:val="0"/>
      <w:marBottom w:val="0"/>
      <w:divBdr>
        <w:top w:val="none" w:sz="0" w:space="0" w:color="auto"/>
        <w:left w:val="none" w:sz="0" w:space="0" w:color="auto"/>
        <w:bottom w:val="none" w:sz="0" w:space="0" w:color="auto"/>
        <w:right w:val="none" w:sz="0" w:space="0" w:color="auto"/>
      </w:divBdr>
    </w:div>
    <w:div w:id="1033577659">
      <w:bodyDiv w:val="1"/>
      <w:marLeft w:val="0"/>
      <w:marRight w:val="0"/>
      <w:marTop w:val="0"/>
      <w:marBottom w:val="0"/>
      <w:divBdr>
        <w:top w:val="none" w:sz="0" w:space="0" w:color="auto"/>
        <w:left w:val="none" w:sz="0" w:space="0" w:color="auto"/>
        <w:bottom w:val="none" w:sz="0" w:space="0" w:color="auto"/>
        <w:right w:val="none" w:sz="0" w:space="0" w:color="auto"/>
      </w:divBdr>
    </w:div>
    <w:div w:id="1099446469">
      <w:bodyDiv w:val="1"/>
      <w:marLeft w:val="0"/>
      <w:marRight w:val="0"/>
      <w:marTop w:val="0"/>
      <w:marBottom w:val="0"/>
      <w:divBdr>
        <w:top w:val="none" w:sz="0" w:space="0" w:color="auto"/>
        <w:left w:val="none" w:sz="0" w:space="0" w:color="auto"/>
        <w:bottom w:val="none" w:sz="0" w:space="0" w:color="auto"/>
        <w:right w:val="none" w:sz="0" w:space="0" w:color="auto"/>
      </w:divBdr>
    </w:div>
    <w:div w:id="1178228716">
      <w:bodyDiv w:val="1"/>
      <w:marLeft w:val="0"/>
      <w:marRight w:val="0"/>
      <w:marTop w:val="0"/>
      <w:marBottom w:val="0"/>
      <w:divBdr>
        <w:top w:val="none" w:sz="0" w:space="0" w:color="auto"/>
        <w:left w:val="none" w:sz="0" w:space="0" w:color="auto"/>
        <w:bottom w:val="none" w:sz="0" w:space="0" w:color="auto"/>
        <w:right w:val="none" w:sz="0" w:space="0" w:color="auto"/>
      </w:divBdr>
    </w:div>
    <w:div w:id="1252738503">
      <w:bodyDiv w:val="1"/>
      <w:marLeft w:val="0"/>
      <w:marRight w:val="0"/>
      <w:marTop w:val="0"/>
      <w:marBottom w:val="0"/>
      <w:divBdr>
        <w:top w:val="none" w:sz="0" w:space="0" w:color="auto"/>
        <w:left w:val="none" w:sz="0" w:space="0" w:color="auto"/>
        <w:bottom w:val="none" w:sz="0" w:space="0" w:color="auto"/>
        <w:right w:val="none" w:sz="0" w:space="0" w:color="auto"/>
      </w:divBdr>
    </w:div>
    <w:div w:id="1255743546">
      <w:bodyDiv w:val="1"/>
      <w:marLeft w:val="0"/>
      <w:marRight w:val="0"/>
      <w:marTop w:val="0"/>
      <w:marBottom w:val="0"/>
      <w:divBdr>
        <w:top w:val="none" w:sz="0" w:space="0" w:color="auto"/>
        <w:left w:val="none" w:sz="0" w:space="0" w:color="auto"/>
        <w:bottom w:val="none" w:sz="0" w:space="0" w:color="auto"/>
        <w:right w:val="none" w:sz="0" w:space="0" w:color="auto"/>
      </w:divBdr>
    </w:div>
    <w:div w:id="1364860777">
      <w:bodyDiv w:val="1"/>
      <w:marLeft w:val="0"/>
      <w:marRight w:val="0"/>
      <w:marTop w:val="0"/>
      <w:marBottom w:val="0"/>
      <w:divBdr>
        <w:top w:val="none" w:sz="0" w:space="0" w:color="auto"/>
        <w:left w:val="none" w:sz="0" w:space="0" w:color="auto"/>
        <w:bottom w:val="none" w:sz="0" w:space="0" w:color="auto"/>
        <w:right w:val="none" w:sz="0" w:space="0" w:color="auto"/>
      </w:divBdr>
    </w:div>
    <w:div w:id="1471438577">
      <w:bodyDiv w:val="1"/>
      <w:marLeft w:val="0"/>
      <w:marRight w:val="0"/>
      <w:marTop w:val="0"/>
      <w:marBottom w:val="0"/>
      <w:divBdr>
        <w:top w:val="none" w:sz="0" w:space="0" w:color="auto"/>
        <w:left w:val="none" w:sz="0" w:space="0" w:color="auto"/>
        <w:bottom w:val="none" w:sz="0" w:space="0" w:color="auto"/>
        <w:right w:val="none" w:sz="0" w:space="0" w:color="auto"/>
      </w:divBdr>
    </w:div>
    <w:div w:id="1563296726">
      <w:bodyDiv w:val="1"/>
      <w:marLeft w:val="0"/>
      <w:marRight w:val="0"/>
      <w:marTop w:val="0"/>
      <w:marBottom w:val="0"/>
      <w:divBdr>
        <w:top w:val="none" w:sz="0" w:space="0" w:color="auto"/>
        <w:left w:val="none" w:sz="0" w:space="0" w:color="auto"/>
        <w:bottom w:val="none" w:sz="0" w:space="0" w:color="auto"/>
        <w:right w:val="none" w:sz="0" w:space="0" w:color="auto"/>
      </w:divBdr>
    </w:div>
    <w:div w:id="1622569817">
      <w:bodyDiv w:val="1"/>
      <w:marLeft w:val="0"/>
      <w:marRight w:val="0"/>
      <w:marTop w:val="0"/>
      <w:marBottom w:val="0"/>
      <w:divBdr>
        <w:top w:val="none" w:sz="0" w:space="0" w:color="auto"/>
        <w:left w:val="none" w:sz="0" w:space="0" w:color="auto"/>
        <w:bottom w:val="none" w:sz="0" w:space="0" w:color="auto"/>
        <w:right w:val="none" w:sz="0" w:space="0" w:color="auto"/>
      </w:divBdr>
    </w:div>
    <w:div w:id="1638879609">
      <w:bodyDiv w:val="1"/>
      <w:marLeft w:val="0"/>
      <w:marRight w:val="0"/>
      <w:marTop w:val="0"/>
      <w:marBottom w:val="0"/>
      <w:divBdr>
        <w:top w:val="none" w:sz="0" w:space="0" w:color="auto"/>
        <w:left w:val="none" w:sz="0" w:space="0" w:color="auto"/>
        <w:bottom w:val="none" w:sz="0" w:space="0" w:color="auto"/>
        <w:right w:val="none" w:sz="0" w:space="0" w:color="auto"/>
      </w:divBdr>
    </w:div>
    <w:div w:id="1639141105">
      <w:bodyDiv w:val="1"/>
      <w:marLeft w:val="0"/>
      <w:marRight w:val="0"/>
      <w:marTop w:val="0"/>
      <w:marBottom w:val="0"/>
      <w:divBdr>
        <w:top w:val="none" w:sz="0" w:space="0" w:color="auto"/>
        <w:left w:val="none" w:sz="0" w:space="0" w:color="auto"/>
        <w:bottom w:val="none" w:sz="0" w:space="0" w:color="auto"/>
        <w:right w:val="none" w:sz="0" w:space="0" w:color="auto"/>
      </w:divBdr>
    </w:div>
    <w:div w:id="1686207557">
      <w:bodyDiv w:val="1"/>
      <w:marLeft w:val="0"/>
      <w:marRight w:val="0"/>
      <w:marTop w:val="0"/>
      <w:marBottom w:val="0"/>
      <w:divBdr>
        <w:top w:val="none" w:sz="0" w:space="0" w:color="auto"/>
        <w:left w:val="none" w:sz="0" w:space="0" w:color="auto"/>
        <w:bottom w:val="none" w:sz="0" w:space="0" w:color="auto"/>
        <w:right w:val="none" w:sz="0" w:space="0" w:color="auto"/>
      </w:divBdr>
    </w:div>
    <w:div w:id="1753164085">
      <w:bodyDiv w:val="1"/>
      <w:marLeft w:val="0"/>
      <w:marRight w:val="0"/>
      <w:marTop w:val="0"/>
      <w:marBottom w:val="0"/>
      <w:divBdr>
        <w:top w:val="none" w:sz="0" w:space="0" w:color="auto"/>
        <w:left w:val="none" w:sz="0" w:space="0" w:color="auto"/>
        <w:bottom w:val="none" w:sz="0" w:space="0" w:color="auto"/>
        <w:right w:val="none" w:sz="0" w:space="0" w:color="auto"/>
      </w:divBdr>
    </w:div>
    <w:div w:id="1796370047">
      <w:bodyDiv w:val="1"/>
      <w:marLeft w:val="0"/>
      <w:marRight w:val="0"/>
      <w:marTop w:val="0"/>
      <w:marBottom w:val="0"/>
      <w:divBdr>
        <w:top w:val="none" w:sz="0" w:space="0" w:color="auto"/>
        <w:left w:val="none" w:sz="0" w:space="0" w:color="auto"/>
        <w:bottom w:val="none" w:sz="0" w:space="0" w:color="auto"/>
        <w:right w:val="none" w:sz="0" w:space="0" w:color="auto"/>
      </w:divBdr>
    </w:div>
    <w:div w:id="1844081318">
      <w:bodyDiv w:val="1"/>
      <w:marLeft w:val="0"/>
      <w:marRight w:val="0"/>
      <w:marTop w:val="0"/>
      <w:marBottom w:val="0"/>
      <w:divBdr>
        <w:top w:val="none" w:sz="0" w:space="0" w:color="auto"/>
        <w:left w:val="none" w:sz="0" w:space="0" w:color="auto"/>
        <w:bottom w:val="none" w:sz="0" w:space="0" w:color="auto"/>
        <w:right w:val="none" w:sz="0" w:space="0" w:color="auto"/>
      </w:divBdr>
    </w:div>
    <w:div w:id="1980190182">
      <w:bodyDiv w:val="1"/>
      <w:marLeft w:val="0"/>
      <w:marRight w:val="0"/>
      <w:marTop w:val="0"/>
      <w:marBottom w:val="0"/>
      <w:divBdr>
        <w:top w:val="none" w:sz="0" w:space="0" w:color="auto"/>
        <w:left w:val="none" w:sz="0" w:space="0" w:color="auto"/>
        <w:bottom w:val="none" w:sz="0" w:space="0" w:color="auto"/>
        <w:right w:val="none" w:sz="0" w:space="0" w:color="auto"/>
      </w:divBdr>
    </w:div>
    <w:div w:id="2030519674">
      <w:bodyDiv w:val="1"/>
      <w:marLeft w:val="0"/>
      <w:marRight w:val="0"/>
      <w:marTop w:val="0"/>
      <w:marBottom w:val="0"/>
      <w:divBdr>
        <w:top w:val="none" w:sz="0" w:space="0" w:color="auto"/>
        <w:left w:val="none" w:sz="0" w:space="0" w:color="auto"/>
        <w:bottom w:val="none" w:sz="0" w:space="0" w:color="auto"/>
        <w:right w:val="none" w:sz="0" w:space="0" w:color="auto"/>
      </w:divBdr>
    </w:div>
    <w:div w:id="2041390496">
      <w:bodyDiv w:val="1"/>
      <w:marLeft w:val="0"/>
      <w:marRight w:val="0"/>
      <w:marTop w:val="0"/>
      <w:marBottom w:val="0"/>
      <w:divBdr>
        <w:top w:val="none" w:sz="0" w:space="0" w:color="auto"/>
        <w:left w:val="none" w:sz="0" w:space="0" w:color="auto"/>
        <w:bottom w:val="none" w:sz="0" w:space="0" w:color="auto"/>
        <w:right w:val="none" w:sz="0" w:space="0" w:color="auto"/>
      </w:divBdr>
    </w:div>
    <w:div w:id="2112511997">
      <w:bodyDiv w:val="1"/>
      <w:marLeft w:val="0"/>
      <w:marRight w:val="0"/>
      <w:marTop w:val="0"/>
      <w:marBottom w:val="0"/>
      <w:divBdr>
        <w:top w:val="none" w:sz="0" w:space="0" w:color="auto"/>
        <w:left w:val="none" w:sz="0" w:space="0" w:color="auto"/>
        <w:bottom w:val="none" w:sz="0" w:space="0" w:color="auto"/>
        <w:right w:val="none" w:sz="0" w:space="0" w:color="auto"/>
      </w:divBdr>
    </w:div>
    <w:div w:id="211432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en.wikipedia.org/wiki/ICICI_Bank" TargetMode="External"/><Relationship Id="rId26" Type="http://schemas.openxmlformats.org/officeDocument/2006/relationships/hyperlink" Target="https://en.wikipedia.org/wiki/Government-owned_corporation" TargetMode="External"/><Relationship Id="rId39" Type="http://schemas.openxmlformats.org/officeDocument/2006/relationships/image" Target="media/image9.png"/><Relationship Id="rId21" Type="http://schemas.openxmlformats.org/officeDocument/2006/relationships/hyperlink" Target="https://en.wikipedia.org/w/index.php?title=Karur_Vysa_Bank&amp;action=edit&amp;redlink=1" TargetMode="Externa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Fairfax_Financial" TargetMode="External"/><Relationship Id="rId29" Type="http://schemas.openxmlformats.org/officeDocument/2006/relationships/hyperlink" Target="https://en.wikipedia.org/wiki/Paris" TargetMode="External"/><Relationship Id="rId11" Type="http://schemas.openxmlformats.org/officeDocument/2006/relationships/hyperlink" Target="http://www8.nationalacademies.org/cp/projectview.aspx?key=49173" TargetMode="External"/><Relationship Id="rId24" Type="http://schemas.openxmlformats.org/officeDocument/2006/relationships/hyperlink" Target="https://en.wikipedia.org/wiki/Stock_swap" TargetMode="External"/><Relationship Id="rId32" Type="http://schemas.openxmlformats.org/officeDocument/2006/relationships/hyperlink" Target="https://en.wikipedia.org/wiki/Bombay_Stock_Exchange"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yperlink" Target="http://www.bloombergquit.com" TargetMode="External"/><Relationship Id="rId5" Type="http://schemas.openxmlformats.org/officeDocument/2006/relationships/webSettings" Target="webSettings.xml"/><Relationship Id="rId15" Type="http://schemas.openxmlformats.org/officeDocument/2006/relationships/hyperlink" Target="https://en.wikipedia.org/wiki/ICICI_Bank" TargetMode="External"/><Relationship Id="rId23" Type="http://schemas.openxmlformats.org/officeDocument/2006/relationships/hyperlink" Target="https://en.wikipedia.org/wiki/Bharti_Axa_General_Insurance" TargetMode="External"/><Relationship Id="rId28" Type="http://schemas.openxmlformats.org/officeDocument/2006/relationships/hyperlink" Target="https://en.wikipedia.org/wiki/BNP_Paribas" TargetMode="External"/><Relationship Id="rId36" Type="http://schemas.openxmlformats.org/officeDocument/2006/relationships/image" Target="media/image6.png"/><Relationship Id="rId49" Type="http://schemas.openxmlformats.org/officeDocument/2006/relationships/theme" Target="theme/theme1.xml"/><Relationship Id="rId10" Type="http://schemas.openxmlformats.org/officeDocument/2006/relationships/hyperlink" Target="http://www.ndimdelhi.org" TargetMode="External"/><Relationship Id="rId19" Type="http://schemas.openxmlformats.org/officeDocument/2006/relationships/hyperlink" Target="https://en.wikipedia.org/wiki/ICICI_Bank" TargetMode="External"/><Relationship Id="rId31" Type="http://schemas.openxmlformats.org/officeDocument/2006/relationships/hyperlink" Target="https://en.wikipedia.org/wiki/Non-bank" TargetMode="External"/><Relationship Id="rId44" Type="http://schemas.openxmlformats.org/officeDocument/2006/relationships/hyperlink" Target="http://www.ibe.org" TargetMode="External"/><Relationship Id="rId4" Type="http://schemas.openxmlformats.org/officeDocument/2006/relationships/settings" Target="settings.xml"/><Relationship Id="rId9" Type="http://schemas.openxmlformats.org/officeDocument/2006/relationships/hyperlink" Target="mailto:placement@ndimdelhi.org" TargetMode="External"/><Relationship Id="rId14" Type="http://schemas.openxmlformats.org/officeDocument/2006/relationships/image" Target="media/image4.png"/><Relationship Id="rId22" Type="http://schemas.openxmlformats.org/officeDocument/2006/relationships/hyperlink" Target="https://en.wikipedia.org/wiki/Bancassurance" TargetMode="External"/><Relationship Id="rId27" Type="http://schemas.openxmlformats.org/officeDocument/2006/relationships/hyperlink" Target="https://en.wikipedia.org/wiki/Financial_service" TargetMode="External"/><Relationship Id="rId30" Type="http://schemas.openxmlformats.org/officeDocument/2006/relationships/hyperlink" Target="https://en.wikipedia.org/wiki/Bajaj_Auto" TargetMode="External"/><Relationship Id="rId35" Type="http://schemas.openxmlformats.org/officeDocument/2006/relationships/hyperlink" Target="https://www.investopedia.com/terms/s/systematicrisk.asp" TargetMode="External"/><Relationship Id="rId43" Type="http://schemas.openxmlformats.org/officeDocument/2006/relationships/hyperlink" Target="http://www.icharts.in" TargetMode="Externa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en.wikipedia.org/wiki/Toronto" TargetMode="External"/><Relationship Id="rId25" Type="http://schemas.openxmlformats.org/officeDocument/2006/relationships/hyperlink" Target="https://en.wikipedia.org/wiki/State_Bank_of_India" TargetMode="External"/><Relationship Id="rId33" Type="http://schemas.openxmlformats.org/officeDocument/2006/relationships/hyperlink" Target="https://en.wikipedia.org/wiki/National_Stock_Exchange_of_India" TargetMode="External"/><Relationship Id="rId38" Type="http://schemas.openxmlformats.org/officeDocument/2006/relationships/image" Target="media/image8.png"/><Relationship Id="rId46" Type="http://schemas.openxmlformats.org/officeDocument/2006/relationships/footer" Target="footer1.xml"/><Relationship Id="rId20" Type="http://schemas.openxmlformats.org/officeDocument/2006/relationships/hyperlink" Target="https://en.wikipedia.org/wiki/Fairfax_Financial"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D854B0DA6FE4B1AABCDD0501D250EFF"/>
        <w:category>
          <w:name w:val="General"/>
          <w:gallery w:val="placeholder"/>
        </w:category>
        <w:types>
          <w:type w:val="bbPlcHdr"/>
        </w:types>
        <w:behaviors>
          <w:behavior w:val="content"/>
        </w:behaviors>
        <w:guid w:val="{D81E40C6-E69C-4EBF-82F5-4DF54924C032}"/>
      </w:docPartPr>
      <w:docPartBody>
        <w:p w:rsidR="00A538CD" w:rsidRDefault="00A538CD" w:rsidP="00A538CD">
          <w:pPr>
            <w:pStyle w:val="9D854B0DA6FE4B1AABCDD0501D250EF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8CD"/>
    <w:rsid w:val="000A142F"/>
    <w:rsid w:val="00A538CD"/>
    <w:rsid w:val="00DA2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B495DA94E24233B68D78BBA80F47A4">
    <w:name w:val="0DB495DA94E24233B68D78BBA80F47A4"/>
    <w:rsid w:val="00A538CD"/>
  </w:style>
  <w:style w:type="character" w:styleId="PlaceholderText">
    <w:name w:val="Placeholder Text"/>
    <w:basedOn w:val="DefaultParagraphFont"/>
    <w:uiPriority w:val="99"/>
    <w:semiHidden/>
    <w:rsid w:val="00A538CD"/>
    <w:rPr>
      <w:color w:val="808080"/>
    </w:rPr>
  </w:style>
  <w:style w:type="paragraph" w:customStyle="1" w:styleId="9D854B0DA6FE4B1AABCDD0501D250EFF">
    <w:name w:val="9D854B0DA6FE4B1AABCDD0501D250EFF"/>
    <w:rsid w:val="00A538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D09EE-5764-4997-BF44-25B0C0569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1271</TotalTime>
  <Pages>50</Pages>
  <Words>6954</Words>
  <Characters>39640</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menon</dc:creator>
  <cp:keywords/>
  <dc:description/>
  <cp:lastModifiedBy>swati menon</cp:lastModifiedBy>
  <cp:revision>11</cp:revision>
  <dcterms:created xsi:type="dcterms:W3CDTF">2020-08-22T13:05:00Z</dcterms:created>
  <dcterms:modified xsi:type="dcterms:W3CDTF">2020-08-28T12:19:00Z</dcterms:modified>
</cp:coreProperties>
</file>