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ru-RU"/>
        </w:rPr>
        <w:t xml:space="preserve">Техническое задание проекта </w:t>
      </w:r>
    </w:p>
    <w:p>
      <w:pPr>
        <w:pStyle w:val="По умолчанию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Состояние по умолчанию </w:t>
      </w:r>
    </w:p>
    <w:p>
      <w:pPr>
        <w:pStyle w:val="По умолчанию"/>
        <w:numPr>
          <w:ilvl w:val="1"/>
          <w:numId w:val="2"/>
        </w:numPr>
        <w:bidi w:val="0"/>
        <w:spacing w:before="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Список городов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блок слева от карты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пустой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блоке этого списка расположен текст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Выберите город в поле поиска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либо по текущей геопозиции»</w:t>
      </w:r>
    </w:p>
    <w:p>
      <w:pPr>
        <w:pStyle w:val="По умолчанию"/>
        <w:numPr>
          <w:ilvl w:val="1"/>
          <w:numId w:val="2"/>
        </w:numPr>
        <w:bidi w:val="0"/>
        <w:spacing w:before="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Карта по умолчанию центрирована на 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Москва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маркеры отсутствуют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spacing w:before="0" w:after="266" w:line="240" w:lineRule="auto"/>
        <w:rPr>
          <w:rFonts w:ascii="Times New Roman" w:cs="Times New Roman" w:hAnsi="Times New Roman" w:eastAsia="Times New Roman"/>
          <w:sz w:val="32"/>
          <w:szCs w:val="32"/>
          <w:shd w:val="clear" w:color="auto" w:fill="ffffff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Сортировка и поиск</w:t>
      </w:r>
    </w:p>
    <w:p>
      <w:pPr>
        <w:pStyle w:val="По умолчанию"/>
        <w:numPr>
          <w:ilvl w:val="1"/>
          <w:numId w:val="3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сортировки городов предусмотрена одна кнопка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слева от поля поиска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нажатии города сортируются по блокам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 - Z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затем 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повторном нажатии возвращается предыдущий порядок следования городов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1"/>
          <w:numId w:val="3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Поиск мгновенный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срабатывает после каждого введённого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удалённого символа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отображая под полем поиска варианты подходящих городов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Распознает ввод как на русском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и английском языках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3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нажатии на найденный город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он добавляется в список городов в нераскрытом виде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 карте появляется синий маркер данного города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карта центрируется так же на нем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spacing w:before="0" w:after="266" w:line="240" w:lineRule="auto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Карточки городов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Перемещение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удаление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взаимодействие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Города можно перемещать внутри списка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через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drag and drop.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Нужно схватить нужный город за иконку с двумя вертикальными чертами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находится справа на карточке города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перетащить вверх или вниз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удаления города из списка необходимо схватить карточку города и вынести его на область карты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Список городов и маркеры на карты при этом должны обновиться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 умолчанию на карточке города показано текущее время в данном городе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иконка погоды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дождь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ветер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снег или солнце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температура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направление и скорость ветра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нажатии на карточку города она раскрывается вниз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показывая дополнительные данные в виде погоды на ближайшие три дня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Связь карты и списков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всех выбранных городов на карте появляются маркеры синего цвета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нажатии на город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он выделяется в списке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маркер этого города на карте центруется во вьюпорт и тоже выделяется оранжевым цветом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наведении на город в избранном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маркер города на карте подсвечивается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если находится во вьюпорте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Есть и обратная связь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наведении на маркер города на карте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маркер подсвечивается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город выделяется в списке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пока курсор находится над маркером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Движок карты может быть любой на усмотрение разработчика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Например Яндекс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Карты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 xml:space="preserve">, Google Maps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Leaflet.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lang w:val="ru-RU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Взаимодействие с сервером</w:t>
      </w:r>
    </w:p>
    <w:p>
      <w:pPr>
        <w:pStyle w:val="По умолчанию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Приложение должно отображать реальные данные о погоде в указанном городе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качестве сервера погода предлагается использовать открытый сервер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val="single"/>
          <w:shd w:val="clear" w:color="auto" w:fill="ffffff"/>
          <w:lang w:val="en-US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val="single"/>
          <w:shd w:val="clear" w:color="auto" w:fill="ffffff"/>
          <w:lang w:val="en-US"/>
        </w:rPr>
        <w:instrText xml:space="preserve"> HYPERLINK "https://openweathermap.org/"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val="single"/>
          <w:shd w:val="clear" w:color="auto" w:fill="ffffff"/>
          <w:lang w:val="en-US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en-US"/>
        </w:rPr>
        <w:t>https://openweathermap.org/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Параметры запроса к серверу приведены ниже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Ключ авторизации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5a0c68d6e26bd946923b307d312b7d4a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after="240" w:line="240" w:lineRule="auto"/>
        <w:ind w:left="927" w:right="0" w:firstLine="0"/>
        <w:jc w:val="lef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Пример запроса к северу по выбранному городу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instrText xml:space="preserve"> HYPERLINK "https://api.openweathermap.org/data/2.5/weather?lat=35&amp;lon=139&amp;appid=5a0c68d6e26bd946923b307d312b7d4a"</w:instrTex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1"/>
          <w:rFonts w:ascii="Times New Roman" w:hAnsi="Times New Roman"/>
          <w:sz w:val="28"/>
          <w:szCs w:val="28"/>
          <w:rtl w:val="0"/>
          <w:lang w:val="en-US"/>
        </w:rPr>
        <w:t>https://api.openweathermap.org/data/2.5/weather?lat=35&amp;lon=139&amp;appid=5a0c68d6e26bd946923b307d312b7d4a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443139</wp:posOffset>
            </wp:positionH>
            <wp:positionV relativeFrom="line">
              <wp:posOffset>311149</wp:posOffset>
            </wp:positionV>
            <wp:extent cx="5217342" cy="44993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342" cy="4499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Пример ответа от сервера приведен ниже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Детальное описание можно найти на 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https://openweathermap.org/current#parameter</w:t>
      </w:r>
    </w:p>
    <w:p>
      <w:pPr>
        <w:pStyle w:val="По умолчанию"/>
        <w:spacing w:before="0" w:line="240" w:lineRule="auto"/>
        <w:ind w:firstLine="850"/>
        <w:jc w:val="both"/>
        <w:rPr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{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"coord": {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"lon":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139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"lat":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35</w:t>
      </w:r>
    </w:p>
    <w:p>
      <w:pPr>
        <w:pStyle w:val="По умолчанию"/>
        <w:spacing w:before="0" w:line="240" w:lineRule="auto"/>
        <w:ind w:firstLine="850"/>
        <w:jc w:val="both"/>
        <w:rPr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},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"weather": [</w:t>
      </w:r>
    </w:p>
    <w:p>
      <w:pPr>
        <w:pStyle w:val="По умолчанию"/>
        <w:spacing w:before="0" w:line="240" w:lineRule="auto"/>
        <w:ind w:firstLine="850"/>
        <w:jc w:val="both"/>
        <w:rPr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{</w:t>
      </w:r>
    </w:p>
    <w:p>
      <w:pPr>
        <w:pStyle w:val="По умолчанию"/>
        <w:spacing w:before="0" w:line="240" w:lineRule="auto"/>
        <w:ind w:firstLine="850"/>
        <w:jc w:val="both"/>
        <w:rPr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  "id":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800</w:t>
      </w: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  "main":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"Clear"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  "description":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"clear sky"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  "icon":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"01n"</w:t>
      </w:r>
    </w:p>
    <w:p>
      <w:pPr>
        <w:pStyle w:val="По умолчанию"/>
        <w:spacing w:before="0" w:line="240" w:lineRule="auto"/>
        <w:ind w:firstLine="850"/>
        <w:jc w:val="both"/>
        <w:rPr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}</w:t>
      </w:r>
    </w:p>
    <w:p>
      <w:pPr>
        <w:pStyle w:val="По умолчанию"/>
        <w:spacing w:before="0" w:line="240" w:lineRule="auto"/>
        <w:ind w:firstLine="850"/>
        <w:jc w:val="both"/>
        <w:rPr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],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"base":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"stations"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"main": {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"temp":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283.88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"feels_like":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282.52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"temp_min":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283.88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"temp_max":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283.88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"pressure":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1011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"humidity":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58</w:t>
      </w:r>
    </w:p>
    <w:p>
      <w:pPr>
        <w:pStyle w:val="По умолчанию"/>
        <w:spacing w:before="0" w:line="240" w:lineRule="auto"/>
        <w:ind w:firstLine="850"/>
        <w:jc w:val="both"/>
        <w:rPr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},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"visibility":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10000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"wind": {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"speed":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2.76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"deg":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58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"gust":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5.14</w:t>
      </w:r>
    </w:p>
    <w:p>
      <w:pPr>
        <w:pStyle w:val="По умолчанию"/>
        <w:spacing w:before="0" w:line="240" w:lineRule="auto"/>
        <w:ind w:firstLine="850"/>
        <w:jc w:val="both"/>
        <w:rPr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},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"clouds": {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"all":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0</w:t>
      </w:r>
    </w:p>
    <w:p>
      <w:pPr>
        <w:pStyle w:val="По умолчанию"/>
        <w:spacing w:before="0" w:line="240" w:lineRule="auto"/>
        <w:ind w:firstLine="850"/>
        <w:jc w:val="both"/>
        <w:rPr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},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"dt":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1647357046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"sys": {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"type":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2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"id":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2019346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"country":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"JP"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"sunrise":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1647377649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  "sunset":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1647420692</w:t>
      </w:r>
    </w:p>
    <w:p>
      <w:pPr>
        <w:pStyle w:val="По умолчанию"/>
        <w:spacing w:before="0" w:line="240" w:lineRule="auto"/>
        <w:ind w:firstLine="850"/>
        <w:jc w:val="both"/>
        <w:rPr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},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"timezone":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32400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"id":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1851632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"name":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"Shuzenji"</w:t>
      </w: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,</w:t>
      </w:r>
    </w:p>
    <w:p>
      <w:pPr>
        <w:pStyle w:val="По умолчанию"/>
        <w:spacing w:before="0" w:line="240" w:lineRule="auto"/>
        <w:ind w:firstLine="850"/>
        <w:jc w:val="both"/>
        <w:rPr>
          <w:rStyle w:val="Нет"/>
          <w:rFonts w:ascii="Courier" w:cs="Courier" w:hAnsi="Courier" w:eastAsia="Courier"/>
          <w:outline w:val="0"/>
          <w:color w:val="48484a"/>
          <w:shd w:val="clear" w:color="auto" w:fill="ffffff"/>
          <w14:textFill>
            <w14:solidFill>
              <w14:srgbClr w14:val="48484A"/>
            </w14:solidFill>
          </w14:textFill>
        </w:rPr>
      </w:pPr>
      <w:r>
        <w:rPr>
          <w:rStyle w:val="Нет"/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 xml:space="preserve">  "cod": </w:t>
      </w:r>
      <w:r>
        <w:rPr>
          <w:rStyle w:val="Нет"/>
          <w:rFonts w:ascii="Courier" w:hAnsi="Courier"/>
          <w:outline w:val="0"/>
          <w:color w:val="880000"/>
          <w:shd w:val="clear" w:color="auto" w:fill="ffffff"/>
          <w:rtl w:val="0"/>
          <w:lang w:val="ru-RU"/>
          <w14:textFill>
            <w14:solidFill>
              <w14:srgbClr w14:val="880000"/>
            </w14:solidFill>
          </w14:textFill>
        </w:rPr>
        <w:t>200</w:t>
      </w:r>
    </w:p>
    <w:p>
      <w:pPr>
        <w:pStyle w:val="По умолчанию"/>
        <w:spacing w:before="0" w:line="240" w:lineRule="auto"/>
        <w:ind w:firstLine="850"/>
        <w:jc w:val="both"/>
      </w:pPr>
      <w:r>
        <w:rPr>
          <w:rFonts w:ascii="Courier" w:hAnsi="Courier"/>
          <w:outline w:val="0"/>
          <w:color w:val="48484a"/>
          <w:shd w:val="clear" w:color="auto" w:fill="ffffff"/>
          <w:rtl w:val="0"/>
          <w:lang w:val="ru-RU"/>
          <w14:textFill>
            <w14:solidFill>
              <w14:srgbClr w14:val="48484A"/>
            </w14:solidFill>
          </w14:textFill>
        </w:rPr>
        <w:t>}</w:t>
      </w:r>
    </w:p>
    <w:sectPr>
      <w:headerReference w:type="default" r:id="rId5"/>
      <w:footerReference w:type="default" r:id="rId6"/>
      <w:pgSz w:w="11900" w:h="16840" w:orient="portrait"/>
      <w:pgMar w:top="720" w:right="720" w:bottom="720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2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8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6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2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single"/>
      <w:shd w:val="clear" w:color="auto" w:fill="ffffff"/>
      <w:lang w:val="en-US"/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