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67CB0" w14:textId="77777777" w:rsidR="00635163" w:rsidRDefault="00022928">
      <w:pPr>
        <w:pStyle w:val="Heading1"/>
        <w:rPr>
          <w:u w:val="none"/>
        </w:rPr>
      </w:pPr>
      <w:r>
        <w:rPr>
          <w:u w:val="none"/>
        </w:rPr>
        <w:t>Purpose</w:t>
      </w:r>
    </w:p>
    <w:p w14:paraId="2ECA2AF4" w14:textId="77777777" w:rsidR="00635163" w:rsidRDefault="00635163">
      <w:pPr>
        <w:pStyle w:val="template"/>
        <w:rPr>
          <w:i w:val="0"/>
        </w:rPr>
      </w:pPr>
    </w:p>
    <w:p w14:paraId="1CDEA344" w14:textId="77777777" w:rsidR="00635163" w:rsidRDefault="00022928">
      <w:pPr>
        <w:pStyle w:val="template"/>
        <w:rPr>
          <w:i w:val="0"/>
          <w:sz w:val="24"/>
          <w:szCs w:val="24"/>
        </w:rPr>
      </w:pPr>
      <w:r>
        <w:rPr>
          <w:i w:val="0"/>
          <w:sz w:val="24"/>
          <w:szCs w:val="24"/>
        </w:rPr>
        <w:t>Overview of the customer facing JSON API for the Hobart Online Ordering system.  Exact and complete specification is provided in additional documentation.</w:t>
      </w:r>
    </w:p>
    <w:p w14:paraId="242A2C44" w14:textId="77777777" w:rsidR="00635163" w:rsidRDefault="00635163">
      <w:pPr>
        <w:spacing w:line="240" w:lineRule="atLeast"/>
        <w:rPr>
          <w:color w:val="000000"/>
        </w:rPr>
      </w:pPr>
    </w:p>
    <w:p w14:paraId="00F0E7E7" w14:textId="77777777" w:rsidR="00635163" w:rsidRDefault="00022928">
      <w:pPr>
        <w:spacing w:line="240" w:lineRule="atLeast"/>
        <w:outlineLvl w:val="0"/>
        <w:rPr>
          <w:b/>
          <w:bCs/>
          <w:color w:val="000000"/>
          <w:sz w:val="28"/>
          <w:szCs w:val="28"/>
        </w:rPr>
      </w:pPr>
      <w:r>
        <w:rPr>
          <w:b/>
          <w:bCs/>
          <w:color w:val="000000"/>
          <w:sz w:val="28"/>
          <w:szCs w:val="28"/>
        </w:rPr>
        <w:t>Summary</w:t>
      </w:r>
    </w:p>
    <w:p w14:paraId="34FD2910" w14:textId="77777777" w:rsidR="00635163" w:rsidRDefault="00635163">
      <w:pPr>
        <w:rPr>
          <w:color w:val="000000"/>
        </w:rPr>
      </w:pPr>
    </w:p>
    <w:p w14:paraId="6F1D21BA" w14:textId="77777777" w:rsidR="00635163" w:rsidRDefault="00022928">
      <w:pPr>
        <w:spacing w:line="240" w:lineRule="atLeast"/>
        <w:rPr>
          <w:color w:val="000000"/>
        </w:rPr>
      </w:pPr>
      <w:r>
        <w:rPr>
          <w:color w:val="000000"/>
        </w:rPr>
        <w:t xml:space="preserve">A REST-based API communicating via JSON objects is the primary interface to </w:t>
      </w:r>
      <w:r>
        <w:rPr>
          <w:color w:val="000000"/>
        </w:rPr>
        <w:t>the Hobart Online Ordering system.  The primary data structures used in this system describe orders, items within orders, and customary Hobart products.  Endpoints are provided to add, query, modify, and delete each of these.  Additional endpoints are prov</w:t>
      </w:r>
      <w:r>
        <w:rPr>
          <w:color w:val="000000"/>
        </w:rPr>
        <w:t>ided to support this purpose, including categories, departments, operators, and images.  An OpenAPI specification is provided to describe the exact details of the API.</w:t>
      </w:r>
    </w:p>
    <w:p w14:paraId="4BA3DCE2" w14:textId="77777777" w:rsidR="00635163" w:rsidRDefault="00635163">
      <w:pPr>
        <w:spacing w:line="240" w:lineRule="atLeast"/>
        <w:rPr>
          <w:color w:val="000000"/>
        </w:rPr>
      </w:pPr>
    </w:p>
    <w:p w14:paraId="685DB985" w14:textId="77777777" w:rsidR="00635163" w:rsidRDefault="00022928">
      <w:pPr>
        <w:spacing w:line="240" w:lineRule="atLeast"/>
        <w:outlineLvl w:val="0"/>
        <w:rPr>
          <w:b/>
          <w:bCs/>
          <w:color w:val="000000"/>
          <w:sz w:val="28"/>
          <w:szCs w:val="28"/>
        </w:rPr>
      </w:pPr>
      <w:r>
        <w:rPr>
          <w:b/>
          <w:bCs/>
          <w:color w:val="000000"/>
          <w:sz w:val="28"/>
          <w:szCs w:val="28"/>
        </w:rPr>
        <w:t>API</w:t>
      </w:r>
    </w:p>
    <w:p w14:paraId="6EA300F9" w14:textId="77777777" w:rsidR="00635163" w:rsidRDefault="00635163">
      <w:pPr>
        <w:spacing w:line="240" w:lineRule="atLeast"/>
        <w:outlineLvl w:val="0"/>
        <w:rPr>
          <w:b/>
          <w:bCs/>
          <w:color w:val="000000"/>
          <w:sz w:val="28"/>
          <w:szCs w:val="28"/>
        </w:rPr>
      </w:pPr>
    </w:p>
    <w:p w14:paraId="7E69529B" w14:textId="77777777" w:rsidR="00635163" w:rsidRDefault="00022928">
      <w:pPr>
        <w:pStyle w:val="template"/>
        <w:rPr>
          <w:i w:val="0"/>
          <w:sz w:val="24"/>
          <w:szCs w:val="22"/>
        </w:rPr>
      </w:pPr>
      <w:r>
        <w:rPr>
          <w:i w:val="0"/>
          <w:sz w:val="24"/>
          <w:szCs w:val="22"/>
        </w:rPr>
        <w:t>The Online Ordering system provides a REST-based API, which sends and receives dat</w:t>
      </w:r>
      <w:r>
        <w:rPr>
          <w:i w:val="0"/>
          <w:sz w:val="24"/>
          <w:szCs w:val="22"/>
        </w:rPr>
        <w:t xml:space="preserve">a as JSON.  Endpoints are located under </w:t>
      </w:r>
      <w:r>
        <w:rPr>
          <w:rFonts w:ascii="Courier New" w:hAnsi="Courier New" w:cs="Courier New"/>
          <w:i w:val="0"/>
          <w:sz w:val="24"/>
          <w:szCs w:val="22"/>
        </w:rPr>
        <w:t>/</w:t>
      </w:r>
      <w:proofErr w:type="spellStart"/>
      <w:r>
        <w:rPr>
          <w:rFonts w:ascii="Courier New" w:hAnsi="Courier New" w:cs="Courier New"/>
          <w:i w:val="0"/>
          <w:sz w:val="24"/>
          <w:szCs w:val="22"/>
        </w:rPr>
        <w:t>api</w:t>
      </w:r>
      <w:proofErr w:type="spellEnd"/>
      <w:r>
        <w:rPr>
          <w:rFonts w:ascii="Courier New" w:hAnsi="Courier New" w:cs="Courier New"/>
          <w:i w:val="0"/>
          <w:sz w:val="24"/>
          <w:szCs w:val="22"/>
        </w:rPr>
        <w:t>/v1/</w:t>
      </w:r>
      <w:r>
        <w:rPr>
          <w:i w:val="0"/>
          <w:sz w:val="24"/>
          <w:szCs w:val="22"/>
        </w:rPr>
        <w:t>.  An OpenAPI document provides a specification of all public endpoints, along with schemas for all common objects required for input and output.  Generally, new items of any type can be added with a POST, mo</w:t>
      </w:r>
      <w:r>
        <w:rPr>
          <w:i w:val="0"/>
          <w:sz w:val="24"/>
          <w:szCs w:val="22"/>
        </w:rPr>
        <w:t>dified with a PUT, fetched with a GET, and removed with a DELETE.  A 200 response indicates success, while a 400 response indicates an invalid input.  In most cases, unused fields may be left null.</w:t>
      </w:r>
    </w:p>
    <w:p w14:paraId="2992F1C8" w14:textId="77777777" w:rsidR="00635163" w:rsidRDefault="00635163">
      <w:pPr>
        <w:pStyle w:val="template"/>
        <w:rPr>
          <w:i w:val="0"/>
          <w:sz w:val="24"/>
          <w:szCs w:val="22"/>
        </w:rPr>
      </w:pPr>
    </w:p>
    <w:p w14:paraId="055247AC" w14:textId="77777777" w:rsidR="00635163" w:rsidRDefault="00022928">
      <w:pPr>
        <w:pStyle w:val="template"/>
        <w:rPr>
          <w:color w:val="000000"/>
          <w:sz w:val="24"/>
          <w:szCs w:val="24"/>
        </w:rPr>
      </w:pPr>
      <w:r>
        <w:rPr>
          <w:i w:val="0"/>
          <w:sz w:val="24"/>
          <w:szCs w:val="22"/>
        </w:rPr>
        <w:t xml:space="preserve">The Online Ordering OpenAPI specification is provided as </w:t>
      </w:r>
      <w:r>
        <w:rPr>
          <w:i w:val="0"/>
          <w:sz w:val="24"/>
          <w:szCs w:val="22"/>
        </w:rPr>
        <w:t>a YAML file, which may be examined either through Visual Studio Code with the “OpenAPI extension for Visual Studio Code” (preferred), directly with any text editor, with the Swagger editor, or by viewing the provided HTML document generated from the specif</w:t>
      </w:r>
      <w:r>
        <w:rPr>
          <w:i w:val="0"/>
          <w:sz w:val="24"/>
          <w:szCs w:val="22"/>
        </w:rPr>
        <w:t>ication file.</w:t>
      </w:r>
    </w:p>
    <w:p w14:paraId="409445EF" w14:textId="77777777" w:rsidR="00635163" w:rsidRDefault="00635163">
      <w:pPr>
        <w:spacing w:line="240" w:lineRule="atLeast"/>
        <w:outlineLvl w:val="0"/>
        <w:rPr>
          <w:b/>
          <w:bCs/>
          <w:color w:val="000000"/>
          <w:sz w:val="28"/>
          <w:szCs w:val="28"/>
        </w:rPr>
      </w:pPr>
    </w:p>
    <w:p w14:paraId="134BC15C" w14:textId="77777777" w:rsidR="00635163" w:rsidRDefault="00022928">
      <w:pPr>
        <w:spacing w:line="240" w:lineRule="atLeast"/>
        <w:outlineLvl w:val="0"/>
        <w:rPr>
          <w:b/>
          <w:bCs/>
          <w:color w:val="000000"/>
          <w:sz w:val="28"/>
          <w:szCs w:val="28"/>
        </w:rPr>
      </w:pPr>
      <w:r>
        <w:rPr>
          <w:b/>
          <w:bCs/>
          <w:color w:val="000000"/>
          <w:sz w:val="28"/>
          <w:szCs w:val="28"/>
        </w:rPr>
        <w:t>Orders and Order Details</w:t>
      </w:r>
    </w:p>
    <w:p w14:paraId="5C45B099" w14:textId="77777777" w:rsidR="00635163" w:rsidRDefault="00635163">
      <w:pPr>
        <w:spacing w:line="240" w:lineRule="atLeast"/>
        <w:outlineLvl w:val="0"/>
        <w:rPr>
          <w:b/>
          <w:bCs/>
          <w:color w:val="000000"/>
          <w:sz w:val="28"/>
          <w:szCs w:val="28"/>
        </w:rPr>
      </w:pPr>
    </w:p>
    <w:p w14:paraId="7894D70A" w14:textId="77777777" w:rsidR="00635163" w:rsidRDefault="00022928">
      <w:pPr>
        <w:pStyle w:val="template"/>
        <w:rPr>
          <w:i w:val="0"/>
          <w:sz w:val="24"/>
          <w:szCs w:val="22"/>
        </w:rPr>
      </w:pPr>
      <w:r>
        <w:rPr>
          <w:i w:val="0"/>
          <w:sz w:val="24"/>
          <w:szCs w:val="22"/>
        </w:rPr>
        <w:t xml:space="preserve">Orders are represented as one </w:t>
      </w:r>
      <w:r>
        <w:rPr>
          <w:rFonts w:ascii="Courier New" w:hAnsi="Courier New" w:cs="Courier New"/>
          <w:i w:val="0"/>
          <w:sz w:val="24"/>
          <w:szCs w:val="22"/>
        </w:rPr>
        <w:t>order</w:t>
      </w:r>
      <w:r>
        <w:rPr>
          <w:i w:val="0"/>
          <w:sz w:val="24"/>
          <w:szCs w:val="22"/>
        </w:rPr>
        <w:t xml:space="preserve"> with zero or more </w:t>
      </w:r>
      <w:proofErr w:type="spellStart"/>
      <w:r>
        <w:rPr>
          <w:rFonts w:ascii="Courier New" w:hAnsi="Courier New" w:cs="Courier New"/>
          <w:i w:val="0"/>
          <w:sz w:val="24"/>
          <w:szCs w:val="22"/>
        </w:rPr>
        <w:t>orderdetails</w:t>
      </w:r>
      <w:proofErr w:type="spellEnd"/>
      <w:r>
        <w:rPr>
          <w:i w:val="0"/>
          <w:sz w:val="24"/>
          <w:szCs w:val="22"/>
        </w:rPr>
        <w:t xml:space="preserve">.  Orders are associated with a </w:t>
      </w:r>
      <w:proofErr w:type="gramStart"/>
      <w:r>
        <w:rPr>
          <w:i w:val="0"/>
          <w:sz w:val="24"/>
          <w:szCs w:val="22"/>
        </w:rPr>
        <w:t>department;</w:t>
      </w:r>
      <w:proofErr w:type="gramEnd"/>
      <w:r>
        <w:rPr>
          <w:i w:val="0"/>
          <w:sz w:val="24"/>
          <w:szCs w:val="22"/>
        </w:rPr>
        <w:t xml:space="preserve"> each </w:t>
      </w:r>
      <w:r>
        <w:rPr>
          <w:rFonts w:ascii="Courier New" w:hAnsi="Courier New" w:cs="Courier New"/>
          <w:i w:val="0"/>
          <w:sz w:val="24"/>
          <w:szCs w:val="22"/>
        </w:rPr>
        <w:t>order</w:t>
      </w:r>
      <w:r>
        <w:rPr>
          <w:i w:val="0"/>
          <w:sz w:val="24"/>
          <w:szCs w:val="22"/>
        </w:rPr>
        <w:t xml:space="preserve"> is uniquely identified by the pair (department number, order number).  Each </w:t>
      </w:r>
      <w:r>
        <w:rPr>
          <w:rFonts w:ascii="Courier New" w:hAnsi="Courier New" w:cs="Courier New"/>
          <w:i w:val="0"/>
          <w:sz w:val="24"/>
          <w:szCs w:val="22"/>
        </w:rPr>
        <w:t>order</w:t>
      </w:r>
      <w:r>
        <w:rPr>
          <w:i w:val="0"/>
          <w:sz w:val="24"/>
          <w:szCs w:val="22"/>
        </w:rPr>
        <w:t xml:space="preserve"> contains dat</w:t>
      </w:r>
      <w:r>
        <w:rPr>
          <w:i w:val="0"/>
          <w:sz w:val="24"/>
          <w:szCs w:val="22"/>
        </w:rPr>
        <w:t>a such as the requested pickup time, customer personal information such as name and phone number, and order status.  Orders returned by the API may be constrained with a time range, limited to a certain order status, sorted by any field, or limited to a ce</w:t>
      </w:r>
      <w:r>
        <w:rPr>
          <w:i w:val="0"/>
          <w:sz w:val="24"/>
          <w:szCs w:val="22"/>
        </w:rPr>
        <w:t>rtain number of results.  For example, the following request would return all orders that have not been started, due on November 10</w:t>
      </w:r>
      <w:r>
        <w:rPr>
          <w:i w:val="0"/>
          <w:sz w:val="24"/>
          <w:szCs w:val="22"/>
          <w:vertAlign w:val="superscript"/>
        </w:rPr>
        <w:t>th</w:t>
      </w:r>
      <w:proofErr w:type="gramStart"/>
      <w:r>
        <w:rPr>
          <w:i w:val="0"/>
          <w:sz w:val="24"/>
          <w:szCs w:val="22"/>
        </w:rPr>
        <w:t xml:space="preserve"> 2021</w:t>
      </w:r>
      <w:proofErr w:type="gramEnd"/>
      <w:r>
        <w:rPr>
          <w:i w:val="0"/>
          <w:sz w:val="24"/>
          <w:szCs w:val="22"/>
        </w:rPr>
        <w:t>, ordered by pickup time ascending:</w:t>
      </w:r>
    </w:p>
    <w:p w14:paraId="010A8556" w14:textId="77777777" w:rsidR="00635163" w:rsidRDefault="00022928">
      <w:pPr>
        <w:pStyle w:val="template"/>
        <w:rPr>
          <w:i w:val="0"/>
          <w:sz w:val="24"/>
          <w:szCs w:val="22"/>
        </w:rPr>
      </w:pPr>
      <w:r>
        <w:rPr>
          <w:i w:val="0"/>
          <w:sz w:val="24"/>
          <w:szCs w:val="22"/>
        </w:rPr>
        <w:tab/>
      </w:r>
    </w:p>
    <w:p w14:paraId="0BA9DA89" w14:textId="77777777" w:rsidR="00635163" w:rsidRDefault="00022928">
      <w:pPr>
        <w:pStyle w:val="template"/>
        <w:ind w:left="720"/>
        <w:rPr>
          <w:rFonts w:ascii="Courier New" w:hAnsi="Courier New" w:cs="Courier New"/>
          <w:i w:val="0"/>
          <w:sz w:val="24"/>
          <w:szCs w:val="24"/>
        </w:rPr>
      </w:pPr>
      <w:r>
        <w:rPr>
          <w:rFonts w:ascii="Courier New" w:hAnsi="Courier New" w:cs="Courier New"/>
          <w:i w:val="0"/>
          <w:sz w:val="24"/>
          <w:szCs w:val="24"/>
        </w:rPr>
        <w:t>/api/v1/orders?status=1&amp;sort=OrderPickup&amp;dir=asc&amp;after=2021-11-10%2000:00:00&amp;bef</w:t>
      </w:r>
      <w:r>
        <w:rPr>
          <w:rFonts w:ascii="Courier New" w:hAnsi="Courier New" w:cs="Courier New"/>
          <w:i w:val="0"/>
          <w:sz w:val="24"/>
          <w:szCs w:val="24"/>
        </w:rPr>
        <w:t>ore=2021-11-11%2023:59:59</w:t>
      </w:r>
    </w:p>
    <w:p w14:paraId="0E316648" w14:textId="77777777" w:rsidR="00635163" w:rsidRDefault="00635163">
      <w:pPr>
        <w:pStyle w:val="template"/>
        <w:rPr>
          <w:i w:val="0"/>
          <w:sz w:val="24"/>
          <w:szCs w:val="22"/>
        </w:rPr>
      </w:pPr>
    </w:p>
    <w:p w14:paraId="182D9317" w14:textId="77777777" w:rsidR="00635163" w:rsidRDefault="00022928">
      <w:pPr>
        <w:pStyle w:val="template"/>
        <w:rPr>
          <w:rFonts w:cs="Arial"/>
          <w:i w:val="0"/>
          <w:sz w:val="24"/>
          <w:szCs w:val="22"/>
        </w:rPr>
      </w:pPr>
      <w:r>
        <w:rPr>
          <w:i w:val="0"/>
          <w:sz w:val="24"/>
          <w:szCs w:val="22"/>
        </w:rPr>
        <w:t xml:space="preserve">Each </w:t>
      </w:r>
      <w:proofErr w:type="spellStart"/>
      <w:r>
        <w:rPr>
          <w:rFonts w:ascii="Courier New" w:hAnsi="Courier New" w:cs="Courier New"/>
          <w:i w:val="0"/>
          <w:sz w:val="24"/>
          <w:szCs w:val="22"/>
        </w:rPr>
        <w:t>orderdetails</w:t>
      </w:r>
      <w:proofErr w:type="spellEnd"/>
      <w:r>
        <w:rPr>
          <w:i w:val="0"/>
          <w:sz w:val="24"/>
          <w:szCs w:val="22"/>
        </w:rPr>
        <w:t xml:space="preserve"> represents a single product in the order and is uniquely represented by the triplet (department number, order number, </w:t>
      </w:r>
      <w:proofErr w:type="spellStart"/>
      <w:r>
        <w:rPr>
          <w:i w:val="0"/>
          <w:sz w:val="24"/>
          <w:szCs w:val="22"/>
        </w:rPr>
        <w:t>orderdetails</w:t>
      </w:r>
      <w:proofErr w:type="spellEnd"/>
      <w:r>
        <w:rPr>
          <w:i w:val="0"/>
          <w:sz w:val="24"/>
          <w:szCs w:val="22"/>
        </w:rPr>
        <w:t xml:space="preserve"> number).  An </w:t>
      </w:r>
      <w:proofErr w:type="spellStart"/>
      <w:r>
        <w:rPr>
          <w:rFonts w:ascii="Courier New" w:hAnsi="Courier New" w:cs="Courier New"/>
          <w:i w:val="0"/>
          <w:sz w:val="24"/>
          <w:szCs w:val="22"/>
        </w:rPr>
        <w:t>orderdetails</w:t>
      </w:r>
      <w:proofErr w:type="spellEnd"/>
      <w:r>
        <w:rPr>
          <w:i w:val="0"/>
          <w:sz w:val="24"/>
          <w:szCs w:val="22"/>
        </w:rPr>
        <w:t xml:space="preserve"> contains information such as PLU number, requested quantity or weight, preparation instructions, a</w:t>
      </w:r>
      <w:r>
        <w:rPr>
          <w:i w:val="0"/>
          <w:sz w:val="24"/>
          <w:szCs w:val="22"/>
        </w:rPr>
        <w:t xml:space="preserve">nd item status. Each </w:t>
      </w:r>
      <w:proofErr w:type="spellStart"/>
      <w:r>
        <w:rPr>
          <w:rFonts w:ascii="Courier New" w:hAnsi="Courier New" w:cs="Courier New"/>
          <w:i w:val="0"/>
          <w:sz w:val="24"/>
          <w:szCs w:val="22"/>
        </w:rPr>
        <w:t>orderdetails</w:t>
      </w:r>
      <w:proofErr w:type="spellEnd"/>
      <w:r>
        <w:rPr>
          <w:i w:val="0"/>
          <w:sz w:val="24"/>
          <w:szCs w:val="22"/>
        </w:rPr>
        <w:t xml:space="preserve"> item may be filled, substituted, or cancelled (depending on system configuration and customer instructions, substitutions may or may not be allowed). The endpoints for </w:t>
      </w:r>
      <w:proofErr w:type="spellStart"/>
      <w:r>
        <w:rPr>
          <w:rFonts w:ascii="Courier New" w:hAnsi="Courier New" w:cs="Courier New"/>
          <w:i w:val="0"/>
          <w:sz w:val="24"/>
          <w:szCs w:val="22"/>
        </w:rPr>
        <w:lastRenderedPageBreak/>
        <w:t>orderdetails</w:t>
      </w:r>
      <w:proofErr w:type="spellEnd"/>
      <w:r>
        <w:rPr>
          <w:rFonts w:cs="Arial"/>
          <w:i w:val="0"/>
          <w:sz w:val="24"/>
          <w:szCs w:val="22"/>
        </w:rPr>
        <w:t xml:space="preserve"> can be queried to return a specific </w:t>
      </w:r>
      <w:proofErr w:type="spellStart"/>
      <w:r>
        <w:rPr>
          <w:rFonts w:ascii="Courier New" w:hAnsi="Courier New" w:cs="Courier New"/>
          <w:i w:val="0"/>
          <w:sz w:val="24"/>
          <w:szCs w:val="22"/>
        </w:rPr>
        <w:t>order</w:t>
      </w:r>
      <w:r>
        <w:rPr>
          <w:rFonts w:ascii="Courier New" w:hAnsi="Courier New" w:cs="Courier New"/>
          <w:i w:val="0"/>
          <w:sz w:val="24"/>
          <w:szCs w:val="22"/>
        </w:rPr>
        <w:t>details</w:t>
      </w:r>
      <w:proofErr w:type="spellEnd"/>
      <w:r>
        <w:rPr>
          <w:rFonts w:cs="Arial"/>
          <w:i w:val="0"/>
          <w:sz w:val="24"/>
          <w:szCs w:val="22"/>
        </w:rPr>
        <w:t xml:space="preserve"> or all </w:t>
      </w:r>
      <w:proofErr w:type="spellStart"/>
      <w:r>
        <w:rPr>
          <w:rFonts w:ascii="Courier New" w:hAnsi="Courier New" w:cs="Courier New"/>
          <w:i w:val="0"/>
          <w:sz w:val="24"/>
          <w:szCs w:val="22"/>
        </w:rPr>
        <w:t>orderdetails</w:t>
      </w:r>
      <w:proofErr w:type="spellEnd"/>
      <w:r>
        <w:rPr>
          <w:rFonts w:cs="Arial"/>
          <w:i w:val="0"/>
          <w:sz w:val="24"/>
          <w:szCs w:val="22"/>
        </w:rPr>
        <w:t xml:space="preserve"> within a specified order.  For example, all </w:t>
      </w:r>
      <w:proofErr w:type="spellStart"/>
      <w:r>
        <w:rPr>
          <w:rFonts w:ascii="Courier New" w:hAnsi="Courier New" w:cs="Courier New"/>
          <w:i w:val="0"/>
          <w:sz w:val="24"/>
          <w:szCs w:val="22"/>
        </w:rPr>
        <w:t>orderdetails</w:t>
      </w:r>
      <w:proofErr w:type="spellEnd"/>
      <w:r>
        <w:rPr>
          <w:rFonts w:cs="Arial"/>
          <w:i w:val="0"/>
          <w:sz w:val="24"/>
          <w:szCs w:val="22"/>
        </w:rPr>
        <w:t xml:space="preserve"> for order 1 of department 0 can be queried at:</w:t>
      </w:r>
    </w:p>
    <w:p w14:paraId="27709AA8" w14:textId="77777777" w:rsidR="00635163" w:rsidRDefault="00635163">
      <w:pPr>
        <w:pStyle w:val="template"/>
        <w:rPr>
          <w:rFonts w:cs="Arial"/>
          <w:i w:val="0"/>
          <w:sz w:val="24"/>
          <w:szCs w:val="22"/>
        </w:rPr>
      </w:pPr>
    </w:p>
    <w:p w14:paraId="25E9F131" w14:textId="77777777" w:rsidR="00635163" w:rsidRDefault="00022928">
      <w:pPr>
        <w:pStyle w:val="template"/>
        <w:ind w:firstLine="720"/>
        <w:rPr>
          <w:rFonts w:ascii="Courier New" w:hAnsi="Courier New" w:cs="Courier New"/>
          <w:color w:val="000000"/>
          <w:sz w:val="24"/>
          <w:szCs w:val="24"/>
        </w:rPr>
      </w:pPr>
      <w:r>
        <w:rPr>
          <w:rFonts w:ascii="Courier New" w:hAnsi="Courier New" w:cs="Courier New"/>
          <w:i w:val="0"/>
          <w:sz w:val="24"/>
          <w:szCs w:val="22"/>
        </w:rPr>
        <w:t>/</w:t>
      </w:r>
      <w:proofErr w:type="spellStart"/>
      <w:r>
        <w:rPr>
          <w:rFonts w:ascii="Courier New" w:hAnsi="Courier New" w:cs="Courier New"/>
          <w:i w:val="0"/>
          <w:sz w:val="24"/>
          <w:szCs w:val="22"/>
        </w:rPr>
        <w:t>api</w:t>
      </w:r>
      <w:proofErr w:type="spellEnd"/>
      <w:r>
        <w:rPr>
          <w:rFonts w:ascii="Courier New" w:hAnsi="Courier New" w:cs="Courier New"/>
          <w:i w:val="0"/>
          <w:sz w:val="24"/>
          <w:szCs w:val="22"/>
        </w:rPr>
        <w:t>/v1/</w:t>
      </w:r>
      <w:proofErr w:type="spellStart"/>
      <w:r>
        <w:rPr>
          <w:rFonts w:ascii="Courier New" w:hAnsi="Courier New" w:cs="Courier New"/>
          <w:i w:val="0"/>
          <w:sz w:val="24"/>
          <w:szCs w:val="22"/>
        </w:rPr>
        <w:t>orderdetails</w:t>
      </w:r>
      <w:proofErr w:type="spellEnd"/>
      <w:r>
        <w:rPr>
          <w:rFonts w:ascii="Courier New" w:hAnsi="Courier New" w:cs="Courier New"/>
          <w:i w:val="0"/>
          <w:sz w:val="24"/>
          <w:szCs w:val="22"/>
        </w:rPr>
        <w:t>/0/1</w:t>
      </w:r>
    </w:p>
    <w:p w14:paraId="1AD6B1F1" w14:textId="77777777" w:rsidR="00635163" w:rsidRDefault="00635163"/>
    <w:p w14:paraId="3975312C" w14:textId="77777777" w:rsidR="00635163" w:rsidRDefault="00022928">
      <w:pPr>
        <w:spacing w:line="240" w:lineRule="atLeast"/>
        <w:outlineLvl w:val="0"/>
        <w:rPr>
          <w:b/>
          <w:bCs/>
          <w:color w:val="000000"/>
          <w:sz w:val="28"/>
          <w:szCs w:val="28"/>
        </w:rPr>
      </w:pPr>
      <w:r>
        <w:rPr>
          <w:b/>
          <w:bCs/>
          <w:color w:val="000000"/>
          <w:sz w:val="28"/>
          <w:szCs w:val="28"/>
        </w:rPr>
        <w:t>Products, Operators, Departments, and Categories</w:t>
      </w:r>
    </w:p>
    <w:p w14:paraId="5FEC332C" w14:textId="77777777" w:rsidR="00635163" w:rsidRDefault="00635163">
      <w:pPr>
        <w:spacing w:line="240" w:lineRule="atLeast"/>
        <w:outlineLvl w:val="0"/>
        <w:rPr>
          <w:b/>
          <w:bCs/>
          <w:color w:val="000000"/>
          <w:sz w:val="28"/>
          <w:szCs w:val="28"/>
        </w:rPr>
      </w:pPr>
    </w:p>
    <w:p w14:paraId="0373FA67" w14:textId="77777777" w:rsidR="00635163" w:rsidRDefault="00022928">
      <w:pPr>
        <w:pStyle w:val="template"/>
        <w:rPr>
          <w:i w:val="0"/>
          <w:sz w:val="24"/>
          <w:szCs w:val="22"/>
        </w:rPr>
      </w:pPr>
      <w:r>
        <w:rPr>
          <w:i w:val="0"/>
          <w:sz w:val="24"/>
          <w:szCs w:val="22"/>
        </w:rPr>
        <w:t xml:space="preserve">Configuration of products, operators, </w:t>
      </w:r>
      <w:r>
        <w:rPr>
          <w:i w:val="0"/>
          <w:sz w:val="24"/>
          <w:szCs w:val="22"/>
        </w:rPr>
        <w:t>departments, and categories is required for the Online Ordering system to function.  It is required that all products, departments, and categories must be kept in sync between the Online Ordering system and all scales accessing it.  If this data does not m</w:t>
      </w:r>
      <w:r>
        <w:rPr>
          <w:i w:val="0"/>
          <w:sz w:val="24"/>
          <w:szCs w:val="22"/>
        </w:rPr>
        <w:t>atch exactly, orders may not be able to be filled correctly.  For ease of interoperation, the Online Ordering system can receive and report this information via either the legacy Hobart Tag interface or via this JSON API.  The Online Ordering system repres</w:t>
      </w:r>
      <w:r>
        <w:rPr>
          <w:i w:val="0"/>
          <w:sz w:val="24"/>
          <w:szCs w:val="22"/>
        </w:rPr>
        <w:t>ents these in a consistent manner with existing Hobart equipment.  The API allows these to be managed individually and in bulk.  A brief overview of the fields most relevant for Online Ordering follows.</w:t>
      </w:r>
    </w:p>
    <w:p w14:paraId="1359E59D" w14:textId="77777777" w:rsidR="00635163" w:rsidRDefault="00635163">
      <w:pPr>
        <w:pStyle w:val="template"/>
        <w:rPr>
          <w:i w:val="0"/>
          <w:sz w:val="24"/>
          <w:szCs w:val="22"/>
        </w:rPr>
      </w:pPr>
    </w:p>
    <w:p w14:paraId="7ACA613E" w14:textId="77777777" w:rsidR="00635163" w:rsidRDefault="00022928">
      <w:pPr>
        <w:pStyle w:val="template"/>
        <w:rPr>
          <w:sz w:val="24"/>
          <w:szCs w:val="24"/>
        </w:rPr>
      </w:pPr>
      <w:r>
        <w:rPr>
          <w:b/>
          <w:bCs/>
          <w:i w:val="0"/>
          <w:sz w:val="24"/>
          <w:szCs w:val="24"/>
        </w:rPr>
        <w:t>Products</w:t>
      </w:r>
    </w:p>
    <w:p w14:paraId="410183FB" w14:textId="77777777" w:rsidR="00635163" w:rsidRDefault="00022928">
      <w:pPr>
        <w:pStyle w:val="template"/>
        <w:rPr>
          <w:i w:val="0"/>
          <w:sz w:val="24"/>
          <w:szCs w:val="22"/>
        </w:rPr>
      </w:pPr>
      <w:proofErr w:type="spellStart"/>
      <w:r>
        <w:rPr>
          <w:rFonts w:ascii="Courier New" w:hAnsi="Courier New" w:cs="Courier New"/>
          <w:i w:val="0"/>
          <w:sz w:val="24"/>
          <w:szCs w:val="22"/>
        </w:rPr>
        <w:t>PrNum</w:t>
      </w:r>
      <w:proofErr w:type="spellEnd"/>
      <w:r>
        <w:rPr>
          <w:i w:val="0"/>
          <w:sz w:val="24"/>
          <w:szCs w:val="22"/>
        </w:rPr>
        <w:t>: product number.</w:t>
      </w:r>
    </w:p>
    <w:p w14:paraId="723102C8" w14:textId="77777777" w:rsidR="00635163" w:rsidRDefault="00022928">
      <w:pPr>
        <w:pStyle w:val="template"/>
        <w:rPr>
          <w:i w:val="0"/>
          <w:sz w:val="24"/>
          <w:szCs w:val="22"/>
        </w:rPr>
      </w:pPr>
      <w:proofErr w:type="spellStart"/>
      <w:r>
        <w:rPr>
          <w:rFonts w:ascii="Courier New" w:hAnsi="Courier New" w:cs="Courier New"/>
          <w:i w:val="0"/>
          <w:sz w:val="24"/>
          <w:szCs w:val="22"/>
        </w:rPr>
        <w:t>DeptNum</w:t>
      </w:r>
      <w:proofErr w:type="spellEnd"/>
      <w:r>
        <w:rPr>
          <w:i w:val="0"/>
          <w:sz w:val="24"/>
          <w:szCs w:val="22"/>
        </w:rPr>
        <w:t xml:space="preserve">: department </w:t>
      </w:r>
      <w:r>
        <w:rPr>
          <w:i w:val="0"/>
          <w:sz w:val="24"/>
          <w:szCs w:val="22"/>
        </w:rPr>
        <w:t>number.</w:t>
      </w:r>
    </w:p>
    <w:p w14:paraId="5D44A140" w14:textId="77777777" w:rsidR="00635163" w:rsidRDefault="00022928">
      <w:pPr>
        <w:pStyle w:val="template"/>
        <w:rPr>
          <w:i w:val="0"/>
          <w:sz w:val="24"/>
          <w:szCs w:val="22"/>
        </w:rPr>
      </w:pPr>
      <w:proofErr w:type="spellStart"/>
      <w:r>
        <w:rPr>
          <w:rFonts w:ascii="Courier New" w:hAnsi="Courier New" w:cs="Courier New"/>
          <w:i w:val="0"/>
          <w:sz w:val="24"/>
          <w:szCs w:val="22"/>
        </w:rPr>
        <w:t>CaNum</w:t>
      </w:r>
      <w:proofErr w:type="spellEnd"/>
      <w:r>
        <w:rPr>
          <w:i w:val="0"/>
          <w:sz w:val="24"/>
          <w:szCs w:val="22"/>
        </w:rPr>
        <w:t>: category number.</w:t>
      </w:r>
    </w:p>
    <w:p w14:paraId="2CEAF1FD" w14:textId="77777777" w:rsidR="00635163" w:rsidRDefault="00022928">
      <w:pPr>
        <w:pStyle w:val="template"/>
        <w:rPr>
          <w:i w:val="0"/>
          <w:sz w:val="24"/>
          <w:szCs w:val="22"/>
        </w:rPr>
      </w:pPr>
      <w:proofErr w:type="spellStart"/>
      <w:r>
        <w:rPr>
          <w:rFonts w:ascii="Courier New" w:hAnsi="Courier New" w:cs="Courier New"/>
          <w:i w:val="0"/>
          <w:sz w:val="24"/>
          <w:szCs w:val="22"/>
        </w:rPr>
        <w:t>PrPrice</w:t>
      </w:r>
      <w:proofErr w:type="spellEnd"/>
      <w:r>
        <w:rPr>
          <w:i w:val="0"/>
          <w:sz w:val="24"/>
          <w:szCs w:val="22"/>
        </w:rPr>
        <w:t>: product price.</w:t>
      </w:r>
    </w:p>
    <w:p w14:paraId="4C52334D" w14:textId="77777777" w:rsidR="00635163" w:rsidRDefault="00022928">
      <w:pPr>
        <w:pStyle w:val="template"/>
        <w:rPr>
          <w:i w:val="0"/>
          <w:sz w:val="24"/>
          <w:szCs w:val="22"/>
        </w:rPr>
      </w:pPr>
      <w:proofErr w:type="spellStart"/>
      <w:r>
        <w:rPr>
          <w:rFonts w:ascii="Courier New" w:hAnsi="Courier New" w:cs="Courier New"/>
          <w:i w:val="0"/>
          <w:sz w:val="24"/>
          <w:szCs w:val="22"/>
        </w:rPr>
        <w:t>PrType</w:t>
      </w:r>
      <w:proofErr w:type="spellEnd"/>
      <w:r>
        <w:rPr>
          <w:i w:val="0"/>
          <w:sz w:val="24"/>
          <w:szCs w:val="22"/>
        </w:rPr>
        <w:t>: product type.</w:t>
      </w:r>
    </w:p>
    <w:p w14:paraId="0886FA40" w14:textId="77777777" w:rsidR="00635163" w:rsidRDefault="00022928">
      <w:pPr>
        <w:pStyle w:val="template"/>
        <w:rPr>
          <w:i w:val="0"/>
          <w:sz w:val="24"/>
          <w:szCs w:val="22"/>
        </w:rPr>
      </w:pPr>
      <w:proofErr w:type="spellStart"/>
      <w:r>
        <w:rPr>
          <w:rFonts w:ascii="Courier New" w:hAnsi="Courier New" w:cs="Courier New"/>
          <w:i w:val="0"/>
          <w:sz w:val="24"/>
          <w:szCs w:val="22"/>
        </w:rPr>
        <w:t>PrDesc</w:t>
      </w:r>
      <w:proofErr w:type="spellEnd"/>
      <w:r>
        <w:rPr>
          <w:i w:val="0"/>
          <w:sz w:val="24"/>
          <w:szCs w:val="22"/>
        </w:rPr>
        <w:t>: product description.</w:t>
      </w:r>
    </w:p>
    <w:p w14:paraId="3D3B2498" w14:textId="77777777" w:rsidR="00635163" w:rsidRDefault="00635163">
      <w:pPr>
        <w:pStyle w:val="template"/>
        <w:rPr>
          <w:i w:val="0"/>
          <w:sz w:val="24"/>
          <w:szCs w:val="22"/>
        </w:rPr>
      </w:pPr>
    </w:p>
    <w:p w14:paraId="20F7AFAA" w14:textId="77777777" w:rsidR="00635163" w:rsidRDefault="00022928">
      <w:pPr>
        <w:pStyle w:val="template"/>
        <w:rPr>
          <w:sz w:val="24"/>
          <w:szCs w:val="24"/>
        </w:rPr>
      </w:pPr>
      <w:r>
        <w:rPr>
          <w:b/>
          <w:bCs/>
          <w:i w:val="0"/>
          <w:sz w:val="24"/>
          <w:szCs w:val="24"/>
        </w:rPr>
        <w:t>Operators</w:t>
      </w:r>
    </w:p>
    <w:p w14:paraId="591ADB6E" w14:textId="77777777" w:rsidR="00635163" w:rsidRDefault="00022928">
      <w:pPr>
        <w:pStyle w:val="template"/>
        <w:rPr>
          <w:i w:val="0"/>
          <w:sz w:val="24"/>
          <w:szCs w:val="22"/>
        </w:rPr>
      </w:pPr>
      <w:proofErr w:type="spellStart"/>
      <w:r>
        <w:rPr>
          <w:rFonts w:ascii="Courier New" w:hAnsi="Courier New" w:cs="Courier New"/>
          <w:i w:val="0"/>
          <w:sz w:val="24"/>
          <w:szCs w:val="22"/>
        </w:rPr>
        <w:t>OpNum</w:t>
      </w:r>
      <w:proofErr w:type="spellEnd"/>
      <w:r>
        <w:rPr>
          <w:i w:val="0"/>
          <w:sz w:val="24"/>
          <w:szCs w:val="22"/>
        </w:rPr>
        <w:t>: operator number.</w:t>
      </w:r>
    </w:p>
    <w:p w14:paraId="76610085" w14:textId="77777777" w:rsidR="00635163" w:rsidRDefault="00022928">
      <w:pPr>
        <w:pStyle w:val="template"/>
        <w:rPr>
          <w:i w:val="0"/>
          <w:sz w:val="24"/>
          <w:szCs w:val="22"/>
        </w:rPr>
      </w:pPr>
      <w:proofErr w:type="spellStart"/>
      <w:r>
        <w:rPr>
          <w:rFonts w:ascii="Courier New" w:hAnsi="Courier New" w:cs="Courier New"/>
          <w:i w:val="0"/>
          <w:sz w:val="24"/>
          <w:szCs w:val="22"/>
        </w:rPr>
        <w:t>OpAccLev</w:t>
      </w:r>
      <w:proofErr w:type="spellEnd"/>
      <w:r>
        <w:rPr>
          <w:i w:val="0"/>
          <w:sz w:val="24"/>
          <w:szCs w:val="22"/>
        </w:rPr>
        <w:t>: operator access level.</w:t>
      </w:r>
    </w:p>
    <w:p w14:paraId="025DEE4C" w14:textId="77777777" w:rsidR="00635163" w:rsidRDefault="00635163">
      <w:pPr>
        <w:pStyle w:val="template"/>
        <w:rPr>
          <w:i w:val="0"/>
          <w:sz w:val="24"/>
          <w:szCs w:val="22"/>
        </w:rPr>
      </w:pPr>
    </w:p>
    <w:p w14:paraId="688B9660" w14:textId="77777777" w:rsidR="00635163" w:rsidRDefault="00022928">
      <w:pPr>
        <w:pStyle w:val="template"/>
        <w:rPr>
          <w:i w:val="0"/>
          <w:sz w:val="24"/>
          <w:szCs w:val="22"/>
        </w:rPr>
      </w:pPr>
      <w:r>
        <w:rPr>
          <w:b/>
          <w:bCs/>
          <w:i w:val="0"/>
          <w:sz w:val="24"/>
          <w:szCs w:val="24"/>
        </w:rPr>
        <w:t>Departments</w:t>
      </w:r>
    </w:p>
    <w:p w14:paraId="4E14C6A1" w14:textId="77777777" w:rsidR="00635163" w:rsidRDefault="00022928">
      <w:pPr>
        <w:pStyle w:val="template"/>
        <w:rPr>
          <w:i w:val="0"/>
          <w:sz w:val="24"/>
          <w:szCs w:val="22"/>
        </w:rPr>
      </w:pPr>
      <w:proofErr w:type="spellStart"/>
      <w:r>
        <w:rPr>
          <w:rFonts w:ascii="Courier New" w:hAnsi="Courier New" w:cs="Courier New"/>
          <w:i w:val="0"/>
          <w:sz w:val="24"/>
          <w:szCs w:val="22"/>
        </w:rPr>
        <w:t>DeptNum</w:t>
      </w:r>
      <w:proofErr w:type="spellEnd"/>
      <w:r>
        <w:rPr>
          <w:i w:val="0"/>
          <w:sz w:val="24"/>
          <w:szCs w:val="22"/>
        </w:rPr>
        <w:t>: department number.</w:t>
      </w:r>
    </w:p>
    <w:p w14:paraId="0E14F299" w14:textId="77777777" w:rsidR="00635163" w:rsidRDefault="00022928">
      <w:pPr>
        <w:pStyle w:val="template"/>
        <w:rPr>
          <w:i w:val="0"/>
          <w:sz w:val="24"/>
          <w:szCs w:val="22"/>
        </w:rPr>
      </w:pPr>
      <w:r>
        <w:rPr>
          <w:rFonts w:ascii="Courier New" w:hAnsi="Courier New" w:cs="Courier New"/>
          <w:i w:val="0"/>
          <w:sz w:val="24"/>
          <w:szCs w:val="22"/>
        </w:rPr>
        <w:t>DeptName1</w:t>
      </w:r>
      <w:r>
        <w:rPr>
          <w:i w:val="0"/>
          <w:sz w:val="24"/>
          <w:szCs w:val="22"/>
        </w:rPr>
        <w:t>: department name.</w:t>
      </w:r>
    </w:p>
    <w:p w14:paraId="54AB7E78" w14:textId="77777777" w:rsidR="00635163" w:rsidRDefault="00635163">
      <w:pPr>
        <w:pStyle w:val="template"/>
        <w:rPr>
          <w:i w:val="0"/>
          <w:sz w:val="24"/>
          <w:szCs w:val="22"/>
        </w:rPr>
      </w:pPr>
    </w:p>
    <w:p w14:paraId="521FA5D9" w14:textId="77777777" w:rsidR="00635163" w:rsidRDefault="00022928">
      <w:pPr>
        <w:pStyle w:val="template"/>
        <w:rPr>
          <w:i w:val="0"/>
          <w:sz w:val="24"/>
          <w:szCs w:val="22"/>
        </w:rPr>
      </w:pPr>
      <w:r>
        <w:rPr>
          <w:b/>
          <w:bCs/>
          <w:i w:val="0"/>
          <w:sz w:val="24"/>
          <w:szCs w:val="24"/>
        </w:rPr>
        <w:t>Categories</w:t>
      </w:r>
    </w:p>
    <w:p w14:paraId="232A5106" w14:textId="77777777" w:rsidR="00635163" w:rsidRDefault="00022928">
      <w:pPr>
        <w:pStyle w:val="template"/>
        <w:rPr>
          <w:i w:val="0"/>
          <w:sz w:val="24"/>
          <w:szCs w:val="22"/>
        </w:rPr>
      </w:pPr>
      <w:proofErr w:type="spellStart"/>
      <w:r>
        <w:rPr>
          <w:rFonts w:ascii="Courier New" w:hAnsi="Courier New" w:cs="Courier New"/>
          <w:i w:val="0"/>
          <w:sz w:val="24"/>
          <w:szCs w:val="22"/>
        </w:rPr>
        <w:t>DeptNum</w:t>
      </w:r>
      <w:proofErr w:type="spellEnd"/>
      <w:r>
        <w:rPr>
          <w:i w:val="0"/>
          <w:sz w:val="24"/>
          <w:szCs w:val="22"/>
        </w:rPr>
        <w:t>: department number</w:t>
      </w:r>
    </w:p>
    <w:p w14:paraId="297308D4" w14:textId="77777777" w:rsidR="00635163" w:rsidRDefault="00022928">
      <w:pPr>
        <w:pStyle w:val="template"/>
        <w:rPr>
          <w:i w:val="0"/>
          <w:sz w:val="24"/>
          <w:szCs w:val="22"/>
        </w:rPr>
      </w:pPr>
      <w:proofErr w:type="spellStart"/>
      <w:r>
        <w:rPr>
          <w:rFonts w:ascii="Courier New" w:hAnsi="Courier New" w:cs="Courier New"/>
          <w:i w:val="0"/>
          <w:sz w:val="24"/>
          <w:szCs w:val="22"/>
        </w:rPr>
        <w:t>CaNum</w:t>
      </w:r>
      <w:proofErr w:type="spellEnd"/>
      <w:r>
        <w:rPr>
          <w:i w:val="0"/>
          <w:sz w:val="24"/>
          <w:szCs w:val="22"/>
        </w:rPr>
        <w:t>: category number.</w:t>
      </w:r>
    </w:p>
    <w:p w14:paraId="3D2688F4" w14:textId="77777777" w:rsidR="00635163" w:rsidRDefault="00022928">
      <w:pPr>
        <w:pStyle w:val="template"/>
        <w:rPr>
          <w:i w:val="0"/>
          <w:sz w:val="24"/>
          <w:szCs w:val="22"/>
        </w:rPr>
      </w:pPr>
      <w:r>
        <w:rPr>
          <w:rFonts w:ascii="Courier New" w:hAnsi="Courier New" w:cs="Courier New"/>
          <w:i w:val="0"/>
          <w:sz w:val="24"/>
          <w:szCs w:val="22"/>
        </w:rPr>
        <w:t>CaName1</w:t>
      </w:r>
      <w:r>
        <w:rPr>
          <w:i w:val="0"/>
          <w:sz w:val="24"/>
          <w:szCs w:val="22"/>
        </w:rPr>
        <w:t>: category name.</w:t>
      </w:r>
    </w:p>
    <w:p w14:paraId="0A60CD9D" w14:textId="77777777" w:rsidR="00635163" w:rsidRDefault="00635163"/>
    <w:p w14:paraId="3EBCB2C3" w14:textId="77777777" w:rsidR="00635163" w:rsidRDefault="00022928">
      <w:pPr>
        <w:spacing w:line="240" w:lineRule="atLeast"/>
        <w:outlineLvl w:val="0"/>
        <w:rPr>
          <w:b/>
          <w:bCs/>
          <w:color w:val="000000"/>
          <w:sz w:val="28"/>
          <w:szCs w:val="28"/>
        </w:rPr>
      </w:pPr>
      <w:r>
        <w:rPr>
          <w:b/>
          <w:bCs/>
          <w:color w:val="000000"/>
          <w:sz w:val="28"/>
          <w:szCs w:val="28"/>
        </w:rPr>
        <w:t>Time</w:t>
      </w:r>
    </w:p>
    <w:p w14:paraId="6822BB8E" w14:textId="77777777" w:rsidR="00635163" w:rsidRDefault="00635163">
      <w:pPr>
        <w:spacing w:line="240" w:lineRule="atLeast"/>
        <w:outlineLvl w:val="0"/>
        <w:rPr>
          <w:b/>
          <w:bCs/>
          <w:color w:val="000000"/>
          <w:sz w:val="28"/>
          <w:szCs w:val="28"/>
        </w:rPr>
      </w:pPr>
    </w:p>
    <w:p w14:paraId="178212D3" w14:textId="77777777" w:rsidR="00635163" w:rsidRDefault="00022928">
      <w:pPr>
        <w:pStyle w:val="template"/>
        <w:rPr>
          <w:i w:val="0"/>
          <w:sz w:val="24"/>
          <w:szCs w:val="22"/>
        </w:rPr>
      </w:pPr>
      <w:r>
        <w:rPr>
          <w:i w:val="0"/>
          <w:sz w:val="24"/>
          <w:szCs w:val="22"/>
        </w:rPr>
        <w:t>All times required and reported by the API must be in the local time that the Online Ordering system is configured for.  Times must be in the format YYYY-MM-DD HH:</w:t>
      </w:r>
      <w:proofErr w:type="gramStart"/>
      <w:r>
        <w:rPr>
          <w:i w:val="0"/>
          <w:sz w:val="24"/>
          <w:szCs w:val="22"/>
        </w:rPr>
        <w:t>MM:SS.</w:t>
      </w:r>
      <w:proofErr w:type="gramEnd"/>
      <w:r>
        <w:rPr>
          <w:i w:val="0"/>
          <w:sz w:val="24"/>
          <w:szCs w:val="22"/>
        </w:rPr>
        <w:t xml:space="preserve">  Hours are based on the 24-hour system, i.e., the first hour of the day is 0, and the last hour of the day is 23. </w:t>
      </w:r>
    </w:p>
    <w:p w14:paraId="7418F321" w14:textId="77777777" w:rsidR="00635163" w:rsidRDefault="00635163">
      <w:pPr>
        <w:pStyle w:val="template"/>
        <w:rPr>
          <w:i w:val="0"/>
          <w:sz w:val="24"/>
          <w:szCs w:val="22"/>
        </w:rPr>
      </w:pPr>
    </w:p>
    <w:p w14:paraId="7C3427F4" w14:textId="77777777" w:rsidR="00635163" w:rsidRDefault="00022928">
      <w:pPr>
        <w:spacing w:line="240" w:lineRule="atLeast"/>
        <w:outlineLvl w:val="0"/>
        <w:rPr>
          <w:b/>
          <w:bCs/>
          <w:color w:val="000000"/>
          <w:sz w:val="28"/>
          <w:szCs w:val="28"/>
        </w:rPr>
      </w:pPr>
      <w:r>
        <w:rPr>
          <w:b/>
          <w:bCs/>
          <w:color w:val="000000"/>
          <w:sz w:val="28"/>
          <w:szCs w:val="28"/>
        </w:rPr>
        <w:t>Images</w:t>
      </w:r>
    </w:p>
    <w:p w14:paraId="77EDBC4A" w14:textId="77777777" w:rsidR="00635163" w:rsidRDefault="00635163">
      <w:pPr>
        <w:spacing w:line="240" w:lineRule="atLeast"/>
        <w:outlineLvl w:val="0"/>
        <w:rPr>
          <w:b/>
          <w:bCs/>
          <w:color w:val="000000"/>
          <w:sz w:val="28"/>
          <w:szCs w:val="28"/>
        </w:rPr>
      </w:pPr>
    </w:p>
    <w:p w14:paraId="765D5E70" w14:textId="77777777" w:rsidR="00635163" w:rsidRDefault="00022928">
      <w:pPr>
        <w:pStyle w:val="template"/>
        <w:rPr>
          <w:i w:val="0"/>
          <w:sz w:val="24"/>
          <w:szCs w:val="22"/>
        </w:rPr>
      </w:pPr>
      <w:r>
        <w:rPr>
          <w:i w:val="0"/>
          <w:sz w:val="24"/>
          <w:szCs w:val="22"/>
        </w:rPr>
        <w:t xml:space="preserve">Endpoints to manage images for products and categories are provided.  These images will be displayed on the upcoming </w:t>
      </w:r>
      <w:r>
        <w:rPr>
          <w:i w:val="0"/>
          <w:sz w:val="24"/>
          <w:szCs w:val="22"/>
        </w:rPr>
        <w:t xml:space="preserve">Hobart kiosk solution, which will interoperate with this Online Ordering system, but are not required for the core functionality of the Online Ordering system.  Images are sent as base64 encoded files, with a small </w:t>
      </w:r>
      <w:proofErr w:type="gramStart"/>
      <w:r>
        <w:rPr>
          <w:i w:val="0"/>
          <w:sz w:val="24"/>
          <w:szCs w:val="22"/>
        </w:rPr>
        <w:t>amount</w:t>
      </w:r>
      <w:proofErr w:type="gramEnd"/>
      <w:r>
        <w:rPr>
          <w:i w:val="0"/>
          <w:sz w:val="24"/>
          <w:szCs w:val="22"/>
        </w:rPr>
        <w:t xml:space="preserve"> of metadata.  Acceptable image for</w:t>
      </w:r>
      <w:r>
        <w:rPr>
          <w:i w:val="0"/>
          <w:sz w:val="24"/>
          <w:szCs w:val="22"/>
        </w:rPr>
        <w:t>mats are JPEG, GIF, and PNG.  Files will be used as provided; for responsive user functionality with minimal latency, use compressed images with the smallest acceptable size.</w:t>
      </w:r>
    </w:p>
    <w:p w14:paraId="76FCDCC1" w14:textId="77777777" w:rsidR="00635163" w:rsidRDefault="00635163">
      <w:pPr>
        <w:pStyle w:val="template"/>
        <w:rPr>
          <w:i w:val="0"/>
          <w:sz w:val="24"/>
          <w:szCs w:val="22"/>
        </w:rPr>
      </w:pPr>
    </w:p>
    <w:p w14:paraId="5DADD1DF" w14:textId="77777777" w:rsidR="00635163" w:rsidRDefault="00022928">
      <w:pPr>
        <w:spacing w:line="240" w:lineRule="atLeast"/>
        <w:outlineLvl w:val="0"/>
        <w:rPr>
          <w:b/>
          <w:bCs/>
          <w:color w:val="000000"/>
          <w:sz w:val="28"/>
          <w:szCs w:val="28"/>
        </w:rPr>
      </w:pPr>
      <w:r>
        <w:rPr>
          <w:b/>
          <w:bCs/>
          <w:color w:val="000000"/>
          <w:sz w:val="28"/>
          <w:szCs w:val="28"/>
        </w:rPr>
        <w:lastRenderedPageBreak/>
        <w:t>Usage Examples</w:t>
      </w:r>
    </w:p>
    <w:p w14:paraId="7059384B" w14:textId="77777777" w:rsidR="00635163" w:rsidRDefault="00635163">
      <w:pPr>
        <w:pStyle w:val="template"/>
        <w:rPr>
          <w:i w:val="0"/>
          <w:sz w:val="24"/>
          <w:szCs w:val="22"/>
        </w:rPr>
      </w:pPr>
    </w:p>
    <w:p w14:paraId="29D17EBF" w14:textId="77777777" w:rsidR="00635163" w:rsidRDefault="00022928">
      <w:pPr>
        <w:pStyle w:val="template"/>
        <w:rPr>
          <w:i w:val="0"/>
          <w:sz w:val="24"/>
          <w:szCs w:val="22"/>
        </w:rPr>
      </w:pPr>
      <w:r>
        <w:rPr>
          <w:i w:val="0"/>
          <w:sz w:val="24"/>
          <w:szCs w:val="22"/>
        </w:rPr>
        <w:t xml:space="preserve">The API may be readily used with the </w:t>
      </w:r>
      <w:r>
        <w:rPr>
          <w:rFonts w:ascii="Courier New" w:hAnsi="Courier New" w:cs="Courier New"/>
          <w:i w:val="0"/>
          <w:sz w:val="24"/>
          <w:szCs w:val="22"/>
        </w:rPr>
        <w:t>curl</w:t>
      </w:r>
      <w:r>
        <w:rPr>
          <w:i w:val="0"/>
          <w:sz w:val="24"/>
          <w:szCs w:val="22"/>
        </w:rPr>
        <w:t xml:space="preserve"> utility.  Web browsers</w:t>
      </w:r>
      <w:r>
        <w:rPr>
          <w:i w:val="0"/>
          <w:sz w:val="24"/>
          <w:szCs w:val="22"/>
        </w:rPr>
        <w:t xml:space="preserve"> also provide a convenient interface to read from the API and pretty-print JSON.  Some example commands are provided below; modify the address as needed.</w:t>
      </w:r>
    </w:p>
    <w:p w14:paraId="64F835A2" w14:textId="77777777" w:rsidR="00635163" w:rsidRDefault="00635163">
      <w:pPr>
        <w:pStyle w:val="template"/>
        <w:rPr>
          <w:i w:val="0"/>
          <w:sz w:val="24"/>
          <w:szCs w:val="22"/>
        </w:rPr>
      </w:pPr>
    </w:p>
    <w:p w14:paraId="212E764C" w14:textId="77777777" w:rsidR="00635163" w:rsidRDefault="00022928">
      <w:pPr>
        <w:pStyle w:val="template"/>
        <w:rPr>
          <w:i w:val="0"/>
          <w:sz w:val="24"/>
          <w:szCs w:val="22"/>
        </w:rPr>
      </w:pPr>
      <w:r>
        <w:rPr>
          <w:i w:val="0"/>
          <w:sz w:val="24"/>
          <w:szCs w:val="22"/>
        </w:rPr>
        <w:t>Fetch all orders which have not been started:</w:t>
      </w:r>
    </w:p>
    <w:p w14:paraId="0E7D1169" w14:textId="77777777" w:rsidR="00635163" w:rsidRDefault="00635163">
      <w:pPr>
        <w:pStyle w:val="template"/>
        <w:rPr>
          <w:i w:val="0"/>
          <w:sz w:val="24"/>
          <w:szCs w:val="22"/>
        </w:rPr>
      </w:pPr>
    </w:p>
    <w:p w14:paraId="6F11ADC7" w14:textId="77777777" w:rsidR="00635163" w:rsidRDefault="00022928">
      <w:pPr>
        <w:pStyle w:val="template"/>
        <w:ind w:left="720"/>
        <w:rPr>
          <w:rFonts w:ascii="Courier New" w:hAnsi="Courier New" w:cs="Courier New"/>
          <w:i w:val="0"/>
          <w:sz w:val="24"/>
          <w:szCs w:val="22"/>
        </w:rPr>
      </w:pPr>
      <w:r>
        <w:rPr>
          <w:rFonts w:ascii="Courier New" w:hAnsi="Courier New" w:cs="Courier New"/>
          <w:i w:val="0"/>
          <w:sz w:val="24"/>
          <w:szCs w:val="22"/>
        </w:rPr>
        <w:t>curl 10.3.128.104/</w:t>
      </w:r>
      <w:proofErr w:type="spellStart"/>
      <w:r>
        <w:rPr>
          <w:rFonts w:ascii="Courier New" w:hAnsi="Courier New" w:cs="Courier New"/>
          <w:i w:val="0"/>
          <w:sz w:val="24"/>
          <w:szCs w:val="22"/>
        </w:rPr>
        <w:t>api</w:t>
      </w:r>
      <w:proofErr w:type="spellEnd"/>
      <w:r>
        <w:rPr>
          <w:rFonts w:ascii="Courier New" w:hAnsi="Courier New" w:cs="Courier New"/>
          <w:i w:val="0"/>
          <w:sz w:val="24"/>
          <w:szCs w:val="22"/>
        </w:rPr>
        <w:t>/v1/orders/?status=1</w:t>
      </w:r>
    </w:p>
    <w:p w14:paraId="144493D2" w14:textId="77777777" w:rsidR="00635163" w:rsidRDefault="00635163">
      <w:pPr>
        <w:pStyle w:val="template"/>
        <w:rPr>
          <w:i w:val="0"/>
          <w:sz w:val="24"/>
          <w:szCs w:val="22"/>
        </w:rPr>
      </w:pPr>
    </w:p>
    <w:p w14:paraId="25E7A1C1" w14:textId="77777777" w:rsidR="00635163" w:rsidRDefault="00022928">
      <w:pPr>
        <w:pStyle w:val="template"/>
        <w:rPr>
          <w:i w:val="0"/>
          <w:sz w:val="24"/>
          <w:szCs w:val="22"/>
        </w:rPr>
      </w:pPr>
      <w:r>
        <w:rPr>
          <w:i w:val="0"/>
          <w:sz w:val="24"/>
          <w:szCs w:val="22"/>
        </w:rPr>
        <w:t>Add a new o</w:t>
      </w:r>
      <w:r>
        <w:rPr>
          <w:i w:val="0"/>
          <w:sz w:val="24"/>
          <w:szCs w:val="22"/>
        </w:rPr>
        <w:t>rder to department 1 (minimum fields included):</w:t>
      </w:r>
    </w:p>
    <w:p w14:paraId="42352103" w14:textId="77777777" w:rsidR="00635163" w:rsidRDefault="00635163">
      <w:pPr>
        <w:pStyle w:val="template"/>
        <w:rPr>
          <w:i w:val="0"/>
          <w:sz w:val="24"/>
          <w:szCs w:val="22"/>
        </w:rPr>
      </w:pPr>
    </w:p>
    <w:p w14:paraId="0B4036E7" w14:textId="77777777" w:rsidR="00635163" w:rsidRDefault="00022928">
      <w:pPr>
        <w:pStyle w:val="template"/>
        <w:ind w:left="720"/>
        <w:rPr>
          <w:rFonts w:ascii="Courier New" w:hAnsi="Courier New" w:cs="Courier New"/>
          <w:i w:val="0"/>
          <w:sz w:val="24"/>
          <w:szCs w:val="22"/>
        </w:rPr>
      </w:pPr>
      <w:r>
        <w:rPr>
          <w:rFonts w:ascii="Courier New" w:hAnsi="Courier New" w:cs="Courier New"/>
          <w:i w:val="0"/>
          <w:sz w:val="24"/>
          <w:szCs w:val="22"/>
        </w:rPr>
        <w:t>curl -X POST 10.3.128.104/</w:t>
      </w:r>
      <w:proofErr w:type="spellStart"/>
      <w:r>
        <w:rPr>
          <w:rFonts w:ascii="Courier New" w:hAnsi="Courier New" w:cs="Courier New"/>
          <w:i w:val="0"/>
          <w:sz w:val="24"/>
          <w:szCs w:val="22"/>
        </w:rPr>
        <w:t>api</w:t>
      </w:r>
      <w:proofErr w:type="spellEnd"/>
      <w:r>
        <w:rPr>
          <w:rFonts w:ascii="Courier New" w:hAnsi="Courier New" w:cs="Courier New"/>
          <w:i w:val="0"/>
          <w:sz w:val="24"/>
          <w:szCs w:val="22"/>
        </w:rPr>
        <w:t>/v1/orders -H ‘Content-Type: application/json’ -d ‘[{“</w:t>
      </w:r>
      <w:proofErr w:type="spellStart"/>
      <w:r>
        <w:rPr>
          <w:rFonts w:ascii="Courier New" w:hAnsi="Courier New" w:cs="Courier New"/>
          <w:i w:val="0"/>
          <w:sz w:val="24"/>
          <w:szCs w:val="22"/>
        </w:rPr>
        <w:t>DeptNum</w:t>
      </w:r>
      <w:proofErr w:type="spellEnd"/>
      <w:r>
        <w:rPr>
          <w:rFonts w:ascii="Courier New" w:hAnsi="Courier New" w:cs="Courier New"/>
          <w:i w:val="0"/>
          <w:sz w:val="24"/>
          <w:szCs w:val="22"/>
        </w:rPr>
        <w:t>”: 1, “</w:t>
      </w:r>
      <w:proofErr w:type="spellStart"/>
      <w:r>
        <w:rPr>
          <w:rFonts w:ascii="Courier New" w:hAnsi="Courier New" w:cs="Courier New"/>
          <w:i w:val="0"/>
          <w:sz w:val="24"/>
          <w:szCs w:val="22"/>
        </w:rPr>
        <w:t>OrderNumber</w:t>
      </w:r>
      <w:proofErr w:type="spellEnd"/>
      <w:r>
        <w:rPr>
          <w:rFonts w:ascii="Courier New" w:hAnsi="Courier New" w:cs="Courier New"/>
          <w:i w:val="0"/>
          <w:sz w:val="24"/>
          <w:szCs w:val="22"/>
        </w:rPr>
        <w:t>”: 1, “</w:t>
      </w:r>
      <w:proofErr w:type="spellStart"/>
      <w:r>
        <w:rPr>
          <w:rFonts w:ascii="Courier New" w:hAnsi="Courier New" w:cs="Courier New"/>
          <w:i w:val="0"/>
          <w:sz w:val="24"/>
          <w:szCs w:val="22"/>
        </w:rPr>
        <w:t>OrderStatus</w:t>
      </w:r>
      <w:proofErr w:type="spellEnd"/>
      <w:r>
        <w:rPr>
          <w:rFonts w:ascii="Courier New" w:hAnsi="Courier New" w:cs="Courier New"/>
          <w:i w:val="0"/>
          <w:sz w:val="24"/>
          <w:szCs w:val="22"/>
        </w:rPr>
        <w:t>”: 1, “</w:t>
      </w:r>
      <w:proofErr w:type="spellStart"/>
      <w:r>
        <w:rPr>
          <w:rFonts w:ascii="Courier New" w:hAnsi="Courier New" w:cs="Courier New"/>
          <w:i w:val="0"/>
          <w:sz w:val="24"/>
          <w:szCs w:val="22"/>
        </w:rPr>
        <w:t>CustomerName</w:t>
      </w:r>
      <w:proofErr w:type="spellEnd"/>
      <w:r>
        <w:rPr>
          <w:rFonts w:ascii="Courier New" w:hAnsi="Courier New" w:cs="Courier New"/>
          <w:i w:val="0"/>
          <w:sz w:val="24"/>
          <w:szCs w:val="22"/>
        </w:rPr>
        <w:t>”: “Example Customer”, “</w:t>
      </w:r>
      <w:proofErr w:type="spellStart"/>
      <w:r>
        <w:rPr>
          <w:rFonts w:ascii="Courier New" w:hAnsi="Courier New" w:cs="Courier New"/>
          <w:i w:val="0"/>
          <w:sz w:val="24"/>
          <w:szCs w:val="22"/>
        </w:rPr>
        <w:t>OrderOrigin</w:t>
      </w:r>
      <w:proofErr w:type="spellEnd"/>
      <w:r>
        <w:rPr>
          <w:rFonts w:ascii="Courier New" w:hAnsi="Courier New" w:cs="Courier New"/>
          <w:i w:val="0"/>
          <w:sz w:val="24"/>
          <w:szCs w:val="22"/>
        </w:rPr>
        <w:t>”: 1, “</w:t>
      </w:r>
      <w:proofErr w:type="spellStart"/>
      <w:r>
        <w:rPr>
          <w:rFonts w:ascii="Courier New" w:hAnsi="Courier New" w:cs="Courier New"/>
          <w:i w:val="0"/>
          <w:sz w:val="24"/>
          <w:szCs w:val="22"/>
        </w:rPr>
        <w:t>OrderPickup</w:t>
      </w:r>
      <w:proofErr w:type="spellEnd"/>
      <w:r>
        <w:rPr>
          <w:rFonts w:ascii="Courier New" w:hAnsi="Courier New" w:cs="Courier New"/>
          <w:i w:val="0"/>
          <w:sz w:val="24"/>
          <w:szCs w:val="22"/>
        </w:rPr>
        <w:t>”: “2021-</w:t>
      </w:r>
      <w:r>
        <w:rPr>
          <w:rFonts w:ascii="Courier New" w:hAnsi="Courier New" w:cs="Courier New"/>
          <w:i w:val="0"/>
          <w:sz w:val="24"/>
          <w:szCs w:val="22"/>
        </w:rPr>
        <w:t>11-10 14:30:00”}]’</w:t>
      </w:r>
    </w:p>
    <w:p w14:paraId="3986E1FB" w14:textId="77777777" w:rsidR="00635163" w:rsidRDefault="00635163">
      <w:pPr>
        <w:pStyle w:val="template"/>
        <w:rPr>
          <w:i w:val="0"/>
          <w:sz w:val="24"/>
          <w:szCs w:val="22"/>
        </w:rPr>
      </w:pPr>
    </w:p>
    <w:p w14:paraId="06983E84" w14:textId="77777777" w:rsidR="00635163" w:rsidRDefault="00022928">
      <w:pPr>
        <w:pStyle w:val="template"/>
        <w:rPr>
          <w:i w:val="0"/>
          <w:sz w:val="24"/>
          <w:szCs w:val="22"/>
        </w:rPr>
      </w:pPr>
      <w:r>
        <w:rPr>
          <w:i w:val="0"/>
          <w:sz w:val="24"/>
          <w:szCs w:val="22"/>
        </w:rPr>
        <w:t>Delete all products from the system:</w:t>
      </w:r>
    </w:p>
    <w:p w14:paraId="19A309C0" w14:textId="77777777" w:rsidR="00635163" w:rsidRDefault="00635163">
      <w:pPr>
        <w:pStyle w:val="template"/>
        <w:rPr>
          <w:i w:val="0"/>
          <w:sz w:val="24"/>
          <w:szCs w:val="22"/>
        </w:rPr>
      </w:pPr>
    </w:p>
    <w:p w14:paraId="1EB9BC48" w14:textId="77777777" w:rsidR="00635163" w:rsidRDefault="00022928">
      <w:pPr>
        <w:pStyle w:val="template"/>
        <w:ind w:left="720"/>
        <w:rPr>
          <w:rFonts w:ascii="Courier New" w:hAnsi="Courier New" w:cs="Courier New"/>
          <w:i w:val="0"/>
          <w:sz w:val="24"/>
          <w:szCs w:val="22"/>
        </w:rPr>
      </w:pPr>
      <w:r>
        <w:rPr>
          <w:rFonts w:ascii="Courier New" w:hAnsi="Courier New" w:cs="Courier New"/>
          <w:i w:val="0"/>
          <w:sz w:val="24"/>
          <w:szCs w:val="22"/>
        </w:rPr>
        <w:t>curl -X DELETE 10.3.128.104/</w:t>
      </w:r>
      <w:proofErr w:type="spellStart"/>
      <w:r>
        <w:rPr>
          <w:rFonts w:ascii="Courier New" w:hAnsi="Courier New" w:cs="Courier New"/>
          <w:i w:val="0"/>
          <w:sz w:val="24"/>
          <w:szCs w:val="22"/>
        </w:rPr>
        <w:t>api</w:t>
      </w:r>
      <w:proofErr w:type="spellEnd"/>
      <w:r>
        <w:rPr>
          <w:rFonts w:ascii="Courier New" w:hAnsi="Courier New" w:cs="Courier New"/>
          <w:i w:val="0"/>
          <w:sz w:val="24"/>
          <w:szCs w:val="22"/>
        </w:rPr>
        <w:t>/v1/products/all</w:t>
      </w:r>
    </w:p>
    <w:p w14:paraId="5678CC1B" w14:textId="77777777" w:rsidR="00635163" w:rsidRDefault="00635163">
      <w:pPr>
        <w:pStyle w:val="template"/>
        <w:rPr>
          <w:i w:val="0"/>
          <w:sz w:val="24"/>
          <w:szCs w:val="22"/>
        </w:rPr>
      </w:pPr>
    </w:p>
    <w:p w14:paraId="733AF941" w14:textId="77777777" w:rsidR="00635163" w:rsidRDefault="00022928">
      <w:pPr>
        <w:pStyle w:val="template"/>
        <w:rPr>
          <w:i w:val="0"/>
          <w:sz w:val="24"/>
          <w:szCs w:val="22"/>
        </w:rPr>
      </w:pPr>
      <w:r>
        <w:rPr>
          <w:i w:val="0"/>
          <w:sz w:val="24"/>
          <w:szCs w:val="22"/>
        </w:rPr>
        <w:t>Upload a new product image (requires the base64 program):</w:t>
      </w:r>
    </w:p>
    <w:p w14:paraId="38791D76" w14:textId="77777777" w:rsidR="00635163" w:rsidRDefault="00635163">
      <w:pPr>
        <w:pStyle w:val="template"/>
        <w:rPr>
          <w:i w:val="0"/>
          <w:sz w:val="24"/>
          <w:szCs w:val="22"/>
        </w:rPr>
      </w:pPr>
    </w:p>
    <w:p w14:paraId="196C129C" w14:textId="77777777" w:rsidR="00635163" w:rsidRDefault="00022928">
      <w:pPr>
        <w:pStyle w:val="template"/>
        <w:ind w:left="720"/>
        <w:rPr>
          <w:rFonts w:ascii="Courier New" w:hAnsi="Courier New" w:cs="Courier New"/>
          <w:i w:val="0"/>
          <w:sz w:val="24"/>
          <w:szCs w:val="22"/>
        </w:rPr>
      </w:pPr>
      <w:r>
        <w:rPr>
          <w:rFonts w:ascii="Courier New" w:hAnsi="Courier New" w:cs="Courier New"/>
          <w:i w:val="0"/>
          <w:sz w:val="24"/>
          <w:szCs w:val="22"/>
        </w:rPr>
        <w:t>(echo -n '{"</w:t>
      </w:r>
      <w:proofErr w:type="spellStart"/>
      <w:r>
        <w:rPr>
          <w:rFonts w:ascii="Courier New" w:hAnsi="Courier New" w:cs="Courier New"/>
          <w:i w:val="0"/>
          <w:sz w:val="24"/>
          <w:szCs w:val="22"/>
        </w:rPr>
        <w:t>filename":"newProd.png</w:t>
      </w:r>
      <w:proofErr w:type="spellEnd"/>
      <w:r>
        <w:rPr>
          <w:rFonts w:ascii="Courier New" w:hAnsi="Courier New" w:cs="Courier New"/>
          <w:i w:val="0"/>
          <w:sz w:val="24"/>
          <w:szCs w:val="22"/>
        </w:rPr>
        <w:t xml:space="preserve">", "image":"'; base64 </w:t>
      </w:r>
      <w:proofErr w:type="gramStart"/>
      <w:r>
        <w:rPr>
          <w:rFonts w:ascii="Courier New" w:hAnsi="Courier New" w:cs="Courier New"/>
          <w:i w:val="0"/>
          <w:sz w:val="24"/>
          <w:szCs w:val="22"/>
        </w:rPr>
        <w:t>./newProd.png ;</w:t>
      </w:r>
      <w:proofErr w:type="gramEnd"/>
      <w:r>
        <w:rPr>
          <w:rFonts w:ascii="Courier New" w:hAnsi="Courier New" w:cs="Courier New"/>
          <w:i w:val="0"/>
          <w:sz w:val="24"/>
          <w:szCs w:val="22"/>
        </w:rPr>
        <w:t xml:space="preserve"> echo '"}') | curl </w:t>
      </w:r>
      <w:r>
        <w:rPr>
          <w:rFonts w:ascii="Courier New" w:hAnsi="Courier New" w:cs="Courier New"/>
          <w:i w:val="0"/>
          <w:sz w:val="24"/>
          <w:szCs w:val="22"/>
        </w:rPr>
        <w:t>-H "Content-Type: application/json" -d @- 10.3.128.81/</w:t>
      </w:r>
      <w:proofErr w:type="spellStart"/>
      <w:r>
        <w:rPr>
          <w:rFonts w:ascii="Courier New" w:hAnsi="Courier New" w:cs="Courier New"/>
          <w:i w:val="0"/>
          <w:sz w:val="24"/>
          <w:szCs w:val="22"/>
        </w:rPr>
        <w:t>api</w:t>
      </w:r>
      <w:proofErr w:type="spellEnd"/>
      <w:r>
        <w:rPr>
          <w:rFonts w:ascii="Courier New" w:hAnsi="Courier New" w:cs="Courier New"/>
          <w:i w:val="0"/>
          <w:sz w:val="24"/>
          <w:szCs w:val="22"/>
        </w:rPr>
        <w:t>/v1/images/products/</w:t>
      </w:r>
      <w:bookmarkStart w:id="0" w:name="_Hlk87882023"/>
      <w:bookmarkEnd w:id="0"/>
    </w:p>
    <w:p w14:paraId="62129CDF" w14:textId="77777777" w:rsidR="00635163" w:rsidRDefault="00635163"/>
    <w:p w14:paraId="7F190BAC" w14:textId="77777777" w:rsidR="00635163" w:rsidRDefault="00022928">
      <w:pPr>
        <w:overflowPunct/>
        <w:textAlignment w:val="auto"/>
      </w:pPr>
      <w:r>
        <w:br w:type="page"/>
      </w:r>
    </w:p>
    <w:p w14:paraId="4A22FE50" w14:textId="6A6C5350" w:rsidR="00B245C7" w:rsidRDefault="00B245C7" w:rsidP="00B245C7">
      <w:pPr>
        <w:spacing w:line="240" w:lineRule="atLeast"/>
        <w:outlineLvl w:val="0"/>
        <w:rPr>
          <w:b/>
          <w:bCs/>
          <w:color w:val="000000"/>
          <w:sz w:val="28"/>
          <w:szCs w:val="28"/>
        </w:rPr>
      </w:pPr>
      <w:r>
        <w:rPr>
          <w:b/>
          <w:bCs/>
          <w:color w:val="000000"/>
          <w:sz w:val="28"/>
          <w:szCs w:val="28"/>
        </w:rPr>
        <w:lastRenderedPageBreak/>
        <w:t>Example Order Workflow</w:t>
      </w:r>
    </w:p>
    <w:p w14:paraId="3558AEE5" w14:textId="77777777" w:rsidR="00635163" w:rsidRDefault="00635163">
      <w:pPr>
        <w:overflowPunct/>
        <w:textAlignment w:val="auto"/>
      </w:pPr>
    </w:p>
    <w:p w14:paraId="263A6886" w14:textId="77777777" w:rsidR="00635163" w:rsidRDefault="00022928">
      <w:pPr>
        <w:overflowPunct/>
        <w:textAlignment w:val="auto"/>
      </w:pPr>
      <w:r>
        <w:t xml:space="preserve">A customer wishes to </w:t>
      </w:r>
      <w:r>
        <w:t>purchase</w:t>
      </w:r>
      <w:r>
        <w:t xml:space="preserve"> a loaf of rye bread and </w:t>
      </w:r>
      <w:r>
        <w:t xml:space="preserve">1¾ pounds </w:t>
      </w:r>
      <w:r>
        <w:t xml:space="preserve">of ham.  Because these items are in different departments, two orders </w:t>
      </w:r>
      <w:r>
        <w:t>are</w:t>
      </w:r>
      <w:r>
        <w:t xml:space="preserve"> created, one for the meat department, and the other for the bakery.</w:t>
      </w:r>
    </w:p>
    <w:p w14:paraId="29C8B4A6" w14:textId="77777777" w:rsidR="00635163" w:rsidRDefault="00635163">
      <w:pPr>
        <w:overflowPunct/>
        <w:textAlignment w:val="auto"/>
      </w:pPr>
    </w:p>
    <w:p w14:paraId="13C70139" w14:textId="77777777" w:rsidR="00635163" w:rsidRDefault="00022928">
      <w:pPr>
        <w:overflowPunct/>
        <w:textAlignment w:val="auto"/>
      </w:pPr>
      <w:r>
        <w:t xml:space="preserve">First, JSON </w:t>
      </w:r>
      <w:proofErr w:type="gramStart"/>
      <w:r>
        <w:t>similar to</w:t>
      </w:r>
      <w:proofErr w:type="gramEnd"/>
      <w:r>
        <w:t xml:space="preserve"> the following </w:t>
      </w:r>
      <w:r>
        <w:t>is</w:t>
      </w:r>
      <w:r>
        <w:t xml:space="preserve"> </w:t>
      </w:r>
      <w:proofErr w:type="spellStart"/>
      <w:r>
        <w:rPr>
          <w:rFonts w:ascii="Courier New" w:hAnsi="Courier New"/>
        </w:rPr>
        <w:t>POST</w:t>
      </w:r>
      <w:r>
        <w:t>ed</w:t>
      </w:r>
      <w:proofErr w:type="spellEnd"/>
      <w:r>
        <w:t xml:space="preserve"> to /</w:t>
      </w:r>
      <w:proofErr w:type="spellStart"/>
      <w:r>
        <w:t>api</w:t>
      </w:r>
      <w:proofErr w:type="spellEnd"/>
      <w:r>
        <w:t>/v1/orders to create the orders:</w:t>
      </w:r>
    </w:p>
    <w:p w14:paraId="5486B508" w14:textId="77777777" w:rsidR="00635163" w:rsidRDefault="00635163">
      <w:pPr>
        <w:overflowPunct/>
        <w:textAlignment w:val="auto"/>
      </w:pPr>
    </w:p>
    <w:p w14:paraId="4EDBDF21" w14:textId="3EAE01EB" w:rsidR="00635163" w:rsidRDefault="00022928">
      <w:pPr>
        <w:overflowPunct/>
        <w:ind w:left="720"/>
        <w:textAlignment w:val="auto"/>
      </w:pPr>
      <w:r>
        <w:rPr>
          <w:rFonts w:ascii="Courier New" w:hAnsi="Courier New"/>
        </w:rPr>
        <w:t>{</w:t>
      </w:r>
      <w:r>
        <w:rPr>
          <w:rFonts w:ascii="Courier New" w:hAnsi="Courier New"/>
        </w:rPr>
        <w:t>"</w:t>
      </w:r>
      <w:proofErr w:type="spellStart"/>
      <w:r>
        <w:rPr>
          <w:rFonts w:ascii="Courier New" w:hAnsi="Courier New"/>
        </w:rPr>
        <w:t>DeptNum</w:t>
      </w:r>
      <w:proofErr w:type="spellEnd"/>
      <w:r>
        <w:rPr>
          <w:rFonts w:ascii="Courier New" w:hAnsi="Courier New"/>
        </w:rPr>
        <w:t>": 0, "</w:t>
      </w:r>
      <w:proofErr w:type="spellStart"/>
      <w:r>
        <w:rPr>
          <w:rFonts w:ascii="Courier New" w:hAnsi="Courier New"/>
        </w:rPr>
        <w:t>OrderNumber</w:t>
      </w:r>
      <w:proofErr w:type="spellEnd"/>
      <w:r>
        <w:rPr>
          <w:rFonts w:ascii="Courier New" w:hAnsi="Courier New"/>
        </w:rPr>
        <w:t xml:space="preserve">": </w:t>
      </w:r>
      <w:r>
        <w:rPr>
          <w:rFonts w:ascii="Courier New" w:hAnsi="Courier New"/>
        </w:rPr>
        <w:t>456</w:t>
      </w:r>
      <w:r>
        <w:rPr>
          <w:rFonts w:ascii="Courier New" w:hAnsi="Courier New"/>
        </w:rPr>
        <w:t>, "</w:t>
      </w:r>
      <w:proofErr w:type="spellStart"/>
      <w:r>
        <w:rPr>
          <w:rFonts w:ascii="Courier New" w:hAnsi="Courier New"/>
        </w:rPr>
        <w:t>OrderStatus</w:t>
      </w:r>
      <w:proofErr w:type="spellEnd"/>
      <w:r>
        <w:rPr>
          <w:rFonts w:ascii="Courier New" w:hAnsi="Courier New"/>
        </w:rPr>
        <w:t>": 1, "</w:t>
      </w:r>
      <w:proofErr w:type="spellStart"/>
      <w:r>
        <w:rPr>
          <w:rFonts w:ascii="Courier New" w:hAnsi="Courier New"/>
        </w:rPr>
        <w:t>CustomerName</w:t>
      </w:r>
      <w:proofErr w:type="spellEnd"/>
      <w:r>
        <w:rPr>
          <w:rFonts w:ascii="Courier New" w:hAnsi="Courier New"/>
        </w:rPr>
        <w:t>": "</w:t>
      </w:r>
      <w:r>
        <w:rPr>
          <w:rFonts w:ascii="Courier New" w:hAnsi="Courier New"/>
        </w:rPr>
        <w:t>Imaginary Customer</w:t>
      </w:r>
      <w:r>
        <w:rPr>
          <w:rFonts w:ascii="Courier New" w:hAnsi="Courier New"/>
        </w:rPr>
        <w:t>", "</w:t>
      </w:r>
      <w:proofErr w:type="spellStart"/>
      <w:r>
        <w:rPr>
          <w:rFonts w:ascii="Courier New" w:hAnsi="Courier New"/>
        </w:rPr>
        <w:t>OrderOrigin</w:t>
      </w:r>
      <w:proofErr w:type="spellEnd"/>
      <w:r>
        <w:rPr>
          <w:rFonts w:ascii="Courier New" w:hAnsi="Courier New"/>
        </w:rPr>
        <w:t>": 1, "</w:t>
      </w:r>
      <w:proofErr w:type="spellStart"/>
      <w:r>
        <w:rPr>
          <w:rFonts w:ascii="Courier New" w:hAnsi="Courier New"/>
        </w:rPr>
        <w:t>OrderCreation</w:t>
      </w:r>
      <w:proofErr w:type="spellEnd"/>
      <w:r>
        <w:rPr>
          <w:rFonts w:ascii="Courier New" w:hAnsi="Courier New"/>
        </w:rPr>
        <w:t>": "2022-01-20 07:20:00", "</w:t>
      </w:r>
      <w:proofErr w:type="spellStart"/>
      <w:r>
        <w:rPr>
          <w:rFonts w:ascii="Courier New" w:hAnsi="Courier New"/>
        </w:rPr>
        <w:t>OrderPickup</w:t>
      </w:r>
      <w:proofErr w:type="spellEnd"/>
      <w:r>
        <w:rPr>
          <w:rFonts w:ascii="Courier New" w:hAnsi="Courier New"/>
        </w:rPr>
        <w:t>": "2022-01-20 10:30:00", "</w:t>
      </w:r>
      <w:proofErr w:type="spellStart"/>
      <w:r>
        <w:rPr>
          <w:rFonts w:ascii="Courier New" w:hAnsi="Courier New"/>
        </w:rPr>
        <w:t>AllowSubstitutions</w:t>
      </w:r>
      <w:proofErr w:type="spellEnd"/>
      <w:r>
        <w:rPr>
          <w:rFonts w:ascii="Courier New" w:hAnsi="Courier New"/>
        </w:rPr>
        <w:t>": 1</w:t>
      </w:r>
      <w:r>
        <w:rPr>
          <w:rFonts w:ascii="Courier New" w:hAnsi="Courier New"/>
        </w:rPr>
        <w:t>}</w:t>
      </w:r>
    </w:p>
    <w:p w14:paraId="640BCC0E" w14:textId="77777777" w:rsidR="00635163" w:rsidRDefault="00635163">
      <w:pPr>
        <w:overflowPunct/>
        <w:textAlignment w:val="auto"/>
      </w:pPr>
    </w:p>
    <w:p w14:paraId="33A01179" w14:textId="4192FAD8" w:rsidR="00635163" w:rsidRDefault="00022928">
      <w:pPr>
        <w:overflowPunct/>
        <w:ind w:left="720"/>
        <w:textAlignment w:val="auto"/>
        <w:rPr>
          <w:rFonts w:ascii="Courier New" w:hAnsi="Courier New"/>
        </w:rPr>
      </w:pPr>
      <w:r>
        <w:rPr>
          <w:rFonts w:ascii="Courier New" w:hAnsi="Courier New"/>
        </w:rPr>
        <w:t>{</w:t>
      </w:r>
      <w:r>
        <w:rPr>
          <w:rFonts w:ascii="Courier New" w:hAnsi="Courier New"/>
        </w:rPr>
        <w:t>"</w:t>
      </w:r>
      <w:proofErr w:type="spellStart"/>
      <w:r>
        <w:rPr>
          <w:rFonts w:ascii="Courier New" w:hAnsi="Courier New"/>
        </w:rPr>
        <w:t>DeptNum</w:t>
      </w:r>
      <w:proofErr w:type="spellEnd"/>
      <w:r>
        <w:rPr>
          <w:rFonts w:ascii="Courier New" w:hAnsi="Courier New"/>
        </w:rPr>
        <w:t>": 1, "</w:t>
      </w:r>
      <w:proofErr w:type="spellStart"/>
      <w:r>
        <w:rPr>
          <w:rFonts w:ascii="Courier New" w:hAnsi="Courier New"/>
        </w:rPr>
        <w:t>OrderNumber</w:t>
      </w:r>
      <w:proofErr w:type="spellEnd"/>
      <w:r>
        <w:rPr>
          <w:rFonts w:ascii="Courier New" w:hAnsi="Courier New"/>
        </w:rPr>
        <w:t xml:space="preserve">": </w:t>
      </w:r>
      <w:r>
        <w:rPr>
          <w:rFonts w:ascii="Courier New" w:hAnsi="Courier New"/>
        </w:rPr>
        <w:t>456</w:t>
      </w:r>
      <w:r>
        <w:rPr>
          <w:rFonts w:ascii="Courier New" w:hAnsi="Courier New"/>
        </w:rPr>
        <w:t>, "</w:t>
      </w:r>
      <w:proofErr w:type="spellStart"/>
      <w:r>
        <w:rPr>
          <w:rFonts w:ascii="Courier New" w:hAnsi="Courier New"/>
        </w:rPr>
        <w:t>Orde</w:t>
      </w:r>
      <w:r>
        <w:rPr>
          <w:rFonts w:ascii="Courier New" w:hAnsi="Courier New"/>
        </w:rPr>
        <w:t>rStatus</w:t>
      </w:r>
      <w:proofErr w:type="spellEnd"/>
      <w:r>
        <w:rPr>
          <w:rFonts w:ascii="Courier New" w:hAnsi="Courier New"/>
        </w:rPr>
        <w:t>": 1, "</w:t>
      </w:r>
      <w:proofErr w:type="spellStart"/>
      <w:r>
        <w:rPr>
          <w:rFonts w:ascii="Courier New" w:hAnsi="Courier New"/>
        </w:rPr>
        <w:t>CustomerName</w:t>
      </w:r>
      <w:proofErr w:type="spellEnd"/>
      <w:r>
        <w:rPr>
          <w:rFonts w:ascii="Courier New" w:hAnsi="Courier New"/>
        </w:rPr>
        <w:t>": "</w:t>
      </w:r>
      <w:r>
        <w:rPr>
          <w:rFonts w:ascii="Courier New" w:hAnsi="Courier New"/>
        </w:rPr>
        <w:t>Imaginary Customer</w:t>
      </w:r>
      <w:r>
        <w:rPr>
          <w:rFonts w:ascii="Courier New" w:hAnsi="Courier New"/>
        </w:rPr>
        <w:t>", "</w:t>
      </w:r>
      <w:proofErr w:type="spellStart"/>
      <w:r>
        <w:rPr>
          <w:rFonts w:ascii="Courier New" w:hAnsi="Courier New"/>
        </w:rPr>
        <w:t>OrderOrigin</w:t>
      </w:r>
      <w:proofErr w:type="spellEnd"/>
      <w:r>
        <w:rPr>
          <w:rFonts w:ascii="Courier New" w:hAnsi="Courier New"/>
        </w:rPr>
        <w:t>": 1, "</w:t>
      </w:r>
      <w:proofErr w:type="spellStart"/>
      <w:r>
        <w:rPr>
          <w:rFonts w:ascii="Courier New" w:hAnsi="Courier New"/>
        </w:rPr>
        <w:t>OrderCreation</w:t>
      </w:r>
      <w:proofErr w:type="spellEnd"/>
      <w:r>
        <w:rPr>
          <w:rFonts w:ascii="Courier New" w:hAnsi="Courier New"/>
        </w:rPr>
        <w:t>": "2022-01-20 07:20:00", "</w:t>
      </w:r>
      <w:proofErr w:type="spellStart"/>
      <w:r>
        <w:rPr>
          <w:rFonts w:ascii="Courier New" w:hAnsi="Courier New"/>
        </w:rPr>
        <w:t>OrderPickup</w:t>
      </w:r>
      <w:proofErr w:type="spellEnd"/>
      <w:r>
        <w:rPr>
          <w:rFonts w:ascii="Courier New" w:hAnsi="Courier New"/>
        </w:rPr>
        <w:t>": "2022-01-20 10:30:00", "</w:t>
      </w:r>
      <w:proofErr w:type="spellStart"/>
      <w:r>
        <w:rPr>
          <w:rFonts w:ascii="Courier New" w:hAnsi="Courier New"/>
        </w:rPr>
        <w:t>AllowSubstitutions</w:t>
      </w:r>
      <w:proofErr w:type="spellEnd"/>
      <w:r>
        <w:rPr>
          <w:rFonts w:ascii="Courier New" w:hAnsi="Courier New"/>
        </w:rPr>
        <w:t>": 1</w:t>
      </w:r>
      <w:r>
        <w:rPr>
          <w:rFonts w:ascii="Courier New" w:hAnsi="Courier New"/>
        </w:rPr>
        <w:t>}</w:t>
      </w:r>
    </w:p>
    <w:p w14:paraId="1ECB2760" w14:textId="77777777" w:rsidR="00635163" w:rsidRDefault="00635163">
      <w:pPr>
        <w:overflowPunct/>
        <w:textAlignment w:val="auto"/>
      </w:pPr>
    </w:p>
    <w:p w14:paraId="72B24E3C" w14:textId="77777777" w:rsidR="00635163" w:rsidRDefault="00022928">
      <w:pPr>
        <w:overflowPunct/>
        <w:textAlignment w:val="auto"/>
      </w:pPr>
      <w:r>
        <w:t xml:space="preserve">Then </w:t>
      </w:r>
      <w:r>
        <w:t xml:space="preserve">JSON </w:t>
      </w:r>
      <w:proofErr w:type="gramStart"/>
      <w:r>
        <w:t>similar to</w:t>
      </w:r>
      <w:proofErr w:type="gramEnd"/>
      <w:r>
        <w:t xml:space="preserve"> the following </w:t>
      </w:r>
      <w:r>
        <w:t>is</w:t>
      </w:r>
      <w:r>
        <w:t xml:space="preserve"> </w:t>
      </w:r>
      <w:proofErr w:type="spellStart"/>
      <w:r>
        <w:rPr>
          <w:rFonts w:ascii="Courier New" w:hAnsi="Courier New"/>
        </w:rPr>
        <w:t>POST</w:t>
      </w:r>
      <w:r>
        <w:t>ed</w:t>
      </w:r>
      <w:proofErr w:type="spellEnd"/>
      <w:r>
        <w:t xml:space="preserve"> to /</w:t>
      </w:r>
      <w:proofErr w:type="spellStart"/>
      <w:r>
        <w:t>api</w:t>
      </w:r>
      <w:proofErr w:type="spellEnd"/>
      <w:r>
        <w:t>/v1/</w:t>
      </w:r>
      <w:proofErr w:type="spellStart"/>
      <w:r>
        <w:t>orderdetails</w:t>
      </w:r>
      <w:proofErr w:type="spellEnd"/>
      <w:r>
        <w:t>/ to add the i</w:t>
      </w:r>
      <w:r>
        <w:t>tems:</w:t>
      </w:r>
    </w:p>
    <w:p w14:paraId="3D705520" w14:textId="77777777" w:rsidR="00635163" w:rsidRDefault="00635163">
      <w:pPr>
        <w:overflowPunct/>
        <w:textAlignment w:val="auto"/>
      </w:pPr>
    </w:p>
    <w:p w14:paraId="197E73E2" w14:textId="77777777" w:rsidR="00635163" w:rsidRDefault="00022928">
      <w:pPr>
        <w:overflowPunct/>
        <w:ind w:left="720"/>
        <w:textAlignment w:val="auto"/>
      </w:pPr>
      <w:r>
        <w:rPr>
          <w:rFonts w:ascii="Courier New" w:hAnsi="Courier New"/>
        </w:rPr>
        <w:t>{"</w:t>
      </w:r>
      <w:proofErr w:type="spellStart"/>
      <w:r>
        <w:rPr>
          <w:rFonts w:ascii="Courier New" w:hAnsi="Courier New"/>
        </w:rPr>
        <w:t>DeptNum</w:t>
      </w:r>
      <w:proofErr w:type="spellEnd"/>
      <w:r>
        <w:rPr>
          <w:rFonts w:ascii="Courier New" w:hAnsi="Courier New"/>
        </w:rPr>
        <w:t>": 0, "</w:t>
      </w:r>
      <w:proofErr w:type="spellStart"/>
      <w:r>
        <w:rPr>
          <w:rFonts w:ascii="Courier New" w:hAnsi="Courier New"/>
        </w:rPr>
        <w:t>OrderNumId</w:t>
      </w:r>
      <w:proofErr w:type="spellEnd"/>
      <w:r>
        <w:rPr>
          <w:rFonts w:ascii="Courier New" w:hAnsi="Courier New"/>
        </w:rPr>
        <w:t xml:space="preserve">": </w:t>
      </w:r>
      <w:r>
        <w:rPr>
          <w:rFonts w:ascii="Courier New" w:hAnsi="Courier New"/>
        </w:rPr>
        <w:t>0</w:t>
      </w:r>
      <w:r>
        <w:rPr>
          <w:rFonts w:ascii="Courier New" w:hAnsi="Courier New"/>
        </w:rPr>
        <w:t>, "</w:t>
      </w:r>
      <w:proofErr w:type="spellStart"/>
      <w:r>
        <w:rPr>
          <w:rFonts w:ascii="Courier New" w:hAnsi="Courier New"/>
        </w:rPr>
        <w:t>OrderNumber</w:t>
      </w:r>
      <w:proofErr w:type="spellEnd"/>
      <w:r>
        <w:rPr>
          <w:rFonts w:ascii="Courier New" w:hAnsi="Courier New"/>
        </w:rPr>
        <w:t xml:space="preserve">": </w:t>
      </w:r>
      <w:r>
        <w:rPr>
          <w:rFonts w:ascii="Courier New" w:hAnsi="Courier New"/>
        </w:rPr>
        <w:t>456</w:t>
      </w:r>
      <w:r>
        <w:rPr>
          <w:rFonts w:ascii="Courier New" w:hAnsi="Courier New"/>
        </w:rPr>
        <w:t>, "</w:t>
      </w:r>
      <w:proofErr w:type="spellStart"/>
      <w:r>
        <w:rPr>
          <w:rFonts w:ascii="Courier New" w:hAnsi="Courier New"/>
        </w:rPr>
        <w:t>PluNumber</w:t>
      </w:r>
      <w:proofErr w:type="spellEnd"/>
      <w:r>
        <w:rPr>
          <w:rFonts w:ascii="Courier New" w:hAnsi="Courier New"/>
        </w:rPr>
        <w:t>": 123, "</w:t>
      </w:r>
      <w:proofErr w:type="spellStart"/>
      <w:r>
        <w:rPr>
          <w:rFonts w:ascii="Courier New" w:hAnsi="Courier New"/>
        </w:rPr>
        <w:t>PluByCount</w:t>
      </w:r>
      <w:proofErr w:type="spellEnd"/>
      <w:r>
        <w:rPr>
          <w:rFonts w:ascii="Courier New" w:hAnsi="Courier New"/>
        </w:rPr>
        <w:t>": 1}</w:t>
      </w:r>
    </w:p>
    <w:p w14:paraId="233074FA" w14:textId="77777777" w:rsidR="00635163" w:rsidRDefault="00635163">
      <w:pPr>
        <w:overflowPunct/>
        <w:textAlignment w:val="auto"/>
      </w:pPr>
    </w:p>
    <w:p w14:paraId="1504666D" w14:textId="77777777" w:rsidR="00635163" w:rsidRDefault="00022928">
      <w:pPr>
        <w:overflowPunct/>
        <w:ind w:left="720"/>
        <w:textAlignment w:val="auto"/>
        <w:rPr>
          <w:rFonts w:ascii="Courier New" w:hAnsi="Courier New"/>
        </w:rPr>
      </w:pPr>
      <w:r>
        <w:rPr>
          <w:rFonts w:ascii="Courier New" w:hAnsi="Courier New"/>
        </w:rPr>
        <w:t>{"</w:t>
      </w:r>
      <w:proofErr w:type="spellStart"/>
      <w:r>
        <w:rPr>
          <w:rFonts w:ascii="Courier New" w:hAnsi="Courier New"/>
        </w:rPr>
        <w:t>DeptNum</w:t>
      </w:r>
      <w:proofErr w:type="spellEnd"/>
      <w:r>
        <w:rPr>
          <w:rFonts w:ascii="Courier New" w:hAnsi="Courier New"/>
        </w:rPr>
        <w:t>": 1, "</w:t>
      </w:r>
      <w:proofErr w:type="spellStart"/>
      <w:r>
        <w:rPr>
          <w:rFonts w:ascii="Courier New" w:hAnsi="Courier New"/>
        </w:rPr>
        <w:t>OrderNumId</w:t>
      </w:r>
      <w:proofErr w:type="spellEnd"/>
      <w:r>
        <w:rPr>
          <w:rFonts w:ascii="Courier New" w:hAnsi="Courier New"/>
        </w:rPr>
        <w:t xml:space="preserve">": </w:t>
      </w:r>
      <w:r>
        <w:rPr>
          <w:rFonts w:ascii="Courier New" w:hAnsi="Courier New"/>
        </w:rPr>
        <w:t>0</w:t>
      </w:r>
      <w:r>
        <w:rPr>
          <w:rFonts w:ascii="Courier New" w:hAnsi="Courier New"/>
        </w:rPr>
        <w:t>, "</w:t>
      </w:r>
      <w:proofErr w:type="spellStart"/>
      <w:r>
        <w:rPr>
          <w:rFonts w:ascii="Courier New" w:hAnsi="Courier New"/>
        </w:rPr>
        <w:t>OrderNumber</w:t>
      </w:r>
      <w:proofErr w:type="spellEnd"/>
      <w:r>
        <w:rPr>
          <w:rFonts w:ascii="Courier New" w:hAnsi="Courier New"/>
        </w:rPr>
        <w:t xml:space="preserve">": </w:t>
      </w:r>
      <w:r>
        <w:rPr>
          <w:rFonts w:ascii="Courier New" w:hAnsi="Courier New"/>
        </w:rPr>
        <w:t>456</w:t>
      </w:r>
      <w:r>
        <w:rPr>
          <w:rFonts w:ascii="Courier New" w:hAnsi="Courier New"/>
        </w:rPr>
        <w:t>, "</w:t>
      </w:r>
      <w:proofErr w:type="spellStart"/>
      <w:r>
        <w:rPr>
          <w:rFonts w:ascii="Courier New" w:hAnsi="Courier New"/>
        </w:rPr>
        <w:t>PluNumber</w:t>
      </w:r>
      <w:proofErr w:type="spellEnd"/>
      <w:r>
        <w:rPr>
          <w:rFonts w:ascii="Courier New" w:hAnsi="Courier New"/>
        </w:rPr>
        <w:t xml:space="preserve">": </w:t>
      </w:r>
      <w:r>
        <w:rPr>
          <w:rFonts w:ascii="Courier New" w:hAnsi="Courier New"/>
        </w:rPr>
        <w:t>789</w:t>
      </w:r>
      <w:r>
        <w:rPr>
          <w:rFonts w:ascii="Courier New" w:hAnsi="Courier New"/>
        </w:rPr>
        <w:t>, "</w:t>
      </w:r>
      <w:proofErr w:type="spellStart"/>
      <w:r>
        <w:rPr>
          <w:rFonts w:ascii="Courier New" w:hAnsi="Courier New"/>
        </w:rPr>
        <w:t>PluWeight</w:t>
      </w:r>
      <w:proofErr w:type="spellEnd"/>
      <w:r>
        <w:rPr>
          <w:rFonts w:ascii="Courier New" w:hAnsi="Courier New"/>
        </w:rPr>
        <w:t>": 1750, "</w:t>
      </w:r>
      <w:proofErr w:type="spellStart"/>
      <w:r>
        <w:rPr>
          <w:rFonts w:ascii="Courier New" w:hAnsi="Courier New"/>
        </w:rPr>
        <w:t>PluInstructions</w:t>
      </w:r>
      <w:proofErr w:type="spellEnd"/>
      <w:r>
        <w:rPr>
          <w:rFonts w:ascii="Courier New" w:hAnsi="Courier New"/>
        </w:rPr>
        <w:t>": "</w:t>
      </w:r>
      <w:r>
        <w:rPr>
          <w:rFonts w:ascii="Courier New" w:hAnsi="Courier New"/>
        </w:rPr>
        <w:t>sliced as thin as possible</w:t>
      </w:r>
      <w:r>
        <w:rPr>
          <w:rFonts w:ascii="Courier New" w:hAnsi="Courier New"/>
        </w:rPr>
        <w:t>"}</w:t>
      </w:r>
    </w:p>
    <w:p w14:paraId="64DA21A3" w14:textId="77777777" w:rsidR="00635163" w:rsidRDefault="00635163">
      <w:pPr>
        <w:overflowPunct/>
        <w:textAlignment w:val="auto"/>
      </w:pPr>
    </w:p>
    <w:p w14:paraId="1F495357" w14:textId="77777777" w:rsidR="00635163" w:rsidRDefault="00022928">
      <w:pPr>
        <w:overflowPunct/>
        <w:textAlignment w:val="auto"/>
      </w:pPr>
      <w:r>
        <w:t xml:space="preserve">The rye loaf order </w:t>
      </w:r>
      <w:r>
        <w:t xml:space="preserve">is </w:t>
      </w:r>
      <w:r>
        <w:t>then</w:t>
      </w:r>
      <w:r>
        <w:t xml:space="preserve"> shown on any scales configured in the bakery, and the ham </w:t>
      </w:r>
      <w:r>
        <w:t>in</w:t>
      </w:r>
      <w:r>
        <w:t xml:space="preserve"> </w:t>
      </w:r>
      <w:r>
        <w:t>the meat department</w:t>
      </w:r>
      <w:r>
        <w:t>.  The rye loaf is available, so the bakery operator fills it (</w:t>
      </w:r>
      <w:r>
        <w:rPr>
          <w:rFonts w:ascii="Courier New" w:hAnsi="Courier New"/>
        </w:rPr>
        <w:t>Filled</w:t>
      </w:r>
      <w:r>
        <w:t xml:space="preserve"> is set to 1 in the </w:t>
      </w:r>
      <w:proofErr w:type="spellStart"/>
      <w:r>
        <w:rPr>
          <w:rFonts w:ascii="Courier New" w:hAnsi="Courier New"/>
        </w:rPr>
        <w:t>orderdetails</w:t>
      </w:r>
      <w:proofErr w:type="spellEnd"/>
      <w:r>
        <w:t>), and the order is marked complete (</w:t>
      </w:r>
      <w:proofErr w:type="spellStart"/>
      <w:r>
        <w:rPr>
          <w:rFonts w:ascii="Courier New" w:hAnsi="Courier New"/>
        </w:rPr>
        <w:t>OrderStatus</w:t>
      </w:r>
      <w:proofErr w:type="spellEnd"/>
      <w:r>
        <w:t xml:space="preserve"> is set to </w:t>
      </w:r>
      <w:r>
        <w:t>3)</w:t>
      </w:r>
      <w:r>
        <w:t>.  The ha</w:t>
      </w:r>
      <w:r>
        <w:t>m is unavailable, so the meat department operator marks it as cancelled, giving the reason “out of ham” (</w:t>
      </w:r>
      <w:r>
        <w:rPr>
          <w:rFonts w:ascii="Courier New" w:hAnsi="Courier New"/>
        </w:rPr>
        <w:t>Cancelled</w:t>
      </w:r>
      <w:r>
        <w:t xml:space="preserve"> set to 1, </w:t>
      </w:r>
      <w:proofErr w:type="spellStart"/>
      <w:r>
        <w:rPr>
          <w:rFonts w:ascii="Courier New" w:hAnsi="Courier New"/>
        </w:rPr>
        <w:t>ReasonCancelled</w:t>
      </w:r>
      <w:proofErr w:type="spellEnd"/>
      <w:r>
        <w:t xml:space="preserve"> set to “out of ham”); then the order is marked as complete (</w:t>
      </w:r>
      <w:proofErr w:type="spellStart"/>
      <w:r>
        <w:rPr>
          <w:rFonts w:ascii="Courier New" w:hAnsi="Courier New"/>
        </w:rPr>
        <w:t>O</w:t>
      </w:r>
      <w:r>
        <w:rPr>
          <w:rFonts w:ascii="Courier New" w:hAnsi="Courier New"/>
        </w:rPr>
        <w:t>rderStatus</w:t>
      </w:r>
      <w:proofErr w:type="spellEnd"/>
      <w:r>
        <w:t xml:space="preserve"> is set to </w:t>
      </w:r>
      <w:r>
        <w:t>3)</w:t>
      </w:r>
      <w:r>
        <w:t>.</w:t>
      </w:r>
    </w:p>
    <w:p w14:paraId="5B0F0460" w14:textId="77777777" w:rsidR="00635163" w:rsidRDefault="00635163">
      <w:pPr>
        <w:overflowPunct/>
        <w:textAlignment w:val="auto"/>
      </w:pPr>
    </w:p>
    <w:p w14:paraId="6A27B38F" w14:textId="77777777" w:rsidR="00635163" w:rsidRDefault="00022928">
      <w:pPr>
        <w:overflowPunct/>
        <w:textAlignment w:val="auto"/>
      </w:pPr>
      <w:r>
        <w:t xml:space="preserve">If needed, </w:t>
      </w:r>
      <w:r>
        <w:t xml:space="preserve">final order </w:t>
      </w:r>
      <w:r>
        <w:t>status</w:t>
      </w:r>
      <w:r>
        <w:t xml:space="preserve"> </w:t>
      </w:r>
      <w:r>
        <w:t>and actual amounts filled can then</w:t>
      </w:r>
      <w:r>
        <w:t xml:space="preserve"> be polled via the API.  Customized integration </w:t>
      </w:r>
      <w:r>
        <w:t>with external systems may be possible</w:t>
      </w:r>
      <w:r>
        <w:t>; contact Hobart for details.</w:t>
      </w:r>
      <w:r>
        <w:br w:type="page"/>
      </w:r>
    </w:p>
    <w:p w14:paraId="1020693E" w14:textId="77777777" w:rsidR="00635163" w:rsidRDefault="00022928">
      <w:pPr>
        <w:rPr>
          <w:b/>
          <w:u w:val="single"/>
        </w:rPr>
      </w:pPr>
      <w:bookmarkStart w:id="1" w:name="_Toc133147800"/>
      <w:bookmarkStart w:id="2" w:name="_Toc133148083"/>
      <w:r>
        <w:rPr>
          <w:b/>
          <w:u w:val="single"/>
        </w:rPr>
        <w:lastRenderedPageBreak/>
        <w:t>Revision History</w:t>
      </w:r>
      <w:bookmarkEnd w:id="1"/>
      <w:bookmarkEnd w:id="2"/>
    </w:p>
    <w:p w14:paraId="46721F67" w14:textId="77777777" w:rsidR="00635163" w:rsidRDefault="00022928">
      <w:pPr>
        <w:tabs>
          <w:tab w:val="left" w:pos="720"/>
        </w:tabs>
        <w:rPr>
          <w:szCs w:val="24"/>
        </w:rPr>
      </w:pPr>
      <w:r>
        <w:t>11/10/2021</w:t>
      </w:r>
      <w:r>
        <w:tab/>
        <w:t>Initial draft (EMC)</w:t>
      </w:r>
    </w:p>
    <w:p w14:paraId="232B8EE2" w14:textId="77777777" w:rsidR="00635163" w:rsidRDefault="00022928">
      <w:pPr>
        <w:overflowPunct/>
        <w:textAlignment w:val="auto"/>
        <w:rPr>
          <w:szCs w:val="24"/>
        </w:rPr>
      </w:pPr>
      <w:r>
        <w:rPr>
          <w:szCs w:val="24"/>
        </w:rPr>
        <w:t xml:space="preserve">02/09/2022 </w:t>
      </w:r>
      <w:r>
        <w:rPr>
          <w:szCs w:val="24"/>
        </w:rPr>
        <w:tab/>
        <w:t>Add example order flow and reword image</w:t>
      </w:r>
      <w:r>
        <w:rPr>
          <w:szCs w:val="24"/>
        </w:rPr>
        <w:t xml:space="preserve"> API description (EMC)</w:t>
      </w:r>
    </w:p>
    <w:p w14:paraId="59152D1F" w14:textId="77777777" w:rsidR="00635163" w:rsidRDefault="00635163"/>
    <w:sectPr w:rsidR="00635163">
      <w:headerReference w:type="default" r:id="rId10"/>
      <w:headerReference w:type="first" r:id="rId11"/>
      <w:pgSz w:w="12240" w:h="15840"/>
      <w:pgMar w:top="777" w:right="720" w:bottom="720" w:left="720" w:header="720"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AA3D" w14:textId="77777777" w:rsidR="00022928" w:rsidRDefault="00022928">
      <w:r>
        <w:separator/>
      </w:r>
    </w:p>
  </w:endnote>
  <w:endnote w:type="continuationSeparator" w:id="0">
    <w:p w14:paraId="194D5045" w14:textId="77777777" w:rsidR="00022928" w:rsidRDefault="00022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9BF80" w14:textId="77777777" w:rsidR="00022928" w:rsidRDefault="00022928">
      <w:r>
        <w:separator/>
      </w:r>
    </w:p>
  </w:footnote>
  <w:footnote w:type="continuationSeparator" w:id="0">
    <w:p w14:paraId="32B3D001" w14:textId="77777777" w:rsidR="00022928" w:rsidRDefault="00022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01" w:type="dxa"/>
      <w:jc w:val="center"/>
      <w:tblCellMar>
        <w:left w:w="72" w:type="dxa"/>
        <w:right w:w="72" w:type="dxa"/>
      </w:tblCellMar>
      <w:tblLook w:val="0000" w:firstRow="0" w:lastRow="0" w:firstColumn="0" w:lastColumn="0" w:noHBand="0" w:noVBand="0"/>
    </w:tblPr>
    <w:tblGrid>
      <w:gridCol w:w="5391"/>
      <w:gridCol w:w="5410"/>
    </w:tblGrid>
    <w:tr w:rsidR="00635163" w14:paraId="639356CD" w14:textId="77777777">
      <w:trPr>
        <w:trHeight w:val="930"/>
        <w:jc w:val="center"/>
      </w:trPr>
      <w:tc>
        <w:tcPr>
          <w:tcW w:w="5391" w:type="dxa"/>
          <w:tcBorders>
            <w:top w:val="single" w:sz="24" w:space="0" w:color="000000"/>
            <w:left w:val="single" w:sz="24" w:space="0" w:color="000000"/>
            <w:bottom w:val="single" w:sz="24" w:space="0" w:color="000000"/>
            <w:right w:val="single" w:sz="12" w:space="0" w:color="000000"/>
          </w:tcBorders>
          <w:shd w:val="solid" w:color="000000" w:fill="auto"/>
        </w:tcPr>
        <w:p w14:paraId="70D7A31F" w14:textId="77777777" w:rsidR="00635163" w:rsidRDefault="00022928">
          <w:pPr>
            <w:pStyle w:val="Header"/>
            <w:jc w:val="center"/>
            <w:rPr>
              <w:sz w:val="28"/>
            </w:rPr>
          </w:pPr>
          <w:r>
            <w:rPr>
              <w:sz w:val="28"/>
            </w:rPr>
            <w:t>Online Ordering</w:t>
          </w:r>
        </w:p>
        <w:p w14:paraId="1B99BCFF" w14:textId="77777777" w:rsidR="00635163" w:rsidRDefault="00022928">
          <w:pPr>
            <w:pStyle w:val="Header"/>
            <w:jc w:val="center"/>
            <w:rPr>
              <w:color w:val="FFFFFF"/>
              <w:sz w:val="36"/>
            </w:rPr>
          </w:pPr>
          <w:r>
            <w:rPr>
              <w:sz w:val="36"/>
            </w:rPr>
            <w:t>API Overview</w:t>
          </w:r>
        </w:p>
      </w:tc>
      <w:tc>
        <w:tcPr>
          <w:tcW w:w="5409" w:type="dxa"/>
          <w:tcBorders>
            <w:top w:val="single" w:sz="24" w:space="0" w:color="000000"/>
            <w:left w:val="single" w:sz="12" w:space="0" w:color="000000"/>
            <w:bottom w:val="single" w:sz="24" w:space="0" w:color="000000"/>
            <w:right w:val="single" w:sz="24" w:space="0" w:color="000000"/>
          </w:tcBorders>
        </w:tcPr>
        <w:p w14:paraId="73F4494B" w14:textId="77777777" w:rsidR="00635163" w:rsidRDefault="00022928">
          <w:pPr>
            <w:pStyle w:val="Header"/>
            <w:jc w:val="center"/>
            <w:rPr>
              <w:color w:val="000000"/>
              <w:sz w:val="28"/>
            </w:rPr>
          </w:pPr>
          <w:r>
            <w:rPr>
              <w:color w:val="000000"/>
              <w:sz w:val="28"/>
            </w:rPr>
            <w:t xml:space="preserve">Page </w:t>
          </w:r>
          <w:r>
            <w:rPr>
              <w:color w:val="000000"/>
              <w:sz w:val="28"/>
            </w:rPr>
            <w:fldChar w:fldCharType="begin"/>
          </w:r>
          <w:r>
            <w:rPr>
              <w:color w:val="000000"/>
              <w:sz w:val="28"/>
            </w:rPr>
            <w:instrText>PAGE</w:instrText>
          </w:r>
          <w:r>
            <w:rPr>
              <w:color w:val="000000"/>
              <w:sz w:val="28"/>
            </w:rPr>
            <w:fldChar w:fldCharType="separate"/>
          </w:r>
          <w:r>
            <w:rPr>
              <w:color w:val="000000"/>
              <w:sz w:val="28"/>
            </w:rPr>
            <w:t>5</w:t>
          </w:r>
          <w:r>
            <w:rPr>
              <w:color w:val="000000"/>
              <w:sz w:val="28"/>
            </w:rPr>
            <w:fldChar w:fldCharType="end"/>
          </w:r>
          <w:r>
            <w:rPr>
              <w:color w:val="000000"/>
              <w:sz w:val="28"/>
            </w:rPr>
            <w:t xml:space="preserve"> of </w:t>
          </w:r>
          <w:r>
            <w:rPr>
              <w:rStyle w:val="PageNumber"/>
              <w:sz w:val="28"/>
            </w:rPr>
            <w:fldChar w:fldCharType="begin"/>
          </w:r>
          <w:r>
            <w:rPr>
              <w:rStyle w:val="PageNumber"/>
              <w:sz w:val="28"/>
            </w:rPr>
            <w:instrText>NUMPAGES</w:instrText>
          </w:r>
          <w:r>
            <w:rPr>
              <w:rStyle w:val="PageNumber"/>
              <w:sz w:val="28"/>
            </w:rPr>
            <w:fldChar w:fldCharType="separate"/>
          </w:r>
          <w:r>
            <w:rPr>
              <w:rStyle w:val="PageNumber"/>
              <w:sz w:val="28"/>
            </w:rPr>
            <w:t>5</w:t>
          </w:r>
          <w:r>
            <w:rPr>
              <w:rStyle w:val="PageNumber"/>
              <w:sz w:val="28"/>
            </w:rPr>
            <w:fldChar w:fldCharType="end"/>
          </w:r>
        </w:p>
        <w:p w14:paraId="7DACA719" w14:textId="77777777" w:rsidR="00635163" w:rsidRDefault="00635163">
          <w:pPr>
            <w:pStyle w:val="Header"/>
            <w:jc w:val="right"/>
            <w:rPr>
              <w:color w:val="0000FF"/>
            </w:rPr>
          </w:pPr>
        </w:p>
      </w:tc>
    </w:tr>
  </w:tbl>
  <w:p w14:paraId="2675E5E5" w14:textId="77777777" w:rsidR="00635163" w:rsidRDefault="00635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02" w:type="dxa"/>
      <w:jc w:val="center"/>
      <w:tblCellMar>
        <w:left w:w="72" w:type="dxa"/>
        <w:right w:w="72" w:type="dxa"/>
      </w:tblCellMar>
      <w:tblLook w:val="0000" w:firstRow="0" w:lastRow="0" w:firstColumn="0" w:lastColumn="0" w:noHBand="0" w:noVBand="0"/>
    </w:tblPr>
    <w:tblGrid>
      <w:gridCol w:w="5392"/>
      <w:gridCol w:w="3687"/>
      <w:gridCol w:w="1723"/>
    </w:tblGrid>
    <w:tr w:rsidR="00635163" w14:paraId="177D8C8B" w14:textId="77777777">
      <w:trPr>
        <w:trHeight w:val="930"/>
        <w:jc w:val="center"/>
      </w:trPr>
      <w:tc>
        <w:tcPr>
          <w:tcW w:w="5392" w:type="dxa"/>
          <w:tcBorders>
            <w:top w:val="single" w:sz="24" w:space="0" w:color="000000"/>
            <w:left w:val="single" w:sz="24" w:space="0" w:color="000000"/>
            <w:bottom w:val="single" w:sz="12" w:space="0" w:color="000000"/>
            <w:right w:val="single" w:sz="12" w:space="0" w:color="000000"/>
          </w:tcBorders>
          <w:shd w:val="solid" w:color="000000" w:fill="auto"/>
        </w:tcPr>
        <w:p w14:paraId="0E074C33" w14:textId="77777777" w:rsidR="00635163" w:rsidRDefault="00022928">
          <w:pPr>
            <w:pStyle w:val="Header"/>
            <w:rPr>
              <w:sz w:val="36"/>
            </w:rPr>
          </w:pPr>
          <w:r>
            <w:rPr>
              <w:sz w:val="48"/>
            </w:rPr>
            <w:t>ITW FEG</w:t>
          </w:r>
        </w:p>
        <w:p w14:paraId="4903078F" w14:textId="77777777" w:rsidR="00635163" w:rsidRDefault="00022928">
          <w:pPr>
            <w:pStyle w:val="Header"/>
            <w:rPr>
              <w:sz w:val="48"/>
            </w:rPr>
          </w:pPr>
          <w:r>
            <w:rPr>
              <w:sz w:val="28"/>
            </w:rPr>
            <w:t>Weigh/Wrap Division, Technology Center</w:t>
          </w:r>
        </w:p>
      </w:tc>
      <w:tc>
        <w:tcPr>
          <w:tcW w:w="5410" w:type="dxa"/>
          <w:gridSpan w:val="2"/>
          <w:tcBorders>
            <w:top w:val="single" w:sz="24" w:space="0" w:color="000000"/>
            <w:left w:val="single" w:sz="12" w:space="0" w:color="000000"/>
            <w:bottom w:val="single" w:sz="12" w:space="0" w:color="000000"/>
            <w:right w:val="single" w:sz="24" w:space="0" w:color="000000"/>
          </w:tcBorders>
        </w:tcPr>
        <w:p w14:paraId="1445DA49" w14:textId="77777777" w:rsidR="00635163" w:rsidRDefault="00635163">
          <w:pPr>
            <w:pStyle w:val="Header"/>
            <w:jc w:val="right"/>
            <w:rPr>
              <w:color w:val="000000"/>
              <w:sz w:val="28"/>
            </w:rPr>
          </w:pPr>
        </w:p>
        <w:p w14:paraId="56D3D41F" w14:textId="77777777" w:rsidR="00635163" w:rsidRDefault="00022928">
          <w:pPr>
            <w:pStyle w:val="Header"/>
            <w:jc w:val="right"/>
            <w:rPr>
              <w:color w:val="0000FF"/>
            </w:rPr>
          </w:pPr>
          <w:r>
            <w:rPr>
              <w:color w:val="000000"/>
              <w:sz w:val="28"/>
            </w:rPr>
            <w:t>Revision Date:  0</w:t>
          </w:r>
          <w:r>
            <w:rPr>
              <w:color w:val="000000"/>
              <w:sz w:val="28"/>
            </w:rPr>
            <w:t>2</w:t>
          </w:r>
          <w:r>
            <w:rPr>
              <w:color w:val="000000"/>
              <w:sz w:val="28"/>
            </w:rPr>
            <w:t>/</w:t>
          </w:r>
          <w:r>
            <w:rPr>
              <w:color w:val="000000"/>
              <w:sz w:val="28"/>
            </w:rPr>
            <w:t>09</w:t>
          </w:r>
          <w:r>
            <w:rPr>
              <w:color w:val="000000"/>
              <w:sz w:val="28"/>
            </w:rPr>
            <w:t>/</w:t>
          </w:r>
          <w:r>
            <w:rPr>
              <w:color w:val="000000"/>
              <w:sz w:val="28"/>
            </w:rPr>
            <w:t>2022</w:t>
          </w:r>
          <w:r>
            <w:rPr>
              <w:color w:val="000000"/>
              <w:sz w:val="28"/>
            </w:rPr>
            <w:t xml:space="preserve"> </w:t>
          </w:r>
        </w:p>
      </w:tc>
    </w:tr>
    <w:tr w:rsidR="00635163" w14:paraId="2B6810DA" w14:textId="77777777">
      <w:trPr>
        <w:trHeight w:val="705"/>
        <w:jc w:val="center"/>
      </w:trPr>
      <w:tc>
        <w:tcPr>
          <w:tcW w:w="5392" w:type="dxa"/>
          <w:tcBorders>
            <w:top w:val="single" w:sz="12" w:space="0" w:color="000000"/>
            <w:left w:val="single" w:sz="24" w:space="0" w:color="000000"/>
            <w:bottom w:val="single" w:sz="24" w:space="0" w:color="000000"/>
            <w:right w:val="single" w:sz="12" w:space="0" w:color="000000"/>
          </w:tcBorders>
        </w:tcPr>
        <w:p w14:paraId="46857DD2" w14:textId="77777777" w:rsidR="00635163" w:rsidRDefault="00022928">
          <w:pPr>
            <w:pStyle w:val="Header"/>
            <w:jc w:val="center"/>
            <w:rPr>
              <w:sz w:val="28"/>
            </w:rPr>
          </w:pPr>
          <w:r>
            <w:rPr>
              <w:sz w:val="28"/>
            </w:rPr>
            <w:t>Online Ordering</w:t>
          </w:r>
        </w:p>
        <w:p w14:paraId="0A38CC84" w14:textId="77777777" w:rsidR="00635163" w:rsidRDefault="00022928">
          <w:pPr>
            <w:pStyle w:val="Header"/>
            <w:jc w:val="center"/>
            <w:rPr>
              <w:sz w:val="36"/>
            </w:rPr>
          </w:pPr>
          <w:r>
            <w:rPr>
              <w:sz w:val="36"/>
            </w:rPr>
            <w:t>API Overview</w:t>
          </w:r>
        </w:p>
      </w:tc>
      <w:tc>
        <w:tcPr>
          <w:tcW w:w="3687" w:type="dxa"/>
          <w:tcBorders>
            <w:top w:val="single" w:sz="12" w:space="0" w:color="000000"/>
            <w:left w:val="single" w:sz="12" w:space="0" w:color="000000"/>
            <w:bottom w:val="single" w:sz="24" w:space="0" w:color="000000"/>
            <w:right w:val="single" w:sz="12" w:space="0" w:color="000000"/>
          </w:tcBorders>
        </w:tcPr>
        <w:p w14:paraId="400A94A8" w14:textId="77777777" w:rsidR="00635163" w:rsidRDefault="00022928">
          <w:pPr>
            <w:pStyle w:val="Header"/>
            <w:rPr>
              <w:color w:val="000000"/>
            </w:rPr>
          </w:pPr>
          <w:r>
            <w:rPr>
              <w:color w:val="000000"/>
            </w:rPr>
            <w:t>Prepared by:  Evan Clinton</w:t>
          </w:r>
        </w:p>
        <w:p w14:paraId="70F5CD6A" w14:textId="77777777" w:rsidR="00635163" w:rsidRDefault="00635163">
          <w:pPr>
            <w:pStyle w:val="Header"/>
            <w:rPr>
              <w:color w:val="0000FF"/>
            </w:rPr>
          </w:pPr>
        </w:p>
      </w:tc>
      <w:tc>
        <w:tcPr>
          <w:tcW w:w="1723" w:type="dxa"/>
          <w:tcBorders>
            <w:top w:val="single" w:sz="12" w:space="0" w:color="000000"/>
            <w:left w:val="single" w:sz="12" w:space="0" w:color="000000"/>
            <w:bottom w:val="single" w:sz="24" w:space="0" w:color="000000"/>
            <w:right w:val="single" w:sz="24" w:space="0" w:color="000000"/>
          </w:tcBorders>
        </w:tcPr>
        <w:p w14:paraId="20D65A4A" w14:textId="77777777" w:rsidR="00635163" w:rsidRDefault="00022928">
          <w:pPr>
            <w:pStyle w:val="Header"/>
            <w:rPr>
              <w:color w:val="000000"/>
            </w:rPr>
          </w:pPr>
          <w:r>
            <w:rPr>
              <w:color w:val="000000"/>
            </w:rPr>
            <w:t xml:space="preserve">Page </w:t>
          </w:r>
          <w:r>
            <w:rPr>
              <w:b/>
              <w:bCs/>
              <w:color w:val="000000"/>
            </w:rPr>
            <w:fldChar w:fldCharType="begin"/>
          </w:r>
          <w:r>
            <w:rPr>
              <w:b/>
              <w:bCs/>
              <w:color w:val="000000"/>
            </w:rPr>
            <w:instrText>PAGE</w:instrText>
          </w:r>
          <w:r>
            <w:rPr>
              <w:b/>
              <w:bCs/>
              <w:color w:val="000000"/>
            </w:rPr>
            <w:fldChar w:fldCharType="separate"/>
          </w:r>
          <w:r>
            <w:rPr>
              <w:b/>
              <w:bCs/>
              <w:color w:val="000000"/>
            </w:rPr>
            <w:t>1</w:t>
          </w:r>
          <w:r>
            <w:rPr>
              <w:b/>
              <w:bCs/>
              <w:color w:val="000000"/>
            </w:rPr>
            <w:fldChar w:fldCharType="end"/>
          </w:r>
          <w:r>
            <w:rPr>
              <w:color w:val="000000"/>
            </w:rPr>
            <w:t xml:space="preserve"> of </w:t>
          </w:r>
          <w:r>
            <w:rPr>
              <w:b/>
              <w:bCs/>
              <w:color w:val="000000"/>
            </w:rPr>
            <w:fldChar w:fldCharType="begin"/>
          </w:r>
          <w:r>
            <w:rPr>
              <w:b/>
              <w:bCs/>
              <w:color w:val="000000"/>
            </w:rPr>
            <w:instrText>NUMPAGES</w:instrText>
          </w:r>
          <w:r>
            <w:rPr>
              <w:b/>
              <w:bCs/>
              <w:color w:val="000000"/>
            </w:rPr>
            <w:fldChar w:fldCharType="separate"/>
          </w:r>
          <w:r>
            <w:rPr>
              <w:b/>
              <w:bCs/>
              <w:color w:val="000000"/>
            </w:rPr>
            <w:t>5</w:t>
          </w:r>
          <w:r>
            <w:rPr>
              <w:b/>
              <w:bCs/>
              <w:color w:val="000000"/>
            </w:rPr>
            <w:fldChar w:fldCharType="end"/>
          </w:r>
        </w:p>
        <w:p w14:paraId="5A52893F" w14:textId="77777777" w:rsidR="00635163" w:rsidRDefault="00635163">
          <w:pPr>
            <w:pStyle w:val="Header"/>
            <w:jc w:val="right"/>
            <w:rPr>
              <w:color w:val="000000"/>
            </w:rPr>
          </w:pPr>
        </w:p>
      </w:tc>
    </w:tr>
  </w:tbl>
  <w:p w14:paraId="525B424D" w14:textId="77777777" w:rsidR="00635163" w:rsidRDefault="00635163">
    <w:pPr>
      <w:pStyle w:val="Header"/>
    </w:pPr>
  </w:p>
  <w:p w14:paraId="120B6C47" w14:textId="77777777" w:rsidR="00635163" w:rsidRDefault="006351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hyphenationZone w:val="425"/>
  <w:doNotHyphenateCaps/>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163"/>
    <w:rsid w:val="00022928"/>
    <w:rsid w:val="00267D2A"/>
    <w:rsid w:val="00635163"/>
    <w:rsid w:val="00B245C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F3BB"/>
  <w15:docId w15:val="{12B0F574-6720-401E-B569-56BCFB01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08D"/>
    <w:pPr>
      <w:overflowPunct w:val="0"/>
      <w:textAlignment w:val="baseline"/>
    </w:pPr>
    <w:rPr>
      <w:rFonts w:ascii="Arial" w:hAnsi="Arial"/>
      <w:sz w:val="24"/>
    </w:rPr>
  </w:style>
  <w:style w:type="paragraph" w:styleId="Heading1">
    <w:name w:val="heading 1"/>
    <w:basedOn w:val="Normal"/>
    <w:next w:val="Normal"/>
    <w:qFormat/>
    <w:rsid w:val="00C3608D"/>
    <w:pPr>
      <w:keepNext/>
      <w:tabs>
        <w:tab w:val="left" w:pos="720"/>
      </w:tabs>
      <w:outlineLvl w:val="0"/>
    </w:pPr>
    <w:rPr>
      <w:b/>
      <w:sz w:val="28"/>
      <w:u w:val="single"/>
    </w:rPr>
  </w:style>
  <w:style w:type="paragraph" w:styleId="Heading2">
    <w:name w:val="heading 2"/>
    <w:basedOn w:val="Normal"/>
    <w:next w:val="Normal"/>
    <w:qFormat/>
    <w:rsid w:val="00C3608D"/>
    <w:pPr>
      <w:keepNext/>
      <w:tabs>
        <w:tab w:val="left" w:pos="720"/>
      </w:tabs>
      <w:outlineLvl w:val="1"/>
    </w:pPr>
    <w:rPr>
      <w:b/>
      <w:sz w:val="28"/>
    </w:rPr>
  </w:style>
  <w:style w:type="paragraph" w:styleId="Heading3">
    <w:name w:val="heading 3"/>
    <w:basedOn w:val="Normal"/>
    <w:next w:val="Normal"/>
    <w:qFormat/>
    <w:rsid w:val="00C3608D"/>
    <w:pPr>
      <w:keepNext/>
      <w:tabs>
        <w:tab w:val="left" w:pos="720"/>
      </w:tabs>
      <w:ind w:left="1440"/>
      <w:outlineLvl w:val="2"/>
    </w:pPr>
    <w:rPr>
      <w:u w:val="single"/>
    </w:rPr>
  </w:style>
  <w:style w:type="paragraph" w:styleId="Heading4">
    <w:name w:val="heading 4"/>
    <w:basedOn w:val="Normal"/>
    <w:next w:val="Normal"/>
    <w:qFormat/>
    <w:rsid w:val="00C3608D"/>
    <w:pPr>
      <w:keepNext/>
      <w:tabs>
        <w:tab w:val="left" w:pos="720"/>
      </w:tabs>
      <w:ind w:left="1440"/>
      <w:outlineLvl w:val="3"/>
    </w:pPr>
    <w:rPr>
      <w:b/>
      <w:u w:val="single"/>
    </w:rPr>
  </w:style>
  <w:style w:type="paragraph" w:styleId="Heading5">
    <w:name w:val="heading 5"/>
    <w:basedOn w:val="Normal"/>
    <w:next w:val="Normal"/>
    <w:qFormat/>
    <w:rsid w:val="00C3608D"/>
    <w:pPr>
      <w:keepNext/>
      <w:tabs>
        <w:tab w:val="left" w:pos="720"/>
      </w:tabs>
      <w:ind w:left="360"/>
      <w:outlineLvl w:val="4"/>
    </w:pPr>
    <w:rPr>
      <w:b/>
      <w:u w:val="single"/>
    </w:rPr>
  </w:style>
  <w:style w:type="paragraph" w:styleId="Heading6">
    <w:name w:val="heading 6"/>
    <w:basedOn w:val="Normal"/>
    <w:next w:val="Normal"/>
    <w:qFormat/>
    <w:rsid w:val="00C3608D"/>
    <w:pPr>
      <w:keepNext/>
      <w:outlineLvl w:val="5"/>
    </w:pPr>
    <w:rPr>
      <w:b/>
      <w:bCs/>
    </w:rPr>
  </w:style>
  <w:style w:type="paragraph" w:styleId="Heading7">
    <w:name w:val="heading 7"/>
    <w:basedOn w:val="Normal"/>
    <w:next w:val="Normal"/>
    <w:qFormat/>
    <w:rsid w:val="00C3608D"/>
    <w:pPr>
      <w:keepNext/>
      <w:outlineLvl w:val="6"/>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qFormat/>
    <w:rsid w:val="00C3608D"/>
  </w:style>
  <w:style w:type="character" w:styleId="Hyperlink">
    <w:name w:val="Hyperlink"/>
    <w:basedOn w:val="DefaultParagraphFont"/>
    <w:semiHidden/>
    <w:rsid w:val="00C3608D"/>
    <w:rPr>
      <w:color w:val="0000FF"/>
      <w:u w:val="single"/>
    </w:rPr>
  </w:style>
  <w:style w:type="character" w:styleId="FollowedHyperlink">
    <w:name w:val="FollowedHyperlink"/>
    <w:basedOn w:val="DefaultParagraphFont"/>
    <w:semiHidden/>
    <w:rsid w:val="00C3608D"/>
    <w:rPr>
      <w:color w:val="800080"/>
      <w:u w:val="single"/>
    </w:rPr>
  </w:style>
  <w:style w:type="character" w:customStyle="1" w:styleId="BalloonTextChar">
    <w:name w:val="Balloon Text Char"/>
    <w:basedOn w:val="DefaultParagraphFont"/>
    <w:link w:val="BalloonText"/>
    <w:uiPriority w:val="99"/>
    <w:semiHidden/>
    <w:qFormat/>
    <w:rsid w:val="00DB0353"/>
    <w:rPr>
      <w:rFonts w:ascii="Tahoma" w:hAnsi="Tahoma" w:cs="Tahoma"/>
      <w:sz w:val="16"/>
      <w:szCs w:val="16"/>
    </w:rPr>
  </w:style>
  <w:style w:type="character" w:customStyle="1" w:styleId="TitleChar">
    <w:name w:val="Title Char"/>
    <w:basedOn w:val="DefaultParagraphFont"/>
    <w:link w:val="Title"/>
    <w:uiPriority w:val="10"/>
    <w:qFormat/>
    <w:rsid w:val="00E826E9"/>
    <w:rPr>
      <w:rFonts w:asciiTheme="majorHAnsi" w:eastAsiaTheme="majorEastAsia" w:hAnsiTheme="majorHAnsi" w:cstheme="majorBidi"/>
      <w:color w:val="17365D" w:themeColor="text2" w:themeShade="BF"/>
      <w:spacing w:val="5"/>
      <w:kern w:val="2"/>
      <w:sz w:val="52"/>
      <w:szCs w:val="52"/>
    </w:rPr>
  </w:style>
  <w:style w:type="character" w:styleId="CommentReference">
    <w:name w:val="annotation reference"/>
    <w:basedOn w:val="DefaultParagraphFont"/>
    <w:uiPriority w:val="99"/>
    <w:semiHidden/>
    <w:unhideWhenUsed/>
    <w:qFormat/>
    <w:rsid w:val="0021465E"/>
    <w:rPr>
      <w:sz w:val="16"/>
      <w:szCs w:val="16"/>
    </w:rPr>
  </w:style>
  <w:style w:type="character" w:customStyle="1" w:styleId="CommentTextChar">
    <w:name w:val="Comment Text Char"/>
    <w:basedOn w:val="DefaultParagraphFont"/>
    <w:link w:val="CommentText"/>
    <w:uiPriority w:val="99"/>
    <w:qFormat/>
    <w:rsid w:val="0021465E"/>
    <w:rPr>
      <w:rFonts w:ascii="Arial" w:hAnsi="Arial"/>
    </w:rPr>
  </w:style>
  <w:style w:type="character" w:customStyle="1" w:styleId="CommentSubjectChar">
    <w:name w:val="Comment Subject Char"/>
    <w:basedOn w:val="CommentTextChar"/>
    <w:link w:val="CommentSubject"/>
    <w:uiPriority w:val="99"/>
    <w:semiHidden/>
    <w:qFormat/>
    <w:rsid w:val="0021465E"/>
    <w:rPr>
      <w:rFonts w:ascii="Arial" w:hAnsi="Arial"/>
      <w:b/>
      <w:bCs/>
    </w:rPr>
  </w:style>
  <w:style w:type="character" w:customStyle="1" w:styleId="normaltextrun">
    <w:name w:val="normaltextrun"/>
    <w:basedOn w:val="DefaultParagraphFont"/>
    <w:qFormat/>
    <w:rsid w:val="00A9055B"/>
  </w:style>
  <w:style w:type="character" w:customStyle="1" w:styleId="eop">
    <w:name w:val="eop"/>
    <w:basedOn w:val="DefaultParagraphFont"/>
    <w:qFormat/>
    <w:rsid w:val="00A9055B"/>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semiHidden/>
    <w:rsid w:val="00C3608D"/>
    <w:pPr>
      <w:overflowPunct/>
      <w:textAlignment w:val="auto"/>
    </w:pPr>
    <w:rPr>
      <w:rFonts w:ascii="Times New Roman" w:hAnsi="Times New Roman"/>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semiHidden/>
    <w:rsid w:val="00C3608D"/>
    <w:pPr>
      <w:tabs>
        <w:tab w:val="center" w:pos="4320"/>
        <w:tab w:val="right" w:pos="8640"/>
      </w:tabs>
    </w:pPr>
  </w:style>
  <w:style w:type="paragraph" w:styleId="Footer">
    <w:name w:val="footer"/>
    <w:basedOn w:val="Normal"/>
    <w:semiHidden/>
    <w:rsid w:val="00C3608D"/>
    <w:pPr>
      <w:tabs>
        <w:tab w:val="center" w:pos="4320"/>
        <w:tab w:val="right" w:pos="8640"/>
      </w:tabs>
    </w:pPr>
  </w:style>
  <w:style w:type="paragraph" w:customStyle="1" w:styleId="DefaultText">
    <w:name w:val="Default Text"/>
    <w:basedOn w:val="Normal"/>
    <w:qFormat/>
    <w:rsid w:val="00C3608D"/>
    <w:rPr>
      <w:rFonts w:ascii="Times New Roman" w:hAnsi="Times New Roman"/>
    </w:rPr>
  </w:style>
  <w:style w:type="paragraph" w:styleId="BodyText2">
    <w:name w:val="Body Text 2"/>
    <w:basedOn w:val="Normal"/>
    <w:semiHidden/>
    <w:qFormat/>
    <w:rsid w:val="00C3608D"/>
    <w:pPr>
      <w:tabs>
        <w:tab w:val="left" w:pos="720"/>
      </w:tabs>
      <w:ind w:left="720" w:hanging="360"/>
    </w:pPr>
  </w:style>
  <w:style w:type="paragraph" w:styleId="BodyTextIndent2">
    <w:name w:val="Body Text Indent 2"/>
    <w:basedOn w:val="Normal"/>
    <w:semiHidden/>
    <w:qFormat/>
    <w:rsid w:val="00C3608D"/>
    <w:pPr>
      <w:ind w:left="1080" w:hanging="360"/>
    </w:pPr>
  </w:style>
  <w:style w:type="paragraph" w:styleId="TOC1">
    <w:name w:val="toc 1"/>
    <w:basedOn w:val="Normal"/>
    <w:next w:val="Normal"/>
    <w:autoRedefine/>
    <w:semiHidden/>
    <w:rsid w:val="00C3608D"/>
    <w:pPr>
      <w:tabs>
        <w:tab w:val="right" w:leader="dot" w:pos="10056"/>
      </w:tabs>
      <w:overflowPunct/>
      <w:textAlignment w:val="auto"/>
    </w:pPr>
    <w:rPr>
      <w:bCs/>
      <w:szCs w:val="24"/>
    </w:rPr>
  </w:style>
  <w:style w:type="paragraph" w:styleId="TOC2">
    <w:name w:val="toc 2"/>
    <w:basedOn w:val="Normal"/>
    <w:next w:val="Normal"/>
    <w:autoRedefine/>
    <w:semiHidden/>
    <w:rsid w:val="00C3608D"/>
    <w:pPr>
      <w:tabs>
        <w:tab w:val="right" w:leader="dot" w:pos="10056"/>
      </w:tabs>
    </w:pPr>
    <w:rPr>
      <w:b/>
      <w:bCs/>
    </w:rPr>
  </w:style>
  <w:style w:type="paragraph" w:styleId="TOC3">
    <w:name w:val="toc 3"/>
    <w:basedOn w:val="Normal"/>
    <w:next w:val="Normal"/>
    <w:autoRedefine/>
    <w:semiHidden/>
    <w:rsid w:val="00C3608D"/>
    <w:pPr>
      <w:tabs>
        <w:tab w:val="right" w:leader="dot" w:pos="10056"/>
      </w:tabs>
      <w:overflowPunct/>
      <w:ind w:left="2160"/>
      <w:textAlignment w:val="auto"/>
    </w:pPr>
    <w:rPr>
      <w:rFonts w:ascii="Times New Roman" w:hAnsi="Times New Roman"/>
      <w:szCs w:val="24"/>
    </w:rPr>
  </w:style>
  <w:style w:type="paragraph" w:styleId="TOC4">
    <w:name w:val="toc 4"/>
    <w:basedOn w:val="Normal"/>
    <w:next w:val="Normal"/>
    <w:autoRedefine/>
    <w:semiHidden/>
    <w:rsid w:val="00C3608D"/>
    <w:pPr>
      <w:overflowPunct/>
      <w:ind w:left="720"/>
      <w:textAlignment w:val="auto"/>
    </w:pPr>
    <w:rPr>
      <w:rFonts w:ascii="Times New Roman" w:hAnsi="Times New Roman"/>
      <w:szCs w:val="24"/>
    </w:rPr>
  </w:style>
  <w:style w:type="paragraph" w:styleId="TOC5">
    <w:name w:val="toc 5"/>
    <w:basedOn w:val="Normal"/>
    <w:next w:val="Normal"/>
    <w:autoRedefine/>
    <w:semiHidden/>
    <w:rsid w:val="00C3608D"/>
    <w:pPr>
      <w:overflowPunct/>
      <w:ind w:left="960"/>
      <w:textAlignment w:val="auto"/>
    </w:pPr>
    <w:rPr>
      <w:rFonts w:ascii="Times New Roman" w:hAnsi="Times New Roman"/>
      <w:szCs w:val="24"/>
    </w:rPr>
  </w:style>
  <w:style w:type="paragraph" w:styleId="TOC6">
    <w:name w:val="toc 6"/>
    <w:basedOn w:val="Normal"/>
    <w:next w:val="Normal"/>
    <w:autoRedefine/>
    <w:semiHidden/>
    <w:rsid w:val="00C3608D"/>
    <w:pPr>
      <w:overflowPunct/>
      <w:ind w:left="1200"/>
      <w:textAlignment w:val="auto"/>
    </w:pPr>
    <w:rPr>
      <w:rFonts w:ascii="Times New Roman" w:hAnsi="Times New Roman"/>
      <w:szCs w:val="24"/>
    </w:rPr>
  </w:style>
  <w:style w:type="paragraph" w:styleId="TOC7">
    <w:name w:val="toc 7"/>
    <w:basedOn w:val="Normal"/>
    <w:next w:val="Normal"/>
    <w:autoRedefine/>
    <w:semiHidden/>
    <w:rsid w:val="00C3608D"/>
    <w:pPr>
      <w:overflowPunct/>
      <w:ind w:left="1440"/>
      <w:textAlignment w:val="auto"/>
    </w:pPr>
    <w:rPr>
      <w:rFonts w:ascii="Times New Roman" w:hAnsi="Times New Roman"/>
      <w:szCs w:val="24"/>
    </w:rPr>
  </w:style>
  <w:style w:type="paragraph" w:styleId="TOC8">
    <w:name w:val="toc 8"/>
    <w:basedOn w:val="Normal"/>
    <w:next w:val="Normal"/>
    <w:autoRedefine/>
    <w:semiHidden/>
    <w:rsid w:val="00C3608D"/>
    <w:pPr>
      <w:overflowPunct/>
      <w:ind w:left="1680"/>
      <w:textAlignment w:val="auto"/>
    </w:pPr>
    <w:rPr>
      <w:rFonts w:ascii="Times New Roman" w:hAnsi="Times New Roman"/>
      <w:szCs w:val="24"/>
    </w:rPr>
  </w:style>
  <w:style w:type="paragraph" w:styleId="TOC9">
    <w:name w:val="toc 9"/>
    <w:basedOn w:val="Normal"/>
    <w:next w:val="Normal"/>
    <w:autoRedefine/>
    <w:semiHidden/>
    <w:rsid w:val="00C3608D"/>
    <w:pPr>
      <w:overflowPunct/>
      <w:ind w:left="1920"/>
      <w:textAlignment w:val="auto"/>
    </w:pPr>
    <w:rPr>
      <w:rFonts w:ascii="Times New Roman" w:hAnsi="Times New Roman"/>
      <w:szCs w:val="24"/>
    </w:rPr>
  </w:style>
  <w:style w:type="paragraph" w:customStyle="1" w:styleId="font5">
    <w:name w:val="font5"/>
    <w:basedOn w:val="Normal"/>
    <w:qFormat/>
    <w:rsid w:val="00C3608D"/>
    <w:pPr>
      <w:overflowPunct/>
      <w:spacing w:beforeAutospacing="1" w:afterAutospacing="1"/>
      <w:textAlignment w:val="auto"/>
    </w:pPr>
    <w:rPr>
      <w:rFonts w:cs="Arial"/>
      <w:b/>
      <w:bCs/>
      <w:szCs w:val="24"/>
    </w:rPr>
  </w:style>
  <w:style w:type="paragraph" w:customStyle="1" w:styleId="xl24">
    <w:name w:val="xl24"/>
    <w:basedOn w:val="Normal"/>
    <w:qFormat/>
    <w:rsid w:val="00C3608D"/>
    <w:pPr>
      <w:pBdr>
        <w:left w:val="single" w:sz="4" w:space="9" w:color="000000"/>
        <w:bottom w:val="single" w:sz="4" w:space="0" w:color="000000"/>
        <w:right w:val="single" w:sz="4" w:space="0" w:color="000000"/>
      </w:pBdr>
      <w:overflowPunct/>
      <w:spacing w:beforeAutospacing="1" w:afterAutospacing="1"/>
      <w:ind w:firstLine="100"/>
      <w:textAlignment w:val="auto"/>
    </w:pPr>
    <w:rPr>
      <w:rFonts w:cs="Arial"/>
      <w:szCs w:val="24"/>
    </w:rPr>
  </w:style>
  <w:style w:type="paragraph" w:customStyle="1" w:styleId="xl25">
    <w:name w:val="xl25"/>
    <w:basedOn w:val="Normal"/>
    <w:qFormat/>
    <w:rsid w:val="00C3608D"/>
    <w:pPr>
      <w:pBdr>
        <w:bottom w:val="single" w:sz="4" w:space="0" w:color="000000"/>
        <w:right w:val="single" w:sz="4" w:space="0" w:color="000000"/>
      </w:pBdr>
      <w:overflowPunct/>
      <w:spacing w:beforeAutospacing="1" w:afterAutospacing="1"/>
      <w:ind w:firstLine="100"/>
      <w:textAlignment w:val="auto"/>
    </w:pPr>
    <w:rPr>
      <w:rFonts w:cs="Arial"/>
      <w:szCs w:val="24"/>
    </w:rPr>
  </w:style>
  <w:style w:type="paragraph" w:customStyle="1" w:styleId="xl26">
    <w:name w:val="xl26"/>
    <w:basedOn w:val="Normal"/>
    <w:qFormat/>
    <w:rsid w:val="00C3608D"/>
    <w:pPr>
      <w:pBdr>
        <w:bottom w:val="single" w:sz="4" w:space="0" w:color="000000"/>
        <w:right w:val="single" w:sz="4" w:space="0" w:color="000000"/>
      </w:pBdr>
      <w:overflowPunct/>
      <w:spacing w:beforeAutospacing="1" w:afterAutospacing="1"/>
      <w:ind w:firstLine="100"/>
      <w:textAlignment w:val="auto"/>
    </w:pPr>
    <w:rPr>
      <w:rFonts w:cs="Arial"/>
      <w:sz w:val="16"/>
      <w:szCs w:val="16"/>
    </w:rPr>
  </w:style>
  <w:style w:type="paragraph" w:customStyle="1" w:styleId="xl27">
    <w:name w:val="xl27"/>
    <w:basedOn w:val="Normal"/>
    <w:qFormat/>
    <w:rsid w:val="00C3608D"/>
    <w:pPr>
      <w:pBdr>
        <w:left w:val="single" w:sz="4" w:space="9" w:color="000000"/>
        <w:bottom w:val="single" w:sz="4" w:space="0" w:color="000000"/>
        <w:right w:val="single" w:sz="4" w:space="0" w:color="000000"/>
      </w:pBdr>
      <w:overflowPunct/>
      <w:spacing w:beforeAutospacing="1" w:afterAutospacing="1"/>
      <w:ind w:firstLine="100"/>
      <w:textAlignment w:val="auto"/>
    </w:pPr>
    <w:rPr>
      <w:rFonts w:cs="Arial"/>
      <w:b/>
      <w:bCs/>
      <w:sz w:val="16"/>
      <w:szCs w:val="16"/>
    </w:rPr>
  </w:style>
  <w:style w:type="paragraph" w:customStyle="1" w:styleId="xl28">
    <w:name w:val="xl28"/>
    <w:basedOn w:val="Normal"/>
    <w:qFormat/>
    <w:rsid w:val="00C3608D"/>
    <w:pPr>
      <w:pBdr>
        <w:bottom w:val="single" w:sz="4" w:space="0" w:color="000000"/>
        <w:right w:val="single" w:sz="4" w:space="0" w:color="000000"/>
      </w:pBdr>
      <w:overflowPunct/>
      <w:spacing w:beforeAutospacing="1" w:afterAutospacing="1"/>
      <w:jc w:val="right"/>
      <w:textAlignment w:val="auto"/>
    </w:pPr>
    <w:rPr>
      <w:rFonts w:cs="Arial"/>
      <w:b/>
      <w:bCs/>
      <w:sz w:val="16"/>
      <w:szCs w:val="16"/>
      <w:u w:val="single"/>
    </w:rPr>
  </w:style>
  <w:style w:type="paragraph" w:customStyle="1" w:styleId="xl29">
    <w:name w:val="xl29"/>
    <w:basedOn w:val="Normal"/>
    <w:qFormat/>
    <w:rsid w:val="00C3608D"/>
    <w:pPr>
      <w:pBdr>
        <w:bottom w:val="single" w:sz="4" w:space="0" w:color="000000"/>
        <w:right w:val="single" w:sz="4" w:space="0" w:color="000000"/>
      </w:pBdr>
      <w:overflowPunct/>
      <w:spacing w:beforeAutospacing="1" w:afterAutospacing="1"/>
      <w:jc w:val="right"/>
      <w:textAlignment w:val="auto"/>
    </w:pPr>
    <w:rPr>
      <w:rFonts w:cs="Arial"/>
      <w:sz w:val="16"/>
      <w:szCs w:val="16"/>
    </w:rPr>
  </w:style>
  <w:style w:type="paragraph" w:customStyle="1" w:styleId="xl30">
    <w:name w:val="xl30"/>
    <w:basedOn w:val="Normal"/>
    <w:qFormat/>
    <w:rsid w:val="00C3608D"/>
    <w:pPr>
      <w:pBdr>
        <w:bottom w:val="single" w:sz="4" w:space="0" w:color="000000"/>
        <w:right w:val="single" w:sz="4" w:space="0" w:color="000000"/>
      </w:pBdr>
      <w:overflowPunct/>
      <w:spacing w:beforeAutospacing="1" w:afterAutospacing="1"/>
      <w:jc w:val="right"/>
      <w:textAlignment w:val="auto"/>
    </w:pPr>
    <w:rPr>
      <w:rFonts w:cs="Arial"/>
      <w:sz w:val="16"/>
      <w:szCs w:val="16"/>
    </w:rPr>
  </w:style>
  <w:style w:type="paragraph" w:customStyle="1" w:styleId="xl31">
    <w:name w:val="xl31"/>
    <w:basedOn w:val="Normal"/>
    <w:qFormat/>
    <w:rsid w:val="00C3608D"/>
    <w:pPr>
      <w:pBdr>
        <w:bottom w:val="single" w:sz="4" w:space="0" w:color="000000"/>
        <w:right w:val="single" w:sz="4" w:space="0" w:color="000000"/>
      </w:pBdr>
      <w:overflowPunct/>
      <w:spacing w:beforeAutospacing="1" w:afterAutospacing="1"/>
      <w:jc w:val="right"/>
      <w:textAlignment w:val="auto"/>
    </w:pPr>
    <w:rPr>
      <w:rFonts w:cs="Arial"/>
      <w:sz w:val="16"/>
      <w:szCs w:val="16"/>
    </w:rPr>
  </w:style>
  <w:style w:type="paragraph" w:customStyle="1" w:styleId="xl32">
    <w:name w:val="xl32"/>
    <w:basedOn w:val="Normal"/>
    <w:qFormat/>
    <w:rsid w:val="00C3608D"/>
    <w:pPr>
      <w:pBdr>
        <w:bottom w:val="single" w:sz="4" w:space="0" w:color="000000"/>
        <w:right w:val="single" w:sz="4" w:space="0" w:color="000000"/>
      </w:pBdr>
      <w:overflowPunct/>
      <w:spacing w:beforeAutospacing="1" w:afterAutospacing="1"/>
      <w:jc w:val="right"/>
      <w:textAlignment w:val="auto"/>
    </w:pPr>
    <w:rPr>
      <w:rFonts w:cs="Arial"/>
      <w:sz w:val="16"/>
      <w:szCs w:val="16"/>
    </w:rPr>
  </w:style>
  <w:style w:type="paragraph" w:customStyle="1" w:styleId="xl33">
    <w:name w:val="xl33"/>
    <w:basedOn w:val="Normal"/>
    <w:qFormat/>
    <w:rsid w:val="00C3608D"/>
    <w:pPr>
      <w:pBdr>
        <w:bottom w:val="single" w:sz="4" w:space="0" w:color="000000"/>
        <w:right w:val="single" w:sz="4" w:space="0" w:color="000000"/>
      </w:pBdr>
      <w:overflowPunct/>
      <w:spacing w:beforeAutospacing="1" w:afterAutospacing="1"/>
      <w:jc w:val="right"/>
      <w:textAlignment w:val="auto"/>
    </w:pPr>
    <w:rPr>
      <w:rFonts w:cs="Arial"/>
      <w:sz w:val="16"/>
      <w:szCs w:val="16"/>
    </w:rPr>
  </w:style>
  <w:style w:type="paragraph" w:customStyle="1" w:styleId="xl34">
    <w:name w:val="xl34"/>
    <w:basedOn w:val="Normal"/>
    <w:qFormat/>
    <w:rsid w:val="00C3608D"/>
    <w:pPr>
      <w:pBdr>
        <w:bottom w:val="single" w:sz="4" w:space="0" w:color="000000"/>
        <w:right w:val="single" w:sz="4" w:space="0" w:color="000000"/>
      </w:pBdr>
      <w:overflowPunct/>
      <w:spacing w:beforeAutospacing="1" w:afterAutospacing="1"/>
      <w:jc w:val="right"/>
      <w:textAlignment w:val="auto"/>
    </w:pPr>
    <w:rPr>
      <w:rFonts w:cs="Arial"/>
      <w:color w:val="0000FF"/>
      <w:sz w:val="16"/>
      <w:szCs w:val="16"/>
    </w:rPr>
  </w:style>
  <w:style w:type="paragraph" w:customStyle="1" w:styleId="xl35">
    <w:name w:val="xl35"/>
    <w:basedOn w:val="Normal"/>
    <w:qFormat/>
    <w:rsid w:val="00C3608D"/>
    <w:pPr>
      <w:pBdr>
        <w:top w:val="single" w:sz="4" w:space="0" w:color="000000"/>
        <w:left w:val="single" w:sz="4" w:space="0" w:color="000000"/>
        <w:bottom w:val="single" w:sz="4" w:space="0" w:color="000000"/>
        <w:right w:val="single" w:sz="4" w:space="0" w:color="000000"/>
      </w:pBdr>
      <w:overflowPunct/>
      <w:spacing w:beforeAutospacing="1" w:afterAutospacing="1"/>
      <w:textAlignment w:val="auto"/>
    </w:pPr>
    <w:rPr>
      <w:rFonts w:cs="Arial"/>
      <w:sz w:val="16"/>
      <w:szCs w:val="16"/>
    </w:rPr>
  </w:style>
  <w:style w:type="paragraph" w:customStyle="1" w:styleId="xl36">
    <w:name w:val="xl36"/>
    <w:basedOn w:val="Normal"/>
    <w:qFormat/>
    <w:rsid w:val="00C3608D"/>
    <w:pPr>
      <w:pBdr>
        <w:bottom w:val="single" w:sz="4" w:space="0" w:color="000000"/>
        <w:right w:val="single" w:sz="4" w:space="0" w:color="000000"/>
      </w:pBdr>
      <w:overflowPunct/>
      <w:spacing w:beforeAutospacing="1" w:afterAutospacing="1"/>
      <w:ind w:firstLine="100"/>
      <w:textAlignment w:val="auto"/>
    </w:pPr>
    <w:rPr>
      <w:rFonts w:cs="Arial"/>
      <w:sz w:val="16"/>
      <w:szCs w:val="16"/>
    </w:rPr>
  </w:style>
  <w:style w:type="paragraph" w:customStyle="1" w:styleId="xl37">
    <w:name w:val="xl37"/>
    <w:basedOn w:val="Normal"/>
    <w:qFormat/>
    <w:rsid w:val="00C3608D"/>
    <w:pPr>
      <w:pBdr>
        <w:top w:val="single" w:sz="4" w:space="0" w:color="000000"/>
        <w:left w:val="single" w:sz="4" w:space="9" w:color="000000"/>
        <w:bottom w:val="single" w:sz="4" w:space="0" w:color="000000"/>
        <w:right w:val="single" w:sz="4" w:space="0" w:color="000000"/>
      </w:pBdr>
      <w:overflowPunct/>
      <w:spacing w:beforeAutospacing="1" w:afterAutospacing="1"/>
      <w:ind w:firstLine="100"/>
      <w:textAlignment w:val="auto"/>
    </w:pPr>
    <w:rPr>
      <w:rFonts w:cs="Arial"/>
      <w:szCs w:val="24"/>
    </w:rPr>
  </w:style>
  <w:style w:type="paragraph" w:customStyle="1" w:styleId="xl38">
    <w:name w:val="xl38"/>
    <w:basedOn w:val="Normal"/>
    <w:qFormat/>
    <w:rsid w:val="00C3608D"/>
    <w:pPr>
      <w:pBdr>
        <w:top w:val="single" w:sz="4" w:space="0" w:color="000000"/>
        <w:left w:val="single" w:sz="4" w:space="9" w:color="000000"/>
        <w:bottom w:val="single" w:sz="4" w:space="0" w:color="000000"/>
      </w:pBdr>
      <w:overflowPunct/>
      <w:spacing w:beforeAutospacing="1" w:afterAutospacing="1"/>
      <w:ind w:firstLine="100"/>
      <w:textAlignment w:val="auto"/>
    </w:pPr>
    <w:rPr>
      <w:rFonts w:cs="Arial"/>
      <w:b/>
      <w:bCs/>
      <w:sz w:val="16"/>
      <w:szCs w:val="16"/>
    </w:rPr>
  </w:style>
  <w:style w:type="paragraph" w:customStyle="1" w:styleId="xl39">
    <w:name w:val="xl39"/>
    <w:basedOn w:val="Normal"/>
    <w:qFormat/>
    <w:rsid w:val="00C3608D"/>
    <w:pPr>
      <w:pBdr>
        <w:top w:val="single" w:sz="4" w:space="0" w:color="000000"/>
        <w:bottom w:val="single" w:sz="4" w:space="0" w:color="000000"/>
      </w:pBdr>
      <w:overflowPunct/>
      <w:spacing w:beforeAutospacing="1" w:afterAutospacing="1"/>
      <w:textAlignment w:val="auto"/>
    </w:pPr>
    <w:rPr>
      <w:rFonts w:ascii="Times New Roman" w:hAnsi="Times New Roman"/>
      <w:szCs w:val="24"/>
    </w:rPr>
  </w:style>
  <w:style w:type="paragraph" w:customStyle="1" w:styleId="xl40">
    <w:name w:val="xl40"/>
    <w:basedOn w:val="Normal"/>
    <w:qFormat/>
    <w:rsid w:val="00C3608D"/>
    <w:pPr>
      <w:pBdr>
        <w:top w:val="single" w:sz="4" w:space="0" w:color="000000"/>
        <w:left w:val="single" w:sz="4" w:space="9" w:color="000000"/>
        <w:bottom w:val="single" w:sz="4" w:space="0" w:color="000000"/>
      </w:pBdr>
      <w:overflowPunct/>
      <w:spacing w:beforeAutospacing="1" w:afterAutospacing="1"/>
      <w:ind w:firstLine="100"/>
      <w:textAlignment w:val="auto"/>
    </w:pPr>
    <w:rPr>
      <w:rFonts w:cs="Arial"/>
      <w:b/>
      <w:bCs/>
      <w:color w:val="0000FF"/>
      <w:szCs w:val="24"/>
    </w:rPr>
  </w:style>
  <w:style w:type="paragraph" w:customStyle="1" w:styleId="xl41">
    <w:name w:val="xl41"/>
    <w:basedOn w:val="Normal"/>
    <w:qFormat/>
    <w:rsid w:val="00C3608D"/>
    <w:pPr>
      <w:pBdr>
        <w:top w:val="single" w:sz="4" w:space="0" w:color="000000"/>
        <w:bottom w:val="single" w:sz="4" w:space="0" w:color="000000"/>
        <w:right w:val="single" w:sz="4" w:space="0" w:color="000000"/>
      </w:pBdr>
      <w:overflowPunct/>
      <w:spacing w:beforeAutospacing="1" w:afterAutospacing="1"/>
      <w:ind w:firstLine="100"/>
      <w:textAlignment w:val="auto"/>
    </w:pPr>
    <w:rPr>
      <w:rFonts w:cs="Arial"/>
      <w:b/>
      <w:bCs/>
      <w:color w:val="0000FF"/>
      <w:szCs w:val="24"/>
    </w:rPr>
  </w:style>
  <w:style w:type="paragraph" w:customStyle="1" w:styleId="xl42">
    <w:name w:val="xl42"/>
    <w:basedOn w:val="Normal"/>
    <w:qFormat/>
    <w:rsid w:val="00C3608D"/>
    <w:pPr>
      <w:pBdr>
        <w:top w:val="single" w:sz="4" w:space="0" w:color="000000"/>
        <w:left w:val="single" w:sz="4" w:space="0" w:color="000000"/>
        <w:bottom w:val="single" w:sz="4" w:space="0" w:color="000000"/>
      </w:pBdr>
      <w:overflowPunct/>
      <w:spacing w:beforeAutospacing="1" w:afterAutospacing="1"/>
      <w:jc w:val="center"/>
      <w:textAlignment w:val="auto"/>
    </w:pPr>
    <w:rPr>
      <w:rFonts w:cs="Arial"/>
      <w:b/>
      <w:bCs/>
      <w:color w:val="0000FF"/>
      <w:szCs w:val="24"/>
    </w:rPr>
  </w:style>
  <w:style w:type="paragraph" w:customStyle="1" w:styleId="xl43">
    <w:name w:val="xl43"/>
    <w:basedOn w:val="Normal"/>
    <w:qFormat/>
    <w:rsid w:val="00C3608D"/>
    <w:pPr>
      <w:pBdr>
        <w:top w:val="single" w:sz="4" w:space="0" w:color="000000"/>
        <w:bottom w:val="single" w:sz="4" w:space="0" w:color="000000"/>
      </w:pBdr>
      <w:overflowPunct/>
      <w:spacing w:beforeAutospacing="1" w:afterAutospacing="1"/>
      <w:jc w:val="center"/>
      <w:textAlignment w:val="auto"/>
    </w:pPr>
    <w:rPr>
      <w:rFonts w:cs="Arial"/>
      <w:b/>
      <w:bCs/>
      <w:color w:val="0000FF"/>
      <w:szCs w:val="24"/>
    </w:rPr>
  </w:style>
  <w:style w:type="paragraph" w:customStyle="1" w:styleId="xl44">
    <w:name w:val="xl44"/>
    <w:basedOn w:val="Normal"/>
    <w:qFormat/>
    <w:rsid w:val="00C3608D"/>
    <w:pPr>
      <w:pBdr>
        <w:top w:val="single" w:sz="4" w:space="0" w:color="000000"/>
        <w:bottom w:val="single" w:sz="4" w:space="0" w:color="000000"/>
        <w:right w:val="single" w:sz="4" w:space="0" w:color="000000"/>
      </w:pBdr>
      <w:overflowPunct/>
      <w:spacing w:beforeAutospacing="1" w:afterAutospacing="1"/>
      <w:jc w:val="center"/>
      <w:textAlignment w:val="auto"/>
    </w:pPr>
    <w:rPr>
      <w:rFonts w:cs="Arial"/>
      <w:b/>
      <w:bCs/>
      <w:color w:val="0000FF"/>
      <w:szCs w:val="24"/>
    </w:rPr>
  </w:style>
  <w:style w:type="paragraph" w:styleId="Revision">
    <w:name w:val="Revision"/>
    <w:uiPriority w:val="99"/>
    <w:semiHidden/>
    <w:qFormat/>
    <w:rsid w:val="00DB0353"/>
    <w:rPr>
      <w:rFonts w:ascii="Arial" w:hAnsi="Arial"/>
      <w:sz w:val="24"/>
    </w:rPr>
  </w:style>
  <w:style w:type="paragraph" w:styleId="BalloonText">
    <w:name w:val="Balloon Text"/>
    <w:basedOn w:val="Normal"/>
    <w:link w:val="BalloonTextChar"/>
    <w:uiPriority w:val="99"/>
    <w:semiHidden/>
    <w:unhideWhenUsed/>
    <w:qFormat/>
    <w:rsid w:val="00DB0353"/>
    <w:rPr>
      <w:rFonts w:ascii="Tahoma" w:hAnsi="Tahoma" w:cs="Tahoma"/>
      <w:sz w:val="16"/>
      <w:szCs w:val="16"/>
    </w:rPr>
  </w:style>
  <w:style w:type="paragraph" w:styleId="ListParagraph">
    <w:name w:val="List Paragraph"/>
    <w:basedOn w:val="Normal"/>
    <w:uiPriority w:val="34"/>
    <w:qFormat/>
    <w:rsid w:val="005537C6"/>
    <w:pPr>
      <w:ind w:left="720"/>
      <w:contextualSpacing/>
    </w:pPr>
  </w:style>
  <w:style w:type="paragraph" w:styleId="Title">
    <w:name w:val="Title"/>
    <w:basedOn w:val="Normal"/>
    <w:next w:val="Normal"/>
    <w:link w:val="TitleChar"/>
    <w:uiPriority w:val="10"/>
    <w:qFormat/>
    <w:rsid w:val="00E826E9"/>
    <w:pPr>
      <w:pBdr>
        <w:bottom w:val="single" w:sz="8" w:space="4" w:color="4F81BD"/>
      </w:pBdr>
      <w:overflowPunct/>
      <w:spacing w:after="300"/>
      <w:contextualSpacing/>
      <w:textAlignment w:val="auto"/>
    </w:pPr>
    <w:rPr>
      <w:rFonts w:asciiTheme="majorHAnsi" w:eastAsiaTheme="majorEastAsia" w:hAnsiTheme="majorHAnsi" w:cstheme="majorBidi"/>
      <w:color w:val="17365D" w:themeColor="text2" w:themeShade="BF"/>
      <w:spacing w:val="5"/>
      <w:kern w:val="2"/>
      <w:sz w:val="52"/>
      <w:szCs w:val="52"/>
    </w:rPr>
  </w:style>
  <w:style w:type="paragraph" w:styleId="CommentText">
    <w:name w:val="annotation text"/>
    <w:basedOn w:val="Normal"/>
    <w:link w:val="CommentTextChar"/>
    <w:uiPriority w:val="99"/>
    <w:unhideWhenUsed/>
    <w:qFormat/>
    <w:rsid w:val="0021465E"/>
    <w:rPr>
      <w:sz w:val="20"/>
    </w:rPr>
  </w:style>
  <w:style w:type="paragraph" w:styleId="CommentSubject">
    <w:name w:val="annotation subject"/>
    <w:basedOn w:val="CommentText"/>
    <w:next w:val="CommentText"/>
    <w:link w:val="CommentSubjectChar"/>
    <w:uiPriority w:val="99"/>
    <w:semiHidden/>
    <w:unhideWhenUsed/>
    <w:qFormat/>
    <w:rsid w:val="0021465E"/>
    <w:rPr>
      <w:b/>
      <w:bCs/>
    </w:rPr>
  </w:style>
  <w:style w:type="paragraph" w:customStyle="1" w:styleId="Default">
    <w:name w:val="Default"/>
    <w:qFormat/>
    <w:rsid w:val="004605AD"/>
    <w:rPr>
      <w:rFonts w:ascii="Consolas" w:eastAsiaTheme="minorHAnsi" w:hAnsi="Consolas" w:cs="Consolas"/>
      <w:color w:val="000000"/>
      <w:sz w:val="24"/>
      <w:szCs w:val="24"/>
    </w:rPr>
  </w:style>
  <w:style w:type="paragraph" w:customStyle="1" w:styleId="template">
    <w:name w:val="template"/>
    <w:basedOn w:val="Normal"/>
    <w:qFormat/>
    <w:rsid w:val="00D65E44"/>
    <w:pPr>
      <w:overflowPunct/>
      <w:spacing w:line="240" w:lineRule="exact"/>
      <w:textAlignment w:val="auto"/>
    </w:pPr>
    <w:rPr>
      <w:i/>
      <w:sz w:val="22"/>
    </w:rPr>
  </w:style>
  <w:style w:type="paragraph" w:customStyle="1" w:styleId="REQ-TAG">
    <w:name w:val="REQ-TAG"/>
    <w:basedOn w:val="Normal"/>
    <w:next w:val="Normal"/>
    <w:qFormat/>
    <w:rsid w:val="00A9055B"/>
    <w:pPr>
      <w:overflowPunct/>
      <w:ind w:left="1152" w:hanging="1152"/>
      <w:textAlignment w:val="auto"/>
      <w:outlineLvl w:val="0"/>
    </w:pPr>
    <w:rPr>
      <w:rFonts w:asciiTheme="minorHAnsi" w:eastAsiaTheme="minorEastAsia" w:hAnsiTheme="minorHAnsi" w:cstheme="minorBidi"/>
      <w:sz w:val="22"/>
      <w:szCs w:val="22"/>
      <w:lang w:val="es-MX" w:eastAsia="es-MX"/>
    </w:rPr>
  </w:style>
  <w:style w:type="paragraph" w:customStyle="1" w:styleId="paragraph">
    <w:name w:val="paragraph"/>
    <w:basedOn w:val="Normal"/>
    <w:qFormat/>
    <w:rsid w:val="00A9055B"/>
    <w:pPr>
      <w:overflowPunct/>
      <w:spacing w:beforeAutospacing="1" w:afterAutospacing="1"/>
      <w:textAlignment w:val="auto"/>
    </w:pPr>
    <w:rPr>
      <w:rFonts w:ascii="Times New Roman" w:hAnsi="Times New Roman"/>
      <w:szCs w:val="24"/>
    </w:rPr>
  </w:style>
  <w:style w:type="paragraph" w:styleId="NormalWeb">
    <w:name w:val="Normal (Web)"/>
    <w:basedOn w:val="Normal"/>
    <w:uiPriority w:val="99"/>
    <w:semiHidden/>
    <w:unhideWhenUsed/>
    <w:qFormat/>
    <w:rsid w:val="006B1676"/>
    <w:pPr>
      <w:overflowPunct/>
      <w:spacing w:beforeAutospacing="1" w:afterAutospacing="1"/>
      <w:textAlignment w:val="auto"/>
    </w:pPr>
    <w:rPr>
      <w:rFonts w:ascii="Times New Roman" w:eastAsiaTheme="minorEastAsia" w:hAnsi="Times New Roman"/>
      <w:szCs w:val="24"/>
    </w:rPr>
  </w:style>
  <w:style w:type="table" w:styleId="TableGrid">
    <w:name w:val="Table Grid"/>
    <w:basedOn w:val="TableNormal"/>
    <w:uiPriority w:val="59"/>
    <w:rsid w:val="00EC5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1CB058E5D96104FB2A5FA3FA08B7165" ma:contentTypeVersion="3" ma:contentTypeDescription="Create a new document." ma:contentTypeScope="" ma:versionID="795f8a2dff533af81649978158ff76fb">
  <xsd:schema xmlns:xsd="http://www.w3.org/2001/XMLSchema" xmlns:xs="http://www.w3.org/2001/XMLSchema" xmlns:p="http://schemas.microsoft.com/office/2006/metadata/properties" targetNamespace="http://schemas.microsoft.com/office/2006/metadata/properties" ma:root="true" ma:fieldsID="11c59d1b2edadb58282154e7455f8b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2E749C-EC03-45E3-883B-C80AA7D6BFFE}">
  <ds:schemaRefs>
    <ds:schemaRef ds:uri="http://schemas.microsoft.com/sharepoint/v3/contenttype/forms"/>
  </ds:schemaRefs>
</ds:datastoreItem>
</file>

<file path=customXml/itemProps2.xml><?xml version="1.0" encoding="utf-8"?>
<ds:datastoreItem xmlns:ds="http://schemas.openxmlformats.org/officeDocument/2006/customXml" ds:itemID="{791C98A8-5D25-4787-899E-A1F1B0245121}">
  <ds:schemaRefs>
    <ds:schemaRef ds:uri="http://schemas.microsoft.com/office/2006/metadata/properties"/>
  </ds:schemaRefs>
</ds:datastoreItem>
</file>

<file path=customXml/itemProps3.xml><?xml version="1.0" encoding="utf-8"?>
<ds:datastoreItem xmlns:ds="http://schemas.openxmlformats.org/officeDocument/2006/customXml" ds:itemID="{A989AE55-5C15-4917-B97E-3663DE658F69}">
  <ds:schemaRefs>
    <ds:schemaRef ds:uri="http://schemas.openxmlformats.org/officeDocument/2006/bibliography"/>
  </ds:schemaRefs>
</ds:datastoreItem>
</file>

<file path=customXml/itemProps4.xml><?xml version="1.0" encoding="utf-8"?>
<ds:datastoreItem xmlns:ds="http://schemas.openxmlformats.org/officeDocument/2006/customXml" ds:itemID="{8D584543-29EE-45BB-848A-9E2371E71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8515</TotalTime>
  <Pages>5</Pages>
  <Words>1171</Words>
  <Characters>6678</Characters>
  <Application>Microsoft Office Word</Application>
  <DocSecurity>0</DocSecurity>
  <Lines>55</Lines>
  <Paragraphs>15</Paragraphs>
  <ScaleCrop>false</ScaleCrop>
  <Company>ITW FEG</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Hobart Online Ordering API</dc:title>
  <dc:subject/>
  <dc:creator>Weigh Wrap Engineering</dc:creator>
  <dc:description/>
  <cp:lastModifiedBy>Evan Clinton</cp:lastModifiedBy>
  <cp:revision>89</cp:revision>
  <cp:lastPrinted>2021-11-10T19:17:00Z</cp:lastPrinted>
  <dcterms:created xsi:type="dcterms:W3CDTF">2021-11-10T18:49:00Z</dcterms:created>
  <dcterms:modified xsi:type="dcterms:W3CDTF">2022-02-09T18:34:00Z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ITW FEG</vt:lpwstr>
  </property>
  <property fmtid="{D5CDD505-2E9C-101B-9397-08002B2CF9AE}" pid="4" name="ContentTypeId">
    <vt:lpwstr>0x010100B1CB058E5D96104FB2A5FA3FA08B7165</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_DocHome">
    <vt:i4>303625391</vt:i4>
  </property>
</Properties>
</file>