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504C" w:rsidRPr="00664FFC" w:rsidRDefault="00ED6A39" w:rsidP="004303B3">
      <w:pPr>
        <w:pStyle w:val="bsquarepic"/>
        <w:rPr>
          <w:rFonts w:cs="Arial"/>
        </w:rPr>
      </w:pPr>
      <w:r w:rsidRPr="00ED6A39">
        <w:rPr>
          <w:rFonts w:cs="Ari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85pt;height:51.6pt">
            <v:imagedata r:id="rId11" o:title="bsquarelogo_new"/>
          </v:shape>
        </w:pict>
      </w:r>
    </w:p>
    <w:p w:rsidR="00C05BCC" w:rsidRDefault="003D4A99" w:rsidP="00C05BCC">
      <w:pPr>
        <w:pStyle w:val="OEMName"/>
      </w:pPr>
      <w:r>
        <w:t>Hobart Corporation</w:t>
      </w:r>
    </w:p>
    <w:p w:rsidR="00C05BCC" w:rsidRPr="00C05BCC" w:rsidRDefault="00C05BCC" w:rsidP="00C05BCC">
      <w:pPr>
        <w:pStyle w:val="OEMName"/>
        <w:spacing w:before="0"/>
      </w:pPr>
    </w:p>
    <w:p w:rsidR="0008199D" w:rsidRDefault="00ED6A39" w:rsidP="00C05BCC">
      <w:pPr>
        <w:pStyle w:val="Title"/>
        <w:spacing w:before="0"/>
        <w:rPr>
          <w:rFonts w:cs="Arial"/>
          <w:b w:val="0"/>
        </w:rPr>
      </w:pPr>
      <w:r w:rsidRPr="00ED6A39">
        <w:rPr>
          <w:rFonts w:cs="Arial"/>
          <w:b w:val="0"/>
        </w:rPr>
        <w:pict>
          <v:shape id="_x0000_i1026" type="#_x0000_t75" style="width:222.8pt;height:57.75pt">
            <v:imagedata r:id="rId12" o:title=""/>
          </v:shape>
        </w:pict>
      </w:r>
    </w:p>
    <w:p w:rsidR="00CE28B1" w:rsidRPr="00664FFC" w:rsidRDefault="00CE28B1" w:rsidP="004303B3">
      <w:pPr>
        <w:pStyle w:val="Title"/>
        <w:spacing w:before="0"/>
        <w:rPr>
          <w:rFonts w:cs="Arial"/>
        </w:rPr>
      </w:pPr>
    </w:p>
    <w:p w:rsidR="00F0504C" w:rsidRPr="00664FFC" w:rsidRDefault="00F0504C" w:rsidP="004303B3">
      <w:pPr>
        <w:pStyle w:val="Title"/>
        <w:spacing w:before="0"/>
        <w:rPr>
          <w:rFonts w:cs="Arial"/>
        </w:rPr>
      </w:pPr>
      <w:r w:rsidRPr="00664FFC">
        <w:rPr>
          <w:rFonts w:cs="Arial"/>
        </w:rPr>
        <w:t xml:space="preserve"> </w:t>
      </w:r>
      <w:r w:rsidR="003D4A99">
        <w:rPr>
          <w:rFonts w:cs="Arial"/>
        </w:rPr>
        <w:t>HOBART_HLXLNX</w:t>
      </w:r>
    </w:p>
    <w:p w:rsidR="003D4A99" w:rsidRDefault="003D4A99" w:rsidP="00A65F10">
      <w:pPr>
        <w:pStyle w:val="Title"/>
        <w:spacing w:before="0"/>
        <w:rPr>
          <w:rFonts w:cs="Arial"/>
        </w:rPr>
      </w:pPr>
      <w:r>
        <w:rPr>
          <w:rFonts w:cs="Arial"/>
        </w:rPr>
        <w:t>XPe USB</w:t>
      </w:r>
      <w:r w:rsidR="005016BE">
        <w:rPr>
          <w:rFonts w:cs="Arial"/>
        </w:rPr>
        <w:t xml:space="preserve"> Support</w:t>
      </w:r>
      <w:r>
        <w:rPr>
          <w:rFonts w:cs="Arial"/>
        </w:rPr>
        <w:t xml:space="preserve"> </w:t>
      </w:r>
    </w:p>
    <w:p w:rsidR="00000334" w:rsidRPr="00664FFC" w:rsidRDefault="00380E40" w:rsidP="00A65F10">
      <w:pPr>
        <w:pStyle w:val="Title"/>
        <w:spacing w:before="0"/>
        <w:rPr>
          <w:rFonts w:cs="Arial"/>
        </w:rPr>
      </w:pPr>
      <w:r>
        <w:rPr>
          <w:rFonts w:cs="Arial"/>
        </w:rPr>
        <w:t>Project Release Notes</w:t>
      </w:r>
    </w:p>
    <w:p w:rsidR="00F0504C" w:rsidRPr="00664FFC" w:rsidRDefault="002A7B9F" w:rsidP="00A65F10">
      <w:pPr>
        <w:pStyle w:val="Revision"/>
        <w:rPr>
          <w:rFonts w:cs="Arial"/>
        </w:rPr>
      </w:pPr>
      <w:r>
        <w:rPr>
          <w:rFonts w:cs="Arial"/>
        </w:rPr>
        <w:t>3</w:t>
      </w:r>
      <w:r w:rsidR="0022479F">
        <w:rPr>
          <w:rFonts w:cs="Arial"/>
        </w:rPr>
        <w:t>/</w:t>
      </w:r>
      <w:r w:rsidR="00653479">
        <w:rPr>
          <w:rFonts w:cs="Arial"/>
        </w:rPr>
        <w:t>1</w:t>
      </w:r>
      <w:r w:rsidR="005016BE">
        <w:rPr>
          <w:rFonts w:cs="Arial"/>
        </w:rPr>
        <w:t>8</w:t>
      </w:r>
      <w:r w:rsidR="006F4065" w:rsidRPr="00664FFC">
        <w:rPr>
          <w:rFonts w:cs="Arial"/>
        </w:rPr>
        <w:t>/20</w:t>
      </w:r>
      <w:r w:rsidR="003D4A99">
        <w:rPr>
          <w:rFonts w:cs="Arial"/>
        </w:rPr>
        <w:t>10</w:t>
      </w:r>
      <w:r w:rsidR="006F4065" w:rsidRPr="00664FFC">
        <w:rPr>
          <w:rFonts w:cs="Arial"/>
        </w:rPr>
        <w:br/>
      </w:r>
      <w:r w:rsidR="00FD5C1A">
        <w:rPr>
          <w:rFonts w:cs="Arial"/>
        </w:rPr>
        <w:t xml:space="preserve">Revision: </w:t>
      </w:r>
      <w:r w:rsidR="005016BE">
        <w:rPr>
          <w:rFonts w:cs="Arial"/>
        </w:rPr>
        <w:t>0.</w:t>
      </w:r>
      <w:r w:rsidR="007B45C4">
        <w:rPr>
          <w:rFonts w:cs="Arial"/>
        </w:rPr>
        <w:t>3</w:t>
      </w:r>
    </w:p>
    <w:p w:rsidR="00F0504C" w:rsidRPr="00664FFC" w:rsidRDefault="00F0504C" w:rsidP="00DE660C">
      <w:pPr>
        <w:pStyle w:val="SubTo"/>
        <w:rPr>
          <w:rFonts w:ascii="Arial" w:hAnsi="Arial" w:cs="Arial"/>
        </w:rPr>
      </w:pPr>
      <w:r w:rsidRPr="00664FFC">
        <w:rPr>
          <w:rFonts w:ascii="Arial" w:hAnsi="Arial" w:cs="Arial"/>
        </w:rPr>
        <w:t>Submitted by:</w:t>
      </w:r>
    </w:p>
    <w:p w:rsidR="00F0504C" w:rsidRPr="00664FFC" w:rsidRDefault="00F0504C" w:rsidP="00A65F10">
      <w:pPr>
        <w:pStyle w:val="Address"/>
        <w:rPr>
          <w:rFonts w:ascii="Arial" w:hAnsi="Arial" w:cs="Arial"/>
        </w:rPr>
      </w:pPr>
      <w:r w:rsidRPr="00664FFC">
        <w:rPr>
          <w:rFonts w:ascii="Arial" w:hAnsi="Arial" w:cs="Arial"/>
        </w:rPr>
        <w:t>BSQUARE Corporation</w:t>
      </w:r>
    </w:p>
    <w:p w:rsidR="00F0504C" w:rsidRPr="00664FFC" w:rsidRDefault="003138AE" w:rsidP="00A65F10">
      <w:pPr>
        <w:pStyle w:val="Address"/>
        <w:rPr>
          <w:rFonts w:ascii="Arial" w:hAnsi="Arial" w:cs="Arial"/>
        </w:rPr>
      </w:pPr>
      <w:r w:rsidRPr="00664FFC">
        <w:rPr>
          <w:rFonts w:ascii="Arial" w:hAnsi="Arial" w:cs="Arial"/>
        </w:rPr>
        <w:t>110 110th Ave Suite 2</w:t>
      </w:r>
      <w:r w:rsidR="00F0504C" w:rsidRPr="00664FFC">
        <w:rPr>
          <w:rFonts w:ascii="Arial" w:hAnsi="Arial" w:cs="Arial"/>
        </w:rPr>
        <w:t>00</w:t>
      </w:r>
    </w:p>
    <w:p w:rsidR="00F0504C" w:rsidRPr="00664FFC" w:rsidRDefault="00F0504C" w:rsidP="00A65F10">
      <w:pPr>
        <w:pStyle w:val="Address"/>
        <w:rPr>
          <w:rFonts w:ascii="Arial" w:hAnsi="Arial" w:cs="Arial"/>
        </w:rPr>
      </w:pPr>
      <w:r w:rsidRPr="00664FFC">
        <w:rPr>
          <w:rFonts w:ascii="Arial" w:hAnsi="Arial" w:cs="Arial"/>
        </w:rPr>
        <w:t>Bellevue, WA  9800</w:t>
      </w:r>
      <w:r w:rsidR="003138AE" w:rsidRPr="00664FFC">
        <w:rPr>
          <w:rFonts w:ascii="Arial" w:hAnsi="Arial" w:cs="Arial"/>
        </w:rPr>
        <w:t>4</w:t>
      </w:r>
    </w:p>
    <w:p w:rsidR="00F0504C" w:rsidRPr="00664FFC" w:rsidRDefault="00F0504C" w:rsidP="00A65F10">
      <w:pPr>
        <w:pStyle w:val="Address"/>
        <w:rPr>
          <w:rFonts w:ascii="Arial" w:hAnsi="Arial" w:cs="Arial"/>
        </w:rPr>
      </w:pPr>
      <w:r w:rsidRPr="00664FFC">
        <w:rPr>
          <w:rFonts w:ascii="Arial" w:hAnsi="Arial" w:cs="Arial"/>
        </w:rPr>
        <w:t>(425) 519-5900 (Voice)</w:t>
      </w:r>
    </w:p>
    <w:p w:rsidR="00F0504C" w:rsidRPr="00664FFC" w:rsidRDefault="00F0504C" w:rsidP="00A65F10">
      <w:pPr>
        <w:pStyle w:val="Address"/>
        <w:rPr>
          <w:rFonts w:ascii="Arial" w:hAnsi="Arial" w:cs="Arial"/>
        </w:rPr>
      </w:pPr>
      <w:r w:rsidRPr="00664FFC">
        <w:rPr>
          <w:rFonts w:ascii="Arial" w:hAnsi="Arial" w:cs="Arial"/>
        </w:rPr>
        <w:t>(425) 519-5999 (Fax)</w:t>
      </w:r>
    </w:p>
    <w:p w:rsidR="00F0504C" w:rsidRPr="00664FFC" w:rsidRDefault="00F0504C" w:rsidP="00A65F10">
      <w:pPr>
        <w:pStyle w:val="SubTo"/>
        <w:spacing w:after="0"/>
        <w:rPr>
          <w:rFonts w:ascii="Arial" w:hAnsi="Arial" w:cs="Arial"/>
        </w:rPr>
      </w:pPr>
      <w:r w:rsidRPr="00664FFC">
        <w:rPr>
          <w:rFonts w:ascii="Arial" w:hAnsi="Arial" w:cs="Arial"/>
        </w:rPr>
        <w:t>To:</w:t>
      </w:r>
    </w:p>
    <w:p w:rsidR="00F0504C" w:rsidRPr="00664FFC" w:rsidRDefault="003D4A99" w:rsidP="00A65F10">
      <w:pPr>
        <w:pStyle w:val="Address"/>
        <w:rPr>
          <w:rFonts w:ascii="Arial" w:hAnsi="Arial" w:cs="Arial"/>
        </w:rPr>
      </w:pPr>
      <w:r>
        <w:rPr>
          <w:rFonts w:ascii="Arial" w:hAnsi="Arial" w:cs="Arial"/>
        </w:rPr>
        <w:t>Hobart Corporation</w:t>
      </w:r>
    </w:p>
    <w:p w:rsidR="003D4A99" w:rsidRPr="003D4A99" w:rsidRDefault="003D4A99" w:rsidP="003D4A99">
      <w:pPr>
        <w:pStyle w:val="Address"/>
        <w:rPr>
          <w:rFonts w:ascii="Arial" w:hAnsi="Arial" w:cs="Arial"/>
        </w:rPr>
      </w:pPr>
      <w:r w:rsidRPr="003D4A99">
        <w:rPr>
          <w:rFonts w:ascii="Arial" w:hAnsi="Arial" w:cs="Arial"/>
        </w:rPr>
        <w:t>701 S</w:t>
      </w:r>
      <w:r>
        <w:rPr>
          <w:rFonts w:ascii="Arial" w:hAnsi="Arial" w:cs="Arial"/>
        </w:rPr>
        <w:t>outh</w:t>
      </w:r>
      <w:r w:rsidRPr="003D4A99">
        <w:rPr>
          <w:rFonts w:ascii="Arial" w:hAnsi="Arial" w:cs="Arial"/>
        </w:rPr>
        <w:t xml:space="preserve"> Ridge Ave.</w:t>
      </w:r>
    </w:p>
    <w:p w:rsidR="00380E40" w:rsidRPr="00380E40" w:rsidRDefault="003D4A99" w:rsidP="003D4A99">
      <w:pPr>
        <w:pStyle w:val="Address"/>
        <w:rPr>
          <w:rFonts w:ascii="Arial" w:hAnsi="Arial" w:cs="Arial"/>
        </w:rPr>
      </w:pPr>
      <w:r w:rsidRPr="003D4A99">
        <w:rPr>
          <w:rFonts w:ascii="Arial" w:hAnsi="Arial" w:cs="Arial"/>
        </w:rPr>
        <w:t>Troy, OH 45374</w:t>
      </w:r>
    </w:p>
    <w:p w:rsidR="008E2F79" w:rsidRDefault="008E2F79" w:rsidP="00A65F10">
      <w:pPr>
        <w:pStyle w:val="Address"/>
        <w:rPr>
          <w:rFonts w:ascii="Arial" w:hAnsi="Arial" w:cs="Arial"/>
        </w:rPr>
      </w:pPr>
    </w:p>
    <w:p w:rsidR="008E2F79" w:rsidRDefault="008E2F79" w:rsidP="00A65F10">
      <w:pPr>
        <w:pStyle w:val="Address"/>
        <w:rPr>
          <w:rFonts w:ascii="Arial" w:hAnsi="Arial" w:cs="Arial"/>
        </w:rPr>
      </w:pPr>
    </w:p>
    <w:p w:rsidR="008E2F79" w:rsidRDefault="008E2F79" w:rsidP="00A65F10">
      <w:pPr>
        <w:pStyle w:val="Address"/>
        <w:rPr>
          <w:rFonts w:ascii="Arial" w:hAnsi="Arial" w:cs="Arial"/>
        </w:rPr>
      </w:pPr>
    </w:p>
    <w:p w:rsidR="008E2F79" w:rsidRPr="00664FFC" w:rsidRDefault="008E2F79" w:rsidP="00A65F10">
      <w:pPr>
        <w:pStyle w:val="Address"/>
        <w:rPr>
          <w:rFonts w:ascii="Arial" w:hAnsi="Arial" w:cs="Arial"/>
        </w:rPr>
      </w:pPr>
    </w:p>
    <w:p w:rsidR="00F0504C" w:rsidRPr="00664FFC" w:rsidRDefault="00F0504C" w:rsidP="00A65F10">
      <w:pPr>
        <w:pStyle w:val="Copyright"/>
        <w:rPr>
          <w:rFonts w:ascii="Arial" w:hAnsi="Arial" w:cs="Arial"/>
          <w:sz w:val="22"/>
          <w:szCs w:val="22"/>
        </w:rPr>
      </w:pPr>
      <w:r w:rsidRPr="00664FFC">
        <w:rPr>
          <w:rStyle w:val="CopyrightBold"/>
          <w:rFonts w:ascii="Arial" w:hAnsi="Arial" w:cs="Arial"/>
          <w:sz w:val="22"/>
          <w:szCs w:val="22"/>
        </w:rPr>
        <w:t>IMPORTANT:</w:t>
      </w:r>
      <w:r w:rsidRPr="00664FFC">
        <w:rPr>
          <w:rFonts w:ascii="Arial" w:hAnsi="Arial" w:cs="Arial"/>
          <w:sz w:val="22"/>
          <w:szCs w:val="22"/>
        </w:rPr>
        <w:t xml:space="preserve">  This document is intended only for the use of the individual or entity to which it is addressed, and contains information, which is confidential and proprietary.  If the reader of this document is not the intended recipient, or the employee or agent responsible for delivering the document to the intended recipient, you are hereby notified that any dissemination, distribution or copying of this document is strictly prohibited.  If you have received this document in error, please notify the sender immediately and return the original document.</w:t>
      </w:r>
    </w:p>
    <w:p w:rsidR="00F0504C" w:rsidRPr="00664FFC" w:rsidRDefault="00F0504C" w:rsidP="00DE660C">
      <w:pPr>
        <w:pStyle w:val="revcont"/>
        <w:rPr>
          <w:rFonts w:cs="Arial"/>
          <w:sz w:val="16"/>
          <w:u w:val="single"/>
        </w:rPr>
      </w:pPr>
      <w:r w:rsidRPr="00664FFC">
        <w:rPr>
          <w:rFonts w:cs="Arial"/>
        </w:rPr>
        <w:t xml:space="preserve"> </w:t>
      </w:r>
      <w:r w:rsidR="00664FFC">
        <w:rPr>
          <w:rFonts w:cs="Arial"/>
        </w:rPr>
        <w:br w:type="page"/>
      </w:r>
    </w:p>
    <w:tbl>
      <w:tblPr>
        <w:tblW w:w="4041" w:type="pct"/>
        <w:tblInd w:w="6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tblPr>
      <w:tblGrid>
        <w:gridCol w:w="1800"/>
        <w:gridCol w:w="5939"/>
      </w:tblGrid>
      <w:tr w:rsidR="00F0504C" w:rsidRPr="00664FFC">
        <w:tc>
          <w:tcPr>
            <w:tcW w:w="1163" w:type="pct"/>
            <w:tcBorders>
              <w:top w:val="single" w:sz="12" w:space="0" w:color="000000"/>
              <w:bottom w:val="single" w:sz="2" w:space="0" w:color="auto"/>
            </w:tcBorders>
          </w:tcPr>
          <w:p w:rsidR="00F0504C" w:rsidRPr="00664FFC" w:rsidRDefault="00F0504C" w:rsidP="00DE660C">
            <w:pPr>
              <w:pStyle w:val="tabletextbold"/>
              <w:rPr>
                <w:rFonts w:ascii="Arial" w:hAnsi="Arial" w:cs="Arial"/>
              </w:rPr>
            </w:pPr>
            <w:r w:rsidRPr="00664FFC">
              <w:rPr>
                <w:rFonts w:ascii="Arial" w:hAnsi="Arial" w:cs="Arial"/>
              </w:rPr>
              <w:t>Project Name</w:t>
            </w:r>
          </w:p>
        </w:tc>
        <w:tc>
          <w:tcPr>
            <w:tcW w:w="3837" w:type="pct"/>
            <w:tcBorders>
              <w:top w:val="single" w:sz="12" w:space="0" w:color="000000"/>
              <w:bottom w:val="single" w:sz="2" w:space="0" w:color="auto"/>
            </w:tcBorders>
          </w:tcPr>
          <w:p w:rsidR="00F0504C" w:rsidRPr="00664FFC" w:rsidRDefault="00F77CED" w:rsidP="00F77CED">
            <w:pPr>
              <w:pStyle w:val="tabletext"/>
              <w:rPr>
                <w:rFonts w:ascii="Arial" w:hAnsi="Arial" w:cs="Arial"/>
              </w:rPr>
            </w:pPr>
            <w:r>
              <w:rPr>
                <w:rFonts w:ascii="Arial" w:hAnsi="Arial" w:cs="Arial"/>
              </w:rPr>
              <w:t>HOBART_HLXLNX - XP</w:t>
            </w:r>
            <w:r w:rsidR="003D4A99">
              <w:rPr>
                <w:rFonts w:ascii="Arial" w:hAnsi="Arial" w:cs="Arial"/>
              </w:rPr>
              <w:t>e</w:t>
            </w:r>
            <w:r>
              <w:rPr>
                <w:rFonts w:ascii="Arial" w:hAnsi="Arial" w:cs="Arial"/>
              </w:rPr>
              <w:t xml:space="preserve"> </w:t>
            </w:r>
            <w:r w:rsidR="003D4A99">
              <w:rPr>
                <w:rFonts w:ascii="Arial" w:hAnsi="Arial" w:cs="Arial"/>
              </w:rPr>
              <w:t>USB</w:t>
            </w:r>
          </w:p>
        </w:tc>
      </w:tr>
      <w:tr w:rsidR="00F0504C" w:rsidRPr="00664FFC">
        <w:tc>
          <w:tcPr>
            <w:tcW w:w="1163" w:type="pct"/>
            <w:tcBorders>
              <w:top w:val="nil"/>
            </w:tcBorders>
          </w:tcPr>
          <w:p w:rsidR="00F0504C" w:rsidRPr="00664FFC" w:rsidRDefault="00F0504C" w:rsidP="00DE660C">
            <w:pPr>
              <w:pStyle w:val="tabletextbold"/>
              <w:rPr>
                <w:rFonts w:ascii="Arial" w:hAnsi="Arial" w:cs="Arial"/>
              </w:rPr>
            </w:pPr>
            <w:r w:rsidRPr="00664FFC">
              <w:rPr>
                <w:rFonts w:ascii="Arial" w:hAnsi="Arial" w:cs="Arial"/>
              </w:rPr>
              <w:t>Document ID</w:t>
            </w:r>
          </w:p>
        </w:tc>
        <w:tc>
          <w:tcPr>
            <w:tcW w:w="3837" w:type="pct"/>
            <w:tcBorders>
              <w:top w:val="nil"/>
            </w:tcBorders>
          </w:tcPr>
          <w:p w:rsidR="00F0504C" w:rsidRPr="00664FFC" w:rsidRDefault="00EF6D14" w:rsidP="00EF6D14">
            <w:pPr>
              <w:pStyle w:val="tabletext"/>
              <w:rPr>
                <w:rFonts w:ascii="Arial" w:hAnsi="Arial" w:cs="Arial"/>
                <w:i/>
                <w:iCs/>
                <w:color w:val="CC99FF"/>
              </w:rPr>
            </w:pPr>
            <w:r>
              <w:rPr>
                <w:rFonts w:ascii="Arial" w:hAnsi="Arial" w:cs="Arial"/>
                <w:i/>
                <w:iCs/>
                <w:color w:val="CC99FF"/>
              </w:rPr>
              <w:t>XPeUSB_Release</w:t>
            </w:r>
            <w:r w:rsidR="00653479" w:rsidRPr="00653479">
              <w:rPr>
                <w:rFonts w:ascii="Arial" w:hAnsi="Arial" w:cs="Arial"/>
                <w:i/>
                <w:iCs/>
                <w:color w:val="CC99FF"/>
              </w:rPr>
              <w:t>Notes.docx</w:t>
            </w:r>
          </w:p>
        </w:tc>
      </w:tr>
      <w:tr w:rsidR="00F0504C" w:rsidRPr="00664FFC">
        <w:tc>
          <w:tcPr>
            <w:tcW w:w="1163" w:type="pct"/>
            <w:tcBorders>
              <w:top w:val="nil"/>
            </w:tcBorders>
          </w:tcPr>
          <w:p w:rsidR="00F0504C" w:rsidRPr="00664FFC" w:rsidRDefault="00F0504C" w:rsidP="00DE660C">
            <w:pPr>
              <w:pStyle w:val="tabletextbold"/>
              <w:rPr>
                <w:rFonts w:ascii="Arial" w:hAnsi="Arial" w:cs="Arial"/>
              </w:rPr>
            </w:pPr>
            <w:r w:rsidRPr="00664FFC">
              <w:rPr>
                <w:rFonts w:ascii="Arial" w:hAnsi="Arial" w:cs="Arial"/>
              </w:rPr>
              <w:t>Author(s)</w:t>
            </w:r>
          </w:p>
        </w:tc>
        <w:tc>
          <w:tcPr>
            <w:tcW w:w="3837" w:type="pct"/>
            <w:tcBorders>
              <w:top w:val="nil"/>
            </w:tcBorders>
          </w:tcPr>
          <w:p w:rsidR="005016BE" w:rsidRDefault="0008199D" w:rsidP="00F77CED">
            <w:pPr>
              <w:pStyle w:val="tabletext"/>
              <w:rPr>
                <w:rFonts w:ascii="Arial" w:hAnsi="Arial" w:cs="Arial"/>
              </w:rPr>
            </w:pPr>
            <w:r w:rsidRPr="00664FFC">
              <w:rPr>
                <w:rFonts w:ascii="Arial" w:hAnsi="Arial" w:cs="Arial"/>
              </w:rPr>
              <w:t>Darryl Newberry</w:t>
            </w:r>
            <w:r w:rsidRPr="00664FFC">
              <w:rPr>
                <w:rFonts w:ascii="Arial" w:hAnsi="Arial" w:cs="Arial"/>
              </w:rPr>
              <w:br/>
            </w:r>
            <w:r w:rsidR="00653479">
              <w:rPr>
                <w:rFonts w:ascii="Arial" w:hAnsi="Arial" w:cs="Arial"/>
              </w:rPr>
              <w:t>Sr Software Engineer II</w:t>
            </w:r>
          </w:p>
          <w:p w:rsidR="005016BE" w:rsidRDefault="005016BE" w:rsidP="00F77CED">
            <w:pPr>
              <w:pStyle w:val="tabletext"/>
              <w:rPr>
                <w:rFonts w:ascii="Arial" w:hAnsi="Arial" w:cs="Arial"/>
              </w:rPr>
            </w:pPr>
            <w:r>
              <w:rPr>
                <w:rFonts w:ascii="Arial" w:hAnsi="Arial" w:cs="Arial"/>
              </w:rPr>
              <w:t>Minhaj Ahmed</w:t>
            </w:r>
            <w:r>
              <w:rPr>
                <w:rFonts w:ascii="Arial" w:hAnsi="Arial" w:cs="Arial"/>
              </w:rPr>
              <w:br/>
              <w:t>Sr Software Engineer II</w:t>
            </w:r>
          </w:p>
          <w:p w:rsidR="005016BE" w:rsidRPr="00664FFC" w:rsidRDefault="00F77CED" w:rsidP="00D45830">
            <w:pPr>
              <w:pStyle w:val="tabletext"/>
              <w:rPr>
                <w:rFonts w:ascii="Arial" w:hAnsi="Arial" w:cs="Arial"/>
              </w:rPr>
            </w:pPr>
            <w:r>
              <w:rPr>
                <w:rFonts w:ascii="Arial" w:hAnsi="Arial" w:cs="Arial"/>
              </w:rPr>
              <w:t xml:space="preserve">Bsquare </w:t>
            </w:r>
            <w:r>
              <w:rPr>
                <w:rFonts w:ascii="Arial" w:hAnsi="Arial" w:cs="Arial"/>
              </w:rPr>
              <w:br/>
            </w:r>
            <w:r w:rsidR="0008199D" w:rsidRPr="00664FFC">
              <w:rPr>
                <w:rFonts w:ascii="Arial" w:hAnsi="Arial" w:cs="Arial"/>
              </w:rPr>
              <w:t>Professional Engineering Services</w:t>
            </w:r>
            <w:r w:rsidR="0008199D" w:rsidRPr="00664FFC">
              <w:rPr>
                <w:rFonts w:ascii="Arial" w:hAnsi="Arial" w:cs="Arial"/>
              </w:rPr>
              <w:br/>
              <w:t>2100 Lakeside Blvd #450</w:t>
            </w:r>
            <w:r w:rsidR="0008199D" w:rsidRPr="00664FFC">
              <w:rPr>
                <w:rFonts w:ascii="Arial" w:hAnsi="Arial" w:cs="Arial"/>
              </w:rPr>
              <w:br/>
              <w:t>Richardson, TX 75082</w:t>
            </w:r>
            <w:r w:rsidR="0008199D" w:rsidRPr="00664FFC">
              <w:rPr>
                <w:rFonts w:ascii="Arial" w:hAnsi="Arial" w:cs="Arial"/>
              </w:rPr>
              <w:br/>
              <w:t xml:space="preserve">972-664-1440 </w:t>
            </w:r>
          </w:p>
        </w:tc>
      </w:tr>
      <w:tr w:rsidR="00F0504C" w:rsidRPr="00664FFC">
        <w:tc>
          <w:tcPr>
            <w:tcW w:w="1163" w:type="pct"/>
          </w:tcPr>
          <w:p w:rsidR="00F0504C" w:rsidRPr="00664FFC" w:rsidRDefault="00F0504C" w:rsidP="00DE660C">
            <w:pPr>
              <w:pStyle w:val="tabletextbold"/>
              <w:rPr>
                <w:rFonts w:ascii="Arial" w:hAnsi="Arial" w:cs="Arial"/>
              </w:rPr>
            </w:pPr>
            <w:r w:rsidRPr="00664FFC">
              <w:rPr>
                <w:rFonts w:ascii="Arial" w:hAnsi="Arial" w:cs="Arial"/>
              </w:rPr>
              <w:t>Reviewed by</w:t>
            </w:r>
          </w:p>
        </w:tc>
        <w:tc>
          <w:tcPr>
            <w:tcW w:w="3837" w:type="pct"/>
          </w:tcPr>
          <w:p w:rsidR="00F0504C" w:rsidRPr="00664FFC" w:rsidRDefault="00F0504C" w:rsidP="0022479F">
            <w:pPr>
              <w:pStyle w:val="tabletext"/>
              <w:rPr>
                <w:rFonts w:ascii="Arial" w:hAnsi="Arial" w:cs="Arial"/>
              </w:rPr>
            </w:pPr>
          </w:p>
        </w:tc>
      </w:tr>
      <w:tr w:rsidR="00F0504C" w:rsidRPr="00664FFC">
        <w:tc>
          <w:tcPr>
            <w:tcW w:w="1163" w:type="pct"/>
          </w:tcPr>
          <w:p w:rsidR="00F0504C" w:rsidRPr="00664FFC" w:rsidRDefault="00F0504C" w:rsidP="00DE660C">
            <w:pPr>
              <w:pStyle w:val="tabletextbold"/>
              <w:rPr>
                <w:rFonts w:ascii="Arial" w:hAnsi="Arial" w:cs="Arial"/>
              </w:rPr>
            </w:pPr>
            <w:r w:rsidRPr="00664FFC">
              <w:rPr>
                <w:rFonts w:ascii="Arial" w:hAnsi="Arial" w:cs="Arial"/>
              </w:rPr>
              <w:t>Approved by:</w:t>
            </w:r>
          </w:p>
        </w:tc>
        <w:tc>
          <w:tcPr>
            <w:tcW w:w="3837" w:type="pct"/>
          </w:tcPr>
          <w:p w:rsidR="00F0504C" w:rsidRPr="00664FFC" w:rsidRDefault="0008199D" w:rsidP="00DE660C">
            <w:pPr>
              <w:pStyle w:val="tabletext"/>
              <w:rPr>
                <w:rFonts w:ascii="Arial" w:hAnsi="Arial" w:cs="Arial"/>
              </w:rPr>
            </w:pPr>
            <w:r w:rsidRPr="00664FFC">
              <w:rPr>
                <w:rFonts w:ascii="Arial" w:hAnsi="Arial" w:cs="Arial"/>
              </w:rPr>
              <w:t>Andrew Thillainathan</w:t>
            </w:r>
            <w:r w:rsidRPr="00664FFC">
              <w:rPr>
                <w:rFonts w:ascii="Arial" w:hAnsi="Arial" w:cs="Arial"/>
              </w:rPr>
              <w:br/>
            </w:r>
            <w:r w:rsidR="00130513" w:rsidRPr="00664FFC">
              <w:rPr>
                <w:rFonts w:ascii="Arial" w:hAnsi="Arial" w:cs="Arial"/>
              </w:rPr>
              <w:t>Bsquare</w:t>
            </w:r>
            <w:r w:rsidRPr="00664FFC">
              <w:rPr>
                <w:rFonts w:ascii="Arial" w:hAnsi="Arial" w:cs="Arial"/>
              </w:rPr>
              <w:t xml:space="preserve"> Professional Engineering Services</w:t>
            </w:r>
            <w:r w:rsidRPr="00664FFC">
              <w:rPr>
                <w:rFonts w:ascii="Arial" w:hAnsi="Arial" w:cs="Arial"/>
              </w:rPr>
              <w:br/>
              <w:t>Project Manager</w:t>
            </w:r>
            <w:r w:rsidRPr="00664FFC">
              <w:rPr>
                <w:rFonts w:ascii="Arial" w:hAnsi="Arial" w:cs="Arial"/>
              </w:rPr>
              <w:br/>
            </w:r>
            <w:r w:rsidRPr="00664FFC">
              <w:rPr>
                <w:rFonts w:ascii="Arial" w:hAnsi="Arial" w:cs="Arial"/>
              </w:rPr>
              <w:br/>
            </w:r>
            <w:r w:rsidR="00F0504C" w:rsidRPr="00664FFC">
              <w:rPr>
                <w:rFonts w:ascii="Arial" w:hAnsi="Arial" w:cs="Arial"/>
              </w:rPr>
              <w:t>Signature</w:t>
            </w:r>
            <w:r w:rsidRPr="00664FFC">
              <w:rPr>
                <w:rFonts w:ascii="Arial" w:hAnsi="Arial" w:cs="Arial"/>
              </w:rPr>
              <w:t xml:space="preserve"> ______________________________________</w:t>
            </w:r>
          </w:p>
          <w:p w:rsidR="0008199D" w:rsidRPr="00664FFC" w:rsidRDefault="00F0504C" w:rsidP="00DE660C">
            <w:pPr>
              <w:pStyle w:val="tabletext"/>
              <w:rPr>
                <w:rFonts w:ascii="Arial" w:hAnsi="Arial" w:cs="Arial"/>
              </w:rPr>
            </w:pPr>
            <w:r w:rsidRPr="00664FFC">
              <w:rPr>
                <w:rFonts w:ascii="Arial" w:hAnsi="Arial" w:cs="Arial"/>
              </w:rPr>
              <w:t xml:space="preserve">Client Project Manager: </w:t>
            </w:r>
            <w:r w:rsidR="0008199D" w:rsidRPr="00664FFC">
              <w:rPr>
                <w:rFonts w:ascii="Arial" w:hAnsi="Arial" w:cs="Arial"/>
              </w:rPr>
              <w:br/>
            </w:r>
            <w:r w:rsidRPr="00664FFC">
              <w:rPr>
                <w:rFonts w:ascii="Arial" w:hAnsi="Arial" w:cs="Arial"/>
              </w:rPr>
              <w:t>Name</w:t>
            </w:r>
            <w:r w:rsidR="0008199D" w:rsidRPr="00664FFC">
              <w:rPr>
                <w:rFonts w:ascii="Arial" w:hAnsi="Arial" w:cs="Arial"/>
              </w:rPr>
              <w:br/>
            </w:r>
            <w:r w:rsidRPr="00664FFC">
              <w:rPr>
                <w:rFonts w:ascii="Arial" w:hAnsi="Arial" w:cs="Arial"/>
              </w:rPr>
              <w:t>Division</w:t>
            </w:r>
            <w:r w:rsidR="0008199D" w:rsidRPr="00664FFC">
              <w:rPr>
                <w:rFonts w:ascii="Arial" w:hAnsi="Arial" w:cs="Arial"/>
              </w:rPr>
              <w:br/>
            </w:r>
            <w:r w:rsidRPr="00664FFC">
              <w:rPr>
                <w:rFonts w:ascii="Arial" w:hAnsi="Arial" w:cs="Arial"/>
              </w:rPr>
              <w:t>Title</w:t>
            </w:r>
          </w:p>
          <w:p w:rsidR="00F0504C" w:rsidRPr="00664FFC" w:rsidRDefault="00F0504C" w:rsidP="00DE660C">
            <w:pPr>
              <w:pStyle w:val="tabletext"/>
              <w:rPr>
                <w:rFonts w:ascii="Arial" w:hAnsi="Arial" w:cs="Arial"/>
              </w:rPr>
            </w:pPr>
            <w:r w:rsidRPr="00664FFC">
              <w:rPr>
                <w:rFonts w:ascii="Arial" w:hAnsi="Arial" w:cs="Arial"/>
              </w:rPr>
              <w:t>Signature</w:t>
            </w:r>
            <w:r w:rsidR="0008199D" w:rsidRPr="00664FFC">
              <w:rPr>
                <w:rFonts w:ascii="Arial" w:hAnsi="Arial" w:cs="Arial"/>
              </w:rPr>
              <w:t>_______________________________________</w:t>
            </w:r>
          </w:p>
          <w:p w:rsidR="00F0504C" w:rsidRPr="00664FFC" w:rsidRDefault="00F0504C" w:rsidP="00DE660C">
            <w:pPr>
              <w:pStyle w:val="tabletext"/>
              <w:rPr>
                <w:rFonts w:ascii="Arial" w:hAnsi="Arial" w:cs="Arial"/>
              </w:rPr>
            </w:pPr>
          </w:p>
        </w:tc>
      </w:tr>
      <w:tr w:rsidR="00F0504C" w:rsidRPr="00664FFC">
        <w:tc>
          <w:tcPr>
            <w:tcW w:w="1163" w:type="pct"/>
          </w:tcPr>
          <w:p w:rsidR="00F0504C" w:rsidRPr="00664FFC" w:rsidRDefault="00F0504C" w:rsidP="00DE660C">
            <w:pPr>
              <w:pStyle w:val="tabletextbold"/>
              <w:rPr>
                <w:rFonts w:ascii="Arial" w:hAnsi="Arial" w:cs="Arial"/>
              </w:rPr>
            </w:pPr>
            <w:r w:rsidRPr="00664FFC">
              <w:rPr>
                <w:rFonts w:ascii="Arial" w:hAnsi="Arial" w:cs="Arial"/>
              </w:rPr>
              <w:t>Delivery Date</w:t>
            </w:r>
          </w:p>
        </w:tc>
        <w:tc>
          <w:tcPr>
            <w:tcW w:w="3837" w:type="pct"/>
          </w:tcPr>
          <w:p w:rsidR="00F0504C" w:rsidRPr="00664FFC" w:rsidRDefault="00F0504C" w:rsidP="00DE660C">
            <w:pPr>
              <w:pStyle w:val="tabletext"/>
              <w:rPr>
                <w:rFonts w:ascii="Arial" w:hAnsi="Arial" w:cs="Arial"/>
              </w:rPr>
            </w:pPr>
          </w:p>
        </w:tc>
      </w:tr>
    </w:tbl>
    <w:p w:rsidR="00F0504C" w:rsidRPr="00653479" w:rsidRDefault="00F0504C" w:rsidP="00DE660C">
      <w:pPr>
        <w:pStyle w:val="revcont"/>
        <w:rPr>
          <w:rFonts w:cs="Arial"/>
          <w:sz w:val="34"/>
        </w:rPr>
      </w:pPr>
      <w:r w:rsidRPr="00653479">
        <w:rPr>
          <w:rFonts w:cs="Arial"/>
          <w:sz w:val="34"/>
        </w:rPr>
        <w:t>Revision History</w:t>
      </w:r>
    </w:p>
    <w:tbl>
      <w:tblPr>
        <w:tblW w:w="0" w:type="auto"/>
        <w:tblInd w:w="4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1170"/>
        <w:gridCol w:w="1260"/>
        <w:gridCol w:w="1440"/>
        <w:gridCol w:w="5227"/>
      </w:tblGrid>
      <w:tr w:rsidR="00F0504C" w:rsidRPr="00664FFC" w:rsidTr="00EC473F">
        <w:trPr>
          <w:trHeight w:val="582"/>
        </w:trPr>
        <w:tc>
          <w:tcPr>
            <w:tcW w:w="1170" w:type="dxa"/>
            <w:tcBorders>
              <w:top w:val="single" w:sz="6" w:space="0" w:color="000000"/>
              <w:left w:val="single" w:sz="6" w:space="0" w:color="000000"/>
              <w:bottom w:val="single" w:sz="6" w:space="0" w:color="000000"/>
              <w:right w:val="single" w:sz="6" w:space="0" w:color="000000"/>
            </w:tcBorders>
            <w:shd w:val="pct20" w:color="auto" w:fill="auto"/>
            <w:vAlign w:val="center"/>
          </w:tcPr>
          <w:p w:rsidR="00F0504C" w:rsidRPr="00664FFC" w:rsidRDefault="00F0504C" w:rsidP="00DE660C">
            <w:pPr>
              <w:pStyle w:val="tabletextbold"/>
              <w:rPr>
                <w:rFonts w:ascii="Arial" w:hAnsi="Arial" w:cs="Arial"/>
              </w:rPr>
            </w:pPr>
            <w:r w:rsidRPr="00664FFC">
              <w:rPr>
                <w:rFonts w:ascii="Arial" w:hAnsi="Arial" w:cs="Arial"/>
              </w:rPr>
              <w:t>Revision</w:t>
            </w:r>
          </w:p>
        </w:tc>
        <w:tc>
          <w:tcPr>
            <w:tcW w:w="1260" w:type="dxa"/>
            <w:tcBorders>
              <w:top w:val="single" w:sz="6" w:space="0" w:color="000000"/>
              <w:left w:val="single" w:sz="6" w:space="0" w:color="000000"/>
              <w:bottom w:val="single" w:sz="6" w:space="0" w:color="000000"/>
              <w:right w:val="single" w:sz="6" w:space="0" w:color="000000"/>
            </w:tcBorders>
            <w:shd w:val="pct20" w:color="auto" w:fill="auto"/>
            <w:vAlign w:val="center"/>
          </w:tcPr>
          <w:p w:rsidR="00F0504C" w:rsidRPr="00664FFC" w:rsidRDefault="00F0504C" w:rsidP="00DE660C">
            <w:pPr>
              <w:pStyle w:val="tabletextbold"/>
              <w:rPr>
                <w:rFonts w:ascii="Arial" w:hAnsi="Arial" w:cs="Arial"/>
              </w:rPr>
            </w:pPr>
            <w:r w:rsidRPr="00664FFC">
              <w:rPr>
                <w:rFonts w:ascii="Arial" w:hAnsi="Arial" w:cs="Arial"/>
              </w:rPr>
              <w:t>Date</w:t>
            </w:r>
          </w:p>
        </w:tc>
        <w:tc>
          <w:tcPr>
            <w:tcW w:w="1440" w:type="dxa"/>
            <w:tcBorders>
              <w:top w:val="single" w:sz="6" w:space="0" w:color="000000"/>
              <w:left w:val="single" w:sz="6" w:space="0" w:color="000000"/>
              <w:bottom w:val="single" w:sz="6" w:space="0" w:color="000000"/>
              <w:right w:val="single" w:sz="6" w:space="0" w:color="000000"/>
            </w:tcBorders>
            <w:shd w:val="pct20" w:color="auto" w:fill="auto"/>
            <w:vAlign w:val="center"/>
          </w:tcPr>
          <w:p w:rsidR="00F0504C" w:rsidRPr="00664FFC" w:rsidRDefault="00F0504C" w:rsidP="00DE660C">
            <w:pPr>
              <w:pStyle w:val="tabletextbold"/>
              <w:rPr>
                <w:rFonts w:ascii="Arial" w:hAnsi="Arial" w:cs="Arial"/>
              </w:rPr>
            </w:pPr>
            <w:r w:rsidRPr="00664FFC">
              <w:rPr>
                <w:rFonts w:ascii="Arial" w:hAnsi="Arial" w:cs="Arial"/>
              </w:rPr>
              <w:t>By</w:t>
            </w:r>
          </w:p>
        </w:tc>
        <w:tc>
          <w:tcPr>
            <w:tcW w:w="5227" w:type="dxa"/>
            <w:tcBorders>
              <w:top w:val="single" w:sz="6" w:space="0" w:color="000000"/>
              <w:left w:val="single" w:sz="6" w:space="0" w:color="000000"/>
              <w:bottom w:val="single" w:sz="6" w:space="0" w:color="000000"/>
              <w:right w:val="single" w:sz="6" w:space="0" w:color="000000"/>
            </w:tcBorders>
            <w:shd w:val="pct20" w:color="auto" w:fill="auto"/>
            <w:vAlign w:val="center"/>
          </w:tcPr>
          <w:p w:rsidR="00F0504C" w:rsidRPr="00664FFC" w:rsidRDefault="00F0504C" w:rsidP="00DE660C">
            <w:pPr>
              <w:pStyle w:val="tabletextbold"/>
              <w:rPr>
                <w:rFonts w:ascii="Arial" w:hAnsi="Arial" w:cs="Arial"/>
              </w:rPr>
            </w:pPr>
            <w:r w:rsidRPr="00664FFC">
              <w:rPr>
                <w:rFonts w:ascii="Arial" w:hAnsi="Arial" w:cs="Arial"/>
              </w:rPr>
              <w:t>Comments</w:t>
            </w:r>
          </w:p>
        </w:tc>
      </w:tr>
      <w:tr w:rsidR="00653479" w:rsidRPr="00EC473F" w:rsidTr="00AC09F2">
        <w:tc>
          <w:tcPr>
            <w:tcW w:w="1170" w:type="dxa"/>
            <w:tcBorders>
              <w:top w:val="single" w:sz="6" w:space="0" w:color="000000"/>
              <w:left w:val="single" w:sz="6" w:space="0" w:color="000000"/>
              <w:bottom w:val="single" w:sz="6" w:space="0" w:color="000000"/>
              <w:right w:val="single" w:sz="6" w:space="0" w:color="000000"/>
            </w:tcBorders>
          </w:tcPr>
          <w:p w:rsidR="00653479" w:rsidRPr="00EC473F" w:rsidRDefault="00653479" w:rsidP="00AC09F2">
            <w:pPr>
              <w:pStyle w:val="tabletext"/>
              <w:spacing w:before="0"/>
              <w:rPr>
                <w:rFonts w:ascii="Arial" w:hAnsi="Arial" w:cs="Arial"/>
                <w:sz w:val="20"/>
              </w:rPr>
            </w:pPr>
            <w:r>
              <w:rPr>
                <w:rFonts w:ascii="Arial" w:hAnsi="Arial" w:cs="Arial"/>
                <w:sz w:val="20"/>
              </w:rPr>
              <w:t>0.1</w:t>
            </w:r>
          </w:p>
        </w:tc>
        <w:tc>
          <w:tcPr>
            <w:tcW w:w="1260" w:type="dxa"/>
            <w:tcBorders>
              <w:top w:val="single" w:sz="6" w:space="0" w:color="000000"/>
              <w:left w:val="single" w:sz="6" w:space="0" w:color="000000"/>
              <w:bottom w:val="single" w:sz="6" w:space="0" w:color="000000"/>
              <w:right w:val="single" w:sz="6" w:space="0" w:color="000000"/>
            </w:tcBorders>
          </w:tcPr>
          <w:p w:rsidR="00653479" w:rsidRPr="00EC473F" w:rsidRDefault="00653479" w:rsidP="00AC09F2">
            <w:pPr>
              <w:pStyle w:val="tabletext"/>
              <w:spacing w:before="0"/>
              <w:rPr>
                <w:rFonts w:ascii="Arial" w:hAnsi="Arial" w:cs="Arial"/>
                <w:sz w:val="20"/>
              </w:rPr>
            </w:pPr>
            <w:r>
              <w:rPr>
                <w:rFonts w:ascii="Arial" w:hAnsi="Arial" w:cs="Arial"/>
                <w:sz w:val="20"/>
              </w:rPr>
              <w:t>3</w:t>
            </w:r>
            <w:r w:rsidRPr="00EC473F">
              <w:rPr>
                <w:rFonts w:ascii="Arial" w:hAnsi="Arial" w:cs="Arial"/>
                <w:sz w:val="20"/>
              </w:rPr>
              <w:t>/</w:t>
            </w:r>
            <w:r>
              <w:rPr>
                <w:rFonts w:ascii="Arial" w:hAnsi="Arial" w:cs="Arial"/>
                <w:sz w:val="20"/>
              </w:rPr>
              <w:t>8</w:t>
            </w:r>
            <w:r w:rsidRPr="00EC473F">
              <w:rPr>
                <w:rFonts w:ascii="Arial" w:hAnsi="Arial" w:cs="Arial"/>
                <w:sz w:val="20"/>
              </w:rPr>
              <w:t>/200</w:t>
            </w:r>
            <w:r>
              <w:rPr>
                <w:rFonts w:ascii="Arial" w:hAnsi="Arial" w:cs="Arial"/>
                <w:sz w:val="20"/>
              </w:rPr>
              <w:t>9</w:t>
            </w:r>
          </w:p>
        </w:tc>
        <w:tc>
          <w:tcPr>
            <w:tcW w:w="1440" w:type="dxa"/>
            <w:tcBorders>
              <w:top w:val="single" w:sz="6" w:space="0" w:color="000000"/>
              <w:left w:val="single" w:sz="6" w:space="0" w:color="000000"/>
              <w:bottom w:val="single" w:sz="6" w:space="0" w:color="000000"/>
              <w:right w:val="single" w:sz="6" w:space="0" w:color="000000"/>
            </w:tcBorders>
          </w:tcPr>
          <w:p w:rsidR="00653479" w:rsidRPr="00EC473F" w:rsidRDefault="00653479" w:rsidP="00AC09F2">
            <w:pPr>
              <w:pStyle w:val="tabletext"/>
              <w:spacing w:before="0"/>
              <w:rPr>
                <w:rFonts w:ascii="Arial" w:hAnsi="Arial" w:cs="Arial"/>
                <w:sz w:val="20"/>
              </w:rPr>
            </w:pPr>
            <w:r w:rsidRPr="00EC473F">
              <w:rPr>
                <w:rFonts w:ascii="Arial" w:hAnsi="Arial" w:cs="Arial"/>
                <w:sz w:val="20"/>
              </w:rPr>
              <w:t>D. Newberry</w:t>
            </w:r>
          </w:p>
        </w:tc>
        <w:tc>
          <w:tcPr>
            <w:tcW w:w="5227" w:type="dxa"/>
            <w:tcBorders>
              <w:top w:val="single" w:sz="6" w:space="0" w:color="000000"/>
              <w:left w:val="single" w:sz="6" w:space="0" w:color="000000"/>
              <w:bottom w:val="single" w:sz="6" w:space="0" w:color="000000"/>
              <w:right w:val="single" w:sz="6" w:space="0" w:color="000000"/>
            </w:tcBorders>
          </w:tcPr>
          <w:p w:rsidR="00653479" w:rsidRPr="00EC473F" w:rsidRDefault="00653479" w:rsidP="00AC09F2">
            <w:pPr>
              <w:pStyle w:val="tabletext"/>
              <w:spacing w:before="0"/>
              <w:rPr>
                <w:rFonts w:ascii="Arial" w:hAnsi="Arial" w:cs="Arial"/>
                <w:sz w:val="20"/>
              </w:rPr>
            </w:pPr>
            <w:r w:rsidRPr="00EC473F">
              <w:rPr>
                <w:rFonts w:ascii="Arial" w:hAnsi="Arial" w:cs="Arial"/>
                <w:sz w:val="20"/>
              </w:rPr>
              <w:t>Initial version</w:t>
            </w:r>
            <w:r>
              <w:rPr>
                <w:rFonts w:ascii="Arial" w:hAnsi="Arial" w:cs="Arial"/>
                <w:sz w:val="20"/>
              </w:rPr>
              <w:t>.</w:t>
            </w:r>
            <w:r w:rsidR="00931ACD">
              <w:rPr>
                <w:rFonts w:ascii="Arial" w:hAnsi="Arial" w:cs="Arial"/>
                <w:sz w:val="20"/>
              </w:rPr>
              <w:t xml:space="preserve">  Includes 3/05 drop</w:t>
            </w:r>
            <w:r w:rsidR="005441C5">
              <w:rPr>
                <w:rFonts w:ascii="Arial" w:hAnsi="Arial" w:cs="Arial"/>
                <w:sz w:val="20"/>
              </w:rPr>
              <w:t xml:space="preserve"> info</w:t>
            </w:r>
            <w:r w:rsidR="00931ACD">
              <w:rPr>
                <w:rFonts w:ascii="Arial" w:hAnsi="Arial" w:cs="Arial"/>
                <w:sz w:val="20"/>
              </w:rPr>
              <w:t>.</w:t>
            </w:r>
          </w:p>
        </w:tc>
      </w:tr>
      <w:tr w:rsidR="00563261" w:rsidRPr="00EC473F" w:rsidTr="00034488">
        <w:tc>
          <w:tcPr>
            <w:tcW w:w="1170" w:type="dxa"/>
            <w:tcBorders>
              <w:top w:val="single" w:sz="6" w:space="0" w:color="000000"/>
              <w:left w:val="single" w:sz="6" w:space="0" w:color="000000"/>
              <w:bottom w:val="single" w:sz="6" w:space="0" w:color="000000"/>
              <w:right w:val="single" w:sz="6" w:space="0" w:color="000000"/>
            </w:tcBorders>
          </w:tcPr>
          <w:p w:rsidR="00563261" w:rsidRPr="00EC473F" w:rsidRDefault="00563261" w:rsidP="00034488">
            <w:pPr>
              <w:pStyle w:val="tabletext"/>
              <w:spacing w:before="0"/>
              <w:rPr>
                <w:rFonts w:ascii="Arial" w:hAnsi="Arial" w:cs="Arial"/>
                <w:sz w:val="20"/>
              </w:rPr>
            </w:pPr>
            <w:r>
              <w:rPr>
                <w:rFonts w:ascii="Arial" w:hAnsi="Arial" w:cs="Arial"/>
                <w:sz w:val="20"/>
              </w:rPr>
              <w:t>0.2</w:t>
            </w:r>
          </w:p>
        </w:tc>
        <w:tc>
          <w:tcPr>
            <w:tcW w:w="1260" w:type="dxa"/>
            <w:tcBorders>
              <w:top w:val="single" w:sz="6" w:space="0" w:color="000000"/>
              <w:left w:val="single" w:sz="6" w:space="0" w:color="000000"/>
              <w:bottom w:val="single" w:sz="6" w:space="0" w:color="000000"/>
              <w:right w:val="single" w:sz="6" w:space="0" w:color="000000"/>
            </w:tcBorders>
          </w:tcPr>
          <w:p w:rsidR="00563261" w:rsidRPr="00EC473F" w:rsidRDefault="00563261" w:rsidP="00034488">
            <w:pPr>
              <w:pStyle w:val="tabletext"/>
              <w:spacing w:before="0"/>
              <w:rPr>
                <w:rFonts w:ascii="Arial" w:hAnsi="Arial" w:cs="Arial"/>
                <w:sz w:val="20"/>
              </w:rPr>
            </w:pPr>
            <w:r>
              <w:rPr>
                <w:rFonts w:ascii="Arial" w:hAnsi="Arial" w:cs="Arial"/>
                <w:sz w:val="20"/>
              </w:rPr>
              <w:t>3</w:t>
            </w:r>
            <w:r w:rsidRPr="00EC473F">
              <w:rPr>
                <w:rFonts w:ascii="Arial" w:hAnsi="Arial" w:cs="Arial"/>
                <w:sz w:val="20"/>
              </w:rPr>
              <w:t>/</w:t>
            </w:r>
            <w:r>
              <w:rPr>
                <w:rFonts w:ascii="Arial" w:hAnsi="Arial" w:cs="Arial"/>
                <w:sz w:val="20"/>
              </w:rPr>
              <w:t>18</w:t>
            </w:r>
            <w:r w:rsidRPr="00EC473F">
              <w:rPr>
                <w:rFonts w:ascii="Arial" w:hAnsi="Arial" w:cs="Arial"/>
                <w:sz w:val="20"/>
              </w:rPr>
              <w:t>/200</w:t>
            </w:r>
            <w:r>
              <w:rPr>
                <w:rFonts w:ascii="Arial" w:hAnsi="Arial" w:cs="Arial"/>
                <w:sz w:val="20"/>
              </w:rPr>
              <w:t>9</w:t>
            </w:r>
          </w:p>
        </w:tc>
        <w:tc>
          <w:tcPr>
            <w:tcW w:w="1440" w:type="dxa"/>
            <w:tcBorders>
              <w:top w:val="single" w:sz="6" w:space="0" w:color="000000"/>
              <w:left w:val="single" w:sz="6" w:space="0" w:color="000000"/>
              <w:bottom w:val="single" w:sz="6" w:space="0" w:color="000000"/>
              <w:right w:val="single" w:sz="6" w:space="0" w:color="000000"/>
            </w:tcBorders>
          </w:tcPr>
          <w:p w:rsidR="00563261" w:rsidRPr="00EC473F" w:rsidRDefault="00563261" w:rsidP="00034488">
            <w:pPr>
              <w:pStyle w:val="tabletext"/>
              <w:spacing w:before="0"/>
              <w:rPr>
                <w:rFonts w:ascii="Arial" w:hAnsi="Arial" w:cs="Arial"/>
                <w:sz w:val="20"/>
              </w:rPr>
            </w:pPr>
            <w:r w:rsidRPr="00EC473F">
              <w:rPr>
                <w:rFonts w:ascii="Arial" w:hAnsi="Arial" w:cs="Arial"/>
                <w:sz w:val="20"/>
              </w:rPr>
              <w:t>D. Newberry</w:t>
            </w:r>
          </w:p>
        </w:tc>
        <w:tc>
          <w:tcPr>
            <w:tcW w:w="5227" w:type="dxa"/>
            <w:tcBorders>
              <w:top w:val="single" w:sz="6" w:space="0" w:color="000000"/>
              <w:left w:val="single" w:sz="6" w:space="0" w:color="000000"/>
              <w:bottom w:val="single" w:sz="6" w:space="0" w:color="000000"/>
              <w:right w:val="single" w:sz="6" w:space="0" w:color="000000"/>
            </w:tcBorders>
          </w:tcPr>
          <w:p w:rsidR="00563261" w:rsidRPr="00EC473F" w:rsidRDefault="00563261" w:rsidP="00034488">
            <w:pPr>
              <w:pStyle w:val="tabletext"/>
              <w:spacing w:before="0"/>
              <w:rPr>
                <w:rFonts w:ascii="Arial" w:hAnsi="Arial" w:cs="Arial"/>
                <w:sz w:val="20"/>
              </w:rPr>
            </w:pPr>
            <w:r>
              <w:rPr>
                <w:rFonts w:ascii="Arial" w:hAnsi="Arial" w:cs="Arial"/>
                <w:sz w:val="20"/>
              </w:rPr>
              <w:t>Extend ftp file names to include multiple drops. Create sections for per-drop changes, add 3/18 drop info. Clean up.</w:t>
            </w:r>
          </w:p>
        </w:tc>
      </w:tr>
      <w:tr w:rsidR="002979D6" w:rsidRPr="00EC473F" w:rsidTr="00B96BE4">
        <w:tc>
          <w:tcPr>
            <w:tcW w:w="1170" w:type="dxa"/>
            <w:tcBorders>
              <w:top w:val="single" w:sz="6" w:space="0" w:color="000000"/>
              <w:left w:val="single" w:sz="6" w:space="0" w:color="000000"/>
              <w:bottom w:val="single" w:sz="6" w:space="0" w:color="000000"/>
              <w:right w:val="single" w:sz="6" w:space="0" w:color="000000"/>
            </w:tcBorders>
          </w:tcPr>
          <w:p w:rsidR="002979D6" w:rsidRPr="00EC473F" w:rsidRDefault="003D4A99" w:rsidP="00B96BE4">
            <w:pPr>
              <w:pStyle w:val="tabletext"/>
              <w:spacing w:before="0"/>
              <w:rPr>
                <w:rFonts w:ascii="Arial" w:hAnsi="Arial" w:cs="Arial"/>
                <w:sz w:val="20"/>
              </w:rPr>
            </w:pPr>
            <w:r>
              <w:rPr>
                <w:rFonts w:ascii="Arial" w:hAnsi="Arial" w:cs="Arial"/>
                <w:sz w:val="20"/>
              </w:rPr>
              <w:t>0.</w:t>
            </w:r>
            <w:r w:rsidR="00563261">
              <w:rPr>
                <w:rFonts w:ascii="Arial" w:hAnsi="Arial" w:cs="Arial"/>
                <w:sz w:val="20"/>
              </w:rPr>
              <w:t>3</w:t>
            </w:r>
          </w:p>
        </w:tc>
        <w:tc>
          <w:tcPr>
            <w:tcW w:w="1260" w:type="dxa"/>
            <w:tcBorders>
              <w:top w:val="single" w:sz="6" w:space="0" w:color="000000"/>
              <w:left w:val="single" w:sz="6" w:space="0" w:color="000000"/>
              <w:bottom w:val="single" w:sz="6" w:space="0" w:color="000000"/>
              <w:right w:val="single" w:sz="6" w:space="0" w:color="000000"/>
            </w:tcBorders>
          </w:tcPr>
          <w:p w:rsidR="002979D6" w:rsidRPr="00EC473F" w:rsidRDefault="003D4A99" w:rsidP="00563261">
            <w:pPr>
              <w:pStyle w:val="tabletext"/>
              <w:spacing w:before="0"/>
              <w:rPr>
                <w:rFonts w:ascii="Arial" w:hAnsi="Arial" w:cs="Arial"/>
                <w:sz w:val="20"/>
              </w:rPr>
            </w:pPr>
            <w:r>
              <w:rPr>
                <w:rFonts w:ascii="Arial" w:hAnsi="Arial" w:cs="Arial"/>
                <w:sz w:val="20"/>
              </w:rPr>
              <w:t>3</w:t>
            </w:r>
            <w:r w:rsidR="002979D6" w:rsidRPr="00EC473F">
              <w:rPr>
                <w:rFonts w:ascii="Arial" w:hAnsi="Arial" w:cs="Arial"/>
                <w:sz w:val="20"/>
              </w:rPr>
              <w:t>/</w:t>
            </w:r>
            <w:r w:rsidR="00563261">
              <w:rPr>
                <w:rFonts w:ascii="Arial" w:hAnsi="Arial" w:cs="Arial"/>
                <w:sz w:val="20"/>
              </w:rPr>
              <w:t>22</w:t>
            </w:r>
            <w:r w:rsidR="002979D6" w:rsidRPr="00EC473F">
              <w:rPr>
                <w:rFonts w:ascii="Arial" w:hAnsi="Arial" w:cs="Arial"/>
                <w:sz w:val="20"/>
              </w:rPr>
              <w:t>/200</w:t>
            </w:r>
            <w:r w:rsidR="007B51AF">
              <w:rPr>
                <w:rFonts w:ascii="Arial" w:hAnsi="Arial" w:cs="Arial"/>
                <w:sz w:val="20"/>
              </w:rPr>
              <w:t>9</w:t>
            </w:r>
          </w:p>
        </w:tc>
        <w:tc>
          <w:tcPr>
            <w:tcW w:w="1440" w:type="dxa"/>
            <w:tcBorders>
              <w:top w:val="single" w:sz="6" w:space="0" w:color="000000"/>
              <w:left w:val="single" w:sz="6" w:space="0" w:color="000000"/>
              <w:bottom w:val="single" w:sz="6" w:space="0" w:color="000000"/>
              <w:right w:val="single" w:sz="6" w:space="0" w:color="000000"/>
            </w:tcBorders>
          </w:tcPr>
          <w:p w:rsidR="002979D6" w:rsidRPr="00EC473F" w:rsidRDefault="002979D6" w:rsidP="00B96BE4">
            <w:pPr>
              <w:pStyle w:val="tabletext"/>
              <w:spacing w:before="0"/>
              <w:rPr>
                <w:rFonts w:ascii="Arial" w:hAnsi="Arial" w:cs="Arial"/>
                <w:sz w:val="20"/>
              </w:rPr>
            </w:pPr>
            <w:r w:rsidRPr="00EC473F">
              <w:rPr>
                <w:rFonts w:ascii="Arial" w:hAnsi="Arial" w:cs="Arial"/>
                <w:sz w:val="20"/>
              </w:rPr>
              <w:t>D. Newberry</w:t>
            </w:r>
          </w:p>
        </w:tc>
        <w:tc>
          <w:tcPr>
            <w:tcW w:w="5227" w:type="dxa"/>
            <w:tcBorders>
              <w:top w:val="single" w:sz="6" w:space="0" w:color="000000"/>
              <w:left w:val="single" w:sz="6" w:space="0" w:color="000000"/>
              <w:bottom w:val="single" w:sz="6" w:space="0" w:color="000000"/>
              <w:right w:val="single" w:sz="6" w:space="0" w:color="000000"/>
            </w:tcBorders>
          </w:tcPr>
          <w:p w:rsidR="002979D6" w:rsidRPr="00EC473F" w:rsidRDefault="00563261" w:rsidP="00563261">
            <w:pPr>
              <w:pStyle w:val="tabletext"/>
              <w:spacing w:before="0"/>
              <w:rPr>
                <w:rFonts w:ascii="Arial" w:hAnsi="Arial" w:cs="Arial"/>
                <w:sz w:val="20"/>
              </w:rPr>
            </w:pPr>
            <w:r>
              <w:rPr>
                <w:rFonts w:ascii="Arial" w:hAnsi="Arial" w:cs="Arial"/>
                <w:sz w:val="20"/>
              </w:rPr>
              <w:t>Fold</w:t>
            </w:r>
            <w:r w:rsidR="00710DF8">
              <w:rPr>
                <w:rFonts w:ascii="Arial" w:hAnsi="Arial" w:cs="Arial"/>
                <w:sz w:val="20"/>
              </w:rPr>
              <w:t>ed</w:t>
            </w:r>
            <w:r>
              <w:rPr>
                <w:rFonts w:ascii="Arial" w:hAnsi="Arial" w:cs="Arial"/>
                <w:sz w:val="20"/>
              </w:rPr>
              <w:t xml:space="preserve"> in changes from internal review</w:t>
            </w:r>
            <w:r w:rsidR="00D45830">
              <w:rPr>
                <w:rFonts w:ascii="Arial" w:hAnsi="Arial" w:cs="Arial"/>
                <w:sz w:val="20"/>
              </w:rPr>
              <w:t>.</w:t>
            </w:r>
          </w:p>
        </w:tc>
      </w:tr>
    </w:tbl>
    <w:p w:rsidR="00F0504C" w:rsidRPr="00664FFC" w:rsidRDefault="00F0504C" w:rsidP="00EC473F">
      <w:pPr>
        <w:pStyle w:val="BodyText"/>
        <w:spacing w:before="0"/>
        <w:rPr>
          <w:rFonts w:ascii="Arial" w:hAnsi="Arial" w:cs="Arial"/>
        </w:rPr>
      </w:pPr>
      <w:bookmarkStart w:id="0" w:name="_Toc370544620"/>
    </w:p>
    <w:p w:rsidR="00F77CED" w:rsidRDefault="00F77CED" w:rsidP="00DE660C">
      <w:pPr>
        <w:pStyle w:val="revcont"/>
        <w:rPr>
          <w:rFonts w:cs="Arial"/>
          <w:i/>
          <w:iCs/>
          <w:color w:val="FF6600"/>
          <w:sz w:val="22"/>
        </w:rPr>
      </w:pPr>
    </w:p>
    <w:p w:rsidR="00F77CED" w:rsidRDefault="00F77CED" w:rsidP="00DE660C">
      <w:pPr>
        <w:pStyle w:val="revcont"/>
        <w:rPr>
          <w:rFonts w:cs="Arial"/>
          <w:i/>
          <w:iCs/>
          <w:color w:val="FF6600"/>
          <w:sz w:val="22"/>
        </w:rPr>
      </w:pPr>
    </w:p>
    <w:p w:rsidR="00F0504C" w:rsidRPr="00664FFC" w:rsidRDefault="00F0504C" w:rsidP="00DE660C">
      <w:pPr>
        <w:pStyle w:val="revcont"/>
        <w:rPr>
          <w:rFonts w:cs="Arial"/>
        </w:rPr>
      </w:pPr>
      <w:r w:rsidRPr="00664FFC">
        <w:rPr>
          <w:rFonts w:cs="Arial"/>
          <w:i/>
          <w:iCs/>
          <w:color w:val="FF6600"/>
          <w:sz w:val="22"/>
        </w:rPr>
        <w:t xml:space="preserve">   </w:t>
      </w:r>
      <w:r w:rsidRPr="00664FFC">
        <w:rPr>
          <w:rFonts w:cs="Arial"/>
        </w:rPr>
        <w:t>Contents</w:t>
      </w:r>
    </w:p>
    <w:p w:rsidR="00130513" w:rsidRDefault="00ED6A39">
      <w:pPr>
        <w:pStyle w:val="TOC1"/>
        <w:rPr>
          <w:rFonts w:asciiTheme="minorHAnsi" w:eastAsiaTheme="minorEastAsia" w:hAnsiTheme="minorHAnsi" w:cstheme="minorBidi"/>
          <w:b w:val="0"/>
          <w:caps w:val="0"/>
          <w:szCs w:val="22"/>
        </w:rPr>
      </w:pPr>
      <w:r w:rsidRPr="00ED6A39">
        <w:rPr>
          <w:rFonts w:ascii="Arial" w:hAnsi="Arial" w:cs="Arial"/>
          <w:szCs w:val="22"/>
        </w:rPr>
        <w:fldChar w:fldCharType="begin"/>
      </w:r>
      <w:r w:rsidR="00F0504C" w:rsidRPr="007D153B">
        <w:rPr>
          <w:rFonts w:ascii="Arial" w:hAnsi="Arial" w:cs="Arial"/>
          <w:szCs w:val="22"/>
        </w:rPr>
        <w:instrText xml:space="preserve"> TOC \o "2-3" \t "Heading 1,1" </w:instrText>
      </w:r>
      <w:r w:rsidRPr="00ED6A39">
        <w:rPr>
          <w:rFonts w:ascii="Arial" w:hAnsi="Arial" w:cs="Arial"/>
          <w:szCs w:val="22"/>
        </w:rPr>
        <w:fldChar w:fldCharType="separate"/>
      </w:r>
      <w:r w:rsidR="00130513" w:rsidRPr="00C331F6">
        <w:rPr>
          <w:rFonts w:cs="Arial"/>
        </w:rPr>
        <w:t>1</w:t>
      </w:r>
      <w:r w:rsidR="00130513">
        <w:rPr>
          <w:rFonts w:asciiTheme="minorHAnsi" w:eastAsiaTheme="minorEastAsia" w:hAnsiTheme="minorHAnsi" w:cstheme="minorBidi"/>
          <w:b w:val="0"/>
          <w:caps w:val="0"/>
          <w:szCs w:val="22"/>
        </w:rPr>
        <w:tab/>
      </w:r>
      <w:r w:rsidR="00130513" w:rsidRPr="00C331F6">
        <w:rPr>
          <w:rFonts w:cs="Arial"/>
        </w:rPr>
        <w:t>Introduction</w:t>
      </w:r>
      <w:r w:rsidR="00130513">
        <w:tab/>
      </w:r>
      <w:r>
        <w:fldChar w:fldCharType="begin"/>
      </w:r>
      <w:r w:rsidR="00130513">
        <w:instrText xml:space="preserve"> PAGEREF _Toc257021979 \h </w:instrText>
      </w:r>
      <w:r>
        <w:fldChar w:fldCharType="separate"/>
      </w:r>
      <w:r w:rsidR="00130513">
        <w:t>3</w:t>
      </w:r>
      <w:r>
        <w:fldChar w:fldCharType="end"/>
      </w:r>
    </w:p>
    <w:p w:rsidR="00130513" w:rsidRDefault="00130513">
      <w:pPr>
        <w:pStyle w:val="TOC2"/>
        <w:rPr>
          <w:rFonts w:asciiTheme="minorHAnsi" w:eastAsiaTheme="minorEastAsia" w:hAnsiTheme="minorHAnsi" w:cstheme="minorBidi"/>
          <w:smallCaps w:val="0"/>
          <w:szCs w:val="22"/>
        </w:rPr>
      </w:pPr>
      <w:r>
        <w:t>1.1</w:t>
      </w:r>
      <w:r>
        <w:rPr>
          <w:rFonts w:asciiTheme="minorHAnsi" w:eastAsiaTheme="minorEastAsia" w:hAnsiTheme="minorHAnsi" w:cstheme="minorBidi"/>
          <w:smallCaps w:val="0"/>
          <w:szCs w:val="22"/>
        </w:rPr>
        <w:tab/>
      </w:r>
      <w:r>
        <w:t>Project Description</w:t>
      </w:r>
      <w:r>
        <w:tab/>
      </w:r>
      <w:r w:rsidR="00ED6A39">
        <w:fldChar w:fldCharType="begin"/>
      </w:r>
      <w:r>
        <w:instrText xml:space="preserve"> PAGEREF _Toc257021980 \h </w:instrText>
      </w:r>
      <w:r w:rsidR="00ED6A39">
        <w:fldChar w:fldCharType="separate"/>
      </w:r>
      <w:r>
        <w:t>3</w:t>
      </w:r>
      <w:r w:rsidR="00ED6A39">
        <w:fldChar w:fldCharType="end"/>
      </w:r>
    </w:p>
    <w:p w:rsidR="00130513" w:rsidRDefault="00130513">
      <w:pPr>
        <w:pStyle w:val="TOC2"/>
        <w:rPr>
          <w:rFonts w:asciiTheme="minorHAnsi" w:eastAsiaTheme="minorEastAsia" w:hAnsiTheme="minorHAnsi" w:cstheme="minorBidi"/>
          <w:smallCaps w:val="0"/>
          <w:szCs w:val="22"/>
        </w:rPr>
      </w:pPr>
      <w:r w:rsidRPr="00C331F6">
        <w:rPr>
          <w:rFonts w:cs="Arial"/>
        </w:rPr>
        <w:t>1.2</w:t>
      </w:r>
      <w:r>
        <w:rPr>
          <w:rFonts w:asciiTheme="minorHAnsi" w:eastAsiaTheme="minorEastAsia" w:hAnsiTheme="minorHAnsi" w:cstheme="minorBidi"/>
          <w:smallCaps w:val="0"/>
          <w:szCs w:val="22"/>
        </w:rPr>
        <w:tab/>
      </w:r>
      <w:r w:rsidRPr="00C331F6">
        <w:rPr>
          <w:rFonts w:cs="Arial"/>
        </w:rPr>
        <w:t>Terminology</w:t>
      </w:r>
      <w:r>
        <w:tab/>
      </w:r>
      <w:r w:rsidR="00ED6A39">
        <w:fldChar w:fldCharType="begin"/>
      </w:r>
      <w:r>
        <w:instrText xml:space="preserve"> PAGEREF _Toc257021981 \h </w:instrText>
      </w:r>
      <w:r w:rsidR="00ED6A39">
        <w:fldChar w:fldCharType="separate"/>
      </w:r>
      <w:r>
        <w:t>3</w:t>
      </w:r>
      <w:r w:rsidR="00ED6A39">
        <w:fldChar w:fldCharType="end"/>
      </w:r>
    </w:p>
    <w:p w:rsidR="00130513" w:rsidRDefault="00130513">
      <w:pPr>
        <w:pStyle w:val="TOC1"/>
        <w:rPr>
          <w:rFonts w:asciiTheme="minorHAnsi" w:eastAsiaTheme="minorEastAsia" w:hAnsiTheme="minorHAnsi" w:cstheme="minorBidi"/>
          <w:b w:val="0"/>
          <w:caps w:val="0"/>
          <w:szCs w:val="22"/>
        </w:rPr>
      </w:pPr>
      <w:r>
        <w:t>2</w:t>
      </w:r>
      <w:r>
        <w:rPr>
          <w:rFonts w:asciiTheme="minorHAnsi" w:eastAsiaTheme="minorEastAsia" w:hAnsiTheme="minorHAnsi" w:cstheme="minorBidi"/>
          <w:b w:val="0"/>
          <w:caps w:val="0"/>
          <w:szCs w:val="22"/>
        </w:rPr>
        <w:tab/>
      </w:r>
      <w:r>
        <w:t>FTP Instructions</w:t>
      </w:r>
      <w:r>
        <w:tab/>
      </w:r>
      <w:r w:rsidR="00ED6A39">
        <w:fldChar w:fldCharType="begin"/>
      </w:r>
      <w:r>
        <w:instrText xml:space="preserve"> PAGEREF _Toc257021982 \h </w:instrText>
      </w:r>
      <w:r w:rsidR="00ED6A39">
        <w:fldChar w:fldCharType="separate"/>
      </w:r>
      <w:r>
        <w:t>4</w:t>
      </w:r>
      <w:r w:rsidR="00ED6A39">
        <w:fldChar w:fldCharType="end"/>
      </w:r>
    </w:p>
    <w:p w:rsidR="00130513" w:rsidRDefault="00130513">
      <w:pPr>
        <w:pStyle w:val="TOC1"/>
        <w:rPr>
          <w:rFonts w:asciiTheme="minorHAnsi" w:eastAsiaTheme="minorEastAsia" w:hAnsiTheme="minorHAnsi" w:cstheme="minorBidi"/>
          <w:b w:val="0"/>
          <w:caps w:val="0"/>
          <w:szCs w:val="22"/>
        </w:rPr>
      </w:pPr>
      <w:r>
        <w:t>3</w:t>
      </w:r>
      <w:r>
        <w:rPr>
          <w:rFonts w:asciiTheme="minorHAnsi" w:eastAsiaTheme="minorEastAsia" w:hAnsiTheme="minorHAnsi" w:cstheme="minorBidi"/>
          <w:b w:val="0"/>
          <w:caps w:val="0"/>
          <w:szCs w:val="22"/>
        </w:rPr>
        <w:tab/>
      </w:r>
      <w:r>
        <w:t>Build Instructions</w:t>
      </w:r>
      <w:r>
        <w:tab/>
      </w:r>
      <w:r w:rsidR="00ED6A39">
        <w:fldChar w:fldCharType="begin"/>
      </w:r>
      <w:r>
        <w:instrText xml:space="preserve"> PAGEREF _Toc257021983 \h </w:instrText>
      </w:r>
      <w:r w:rsidR="00ED6A39">
        <w:fldChar w:fldCharType="separate"/>
      </w:r>
      <w:r>
        <w:t>4</w:t>
      </w:r>
      <w:r w:rsidR="00ED6A39">
        <w:fldChar w:fldCharType="end"/>
      </w:r>
    </w:p>
    <w:p w:rsidR="00130513" w:rsidRDefault="00130513">
      <w:pPr>
        <w:pStyle w:val="TOC1"/>
        <w:rPr>
          <w:rFonts w:asciiTheme="minorHAnsi" w:eastAsiaTheme="minorEastAsia" w:hAnsiTheme="minorHAnsi" w:cstheme="minorBidi"/>
          <w:b w:val="0"/>
          <w:caps w:val="0"/>
          <w:szCs w:val="22"/>
        </w:rPr>
      </w:pPr>
      <w:r>
        <w:t>4</w:t>
      </w:r>
      <w:r>
        <w:rPr>
          <w:rFonts w:asciiTheme="minorHAnsi" w:eastAsiaTheme="minorEastAsia" w:hAnsiTheme="minorHAnsi" w:cstheme="minorBidi"/>
          <w:b w:val="0"/>
          <w:caps w:val="0"/>
          <w:szCs w:val="22"/>
        </w:rPr>
        <w:tab/>
      </w:r>
      <w:r>
        <w:t>Release Notes</w:t>
      </w:r>
      <w:r>
        <w:tab/>
      </w:r>
      <w:r w:rsidR="00ED6A39">
        <w:fldChar w:fldCharType="begin"/>
      </w:r>
      <w:r>
        <w:instrText xml:space="preserve"> PAGEREF _Toc257021984 \h </w:instrText>
      </w:r>
      <w:r w:rsidR="00ED6A39">
        <w:fldChar w:fldCharType="separate"/>
      </w:r>
      <w:r>
        <w:t>4</w:t>
      </w:r>
      <w:r w:rsidR="00ED6A39">
        <w:fldChar w:fldCharType="end"/>
      </w:r>
    </w:p>
    <w:p w:rsidR="00130513" w:rsidRDefault="00130513">
      <w:pPr>
        <w:pStyle w:val="TOC2"/>
        <w:rPr>
          <w:rFonts w:asciiTheme="minorHAnsi" w:eastAsiaTheme="minorEastAsia" w:hAnsiTheme="minorHAnsi" w:cstheme="minorBidi"/>
          <w:smallCaps w:val="0"/>
          <w:szCs w:val="22"/>
        </w:rPr>
      </w:pPr>
      <w:r w:rsidRPr="00C331F6">
        <w:rPr>
          <w:rFonts w:cs="Arial"/>
        </w:rPr>
        <w:t>4.1</w:t>
      </w:r>
      <w:r>
        <w:rPr>
          <w:rFonts w:asciiTheme="minorHAnsi" w:eastAsiaTheme="minorEastAsia" w:hAnsiTheme="minorHAnsi" w:cstheme="minorBidi"/>
          <w:smallCaps w:val="0"/>
          <w:szCs w:val="22"/>
        </w:rPr>
        <w:tab/>
      </w:r>
      <w:r w:rsidRPr="00C331F6">
        <w:rPr>
          <w:rFonts w:cs="Arial"/>
        </w:rPr>
        <w:t>USB Driver</w:t>
      </w:r>
      <w:r>
        <w:tab/>
      </w:r>
      <w:r w:rsidR="00ED6A39">
        <w:fldChar w:fldCharType="begin"/>
      </w:r>
      <w:r>
        <w:instrText xml:space="preserve"> PAGEREF _Toc257021985 \h </w:instrText>
      </w:r>
      <w:r w:rsidR="00ED6A39">
        <w:fldChar w:fldCharType="separate"/>
      </w:r>
      <w:r>
        <w:t>4</w:t>
      </w:r>
      <w:r w:rsidR="00ED6A39">
        <w:fldChar w:fldCharType="end"/>
      </w:r>
    </w:p>
    <w:p w:rsidR="00130513" w:rsidRDefault="00130513">
      <w:pPr>
        <w:pStyle w:val="TOC2"/>
        <w:rPr>
          <w:rFonts w:asciiTheme="minorHAnsi" w:eastAsiaTheme="minorEastAsia" w:hAnsiTheme="minorHAnsi" w:cstheme="minorBidi"/>
          <w:smallCaps w:val="0"/>
          <w:szCs w:val="22"/>
        </w:rPr>
      </w:pPr>
      <w:r w:rsidRPr="00C331F6">
        <w:rPr>
          <w:rFonts w:cs="Arial"/>
        </w:rPr>
        <w:t>4.2</w:t>
      </w:r>
      <w:r>
        <w:rPr>
          <w:rFonts w:asciiTheme="minorHAnsi" w:eastAsiaTheme="minorEastAsia" w:hAnsiTheme="minorHAnsi" w:cstheme="minorBidi"/>
          <w:smallCaps w:val="0"/>
          <w:szCs w:val="22"/>
        </w:rPr>
        <w:tab/>
      </w:r>
      <w:r w:rsidRPr="00C331F6">
        <w:rPr>
          <w:rFonts w:cs="Arial"/>
        </w:rPr>
        <w:t>Service Application</w:t>
      </w:r>
      <w:r>
        <w:tab/>
      </w:r>
      <w:r w:rsidR="00ED6A39">
        <w:fldChar w:fldCharType="begin"/>
      </w:r>
      <w:r>
        <w:instrText xml:space="preserve"> PAGEREF _Toc257021986 \h </w:instrText>
      </w:r>
      <w:r w:rsidR="00ED6A39">
        <w:fldChar w:fldCharType="separate"/>
      </w:r>
      <w:r>
        <w:t>4</w:t>
      </w:r>
      <w:r w:rsidR="00ED6A39">
        <w:fldChar w:fldCharType="end"/>
      </w:r>
    </w:p>
    <w:p w:rsidR="00130513" w:rsidRDefault="00130513">
      <w:pPr>
        <w:pStyle w:val="TOC3"/>
        <w:tabs>
          <w:tab w:val="left" w:pos="1200"/>
        </w:tabs>
        <w:rPr>
          <w:rFonts w:asciiTheme="minorHAnsi" w:eastAsiaTheme="minorEastAsia" w:hAnsiTheme="minorHAnsi" w:cstheme="minorBidi"/>
          <w:i w:val="0"/>
          <w:noProof/>
          <w:sz w:val="22"/>
          <w:szCs w:val="22"/>
        </w:rPr>
      </w:pPr>
      <w:r>
        <w:rPr>
          <w:noProof/>
        </w:rPr>
        <w:t>4.2.1</w:t>
      </w:r>
      <w:r>
        <w:rPr>
          <w:rFonts w:asciiTheme="minorHAnsi" w:eastAsiaTheme="minorEastAsia" w:hAnsiTheme="minorHAnsi" w:cstheme="minorBidi"/>
          <w:i w:val="0"/>
          <w:noProof/>
          <w:sz w:val="22"/>
          <w:szCs w:val="22"/>
        </w:rPr>
        <w:tab/>
      </w:r>
      <w:r>
        <w:rPr>
          <w:noProof/>
        </w:rPr>
        <w:t>03/05/2010 drop</w:t>
      </w:r>
      <w:r>
        <w:rPr>
          <w:noProof/>
        </w:rPr>
        <w:tab/>
      </w:r>
      <w:r w:rsidR="00ED6A39">
        <w:rPr>
          <w:noProof/>
        </w:rPr>
        <w:fldChar w:fldCharType="begin"/>
      </w:r>
      <w:r>
        <w:rPr>
          <w:noProof/>
        </w:rPr>
        <w:instrText xml:space="preserve"> PAGEREF _Toc257021987 \h </w:instrText>
      </w:r>
      <w:r w:rsidR="00ED6A39">
        <w:rPr>
          <w:noProof/>
        </w:rPr>
      </w:r>
      <w:r w:rsidR="00ED6A39">
        <w:rPr>
          <w:noProof/>
        </w:rPr>
        <w:fldChar w:fldCharType="separate"/>
      </w:r>
      <w:r>
        <w:rPr>
          <w:noProof/>
        </w:rPr>
        <w:t>5</w:t>
      </w:r>
      <w:r w:rsidR="00ED6A39">
        <w:rPr>
          <w:noProof/>
        </w:rPr>
        <w:fldChar w:fldCharType="end"/>
      </w:r>
    </w:p>
    <w:p w:rsidR="00130513" w:rsidRDefault="00130513">
      <w:pPr>
        <w:pStyle w:val="TOC3"/>
        <w:tabs>
          <w:tab w:val="left" w:pos="1200"/>
        </w:tabs>
        <w:rPr>
          <w:rFonts w:asciiTheme="minorHAnsi" w:eastAsiaTheme="minorEastAsia" w:hAnsiTheme="minorHAnsi" w:cstheme="minorBidi"/>
          <w:i w:val="0"/>
          <w:noProof/>
          <w:sz w:val="22"/>
          <w:szCs w:val="22"/>
        </w:rPr>
      </w:pPr>
      <w:r>
        <w:rPr>
          <w:noProof/>
        </w:rPr>
        <w:t>4.2.2</w:t>
      </w:r>
      <w:r>
        <w:rPr>
          <w:rFonts w:asciiTheme="minorHAnsi" w:eastAsiaTheme="minorEastAsia" w:hAnsiTheme="minorHAnsi" w:cstheme="minorBidi"/>
          <w:i w:val="0"/>
          <w:noProof/>
          <w:sz w:val="22"/>
          <w:szCs w:val="22"/>
        </w:rPr>
        <w:tab/>
      </w:r>
      <w:r>
        <w:rPr>
          <w:noProof/>
        </w:rPr>
        <w:t>03/18/2010 drop</w:t>
      </w:r>
      <w:r>
        <w:rPr>
          <w:noProof/>
        </w:rPr>
        <w:tab/>
      </w:r>
      <w:r w:rsidR="00ED6A39">
        <w:rPr>
          <w:noProof/>
        </w:rPr>
        <w:fldChar w:fldCharType="begin"/>
      </w:r>
      <w:r>
        <w:rPr>
          <w:noProof/>
        </w:rPr>
        <w:instrText xml:space="preserve"> PAGEREF _Toc257021988 \h </w:instrText>
      </w:r>
      <w:r w:rsidR="00ED6A39">
        <w:rPr>
          <w:noProof/>
        </w:rPr>
      </w:r>
      <w:r w:rsidR="00ED6A39">
        <w:rPr>
          <w:noProof/>
        </w:rPr>
        <w:fldChar w:fldCharType="separate"/>
      </w:r>
      <w:r>
        <w:rPr>
          <w:noProof/>
        </w:rPr>
        <w:t>5</w:t>
      </w:r>
      <w:r w:rsidR="00ED6A39">
        <w:rPr>
          <w:noProof/>
        </w:rPr>
        <w:fldChar w:fldCharType="end"/>
      </w:r>
    </w:p>
    <w:p w:rsidR="00F0504C" w:rsidRDefault="00ED6A39" w:rsidP="00DE660C">
      <w:pPr>
        <w:rPr>
          <w:rFonts w:ascii="Arial" w:hAnsi="Arial" w:cs="Arial"/>
          <w:noProof/>
          <w:sz w:val="22"/>
          <w:szCs w:val="22"/>
        </w:rPr>
      </w:pPr>
      <w:r w:rsidRPr="007D153B">
        <w:rPr>
          <w:rFonts w:ascii="Arial" w:hAnsi="Arial" w:cs="Arial"/>
          <w:noProof/>
          <w:sz w:val="22"/>
          <w:szCs w:val="22"/>
        </w:rPr>
        <w:fldChar w:fldCharType="end"/>
      </w:r>
    </w:p>
    <w:p w:rsidR="00712CC2" w:rsidRDefault="00712CC2" w:rsidP="00DE660C">
      <w:pPr>
        <w:rPr>
          <w:rFonts w:ascii="Arial" w:hAnsi="Arial" w:cs="Arial"/>
          <w:noProof/>
          <w:sz w:val="22"/>
          <w:szCs w:val="22"/>
        </w:rPr>
      </w:pPr>
    </w:p>
    <w:p w:rsidR="00712CC2" w:rsidRPr="00664FFC" w:rsidRDefault="00712CC2" w:rsidP="00DE660C">
      <w:pPr>
        <w:rPr>
          <w:rFonts w:ascii="Arial" w:hAnsi="Arial" w:cs="Arial"/>
        </w:rPr>
        <w:sectPr w:rsidR="00712CC2" w:rsidRPr="00664FFC">
          <w:footerReference w:type="even" r:id="rId13"/>
          <w:footerReference w:type="default" r:id="rId14"/>
          <w:footerReference w:type="first" r:id="rId15"/>
          <w:footnotePr>
            <w:numStart w:val="4"/>
          </w:footnotePr>
          <w:pgSz w:w="12240" w:h="15840"/>
          <w:pgMar w:top="1170" w:right="1440" w:bottom="1620" w:left="1440" w:header="720" w:footer="720" w:gutter="0"/>
          <w:pgNumType w:start="0"/>
          <w:cols w:space="720"/>
          <w:titlePg/>
        </w:sectPr>
      </w:pPr>
    </w:p>
    <w:p w:rsidR="00F0504C" w:rsidRPr="00664FFC" w:rsidRDefault="00F0504C" w:rsidP="00DE660C">
      <w:pPr>
        <w:pStyle w:val="Heading1"/>
        <w:rPr>
          <w:rFonts w:cs="Arial"/>
        </w:rPr>
      </w:pPr>
      <w:bookmarkStart w:id="1" w:name="_Toc257021979"/>
      <w:bookmarkStart w:id="2" w:name="_Toc370544623"/>
      <w:bookmarkEnd w:id="0"/>
      <w:r w:rsidRPr="00664FFC">
        <w:rPr>
          <w:rFonts w:cs="Arial"/>
        </w:rPr>
        <w:lastRenderedPageBreak/>
        <w:t>Introduction</w:t>
      </w:r>
      <w:bookmarkEnd w:id="1"/>
    </w:p>
    <w:p w:rsidR="007D53CE" w:rsidRDefault="00145263" w:rsidP="00A65F10">
      <w:pPr>
        <w:rPr>
          <w:rFonts w:ascii="Arial" w:hAnsi="Arial" w:cs="Arial"/>
        </w:rPr>
      </w:pPr>
      <w:r w:rsidRPr="00664FFC">
        <w:rPr>
          <w:rFonts w:ascii="Arial" w:hAnsi="Arial" w:cs="Arial"/>
        </w:rPr>
        <w:t xml:space="preserve">This document </w:t>
      </w:r>
      <w:r w:rsidR="006D4512">
        <w:rPr>
          <w:rFonts w:ascii="Arial" w:hAnsi="Arial" w:cs="Arial"/>
        </w:rPr>
        <w:t>contains release notes and instructions related to the referenced project.</w:t>
      </w:r>
      <w:r w:rsidR="003F16B1">
        <w:rPr>
          <w:rFonts w:ascii="Arial" w:hAnsi="Arial" w:cs="Arial"/>
        </w:rPr>
        <w:t xml:space="preserve">  </w:t>
      </w:r>
      <w:r w:rsidR="005B66A2" w:rsidRPr="00664FFC">
        <w:rPr>
          <w:rFonts w:ascii="Arial" w:hAnsi="Arial" w:cs="Arial"/>
        </w:rPr>
        <w:t xml:space="preserve">The intended audience is engineering personnel who are familiar with </w:t>
      </w:r>
      <w:r w:rsidR="00F77CED">
        <w:rPr>
          <w:rFonts w:ascii="Arial" w:hAnsi="Arial" w:cs="Arial"/>
        </w:rPr>
        <w:t xml:space="preserve">driver development, service application development, and embedded system integration </w:t>
      </w:r>
      <w:r w:rsidR="0026549D">
        <w:rPr>
          <w:rFonts w:ascii="Arial" w:hAnsi="Arial" w:cs="Arial"/>
        </w:rPr>
        <w:t xml:space="preserve">on </w:t>
      </w:r>
      <w:r w:rsidR="005B66A2" w:rsidRPr="00664FFC">
        <w:rPr>
          <w:rFonts w:ascii="Arial" w:hAnsi="Arial" w:cs="Arial"/>
        </w:rPr>
        <w:t xml:space="preserve">Windows </w:t>
      </w:r>
      <w:r w:rsidR="00F77CED">
        <w:rPr>
          <w:rFonts w:ascii="Arial" w:hAnsi="Arial" w:cs="Arial"/>
        </w:rPr>
        <w:t xml:space="preserve">XP Embedded </w:t>
      </w:r>
      <w:r w:rsidR="005B66A2" w:rsidRPr="00664FFC">
        <w:rPr>
          <w:rFonts w:ascii="Arial" w:hAnsi="Arial" w:cs="Arial"/>
        </w:rPr>
        <w:t>operating system.</w:t>
      </w:r>
    </w:p>
    <w:p w:rsidR="003F16B1" w:rsidRDefault="003F16B1" w:rsidP="00A65F10">
      <w:pPr>
        <w:rPr>
          <w:rFonts w:ascii="Arial" w:hAnsi="Arial" w:cs="Arial"/>
        </w:rPr>
      </w:pPr>
    </w:p>
    <w:p w:rsidR="001A41D5" w:rsidRPr="00664FFC" w:rsidRDefault="001A41D5" w:rsidP="001A41D5">
      <w:pPr>
        <w:pStyle w:val="Heading2"/>
      </w:pPr>
      <w:bookmarkStart w:id="3" w:name="_Toc257021980"/>
      <w:r>
        <w:t>Project Description</w:t>
      </w:r>
      <w:bookmarkEnd w:id="3"/>
    </w:p>
    <w:p w:rsidR="005016BE" w:rsidRDefault="005016BE" w:rsidP="003D4A99">
      <w:pPr>
        <w:rPr>
          <w:rFonts w:ascii="Arial" w:hAnsi="Arial" w:cs="Arial"/>
        </w:rPr>
      </w:pPr>
      <w:r>
        <w:rPr>
          <w:rFonts w:ascii="Arial" w:hAnsi="Arial" w:cs="Arial"/>
        </w:rPr>
        <w:t xml:space="preserve">Hobart Corporation </w:t>
      </w:r>
      <w:r w:rsidRPr="00BB0E85">
        <w:rPr>
          <w:rFonts w:ascii="Arial" w:hAnsi="Arial" w:cs="Arial"/>
        </w:rPr>
        <w:t xml:space="preserve">has </w:t>
      </w:r>
      <w:r>
        <w:rPr>
          <w:rFonts w:ascii="Arial" w:hAnsi="Arial" w:cs="Arial"/>
        </w:rPr>
        <w:t>requested Bsquare</w:t>
      </w:r>
      <w:r w:rsidRPr="00BB0E85">
        <w:rPr>
          <w:rFonts w:ascii="Arial" w:hAnsi="Arial" w:cs="Arial"/>
        </w:rPr>
        <w:t xml:space="preserve"> to </w:t>
      </w:r>
      <w:r>
        <w:rPr>
          <w:rFonts w:ascii="Arial" w:hAnsi="Arial" w:cs="Arial"/>
        </w:rPr>
        <w:t>address</w:t>
      </w:r>
      <w:r w:rsidRPr="00BB0E85">
        <w:rPr>
          <w:rFonts w:ascii="Arial" w:hAnsi="Arial" w:cs="Arial"/>
        </w:rPr>
        <w:t xml:space="preserve"> instabilities </w:t>
      </w:r>
      <w:r w:rsidR="0026549D" w:rsidRPr="00BB0E85">
        <w:rPr>
          <w:rFonts w:ascii="Arial" w:hAnsi="Arial" w:cs="Arial"/>
        </w:rPr>
        <w:t xml:space="preserve">in the </w:t>
      </w:r>
      <w:r w:rsidR="0026549D">
        <w:rPr>
          <w:rFonts w:ascii="Arial" w:hAnsi="Arial" w:cs="Arial"/>
        </w:rPr>
        <w:t xml:space="preserve">HLX software running on </w:t>
      </w:r>
      <w:r w:rsidR="0026549D" w:rsidRPr="00BB0E85">
        <w:rPr>
          <w:rFonts w:ascii="Arial" w:hAnsi="Arial" w:cs="Arial"/>
        </w:rPr>
        <w:t>XPe platform</w:t>
      </w:r>
      <w:r w:rsidR="0026549D">
        <w:rPr>
          <w:rFonts w:ascii="Arial" w:hAnsi="Arial" w:cs="Arial"/>
        </w:rPr>
        <w:t>.</w:t>
      </w:r>
      <w:r>
        <w:rPr>
          <w:rFonts w:ascii="Arial" w:hAnsi="Arial" w:cs="Arial"/>
        </w:rPr>
        <w:t xml:space="preserve"> The </w:t>
      </w:r>
      <w:r w:rsidR="0026549D">
        <w:rPr>
          <w:rFonts w:ascii="Arial" w:hAnsi="Arial" w:cs="Arial"/>
        </w:rPr>
        <w:t xml:space="preserve">HLX software </w:t>
      </w:r>
      <w:r w:rsidRPr="00BB0E85">
        <w:rPr>
          <w:rFonts w:ascii="Arial" w:hAnsi="Arial" w:cs="Arial"/>
        </w:rPr>
        <w:t xml:space="preserve">incorporates a USB bulk driver supporting multiple USB devices, a Windows </w:t>
      </w:r>
      <w:r w:rsidR="0026549D">
        <w:rPr>
          <w:rFonts w:ascii="Arial" w:hAnsi="Arial" w:cs="Arial"/>
        </w:rPr>
        <w:t>S</w:t>
      </w:r>
      <w:r w:rsidRPr="00BB0E85">
        <w:rPr>
          <w:rFonts w:ascii="Arial" w:hAnsi="Arial" w:cs="Arial"/>
        </w:rPr>
        <w:t>ervice (</w:t>
      </w:r>
      <w:r w:rsidR="0026549D">
        <w:rPr>
          <w:rFonts w:ascii="Arial" w:hAnsi="Arial" w:cs="Arial"/>
        </w:rPr>
        <w:t>S</w:t>
      </w:r>
      <w:r w:rsidRPr="00BB0E85">
        <w:rPr>
          <w:rFonts w:ascii="Arial" w:hAnsi="Arial" w:cs="Arial"/>
        </w:rPr>
        <w:t xml:space="preserve">ervice) which provides </w:t>
      </w:r>
      <w:r>
        <w:rPr>
          <w:rFonts w:ascii="Arial" w:hAnsi="Arial" w:cs="Arial"/>
        </w:rPr>
        <w:t xml:space="preserve">real-time </w:t>
      </w:r>
      <w:r w:rsidR="004C5CAB">
        <w:rPr>
          <w:rFonts w:ascii="Arial" w:hAnsi="Arial" w:cs="Arial"/>
        </w:rPr>
        <w:t xml:space="preserve">inter-process </w:t>
      </w:r>
      <w:r w:rsidRPr="00BB0E85">
        <w:rPr>
          <w:rFonts w:ascii="Arial" w:hAnsi="Arial" w:cs="Arial"/>
        </w:rPr>
        <w:t xml:space="preserve">messaging </w:t>
      </w:r>
      <w:r>
        <w:rPr>
          <w:rFonts w:ascii="Arial" w:hAnsi="Arial" w:cs="Arial"/>
        </w:rPr>
        <w:t xml:space="preserve">and </w:t>
      </w:r>
      <w:r w:rsidR="004C5CAB">
        <w:rPr>
          <w:rFonts w:ascii="Arial" w:hAnsi="Arial" w:cs="Arial"/>
        </w:rPr>
        <w:t xml:space="preserve">network </w:t>
      </w:r>
      <w:r>
        <w:rPr>
          <w:rFonts w:ascii="Arial" w:hAnsi="Arial" w:cs="Arial"/>
        </w:rPr>
        <w:t>connectivity</w:t>
      </w:r>
      <w:r w:rsidR="0026549D">
        <w:rPr>
          <w:rFonts w:ascii="Arial" w:hAnsi="Arial" w:cs="Arial"/>
        </w:rPr>
        <w:t xml:space="preserve"> framework and a </w:t>
      </w:r>
      <w:r>
        <w:rPr>
          <w:rFonts w:ascii="Arial" w:hAnsi="Arial" w:cs="Arial"/>
        </w:rPr>
        <w:t xml:space="preserve">browser-based java </w:t>
      </w:r>
      <w:r w:rsidR="004C5CAB">
        <w:rPr>
          <w:rFonts w:ascii="Arial" w:hAnsi="Arial" w:cs="Arial"/>
        </w:rPr>
        <w:t>application</w:t>
      </w:r>
      <w:r w:rsidRPr="00BB0E85">
        <w:rPr>
          <w:rFonts w:ascii="Arial" w:hAnsi="Arial" w:cs="Arial"/>
        </w:rPr>
        <w:t xml:space="preserve"> layer </w:t>
      </w:r>
      <w:r>
        <w:rPr>
          <w:rFonts w:ascii="Arial" w:hAnsi="Arial" w:cs="Arial"/>
        </w:rPr>
        <w:t xml:space="preserve">not </w:t>
      </w:r>
      <w:r w:rsidR="0026549D">
        <w:rPr>
          <w:rFonts w:ascii="Arial" w:hAnsi="Arial" w:cs="Arial"/>
        </w:rPr>
        <w:t xml:space="preserve">covered under </w:t>
      </w:r>
      <w:r>
        <w:rPr>
          <w:rFonts w:ascii="Arial" w:hAnsi="Arial" w:cs="Arial"/>
        </w:rPr>
        <w:t>the scope of this effort</w:t>
      </w:r>
      <w:r w:rsidRPr="00BB0E85">
        <w:rPr>
          <w:rFonts w:ascii="Arial" w:hAnsi="Arial" w:cs="Arial"/>
        </w:rPr>
        <w:t xml:space="preserve">. </w:t>
      </w:r>
    </w:p>
    <w:p w:rsidR="005016BE" w:rsidRDefault="005016BE" w:rsidP="003D4A99">
      <w:pPr>
        <w:rPr>
          <w:rFonts w:ascii="Arial" w:hAnsi="Arial" w:cs="Arial"/>
        </w:rPr>
      </w:pPr>
    </w:p>
    <w:p w:rsidR="005016BE" w:rsidRDefault="005016BE" w:rsidP="005016BE">
      <w:pPr>
        <w:ind w:left="360" w:right="1080"/>
        <w:rPr>
          <w:color w:val="000000"/>
        </w:rPr>
      </w:pPr>
      <w:r>
        <w:rPr>
          <w:i/>
          <w:iCs/>
          <w:color w:val="000000"/>
        </w:rPr>
        <w:t>Goal: To resolve the HLX USB driver and Scale Service problems when using the HLX code in a Hobart Pre-Pack system environment.   </w:t>
      </w:r>
    </w:p>
    <w:p w:rsidR="005016BE" w:rsidRDefault="005016BE" w:rsidP="005016BE">
      <w:pPr>
        <w:ind w:left="360" w:right="1080"/>
        <w:rPr>
          <w:color w:val="000000"/>
        </w:rPr>
      </w:pPr>
      <w:r>
        <w:rPr>
          <w:color w:val="000000"/>
        </w:rPr>
        <w:t> </w:t>
      </w:r>
    </w:p>
    <w:p w:rsidR="005016BE" w:rsidRDefault="005016BE" w:rsidP="005016BE">
      <w:pPr>
        <w:ind w:left="360" w:right="1080"/>
        <w:rPr>
          <w:color w:val="000000"/>
        </w:rPr>
      </w:pPr>
      <w:r>
        <w:rPr>
          <w:i/>
          <w:iCs/>
          <w:color w:val="000000"/>
        </w:rPr>
        <w:t>Requirements:</w:t>
      </w:r>
    </w:p>
    <w:p w:rsidR="005016BE" w:rsidRDefault="005016BE" w:rsidP="005016BE">
      <w:pPr>
        <w:numPr>
          <w:ilvl w:val="0"/>
          <w:numId w:val="32"/>
        </w:numPr>
        <w:ind w:right="1080"/>
        <w:rPr>
          <w:color w:val="000000"/>
        </w:rPr>
      </w:pPr>
      <w:r>
        <w:rPr>
          <w:i/>
          <w:iCs/>
          <w:color w:val="000000"/>
        </w:rPr>
        <w:t xml:space="preserve">Scale Service / Peripheral Driver shall handle configurations with more than one instance of the same Hobart peripheral at the same time. </w:t>
      </w:r>
    </w:p>
    <w:p w:rsidR="005016BE" w:rsidRDefault="005016BE" w:rsidP="005016BE">
      <w:pPr>
        <w:ind w:left="360" w:right="1080"/>
        <w:rPr>
          <w:color w:val="000000"/>
        </w:rPr>
      </w:pPr>
      <w:r>
        <w:rPr>
          <w:i/>
          <w:iCs/>
          <w:color w:val="000000"/>
        </w:rPr>
        <w:t>2.</w:t>
      </w:r>
      <w:r>
        <w:rPr>
          <w:i/>
          <w:iCs/>
          <w:color w:val="000000"/>
          <w:sz w:val="14"/>
          <w:szCs w:val="14"/>
        </w:rPr>
        <w:t xml:space="preserve">       </w:t>
      </w:r>
      <w:r>
        <w:rPr>
          <w:i/>
          <w:iCs/>
          <w:color w:val="000000"/>
        </w:rPr>
        <w:t>Scale Service / Peripheral Driver shall handle the surprise removal of any Hobart peripheral without causing a crash or lockup of the O.S. or Scale Service.</w:t>
      </w:r>
    </w:p>
    <w:p w:rsidR="005016BE" w:rsidRDefault="005016BE" w:rsidP="005016BE">
      <w:pPr>
        <w:ind w:left="360" w:right="1080"/>
        <w:rPr>
          <w:color w:val="000000"/>
        </w:rPr>
      </w:pPr>
      <w:r>
        <w:rPr>
          <w:i/>
          <w:iCs/>
          <w:color w:val="000000"/>
        </w:rPr>
        <w:t>3.</w:t>
      </w:r>
      <w:r>
        <w:rPr>
          <w:i/>
          <w:iCs/>
          <w:color w:val="000000"/>
          <w:sz w:val="14"/>
          <w:szCs w:val="14"/>
        </w:rPr>
        <w:t xml:space="preserve">       </w:t>
      </w:r>
      <w:r>
        <w:rPr>
          <w:i/>
          <w:iCs/>
          <w:color w:val="000000"/>
        </w:rPr>
        <w:t>Scale Service shall handle the discovery of pre-attached Hobart peripherals for all system configurations. These are peripherals that are attached to the system before the application is launched.</w:t>
      </w:r>
    </w:p>
    <w:p w:rsidR="005016BE" w:rsidRDefault="005016BE" w:rsidP="005016BE">
      <w:pPr>
        <w:ind w:left="360" w:right="1080"/>
        <w:rPr>
          <w:color w:val="000000"/>
        </w:rPr>
      </w:pPr>
      <w:r>
        <w:rPr>
          <w:i/>
          <w:iCs/>
          <w:color w:val="000000"/>
        </w:rPr>
        <w:t>4.</w:t>
      </w:r>
      <w:r>
        <w:rPr>
          <w:i/>
          <w:iCs/>
          <w:color w:val="000000"/>
          <w:sz w:val="14"/>
          <w:szCs w:val="14"/>
        </w:rPr>
        <w:t xml:space="preserve">       </w:t>
      </w:r>
      <w:r>
        <w:rPr>
          <w:i/>
          <w:iCs/>
          <w:color w:val="000000"/>
        </w:rPr>
        <w:t>Scale Service / Peripheral Driver shall handle peripheral re-attachment at different USB ports without user interaction.  If the USB peripheral cable is plugged into another port or if the console is shut down and the peripheral cable is changed from one USB port to another before Scale Service is launched, Windows prompts the user for a driver to the “new hardware”.</w:t>
      </w:r>
    </w:p>
    <w:p w:rsidR="00DD0C71" w:rsidRPr="006B4D13" w:rsidRDefault="00DD0C71" w:rsidP="00DD0C71">
      <w:pPr>
        <w:pStyle w:val="Heading2"/>
        <w:rPr>
          <w:rFonts w:cs="Arial"/>
        </w:rPr>
      </w:pPr>
      <w:bookmarkStart w:id="4" w:name="_Toc257021981"/>
      <w:r w:rsidRPr="006B4D13">
        <w:rPr>
          <w:rFonts w:cs="Arial"/>
        </w:rPr>
        <w:t>Terminology</w:t>
      </w:r>
      <w:bookmarkEnd w:id="4"/>
      <w:r w:rsidRPr="006B4D13">
        <w:rPr>
          <w:rFonts w:cs="Arial"/>
        </w:rPr>
        <w:t> </w:t>
      </w:r>
    </w:p>
    <w:tbl>
      <w:tblPr>
        <w:tblW w:w="9104" w:type="dxa"/>
        <w:tblInd w:w="5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7"/>
        <w:gridCol w:w="1530"/>
        <w:gridCol w:w="7560"/>
        <w:gridCol w:w="7"/>
      </w:tblGrid>
      <w:tr w:rsidR="00DD0C71" w:rsidRPr="00664FFC" w:rsidTr="00B96BE4">
        <w:trPr>
          <w:gridBefore w:val="1"/>
          <w:wBefore w:w="7" w:type="dxa"/>
        </w:trPr>
        <w:tc>
          <w:tcPr>
            <w:tcW w:w="1530" w:type="dxa"/>
            <w:tcBorders>
              <w:top w:val="single" w:sz="12" w:space="0" w:color="000000"/>
              <w:bottom w:val="single" w:sz="2" w:space="0" w:color="auto"/>
            </w:tcBorders>
            <w:shd w:val="pct30" w:color="auto" w:fill="auto"/>
            <w:vAlign w:val="center"/>
          </w:tcPr>
          <w:p w:rsidR="00DD0C71" w:rsidRPr="00664FFC" w:rsidRDefault="00DD0C71" w:rsidP="00B96BE4">
            <w:pPr>
              <w:rPr>
                <w:rFonts w:ascii="Arial" w:hAnsi="Arial" w:cs="Arial"/>
              </w:rPr>
            </w:pPr>
            <w:r>
              <w:rPr>
                <w:rFonts w:ascii="Arial" w:hAnsi="Arial" w:cs="Arial"/>
              </w:rPr>
              <w:t>Term</w:t>
            </w:r>
          </w:p>
        </w:tc>
        <w:tc>
          <w:tcPr>
            <w:tcW w:w="7567" w:type="dxa"/>
            <w:gridSpan w:val="2"/>
            <w:tcBorders>
              <w:top w:val="single" w:sz="12" w:space="0" w:color="000000"/>
              <w:bottom w:val="single" w:sz="2" w:space="0" w:color="auto"/>
            </w:tcBorders>
            <w:shd w:val="pct30" w:color="auto" w:fill="auto"/>
            <w:vAlign w:val="center"/>
          </w:tcPr>
          <w:p w:rsidR="00DD0C71" w:rsidRPr="00664FFC" w:rsidRDefault="00DD0C71" w:rsidP="00B96BE4">
            <w:pPr>
              <w:rPr>
                <w:rFonts w:ascii="Arial" w:hAnsi="Arial" w:cs="Arial"/>
              </w:rPr>
            </w:pPr>
            <w:r w:rsidRPr="00664FFC">
              <w:rPr>
                <w:rFonts w:ascii="Arial" w:hAnsi="Arial" w:cs="Arial"/>
              </w:rPr>
              <w:t>D</w:t>
            </w:r>
            <w:r>
              <w:rPr>
                <w:rFonts w:ascii="Arial" w:hAnsi="Arial" w:cs="Arial"/>
              </w:rPr>
              <w:t>efinition</w:t>
            </w:r>
          </w:p>
        </w:tc>
      </w:tr>
      <w:tr w:rsidR="00DD0C71" w:rsidRPr="00664FFC" w:rsidTr="00B96BE4">
        <w:tblPrEx>
          <w:tblCellMar>
            <w:left w:w="115" w:type="dxa"/>
            <w:right w:w="115" w:type="dxa"/>
          </w:tblCellMar>
        </w:tblPrEx>
        <w:trPr>
          <w:gridAfter w:val="1"/>
          <w:wAfter w:w="7" w:type="dxa"/>
        </w:trPr>
        <w:tc>
          <w:tcPr>
            <w:tcW w:w="1537" w:type="dxa"/>
            <w:gridSpan w:val="2"/>
            <w:tcBorders>
              <w:top w:val="single" w:sz="6" w:space="0" w:color="000000"/>
            </w:tcBorders>
          </w:tcPr>
          <w:p w:rsidR="00DD0C71" w:rsidRPr="00664FFC" w:rsidRDefault="00F77CED" w:rsidP="00F77CED">
            <w:pPr>
              <w:rPr>
                <w:rFonts w:ascii="Arial" w:hAnsi="Arial" w:cs="Arial"/>
                <w:bCs/>
                <w:caps/>
              </w:rPr>
            </w:pPr>
            <w:r>
              <w:rPr>
                <w:rFonts w:ascii="Arial" w:hAnsi="Arial" w:cs="Arial"/>
              </w:rPr>
              <w:t>OS or XP</w:t>
            </w:r>
          </w:p>
        </w:tc>
        <w:tc>
          <w:tcPr>
            <w:tcW w:w="7560" w:type="dxa"/>
            <w:tcBorders>
              <w:top w:val="single" w:sz="6" w:space="0" w:color="000000"/>
            </w:tcBorders>
          </w:tcPr>
          <w:p w:rsidR="00DD0C71" w:rsidRPr="00664FFC" w:rsidRDefault="00DD0C71" w:rsidP="00F77CED">
            <w:pPr>
              <w:rPr>
                <w:rFonts w:ascii="Arial" w:hAnsi="Arial" w:cs="Arial"/>
              </w:rPr>
            </w:pPr>
            <w:r w:rsidRPr="00664FFC">
              <w:rPr>
                <w:rFonts w:ascii="Arial" w:hAnsi="Arial" w:cs="Arial"/>
              </w:rPr>
              <w:t xml:space="preserve">Microsoft Windows </w:t>
            </w:r>
            <w:r w:rsidR="00F77CED">
              <w:rPr>
                <w:rFonts w:ascii="Arial" w:hAnsi="Arial" w:cs="Arial"/>
              </w:rPr>
              <w:t xml:space="preserve">XP </w:t>
            </w:r>
            <w:r>
              <w:rPr>
                <w:rFonts w:ascii="Arial" w:hAnsi="Arial" w:cs="Arial"/>
              </w:rPr>
              <w:t xml:space="preserve">Embedded </w:t>
            </w:r>
            <w:r w:rsidRPr="00664FFC">
              <w:rPr>
                <w:rFonts w:ascii="Arial" w:hAnsi="Arial" w:cs="Arial"/>
              </w:rPr>
              <w:t>operating system</w:t>
            </w:r>
          </w:p>
        </w:tc>
      </w:tr>
      <w:tr w:rsidR="00DD0C71" w:rsidRPr="00664FFC" w:rsidTr="00B96BE4">
        <w:tblPrEx>
          <w:tblCellMar>
            <w:left w:w="115" w:type="dxa"/>
            <w:right w:w="115" w:type="dxa"/>
          </w:tblCellMar>
        </w:tblPrEx>
        <w:trPr>
          <w:gridAfter w:val="1"/>
          <w:wAfter w:w="7" w:type="dxa"/>
        </w:trPr>
        <w:tc>
          <w:tcPr>
            <w:tcW w:w="1537" w:type="dxa"/>
            <w:gridSpan w:val="2"/>
            <w:tcBorders>
              <w:top w:val="single" w:sz="6" w:space="0" w:color="000000"/>
              <w:bottom w:val="single" w:sz="6" w:space="0" w:color="000000"/>
            </w:tcBorders>
          </w:tcPr>
          <w:p w:rsidR="00DD0C71" w:rsidRPr="00F77CED" w:rsidRDefault="00F77CED" w:rsidP="00F77CED">
            <w:pPr>
              <w:rPr>
                <w:rFonts w:ascii="Arial" w:hAnsi="Arial" w:cs="Arial"/>
                <w:bCs/>
                <w:caps/>
              </w:rPr>
            </w:pPr>
            <w:r>
              <w:rPr>
                <w:rFonts w:ascii="Arial" w:hAnsi="Arial" w:cs="Arial"/>
                <w:bCs/>
              </w:rPr>
              <w:t>Service</w:t>
            </w:r>
          </w:p>
        </w:tc>
        <w:tc>
          <w:tcPr>
            <w:tcW w:w="7560" w:type="dxa"/>
            <w:tcBorders>
              <w:top w:val="single" w:sz="6" w:space="0" w:color="000000"/>
              <w:bottom w:val="single" w:sz="6" w:space="0" w:color="000000"/>
            </w:tcBorders>
          </w:tcPr>
          <w:p w:rsidR="00DD0C71" w:rsidRPr="00664FFC" w:rsidRDefault="00F77CED" w:rsidP="00B96BE4">
            <w:pPr>
              <w:rPr>
                <w:rFonts w:ascii="Arial" w:hAnsi="Arial" w:cs="Arial"/>
              </w:rPr>
            </w:pPr>
            <w:r>
              <w:rPr>
                <w:rFonts w:ascii="Arial" w:hAnsi="Arial" w:cs="Arial"/>
              </w:rPr>
              <w:t>Windows Service application</w:t>
            </w:r>
          </w:p>
        </w:tc>
      </w:tr>
      <w:tr w:rsidR="004C5CAB" w:rsidRPr="00F77CED" w:rsidTr="00AC09F2">
        <w:tblPrEx>
          <w:tblCellMar>
            <w:left w:w="115" w:type="dxa"/>
            <w:right w:w="115" w:type="dxa"/>
          </w:tblCellMar>
        </w:tblPrEx>
        <w:trPr>
          <w:gridAfter w:val="1"/>
          <w:wAfter w:w="7" w:type="dxa"/>
        </w:trPr>
        <w:tc>
          <w:tcPr>
            <w:tcW w:w="1537" w:type="dxa"/>
            <w:gridSpan w:val="2"/>
            <w:tcBorders>
              <w:top w:val="single" w:sz="6" w:space="0" w:color="000000"/>
              <w:bottom w:val="single" w:sz="6" w:space="0" w:color="000000"/>
            </w:tcBorders>
          </w:tcPr>
          <w:p w:rsidR="004C5CAB" w:rsidRPr="00F77CED" w:rsidRDefault="004C5CAB" w:rsidP="00AC09F2">
            <w:pPr>
              <w:rPr>
                <w:rFonts w:ascii="Arial" w:hAnsi="Arial" w:cs="Arial"/>
              </w:rPr>
            </w:pPr>
            <w:r>
              <w:rPr>
                <w:rFonts w:ascii="Arial" w:hAnsi="Arial" w:cs="Arial"/>
              </w:rPr>
              <w:t>Driver</w:t>
            </w:r>
          </w:p>
        </w:tc>
        <w:tc>
          <w:tcPr>
            <w:tcW w:w="7560" w:type="dxa"/>
            <w:tcBorders>
              <w:top w:val="single" w:sz="6" w:space="0" w:color="000000"/>
              <w:bottom w:val="single" w:sz="6" w:space="0" w:color="000000"/>
            </w:tcBorders>
          </w:tcPr>
          <w:p w:rsidR="004C5CAB" w:rsidRPr="00F77CED" w:rsidRDefault="004C5CAB" w:rsidP="00AC09F2">
            <w:pPr>
              <w:rPr>
                <w:rFonts w:ascii="Arial" w:hAnsi="Arial" w:cs="Arial"/>
              </w:rPr>
            </w:pPr>
            <w:r>
              <w:rPr>
                <w:rFonts w:ascii="Arial" w:hAnsi="Arial" w:cs="Arial"/>
              </w:rPr>
              <w:t>Windows kernel-mode USB client driver</w:t>
            </w:r>
          </w:p>
        </w:tc>
      </w:tr>
      <w:tr w:rsidR="004C5CAB" w:rsidRPr="00F77CED" w:rsidTr="00AC09F2">
        <w:tblPrEx>
          <w:tblCellMar>
            <w:left w:w="115" w:type="dxa"/>
            <w:right w:w="115" w:type="dxa"/>
          </w:tblCellMar>
        </w:tblPrEx>
        <w:trPr>
          <w:gridAfter w:val="1"/>
          <w:wAfter w:w="7" w:type="dxa"/>
        </w:trPr>
        <w:tc>
          <w:tcPr>
            <w:tcW w:w="1537" w:type="dxa"/>
            <w:gridSpan w:val="2"/>
            <w:tcBorders>
              <w:top w:val="single" w:sz="6" w:space="0" w:color="000000"/>
              <w:bottom w:val="single" w:sz="6" w:space="0" w:color="000000"/>
            </w:tcBorders>
          </w:tcPr>
          <w:p w:rsidR="004C5CAB" w:rsidRPr="00F77CED" w:rsidRDefault="004C5CAB" w:rsidP="00AC09F2">
            <w:pPr>
              <w:rPr>
                <w:rFonts w:ascii="Arial" w:hAnsi="Arial" w:cs="Arial"/>
              </w:rPr>
            </w:pPr>
            <w:r>
              <w:rPr>
                <w:rFonts w:ascii="Arial" w:hAnsi="Arial" w:cs="Arial"/>
              </w:rPr>
              <w:t>HLX</w:t>
            </w:r>
          </w:p>
        </w:tc>
        <w:tc>
          <w:tcPr>
            <w:tcW w:w="7560" w:type="dxa"/>
            <w:tcBorders>
              <w:top w:val="single" w:sz="6" w:space="0" w:color="000000"/>
              <w:bottom w:val="single" w:sz="6" w:space="0" w:color="000000"/>
            </w:tcBorders>
          </w:tcPr>
          <w:p w:rsidR="004C5CAB" w:rsidRPr="00F77CED" w:rsidRDefault="004C5CAB" w:rsidP="004C5CAB">
            <w:pPr>
              <w:rPr>
                <w:rFonts w:ascii="Arial" w:hAnsi="Arial" w:cs="Arial"/>
              </w:rPr>
            </w:pPr>
            <w:r>
              <w:rPr>
                <w:rFonts w:ascii="Arial" w:hAnsi="Arial" w:cs="Arial"/>
              </w:rPr>
              <w:t>Hobart trade name for various weigher related equipment</w:t>
            </w:r>
          </w:p>
        </w:tc>
      </w:tr>
      <w:tr w:rsidR="00CF0D42" w:rsidRPr="00F77CED" w:rsidTr="007B7847">
        <w:tblPrEx>
          <w:tblCellMar>
            <w:left w:w="115" w:type="dxa"/>
            <w:right w:w="115" w:type="dxa"/>
          </w:tblCellMar>
        </w:tblPrEx>
        <w:trPr>
          <w:gridAfter w:val="1"/>
          <w:wAfter w:w="7" w:type="dxa"/>
        </w:trPr>
        <w:tc>
          <w:tcPr>
            <w:tcW w:w="1537" w:type="dxa"/>
            <w:gridSpan w:val="2"/>
            <w:tcBorders>
              <w:top w:val="single" w:sz="6" w:space="0" w:color="000000"/>
              <w:bottom w:val="single" w:sz="6" w:space="0" w:color="000000"/>
            </w:tcBorders>
          </w:tcPr>
          <w:p w:rsidR="00CF0D42" w:rsidRPr="00F77CED" w:rsidRDefault="004C5CAB" w:rsidP="00F77CED">
            <w:pPr>
              <w:rPr>
                <w:rFonts w:ascii="Arial" w:hAnsi="Arial" w:cs="Arial"/>
              </w:rPr>
            </w:pPr>
            <w:r>
              <w:rPr>
                <w:rFonts w:ascii="Arial" w:hAnsi="Arial" w:cs="Arial"/>
              </w:rPr>
              <w:t>Prepack</w:t>
            </w:r>
          </w:p>
        </w:tc>
        <w:tc>
          <w:tcPr>
            <w:tcW w:w="7560" w:type="dxa"/>
            <w:tcBorders>
              <w:top w:val="single" w:sz="6" w:space="0" w:color="000000"/>
              <w:bottom w:val="single" w:sz="6" w:space="0" w:color="000000"/>
            </w:tcBorders>
          </w:tcPr>
          <w:p w:rsidR="00CF0D42" w:rsidRPr="00F77CED" w:rsidRDefault="004C5CAB" w:rsidP="00710DF8">
            <w:pPr>
              <w:rPr>
                <w:rFonts w:ascii="Arial" w:hAnsi="Arial" w:cs="Arial"/>
              </w:rPr>
            </w:pPr>
            <w:r>
              <w:rPr>
                <w:rFonts w:ascii="Arial" w:hAnsi="Arial" w:cs="Arial"/>
              </w:rPr>
              <w:t xml:space="preserve">Hobart product configuration including </w:t>
            </w:r>
            <w:r w:rsidR="007D153B">
              <w:rPr>
                <w:rFonts w:ascii="Arial" w:hAnsi="Arial" w:cs="Arial"/>
              </w:rPr>
              <w:t xml:space="preserve">a </w:t>
            </w:r>
            <w:r w:rsidR="00710DF8">
              <w:rPr>
                <w:rFonts w:ascii="Arial" w:hAnsi="Arial" w:cs="Arial"/>
              </w:rPr>
              <w:t>Weigher</w:t>
            </w:r>
            <w:r>
              <w:rPr>
                <w:rFonts w:ascii="Arial" w:hAnsi="Arial" w:cs="Arial"/>
              </w:rPr>
              <w:t xml:space="preserve">, </w:t>
            </w:r>
            <w:r w:rsidR="00710DF8">
              <w:rPr>
                <w:rFonts w:ascii="Arial" w:hAnsi="Arial" w:cs="Arial"/>
              </w:rPr>
              <w:t>Printer</w:t>
            </w:r>
            <w:r>
              <w:rPr>
                <w:rFonts w:ascii="Arial" w:hAnsi="Arial" w:cs="Arial"/>
              </w:rPr>
              <w:t xml:space="preserve">, and automated </w:t>
            </w:r>
            <w:r w:rsidR="00710DF8">
              <w:rPr>
                <w:rFonts w:ascii="Arial" w:hAnsi="Arial" w:cs="Arial"/>
              </w:rPr>
              <w:t>Wrapper</w:t>
            </w:r>
          </w:p>
        </w:tc>
      </w:tr>
    </w:tbl>
    <w:p w:rsidR="00DD0C71" w:rsidRPr="00664FFC" w:rsidRDefault="00DD0C71" w:rsidP="00DD0C71">
      <w:pPr>
        <w:pStyle w:val="BodyText2"/>
        <w:rPr>
          <w:rFonts w:ascii="Arial" w:hAnsi="Arial"/>
        </w:rPr>
      </w:pPr>
    </w:p>
    <w:p w:rsidR="004E6851" w:rsidRPr="00F21DAD" w:rsidRDefault="002513D4" w:rsidP="002513D4">
      <w:pPr>
        <w:pStyle w:val="Heading1"/>
        <w:numPr>
          <w:ilvl w:val="0"/>
          <w:numId w:val="0"/>
        </w:numPr>
        <w:rPr>
          <w:rFonts w:cs="Arial"/>
        </w:rPr>
      </w:pPr>
      <w:bookmarkStart w:id="5" w:name="_Toc466688616"/>
      <w:bookmarkEnd w:id="2"/>
      <w:r>
        <w:rPr>
          <w:rFonts w:cs="Arial"/>
        </w:rPr>
        <w:br w:type="page"/>
      </w:r>
    </w:p>
    <w:p w:rsidR="002D6BE2" w:rsidRPr="006B4D13" w:rsidRDefault="002D6BE2" w:rsidP="002513D4">
      <w:pPr>
        <w:pStyle w:val="Heading1"/>
      </w:pPr>
      <w:bookmarkStart w:id="6" w:name="_Toc257021982"/>
      <w:r>
        <w:t>FTP Instructions</w:t>
      </w:r>
      <w:bookmarkEnd w:id="6"/>
    </w:p>
    <w:p w:rsidR="007D153B" w:rsidRPr="009A3A01" w:rsidRDefault="007D153B" w:rsidP="007D153B">
      <w:pPr>
        <w:rPr>
          <w:rFonts w:ascii="Arial" w:hAnsi="Arial" w:cs="Arial"/>
          <w:color w:val="000000"/>
        </w:rPr>
      </w:pPr>
      <w:r>
        <w:rPr>
          <w:rFonts w:ascii="Arial" w:hAnsi="Arial" w:cs="Arial"/>
          <w:color w:val="000000"/>
        </w:rPr>
        <w:t xml:space="preserve">Source </w:t>
      </w:r>
      <w:r w:rsidR="005016BE" w:rsidRPr="009A3A01">
        <w:rPr>
          <w:rFonts w:ascii="Arial" w:hAnsi="Arial" w:cs="Arial"/>
          <w:color w:val="000000"/>
        </w:rPr>
        <w:t>drop</w:t>
      </w:r>
      <w:r>
        <w:rPr>
          <w:rFonts w:ascii="Arial" w:hAnsi="Arial" w:cs="Arial"/>
          <w:color w:val="000000"/>
        </w:rPr>
        <w:t>s</w:t>
      </w:r>
      <w:r w:rsidR="005016BE" w:rsidRPr="009A3A01">
        <w:rPr>
          <w:rFonts w:ascii="Arial" w:hAnsi="Arial" w:cs="Arial"/>
          <w:color w:val="000000"/>
        </w:rPr>
        <w:t xml:space="preserve"> </w:t>
      </w:r>
      <w:r>
        <w:rPr>
          <w:rFonts w:ascii="Arial" w:hAnsi="Arial" w:cs="Arial"/>
          <w:color w:val="000000"/>
        </w:rPr>
        <w:t xml:space="preserve">are available from ftp as follows. </w:t>
      </w:r>
    </w:p>
    <w:p w:rsidR="007D153B" w:rsidRDefault="007D153B" w:rsidP="005016BE">
      <w:pPr>
        <w:rPr>
          <w:rFonts w:ascii="Arial" w:hAnsi="Arial" w:cs="Arial"/>
          <w:color w:val="000000"/>
        </w:rPr>
      </w:pPr>
    </w:p>
    <w:p w:rsidR="009A3A01" w:rsidRPr="007D153B" w:rsidRDefault="007D153B" w:rsidP="005016BE">
      <w:pPr>
        <w:rPr>
          <w:rFonts w:ascii="Arial" w:hAnsi="Arial" w:cs="Arial"/>
          <w:color w:val="000000"/>
        </w:rPr>
      </w:pPr>
      <w:r w:rsidRPr="007D153B">
        <w:rPr>
          <w:rFonts w:ascii="Arial" w:hAnsi="Arial" w:cs="Arial"/>
        </w:rPr>
        <w:t xml:space="preserve">Location: </w:t>
      </w:r>
      <w:hyperlink r:id="rId16" w:history="1">
        <w:r w:rsidR="005016BE" w:rsidRPr="007D153B">
          <w:rPr>
            <w:rStyle w:val="Hyperlink"/>
            <w:rFonts w:ascii="Arial" w:hAnsi="Arial" w:cs="Arial"/>
          </w:rPr>
          <w:t>ftp.bsquare.com</w:t>
        </w:r>
      </w:hyperlink>
      <w:r w:rsidR="005016BE" w:rsidRPr="007D153B">
        <w:rPr>
          <w:rFonts w:ascii="Arial" w:hAnsi="Arial" w:cs="Arial"/>
          <w:color w:val="000000"/>
        </w:rPr>
        <w:t xml:space="preserve">.  </w:t>
      </w:r>
    </w:p>
    <w:p w:rsidR="005016BE" w:rsidRPr="009A3A01" w:rsidRDefault="005016BE" w:rsidP="009A3A01">
      <w:pPr>
        <w:rPr>
          <w:rFonts w:ascii="Arial" w:hAnsi="Arial" w:cs="Arial"/>
        </w:rPr>
      </w:pPr>
      <w:r w:rsidRPr="009A3A01">
        <w:rPr>
          <w:rFonts w:ascii="Arial" w:hAnsi="Arial" w:cs="Arial"/>
        </w:rPr>
        <w:t>User name: hobart</w:t>
      </w:r>
    </w:p>
    <w:p w:rsidR="005016BE" w:rsidRPr="009A3A01" w:rsidRDefault="005016BE" w:rsidP="009A3A01">
      <w:pPr>
        <w:rPr>
          <w:rFonts w:ascii="Arial" w:hAnsi="Arial" w:cs="Arial"/>
        </w:rPr>
      </w:pPr>
      <w:r w:rsidRPr="009A3A01">
        <w:rPr>
          <w:rFonts w:ascii="Arial" w:hAnsi="Arial" w:cs="Arial"/>
        </w:rPr>
        <w:t>Password: hobART!</w:t>
      </w:r>
    </w:p>
    <w:p w:rsidR="00DA6F1E" w:rsidRDefault="007D153B" w:rsidP="007D153B">
      <w:pPr>
        <w:ind w:firstLine="720"/>
        <w:rPr>
          <w:rFonts w:ascii="Arial" w:hAnsi="Arial" w:cs="Arial"/>
        </w:rPr>
      </w:pPr>
      <w:r>
        <w:rPr>
          <w:rFonts w:ascii="Arial" w:hAnsi="Arial" w:cs="Arial"/>
        </w:rPr>
        <w:tab/>
      </w:r>
      <w:r w:rsidR="00DA6F1E">
        <w:rPr>
          <w:rFonts w:ascii="Arial" w:hAnsi="Arial" w:cs="Arial"/>
        </w:rPr>
        <w:t xml:space="preserve"> </w:t>
      </w:r>
    </w:p>
    <w:p w:rsidR="007D153B" w:rsidRDefault="007D153B" w:rsidP="00DA6F1E">
      <w:pPr>
        <w:tabs>
          <w:tab w:val="left" w:pos="4500"/>
        </w:tabs>
        <w:ind w:firstLine="720"/>
        <w:rPr>
          <w:rFonts w:ascii="Arial" w:hAnsi="Arial" w:cs="Arial"/>
        </w:rPr>
      </w:pPr>
      <w:r w:rsidRPr="009A3A01">
        <w:rPr>
          <w:rFonts w:ascii="Arial" w:hAnsi="Arial" w:cs="Arial"/>
        </w:rPr>
        <w:t>File</w:t>
      </w:r>
      <w:r>
        <w:rPr>
          <w:rFonts w:ascii="Arial" w:hAnsi="Arial" w:cs="Arial"/>
        </w:rPr>
        <w:t xml:space="preserve"> name </w:t>
      </w:r>
      <w:r>
        <w:rPr>
          <w:rFonts w:ascii="Arial" w:hAnsi="Arial" w:cs="Arial"/>
        </w:rPr>
        <w:tab/>
        <w:t>Description</w:t>
      </w:r>
    </w:p>
    <w:p w:rsidR="007D153B" w:rsidRDefault="007D153B" w:rsidP="00DA6F1E">
      <w:pPr>
        <w:tabs>
          <w:tab w:val="left" w:pos="4500"/>
        </w:tabs>
        <w:ind w:firstLine="720"/>
        <w:rPr>
          <w:rFonts w:ascii="Arial" w:hAnsi="Arial" w:cs="Arial"/>
        </w:rPr>
      </w:pPr>
    </w:p>
    <w:p w:rsidR="005016BE" w:rsidRDefault="00DA6F1E" w:rsidP="00DA6F1E">
      <w:pPr>
        <w:tabs>
          <w:tab w:val="left" w:pos="4500"/>
        </w:tabs>
        <w:ind w:firstLine="720"/>
        <w:rPr>
          <w:rFonts w:ascii="Arial" w:hAnsi="Arial" w:cs="Arial"/>
        </w:rPr>
      </w:pPr>
      <w:r>
        <w:rPr>
          <w:rFonts w:ascii="Arial" w:hAnsi="Arial" w:cs="Arial"/>
        </w:rPr>
        <w:t>XPe.zip</w:t>
      </w:r>
      <w:r>
        <w:rPr>
          <w:rFonts w:ascii="Arial" w:hAnsi="Arial" w:cs="Arial"/>
        </w:rPr>
        <w:tab/>
        <w:t>03/05/2010 drop</w:t>
      </w:r>
    </w:p>
    <w:p w:rsidR="00DA6F1E" w:rsidRPr="009A3A01" w:rsidRDefault="00DA6F1E" w:rsidP="00DA6F1E">
      <w:pPr>
        <w:tabs>
          <w:tab w:val="left" w:pos="4500"/>
        </w:tabs>
        <w:ind w:firstLine="720"/>
        <w:rPr>
          <w:rFonts w:ascii="Arial" w:hAnsi="Arial" w:cs="Arial"/>
        </w:rPr>
      </w:pPr>
      <w:r w:rsidRPr="00DA6F1E">
        <w:rPr>
          <w:rFonts w:ascii="Arial" w:hAnsi="Arial" w:cs="Arial"/>
        </w:rPr>
        <w:t>xpe_driver_debug_export.20100318.zip</w:t>
      </w:r>
      <w:r>
        <w:rPr>
          <w:rFonts w:ascii="Arial" w:hAnsi="Arial" w:cs="Arial"/>
        </w:rPr>
        <w:tab/>
        <w:t>03/18/2010 drop</w:t>
      </w:r>
    </w:p>
    <w:p w:rsidR="005016BE" w:rsidRPr="009A3A01" w:rsidRDefault="005016BE" w:rsidP="005016BE">
      <w:pPr>
        <w:rPr>
          <w:rFonts w:ascii="Arial" w:hAnsi="Arial" w:cs="Arial"/>
          <w:color w:val="000000"/>
        </w:rPr>
      </w:pPr>
      <w:r w:rsidRPr="009A3A01">
        <w:rPr>
          <w:rFonts w:ascii="Arial" w:hAnsi="Arial" w:cs="Arial"/>
          <w:color w:val="000000"/>
        </w:rPr>
        <w:t>  </w:t>
      </w:r>
    </w:p>
    <w:p w:rsidR="005016BE" w:rsidRDefault="007D153B" w:rsidP="005016BE">
      <w:pPr>
        <w:rPr>
          <w:rFonts w:ascii="Arial" w:hAnsi="Arial" w:cs="Arial"/>
          <w:color w:val="000000"/>
        </w:rPr>
      </w:pPr>
      <w:r>
        <w:rPr>
          <w:rFonts w:ascii="Arial" w:hAnsi="Arial" w:cs="Arial"/>
          <w:color w:val="000000"/>
        </w:rPr>
        <w:t xml:space="preserve">This software </w:t>
      </w:r>
      <w:r w:rsidRPr="009A3A01">
        <w:rPr>
          <w:rFonts w:ascii="Arial" w:hAnsi="Arial" w:cs="Arial"/>
          <w:color w:val="000000"/>
        </w:rPr>
        <w:t>represent</w:t>
      </w:r>
      <w:r>
        <w:rPr>
          <w:rFonts w:ascii="Arial" w:hAnsi="Arial" w:cs="Arial"/>
          <w:color w:val="000000"/>
        </w:rPr>
        <w:t>s</w:t>
      </w:r>
      <w:r w:rsidRPr="009A3A01">
        <w:rPr>
          <w:rFonts w:ascii="Arial" w:hAnsi="Arial" w:cs="Arial"/>
          <w:color w:val="000000"/>
        </w:rPr>
        <w:t xml:space="preserve"> </w:t>
      </w:r>
      <w:r>
        <w:rPr>
          <w:rFonts w:ascii="Arial" w:hAnsi="Arial" w:cs="Arial"/>
          <w:color w:val="000000"/>
        </w:rPr>
        <w:t>developer</w:t>
      </w:r>
      <w:r w:rsidRPr="009A3A01">
        <w:rPr>
          <w:rFonts w:ascii="Arial" w:hAnsi="Arial" w:cs="Arial"/>
          <w:color w:val="000000"/>
        </w:rPr>
        <w:t xml:space="preserve"> </w:t>
      </w:r>
      <w:r>
        <w:rPr>
          <w:rFonts w:ascii="Arial" w:hAnsi="Arial" w:cs="Arial"/>
          <w:color w:val="000000"/>
        </w:rPr>
        <w:t xml:space="preserve">level quality only. </w:t>
      </w:r>
      <w:r w:rsidR="009A3A01" w:rsidRPr="009A3A01">
        <w:rPr>
          <w:rFonts w:ascii="Arial" w:hAnsi="Arial" w:cs="Arial"/>
          <w:color w:val="000000"/>
        </w:rPr>
        <w:t>Th</w:t>
      </w:r>
      <w:r>
        <w:rPr>
          <w:rFonts w:ascii="Arial" w:hAnsi="Arial" w:cs="Arial"/>
          <w:color w:val="000000"/>
        </w:rPr>
        <w:t>e</w:t>
      </w:r>
      <w:r w:rsidR="009A3A01" w:rsidRPr="009A3A01">
        <w:rPr>
          <w:rFonts w:ascii="Arial" w:hAnsi="Arial" w:cs="Arial"/>
          <w:color w:val="000000"/>
        </w:rPr>
        <w:t xml:space="preserve"> </w:t>
      </w:r>
      <w:r>
        <w:rPr>
          <w:rFonts w:ascii="Arial" w:hAnsi="Arial" w:cs="Arial"/>
          <w:color w:val="000000"/>
        </w:rPr>
        <w:t xml:space="preserve">software </w:t>
      </w:r>
      <w:r w:rsidR="009A3A01" w:rsidRPr="009A3A01">
        <w:rPr>
          <w:rFonts w:ascii="Arial" w:hAnsi="Arial" w:cs="Arial"/>
          <w:color w:val="000000"/>
        </w:rPr>
        <w:t xml:space="preserve">has not been thoroughly tested, and </w:t>
      </w:r>
      <w:r>
        <w:rPr>
          <w:rFonts w:ascii="Arial" w:hAnsi="Arial" w:cs="Arial"/>
          <w:color w:val="000000"/>
        </w:rPr>
        <w:t xml:space="preserve">may </w:t>
      </w:r>
      <w:r w:rsidR="009A3A01" w:rsidRPr="009A3A01">
        <w:rPr>
          <w:rFonts w:ascii="Arial" w:hAnsi="Arial" w:cs="Arial"/>
          <w:color w:val="000000"/>
        </w:rPr>
        <w:t xml:space="preserve">contain unspecified defects which </w:t>
      </w:r>
      <w:r>
        <w:rPr>
          <w:rFonts w:ascii="Arial" w:hAnsi="Arial" w:cs="Arial"/>
          <w:color w:val="000000"/>
        </w:rPr>
        <w:t xml:space="preserve">can </w:t>
      </w:r>
      <w:r w:rsidR="009A3A01" w:rsidRPr="009A3A01">
        <w:rPr>
          <w:rFonts w:ascii="Arial" w:hAnsi="Arial" w:cs="Arial"/>
          <w:color w:val="000000"/>
        </w:rPr>
        <w:t>crash or othe</w:t>
      </w:r>
      <w:r>
        <w:rPr>
          <w:rFonts w:ascii="Arial" w:hAnsi="Arial" w:cs="Arial"/>
          <w:color w:val="000000"/>
        </w:rPr>
        <w:t xml:space="preserve">rwise affect system operation. These releases primarily </w:t>
      </w:r>
      <w:r w:rsidR="009A3A01" w:rsidRPr="009A3A01">
        <w:rPr>
          <w:rFonts w:ascii="Arial" w:hAnsi="Arial" w:cs="Arial"/>
          <w:color w:val="000000"/>
        </w:rPr>
        <w:t xml:space="preserve">intended for </w:t>
      </w:r>
      <w:r>
        <w:rPr>
          <w:rFonts w:ascii="Arial" w:hAnsi="Arial" w:cs="Arial"/>
          <w:color w:val="000000"/>
        </w:rPr>
        <w:t xml:space="preserve">functional evaluation and </w:t>
      </w:r>
      <w:r w:rsidRPr="009A3A01">
        <w:rPr>
          <w:rFonts w:ascii="Arial" w:hAnsi="Arial" w:cs="Arial"/>
          <w:color w:val="000000"/>
        </w:rPr>
        <w:t>code review</w:t>
      </w:r>
      <w:r>
        <w:rPr>
          <w:rFonts w:ascii="Arial" w:hAnsi="Arial" w:cs="Arial"/>
          <w:color w:val="000000"/>
        </w:rPr>
        <w:t>.  Additional testing is strongly recommended prior to merging with any production code base</w:t>
      </w:r>
      <w:r w:rsidR="009A3A01" w:rsidRPr="009A3A01">
        <w:rPr>
          <w:rFonts w:ascii="Arial" w:hAnsi="Arial" w:cs="Arial"/>
          <w:color w:val="000000"/>
        </w:rPr>
        <w:t>.</w:t>
      </w:r>
      <w:r w:rsidR="009A3A01">
        <w:rPr>
          <w:rFonts w:ascii="Arial" w:hAnsi="Arial" w:cs="Arial"/>
          <w:color w:val="000000"/>
        </w:rPr>
        <w:t xml:space="preserve">  </w:t>
      </w:r>
      <w:r w:rsidR="005016BE" w:rsidRPr="009A3A01">
        <w:rPr>
          <w:rFonts w:ascii="Arial" w:hAnsi="Arial" w:cs="Arial"/>
          <w:color w:val="000000"/>
        </w:rPr>
        <w:t> </w:t>
      </w:r>
    </w:p>
    <w:p w:rsidR="002D6BE2" w:rsidRDefault="002D6BE2" w:rsidP="002513D4">
      <w:pPr>
        <w:pStyle w:val="Heading1"/>
      </w:pPr>
      <w:bookmarkStart w:id="7" w:name="_Toc257021983"/>
      <w:r>
        <w:t>Build Instructions</w:t>
      </w:r>
      <w:bookmarkEnd w:id="7"/>
    </w:p>
    <w:p w:rsidR="002A3E46" w:rsidRDefault="002D6BE2" w:rsidP="002D6BE2">
      <w:pPr>
        <w:rPr>
          <w:rFonts w:ascii="Arial" w:hAnsi="Arial" w:cs="Arial"/>
          <w:color w:val="000000"/>
        </w:rPr>
      </w:pPr>
      <w:r>
        <w:rPr>
          <w:rFonts w:ascii="Arial" w:hAnsi="Arial" w:cs="Arial"/>
          <w:color w:val="000000"/>
        </w:rPr>
        <w:t xml:space="preserve">There were no changes to the existing build process, except </w:t>
      </w:r>
      <w:r w:rsidR="002A3E46">
        <w:rPr>
          <w:rFonts w:ascii="Arial" w:hAnsi="Arial" w:cs="Arial"/>
          <w:color w:val="000000"/>
        </w:rPr>
        <w:t xml:space="preserve">that the </w:t>
      </w:r>
      <w:r>
        <w:rPr>
          <w:rFonts w:ascii="Arial" w:hAnsi="Arial" w:cs="Arial"/>
          <w:color w:val="000000"/>
        </w:rPr>
        <w:t xml:space="preserve">driver must be built from the DDK command line </w:t>
      </w:r>
      <w:r w:rsidR="002A3E46">
        <w:rPr>
          <w:rFonts w:ascii="Arial" w:hAnsi="Arial" w:cs="Arial"/>
          <w:color w:val="000000"/>
        </w:rPr>
        <w:t>window</w:t>
      </w:r>
      <w:r>
        <w:rPr>
          <w:rFonts w:ascii="Arial" w:hAnsi="Arial" w:cs="Arial"/>
          <w:color w:val="000000"/>
        </w:rPr>
        <w:t xml:space="preserve">.  </w:t>
      </w:r>
    </w:p>
    <w:p w:rsidR="002513D4" w:rsidRDefault="002513D4" w:rsidP="002513D4">
      <w:pPr>
        <w:pStyle w:val="Heading1"/>
      </w:pPr>
      <w:bookmarkStart w:id="8" w:name="_Toc257021984"/>
      <w:r>
        <w:t>Release Notes</w:t>
      </w:r>
      <w:bookmarkEnd w:id="8"/>
    </w:p>
    <w:p w:rsidR="002D6BE2" w:rsidRPr="006B4D13" w:rsidRDefault="002D6BE2" w:rsidP="002D6BE2">
      <w:pPr>
        <w:pStyle w:val="Heading2"/>
        <w:rPr>
          <w:rFonts w:cs="Arial"/>
        </w:rPr>
      </w:pPr>
      <w:bookmarkStart w:id="9" w:name="_Toc257021985"/>
      <w:r>
        <w:rPr>
          <w:rFonts w:cs="Arial"/>
        </w:rPr>
        <w:t>USB Driver</w:t>
      </w:r>
      <w:bookmarkEnd w:id="9"/>
      <w:r w:rsidRPr="006B4D13">
        <w:rPr>
          <w:rFonts w:cs="Arial"/>
        </w:rPr>
        <w:t> </w:t>
      </w:r>
    </w:p>
    <w:p w:rsidR="005016BE" w:rsidRPr="009A3A01" w:rsidRDefault="005016BE" w:rsidP="005016BE">
      <w:pPr>
        <w:rPr>
          <w:rFonts w:ascii="Arial" w:hAnsi="Arial" w:cs="Arial"/>
          <w:color w:val="000000"/>
        </w:rPr>
      </w:pPr>
      <w:r w:rsidRPr="009A3A01">
        <w:rPr>
          <w:rFonts w:ascii="Arial" w:hAnsi="Arial" w:cs="Arial"/>
          <w:color w:val="000000"/>
        </w:rPr>
        <w:t>Th</w:t>
      </w:r>
      <w:r w:rsidR="009A3A01">
        <w:rPr>
          <w:rFonts w:ascii="Arial" w:hAnsi="Arial" w:cs="Arial"/>
          <w:color w:val="000000"/>
        </w:rPr>
        <w:t xml:space="preserve">e driver </w:t>
      </w:r>
      <w:r w:rsidR="00861638">
        <w:rPr>
          <w:rFonts w:ascii="Arial" w:hAnsi="Arial" w:cs="Arial"/>
          <w:color w:val="000000"/>
        </w:rPr>
        <w:t xml:space="preserve">has been </w:t>
      </w:r>
      <w:r w:rsidR="009A3A01">
        <w:rPr>
          <w:rFonts w:ascii="Arial" w:hAnsi="Arial" w:cs="Arial"/>
          <w:color w:val="000000"/>
        </w:rPr>
        <w:t xml:space="preserve">updated </w:t>
      </w:r>
      <w:r w:rsidR="00861638">
        <w:rPr>
          <w:rFonts w:ascii="Arial" w:hAnsi="Arial" w:cs="Arial"/>
          <w:color w:val="000000"/>
        </w:rPr>
        <w:t xml:space="preserve">as of </w:t>
      </w:r>
      <w:r w:rsidR="002513D4">
        <w:rPr>
          <w:rFonts w:ascii="Arial" w:hAnsi="Arial" w:cs="Arial"/>
          <w:color w:val="000000"/>
        </w:rPr>
        <w:t>the 3/0</w:t>
      </w:r>
      <w:r w:rsidR="00861638">
        <w:rPr>
          <w:rFonts w:ascii="Arial" w:hAnsi="Arial" w:cs="Arial"/>
          <w:color w:val="000000"/>
        </w:rPr>
        <w:t>5</w:t>
      </w:r>
      <w:r w:rsidR="002513D4">
        <w:rPr>
          <w:rFonts w:ascii="Arial" w:hAnsi="Arial" w:cs="Arial"/>
          <w:color w:val="000000"/>
        </w:rPr>
        <w:t xml:space="preserve">/2010 drop. Enhancements and fixes include </w:t>
      </w:r>
      <w:r w:rsidRPr="009A3A01">
        <w:rPr>
          <w:rFonts w:ascii="Arial" w:hAnsi="Arial" w:cs="Arial"/>
          <w:color w:val="000000"/>
        </w:rPr>
        <w:t xml:space="preserve">improved power management </w:t>
      </w:r>
      <w:r w:rsidR="00130513">
        <w:rPr>
          <w:rFonts w:ascii="Arial" w:hAnsi="Arial" w:cs="Arial"/>
          <w:color w:val="000000"/>
        </w:rPr>
        <w:t>IOCTL</w:t>
      </w:r>
      <w:r w:rsidRPr="009A3A01">
        <w:rPr>
          <w:rFonts w:ascii="Arial" w:hAnsi="Arial" w:cs="Arial"/>
          <w:color w:val="000000"/>
        </w:rPr>
        <w:t xml:space="preserve"> handling and wake-request handling.  Based on </w:t>
      </w:r>
      <w:r w:rsidR="007D153B">
        <w:rPr>
          <w:rFonts w:ascii="Arial" w:hAnsi="Arial" w:cs="Arial"/>
          <w:color w:val="000000"/>
        </w:rPr>
        <w:t xml:space="preserve">functional </w:t>
      </w:r>
      <w:r w:rsidRPr="009A3A01">
        <w:rPr>
          <w:rFonts w:ascii="Arial" w:hAnsi="Arial" w:cs="Arial"/>
          <w:color w:val="000000"/>
        </w:rPr>
        <w:t>testing, the driver appears stable, and no obvious problems have been identified to date. However, the driver may still harbor unidentified issues.  Also, since the driver and the service are intimately tied,</w:t>
      </w:r>
      <w:r w:rsidR="009A3A01">
        <w:rPr>
          <w:rFonts w:ascii="Arial" w:hAnsi="Arial" w:cs="Arial"/>
          <w:color w:val="000000"/>
        </w:rPr>
        <w:t xml:space="preserve"> instabilities or </w:t>
      </w:r>
      <w:r w:rsidRPr="009A3A01">
        <w:rPr>
          <w:rFonts w:ascii="Arial" w:hAnsi="Arial" w:cs="Arial"/>
          <w:color w:val="000000"/>
        </w:rPr>
        <w:t>defects in the service application may “cause” crashes in the driver or in other kernel-mode USB support components. </w:t>
      </w:r>
    </w:p>
    <w:p w:rsidR="002D6BE2" w:rsidRPr="006B4D13" w:rsidRDefault="002D6BE2" w:rsidP="002D6BE2">
      <w:pPr>
        <w:pStyle w:val="Heading2"/>
        <w:rPr>
          <w:rFonts w:cs="Arial"/>
        </w:rPr>
      </w:pPr>
      <w:bookmarkStart w:id="10" w:name="_Toc257021986"/>
      <w:r>
        <w:rPr>
          <w:rFonts w:cs="Arial"/>
        </w:rPr>
        <w:t>Service Application</w:t>
      </w:r>
      <w:bookmarkEnd w:id="10"/>
    </w:p>
    <w:p w:rsidR="007D153B" w:rsidRDefault="005016BE" w:rsidP="009A3A01">
      <w:pPr>
        <w:rPr>
          <w:rFonts w:ascii="Arial" w:hAnsi="Arial" w:cs="Arial"/>
          <w:color w:val="000000"/>
        </w:rPr>
      </w:pPr>
      <w:r w:rsidRPr="002A3E46">
        <w:rPr>
          <w:rFonts w:ascii="Arial" w:hAnsi="Arial" w:cs="Arial"/>
          <w:color w:val="000000"/>
        </w:rPr>
        <w:t>The service application required extensive modification and enhancements to meet requirements. </w:t>
      </w:r>
    </w:p>
    <w:p w:rsidR="009A3A01" w:rsidRPr="002A3E46" w:rsidRDefault="005016BE" w:rsidP="009A3A01">
      <w:pPr>
        <w:rPr>
          <w:rFonts w:ascii="Arial" w:hAnsi="Arial" w:cs="Arial"/>
          <w:color w:val="000000"/>
        </w:rPr>
      </w:pPr>
      <w:r w:rsidRPr="002A3E46">
        <w:rPr>
          <w:rFonts w:ascii="Arial" w:hAnsi="Arial" w:cs="Arial"/>
          <w:color w:val="000000"/>
        </w:rPr>
        <w:t>The following problem areas were identified</w:t>
      </w:r>
      <w:r w:rsidR="00861638">
        <w:rPr>
          <w:rFonts w:ascii="Arial" w:hAnsi="Arial" w:cs="Arial"/>
          <w:color w:val="000000"/>
        </w:rPr>
        <w:t xml:space="preserve"> prior to the 3/5/2010 drop</w:t>
      </w:r>
      <w:r w:rsidRPr="002A3E46">
        <w:rPr>
          <w:rFonts w:ascii="Arial" w:hAnsi="Arial" w:cs="Arial"/>
          <w:color w:val="000000"/>
        </w:rPr>
        <w:t xml:space="preserve">: </w:t>
      </w:r>
    </w:p>
    <w:p w:rsidR="009A3A01" w:rsidRPr="002A3E46" w:rsidRDefault="009A3A01" w:rsidP="009A3A01">
      <w:pPr>
        <w:rPr>
          <w:rFonts w:ascii="Arial" w:hAnsi="Arial" w:cs="Arial"/>
          <w:color w:val="000000"/>
        </w:rPr>
      </w:pPr>
    </w:p>
    <w:p w:rsidR="005016BE" w:rsidRPr="002A3E46" w:rsidRDefault="005016BE" w:rsidP="008C6E7D">
      <w:pPr>
        <w:numPr>
          <w:ilvl w:val="0"/>
          <w:numId w:val="33"/>
        </w:numPr>
        <w:spacing w:line="276" w:lineRule="auto"/>
        <w:rPr>
          <w:rFonts w:ascii="Arial" w:hAnsi="Arial" w:cs="Arial"/>
          <w:color w:val="000000"/>
        </w:rPr>
      </w:pPr>
      <w:r w:rsidRPr="002A3E46">
        <w:rPr>
          <w:rFonts w:ascii="Arial" w:hAnsi="Arial" w:cs="Arial"/>
          <w:color w:val="000000"/>
        </w:rPr>
        <w:t>The service was failing to close the USB pipe handles at device removal. This blocked device removal notifications, and prevented driver from unloading.  </w:t>
      </w:r>
    </w:p>
    <w:p w:rsidR="005016BE" w:rsidRPr="002A3E46" w:rsidRDefault="005016BE" w:rsidP="008C6E7D">
      <w:pPr>
        <w:numPr>
          <w:ilvl w:val="0"/>
          <w:numId w:val="33"/>
        </w:numPr>
        <w:spacing w:line="276" w:lineRule="auto"/>
        <w:rPr>
          <w:rFonts w:ascii="Arial" w:hAnsi="Arial" w:cs="Arial"/>
          <w:color w:val="000000"/>
        </w:rPr>
      </w:pPr>
      <w:r w:rsidRPr="002A3E46">
        <w:rPr>
          <w:rFonts w:ascii="Arial" w:hAnsi="Arial" w:cs="Arial"/>
          <w:color w:val="000000"/>
        </w:rPr>
        <w:t>No device enumeration was occurring at startup.</w:t>
      </w:r>
    </w:p>
    <w:p w:rsidR="005016BE" w:rsidRPr="002A3E46" w:rsidRDefault="005016BE" w:rsidP="008C6E7D">
      <w:pPr>
        <w:numPr>
          <w:ilvl w:val="0"/>
          <w:numId w:val="33"/>
        </w:numPr>
        <w:spacing w:line="276" w:lineRule="auto"/>
        <w:rPr>
          <w:rFonts w:ascii="Arial" w:hAnsi="Arial" w:cs="Arial"/>
          <w:color w:val="000000"/>
        </w:rPr>
      </w:pPr>
      <w:r w:rsidRPr="002A3E46">
        <w:rPr>
          <w:rFonts w:ascii="Arial" w:hAnsi="Arial" w:cs="Arial"/>
          <w:color w:val="000000"/>
        </w:rPr>
        <w:t>Device change notification was not supported properly. </w:t>
      </w:r>
    </w:p>
    <w:p w:rsidR="005016BE" w:rsidRPr="002A3E46" w:rsidRDefault="005016BE" w:rsidP="008C6E7D">
      <w:pPr>
        <w:numPr>
          <w:ilvl w:val="0"/>
          <w:numId w:val="33"/>
        </w:numPr>
        <w:spacing w:line="276" w:lineRule="auto"/>
        <w:rPr>
          <w:rFonts w:ascii="Arial" w:hAnsi="Arial" w:cs="Arial"/>
          <w:color w:val="000000"/>
        </w:rPr>
      </w:pPr>
      <w:r w:rsidRPr="002A3E46">
        <w:rPr>
          <w:rFonts w:ascii="Arial" w:hAnsi="Arial" w:cs="Arial"/>
          <w:color w:val="000000"/>
        </w:rPr>
        <w:t>Per-connected device enumeration was not supported properly.   </w:t>
      </w:r>
    </w:p>
    <w:p w:rsidR="005016BE" w:rsidRPr="002A3E46" w:rsidRDefault="005016BE" w:rsidP="008C6E7D">
      <w:pPr>
        <w:numPr>
          <w:ilvl w:val="0"/>
          <w:numId w:val="33"/>
        </w:numPr>
        <w:spacing w:line="276" w:lineRule="auto"/>
        <w:rPr>
          <w:rFonts w:ascii="Arial" w:hAnsi="Arial" w:cs="Arial"/>
          <w:color w:val="000000"/>
        </w:rPr>
      </w:pPr>
      <w:r w:rsidRPr="002A3E46">
        <w:rPr>
          <w:rFonts w:ascii="Arial" w:hAnsi="Arial" w:cs="Arial"/>
          <w:color w:val="000000"/>
        </w:rPr>
        <w:t xml:space="preserve">USB communication classes were providing very limited error handling. </w:t>
      </w:r>
    </w:p>
    <w:p w:rsidR="005016BE" w:rsidRPr="002A3E46" w:rsidRDefault="005016BE" w:rsidP="008C6E7D">
      <w:pPr>
        <w:numPr>
          <w:ilvl w:val="0"/>
          <w:numId w:val="33"/>
        </w:numPr>
        <w:spacing w:line="276" w:lineRule="auto"/>
        <w:rPr>
          <w:rFonts w:ascii="Arial" w:hAnsi="Arial" w:cs="Arial"/>
          <w:color w:val="000000"/>
        </w:rPr>
      </w:pPr>
      <w:r w:rsidRPr="002A3E46">
        <w:rPr>
          <w:rFonts w:ascii="Arial" w:hAnsi="Arial" w:cs="Arial"/>
          <w:color w:val="000000"/>
        </w:rPr>
        <w:t>CUsbPipe class was not managing the handles properly and handles were only being close</w:t>
      </w:r>
      <w:r w:rsidR="009A3A01" w:rsidRPr="002A3E46">
        <w:rPr>
          <w:rFonts w:ascii="Arial" w:hAnsi="Arial" w:cs="Arial"/>
          <w:color w:val="000000"/>
        </w:rPr>
        <w:t>d</w:t>
      </w:r>
      <w:r w:rsidRPr="002A3E46">
        <w:rPr>
          <w:rFonts w:ascii="Arial" w:hAnsi="Arial" w:cs="Arial"/>
          <w:color w:val="000000"/>
        </w:rPr>
        <w:t xml:space="preserve"> in the destructor.</w:t>
      </w:r>
    </w:p>
    <w:p w:rsidR="005016BE" w:rsidRPr="002A3E46" w:rsidRDefault="005016BE" w:rsidP="008C6E7D">
      <w:pPr>
        <w:numPr>
          <w:ilvl w:val="0"/>
          <w:numId w:val="33"/>
        </w:numPr>
        <w:spacing w:line="276" w:lineRule="auto"/>
        <w:rPr>
          <w:rFonts w:ascii="Arial" w:hAnsi="Arial" w:cs="Arial"/>
          <w:color w:val="000000"/>
        </w:rPr>
      </w:pPr>
      <w:r w:rsidRPr="002A3E46">
        <w:rPr>
          <w:rFonts w:ascii="Arial" w:hAnsi="Arial" w:cs="Arial"/>
          <w:color w:val="000000"/>
        </w:rPr>
        <w:lastRenderedPageBreak/>
        <w:t>Device driver instance (DEVICE_OBJECT) was not unloading due to open pipe handles.</w:t>
      </w:r>
    </w:p>
    <w:p w:rsidR="005016BE" w:rsidRPr="002A3E46" w:rsidRDefault="005016BE" w:rsidP="009A3A01">
      <w:pPr>
        <w:numPr>
          <w:ilvl w:val="0"/>
          <w:numId w:val="33"/>
        </w:numPr>
        <w:rPr>
          <w:rFonts w:ascii="Arial" w:hAnsi="Arial" w:cs="Arial"/>
          <w:color w:val="000000"/>
        </w:rPr>
      </w:pPr>
      <w:r w:rsidRPr="002A3E46">
        <w:rPr>
          <w:rFonts w:ascii="Arial" w:hAnsi="Arial" w:cs="Arial"/>
          <w:color w:val="000000"/>
        </w:rPr>
        <w:t>Detach/reattach was resulting in zombie objects in both the kernel mode driver and the service.</w:t>
      </w:r>
    </w:p>
    <w:p w:rsidR="005016BE" w:rsidRPr="002A3E46" w:rsidRDefault="005016BE" w:rsidP="005016BE">
      <w:pPr>
        <w:rPr>
          <w:rFonts w:ascii="Arial" w:hAnsi="Arial" w:cs="Arial"/>
          <w:color w:val="000000"/>
        </w:rPr>
      </w:pPr>
      <w:r w:rsidRPr="002A3E46">
        <w:rPr>
          <w:rFonts w:ascii="Arial" w:hAnsi="Arial" w:cs="Arial"/>
          <w:color w:val="000000"/>
        </w:rPr>
        <w:t> </w:t>
      </w:r>
    </w:p>
    <w:p w:rsidR="009C5A27" w:rsidRDefault="009C5A27" w:rsidP="00DA6F1E">
      <w:pPr>
        <w:rPr>
          <w:rFonts w:ascii="Arial" w:hAnsi="Arial" w:cs="Arial"/>
          <w:b/>
          <w:color w:val="000000"/>
          <w:u w:val="single"/>
        </w:rPr>
      </w:pPr>
    </w:p>
    <w:p w:rsidR="009C5A27" w:rsidRPr="0033328A" w:rsidRDefault="00861638" w:rsidP="0033328A">
      <w:pPr>
        <w:pStyle w:val="Heading3"/>
      </w:pPr>
      <w:bookmarkStart w:id="11" w:name="_Toc257021987"/>
      <w:r w:rsidRPr="0033328A">
        <w:t>03/05/2010 drop</w:t>
      </w:r>
      <w:bookmarkEnd w:id="11"/>
    </w:p>
    <w:p w:rsidR="009C5A27" w:rsidRDefault="009C5A27" w:rsidP="009C5A27">
      <w:pPr>
        <w:ind w:firstLine="360"/>
        <w:rPr>
          <w:rFonts w:ascii="Arial" w:hAnsi="Arial" w:cs="Arial"/>
          <w:b/>
          <w:color w:val="000000"/>
          <w:u w:val="single"/>
        </w:rPr>
      </w:pPr>
    </w:p>
    <w:p w:rsidR="009C5A27" w:rsidRPr="00DA6F1E" w:rsidRDefault="009C5A27" w:rsidP="009C5A27">
      <w:pPr>
        <w:ind w:firstLine="360"/>
        <w:rPr>
          <w:rFonts w:ascii="Arial" w:hAnsi="Arial" w:cs="Arial"/>
          <w:b/>
          <w:color w:val="000000"/>
          <w:u w:val="single"/>
        </w:rPr>
      </w:pPr>
      <w:r>
        <w:rPr>
          <w:rFonts w:ascii="Arial" w:hAnsi="Arial" w:cs="Arial"/>
          <w:b/>
          <w:color w:val="000000"/>
          <w:u w:val="single"/>
        </w:rPr>
        <w:t>Changes</w:t>
      </w:r>
    </w:p>
    <w:p w:rsidR="005016BE" w:rsidRPr="002A3E46" w:rsidRDefault="005016BE" w:rsidP="008C6E7D">
      <w:pPr>
        <w:numPr>
          <w:ilvl w:val="0"/>
          <w:numId w:val="35"/>
        </w:numPr>
        <w:spacing w:line="276" w:lineRule="auto"/>
        <w:rPr>
          <w:rFonts w:ascii="Arial" w:hAnsi="Arial" w:cs="Arial"/>
          <w:color w:val="000000"/>
        </w:rPr>
      </w:pPr>
      <w:r w:rsidRPr="002A3E46">
        <w:rPr>
          <w:rFonts w:ascii="Arial" w:hAnsi="Arial" w:cs="Arial"/>
          <w:color w:val="000000"/>
        </w:rPr>
        <w:t xml:space="preserve">Added CUsbNode class </w:t>
      </w:r>
    </w:p>
    <w:p w:rsidR="005016BE" w:rsidRPr="002A3E46" w:rsidRDefault="005016BE" w:rsidP="008C6E7D">
      <w:pPr>
        <w:numPr>
          <w:ilvl w:val="1"/>
          <w:numId w:val="35"/>
        </w:numPr>
        <w:spacing w:line="276" w:lineRule="auto"/>
        <w:rPr>
          <w:rFonts w:ascii="Arial" w:hAnsi="Arial" w:cs="Arial"/>
          <w:color w:val="000000"/>
        </w:rPr>
      </w:pPr>
      <w:r w:rsidRPr="002A3E46">
        <w:rPr>
          <w:rFonts w:ascii="Arial" w:hAnsi="Arial" w:cs="Arial"/>
          <w:color w:val="000000"/>
        </w:rPr>
        <w:t>Container for low-level USB device information.</w:t>
      </w:r>
    </w:p>
    <w:p w:rsidR="005016BE" w:rsidRPr="002A3E46" w:rsidRDefault="005016BE" w:rsidP="008C6E7D">
      <w:pPr>
        <w:numPr>
          <w:ilvl w:val="1"/>
          <w:numId w:val="35"/>
        </w:numPr>
        <w:spacing w:line="276" w:lineRule="auto"/>
        <w:rPr>
          <w:rFonts w:ascii="Arial" w:hAnsi="Arial" w:cs="Arial"/>
          <w:color w:val="000000"/>
        </w:rPr>
      </w:pPr>
      <w:r w:rsidRPr="002A3E46">
        <w:rPr>
          <w:rFonts w:ascii="Arial" w:hAnsi="Arial" w:cs="Arial"/>
          <w:color w:val="000000"/>
        </w:rPr>
        <w:t>USBD_NODE_ID value is created by hashing the device’s instance ID string, which is assigned by the system and guaranteed to be unique.</w:t>
      </w:r>
    </w:p>
    <w:p w:rsidR="005016BE" w:rsidRPr="002A3E46" w:rsidRDefault="005016BE" w:rsidP="008C6E7D">
      <w:pPr>
        <w:numPr>
          <w:ilvl w:val="0"/>
          <w:numId w:val="35"/>
        </w:numPr>
        <w:spacing w:line="276" w:lineRule="auto"/>
        <w:rPr>
          <w:rFonts w:ascii="Arial" w:hAnsi="Arial" w:cs="Arial"/>
          <w:color w:val="000000"/>
        </w:rPr>
      </w:pPr>
      <w:r w:rsidRPr="002A3E46">
        <w:rPr>
          <w:rFonts w:ascii="Arial" w:hAnsi="Arial" w:cs="Arial"/>
          <w:color w:val="000000"/>
        </w:rPr>
        <w:t xml:space="preserve">Rewrote UsbManager class. </w:t>
      </w:r>
    </w:p>
    <w:p w:rsidR="005016BE" w:rsidRPr="002A3E46" w:rsidRDefault="0057511D" w:rsidP="008C6E7D">
      <w:pPr>
        <w:numPr>
          <w:ilvl w:val="1"/>
          <w:numId w:val="35"/>
        </w:numPr>
        <w:spacing w:line="276" w:lineRule="auto"/>
        <w:rPr>
          <w:rFonts w:ascii="Arial" w:hAnsi="Arial" w:cs="Arial"/>
          <w:color w:val="000000"/>
        </w:rPr>
      </w:pPr>
      <w:r>
        <w:rPr>
          <w:rFonts w:ascii="Arial" w:hAnsi="Arial" w:cs="Arial"/>
          <w:color w:val="000000"/>
        </w:rPr>
        <w:t>M</w:t>
      </w:r>
      <w:r w:rsidRPr="002A3E46">
        <w:rPr>
          <w:rFonts w:ascii="Arial" w:hAnsi="Arial" w:cs="Arial"/>
          <w:color w:val="000000"/>
        </w:rPr>
        <w:t xml:space="preserve">aintains </w:t>
      </w:r>
      <w:r w:rsidR="005016BE" w:rsidRPr="002A3E46">
        <w:rPr>
          <w:rFonts w:ascii="Arial" w:hAnsi="Arial" w:cs="Arial"/>
          <w:color w:val="000000"/>
        </w:rPr>
        <w:t xml:space="preserve">a map of CUsbNode objects which corresponds to the attached devices. </w:t>
      </w:r>
    </w:p>
    <w:p w:rsidR="005016BE" w:rsidRPr="002A3E46" w:rsidRDefault="005016BE" w:rsidP="008C6E7D">
      <w:pPr>
        <w:numPr>
          <w:ilvl w:val="1"/>
          <w:numId w:val="35"/>
        </w:numPr>
        <w:spacing w:line="276" w:lineRule="auto"/>
        <w:rPr>
          <w:rFonts w:ascii="Arial" w:hAnsi="Arial" w:cs="Arial"/>
          <w:color w:val="000000"/>
        </w:rPr>
      </w:pPr>
      <w:r w:rsidRPr="002A3E46">
        <w:rPr>
          <w:rFonts w:ascii="Arial" w:hAnsi="Arial" w:cs="Arial"/>
          <w:color w:val="000000"/>
        </w:rPr>
        <w:t>Device VID/PID is examined to determine the required action</w:t>
      </w:r>
      <w:r w:rsidR="0057511D">
        <w:rPr>
          <w:rFonts w:ascii="Arial" w:hAnsi="Arial" w:cs="Arial"/>
          <w:color w:val="000000"/>
        </w:rPr>
        <w:t>.</w:t>
      </w:r>
      <w:r w:rsidRPr="002A3E46">
        <w:rPr>
          <w:rFonts w:ascii="Arial" w:hAnsi="Arial" w:cs="Arial"/>
          <w:color w:val="000000"/>
        </w:rPr>
        <w:t xml:space="preserve"> </w:t>
      </w:r>
    </w:p>
    <w:p w:rsidR="005016BE" w:rsidRPr="002A3E46" w:rsidRDefault="005016BE" w:rsidP="008C6E7D">
      <w:pPr>
        <w:numPr>
          <w:ilvl w:val="1"/>
          <w:numId w:val="33"/>
        </w:numPr>
        <w:spacing w:line="276" w:lineRule="auto"/>
        <w:rPr>
          <w:rFonts w:ascii="Arial" w:hAnsi="Arial" w:cs="Arial"/>
          <w:color w:val="000000"/>
        </w:rPr>
      </w:pPr>
      <w:r w:rsidRPr="002A3E46">
        <w:rPr>
          <w:rFonts w:ascii="Arial" w:hAnsi="Arial" w:cs="Arial"/>
          <w:color w:val="000000"/>
        </w:rPr>
        <w:t>Launches a code updater for the device</w:t>
      </w:r>
      <w:r w:rsidR="009A3A01" w:rsidRPr="002A3E46">
        <w:rPr>
          <w:rFonts w:ascii="Arial" w:hAnsi="Arial" w:cs="Arial"/>
          <w:color w:val="000000"/>
        </w:rPr>
        <w:t xml:space="preserve">, using </w:t>
      </w:r>
      <w:r w:rsidRPr="002A3E46">
        <w:rPr>
          <w:rFonts w:ascii="Arial" w:hAnsi="Arial" w:cs="Arial"/>
          <w:color w:val="000000"/>
        </w:rPr>
        <w:t>the IUsbCodeUpdater interface.</w:t>
      </w:r>
    </w:p>
    <w:p w:rsidR="005016BE" w:rsidRPr="002A3E46" w:rsidRDefault="005016BE" w:rsidP="008C6E7D">
      <w:pPr>
        <w:numPr>
          <w:ilvl w:val="1"/>
          <w:numId w:val="33"/>
        </w:numPr>
        <w:spacing w:line="276" w:lineRule="auto"/>
        <w:rPr>
          <w:rFonts w:ascii="Arial" w:hAnsi="Arial" w:cs="Arial"/>
          <w:color w:val="000000"/>
        </w:rPr>
      </w:pPr>
      <w:r w:rsidRPr="002A3E46">
        <w:rPr>
          <w:rFonts w:ascii="Arial" w:hAnsi="Arial" w:cs="Arial"/>
          <w:color w:val="000000"/>
        </w:rPr>
        <w:t xml:space="preserve">Requests the RealTimeController class to launch the </w:t>
      </w:r>
      <w:r w:rsidR="00670D4C" w:rsidRPr="00670D4C">
        <w:rPr>
          <w:rFonts w:ascii="Arial" w:hAnsi="Arial" w:cs="Arial"/>
          <w:i/>
          <w:color w:val="000000"/>
        </w:rPr>
        <w:t>Comm Manager</w:t>
      </w:r>
      <w:r w:rsidRPr="002A3E46">
        <w:rPr>
          <w:rFonts w:ascii="Arial" w:hAnsi="Arial" w:cs="Arial"/>
          <w:color w:val="000000"/>
        </w:rPr>
        <w:t xml:space="preserve"> class for the device.</w:t>
      </w:r>
    </w:p>
    <w:p w:rsidR="005016BE" w:rsidRPr="002A3E46" w:rsidRDefault="005016BE" w:rsidP="008C6E7D">
      <w:pPr>
        <w:numPr>
          <w:ilvl w:val="0"/>
          <w:numId w:val="35"/>
        </w:numPr>
        <w:spacing w:line="276" w:lineRule="auto"/>
        <w:rPr>
          <w:rFonts w:ascii="Arial" w:hAnsi="Arial" w:cs="Arial"/>
          <w:color w:val="000000"/>
        </w:rPr>
      </w:pPr>
      <w:r w:rsidRPr="002A3E46">
        <w:rPr>
          <w:rFonts w:ascii="Arial" w:hAnsi="Arial" w:cs="Arial"/>
          <w:color w:val="000000"/>
        </w:rPr>
        <w:t>Modified CUsbCommBase and CUsbPipe classes to support pipe closure on error.</w:t>
      </w:r>
    </w:p>
    <w:p w:rsidR="005016BE" w:rsidRPr="002A3E46" w:rsidRDefault="005016BE" w:rsidP="008C6E7D">
      <w:pPr>
        <w:numPr>
          <w:ilvl w:val="0"/>
          <w:numId w:val="35"/>
        </w:numPr>
        <w:spacing w:line="276" w:lineRule="auto"/>
        <w:rPr>
          <w:rFonts w:ascii="Arial" w:hAnsi="Arial" w:cs="Arial"/>
          <w:color w:val="000000"/>
        </w:rPr>
      </w:pPr>
      <w:r w:rsidRPr="002A3E46">
        <w:rPr>
          <w:rFonts w:ascii="Arial" w:hAnsi="Arial" w:cs="Arial"/>
          <w:color w:val="000000"/>
        </w:rPr>
        <w:t xml:space="preserve">Modified UsbWeigherCodeUpdater, IUsbCodeUpdater, CypressEzUsbUpdater, etc to </w:t>
      </w:r>
      <w:r w:rsidR="00EF6D14">
        <w:rPr>
          <w:rFonts w:ascii="Arial" w:hAnsi="Arial" w:cs="Arial"/>
          <w:color w:val="000000"/>
        </w:rPr>
        <w:t xml:space="preserve">support </w:t>
      </w:r>
      <w:r w:rsidRPr="002A3E46">
        <w:rPr>
          <w:rFonts w:ascii="Arial" w:hAnsi="Arial" w:cs="Arial"/>
          <w:color w:val="000000"/>
        </w:rPr>
        <w:t>weigher firmware update</w:t>
      </w:r>
      <w:r w:rsidR="0057511D">
        <w:rPr>
          <w:rFonts w:ascii="Arial" w:hAnsi="Arial" w:cs="Arial"/>
          <w:color w:val="000000"/>
        </w:rPr>
        <w:t>.</w:t>
      </w:r>
    </w:p>
    <w:p w:rsidR="005016BE" w:rsidRDefault="005016BE" w:rsidP="008C6E7D">
      <w:pPr>
        <w:numPr>
          <w:ilvl w:val="0"/>
          <w:numId w:val="35"/>
        </w:numPr>
        <w:spacing w:line="276" w:lineRule="auto"/>
        <w:rPr>
          <w:rFonts w:ascii="Arial" w:hAnsi="Arial" w:cs="Arial"/>
          <w:color w:val="000000"/>
        </w:rPr>
      </w:pPr>
      <w:r w:rsidRPr="002A3E46">
        <w:rPr>
          <w:rFonts w:ascii="Arial" w:hAnsi="Arial" w:cs="Arial"/>
          <w:color w:val="000000"/>
        </w:rPr>
        <w:t>Temporarily disabled support for non-weigher devices to simplify development and debugging.</w:t>
      </w:r>
    </w:p>
    <w:p w:rsidR="009C5A27" w:rsidRDefault="009C5A27" w:rsidP="009C5A27">
      <w:pPr>
        <w:ind w:left="780"/>
        <w:rPr>
          <w:rFonts w:ascii="Arial" w:hAnsi="Arial" w:cs="Arial"/>
          <w:color w:val="000000"/>
        </w:rPr>
      </w:pPr>
    </w:p>
    <w:p w:rsidR="009C5A27" w:rsidRDefault="002513D4" w:rsidP="009C5A27">
      <w:pPr>
        <w:ind w:left="360"/>
        <w:rPr>
          <w:rFonts w:ascii="Arial" w:hAnsi="Arial" w:cs="Arial"/>
          <w:b/>
          <w:color w:val="000000"/>
          <w:u w:val="single"/>
        </w:rPr>
      </w:pPr>
      <w:r>
        <w:rPr>
          <w:rFonts w:ascii="Arial" w:hAnsi="Arial" w:cs="Arial"/>
          <w:b/>
          <w:color w:val="000000"/>
          <w:u w:val="single"/>
        </w:rPr>
        <w:t>Status/</w:t>
      </w:r>
      <w:r w:rsidR="009C5A27">
        <w:rPr>
          <w:rFonts w:ascii="Arial" w:hAnsi="Arial" w:cs="Arial"/>
          <w:b/>
          <w:color w:val="000000"/>
          <w:u w:val="single"/>
        </w:rPr>
        <w:t>Issues</w:t>
      </w:r>
    </w:p>
    <w:p w:rsidR="009C5A27" w:rsidRDefault="009C5A27" w:rsidP="008C6E7D">
      <w:pPr>
        <w:numPr>
          <w:ilvl w:val="0"/>
          <w:numId w:val="38"/>
        </w:numPr>
        <w:spacing w:line="276" w:lineRule="auto"/>
        <w:rPr>
          <w:rFonts w:ascii="Arial" w:hAnsi="Arial" w:cs="Arial"/>
          <w:color w:val="000000"/>
        </w:rPr>
      </w:pPr>
      <w:r>
        <w:rPr>
          <w:rFonts w:ascii="Arial" w:hAnsi="Arial" w:cs="Arial"/>
          <w:color w:val="000000"/>
        </w:rPr>
        <w:t>Apparent system hang on device removal</w:t>
      </w:r>
      <w:r w:rsidR="002513D4">
        <w:rPr>
          <w:rFonts w:ascii="Arial" w:hAnsi="Arial" w:cs="Arial"/>
          <w:color w:val="000000"/>
        </w:rPr>
        <w:t>, appears to self-correct when a USB device is attached.</w:t>
      </w:r>
    </w:p>
    <w:p w:rsidR="009C5A27" w:rsidRDefault="009C5A27" w:rsidP="008C6E7D">
      <w:pPr>
        <w:numPr>
          <w:ilvl w:val="0"/>
          <w:numId w:val="38"/>
        </w:numPr>
        <w:spacing w:line="276" w:lineRule="auto"/>
        <w:rPr>
          <w:rFonts w:ascii="Arial" w:hAnsi="Arial" w:cs="Arial"/>
          <w:color w:val="000000"/>
        </w:rPr>
      </w:pPr>
      <w:r>
        <w:rPr>
          <w:rFonts w:ascii="Arial" w:hAnsi="Arial" w:cs="Arial"/>
          <w:color w:val="000000"/>
        </w:rPr>
        <w:t xml:space="preserve">“Stale” debug traces observed, </w:t>
      </w:r>
      <w:r w:rsidR="002513D4">
        <w:rPr>
          <w:rFonts w:ascii="Arial" w:hAnsi="Arial" w:cs="Arial"/>
          <w:color w:val="000000"/>
        </w:rPr>
        <w:t>indicating a possible problem with synchronization loss on the message stream used by Debug::Trace.</w:t>
      </w:r>
    </w:p>
    <w:p w:rsidR="00EF6D14" w:rsidRDefault="00EF6D14" w:rsidP="008C6E7D">
      <w:pPr>
        <w:numPr>
          <w:ilvl w:val="0"/>
          <w:numId w:val="38"/>
        </w:numPr>
        <w:spacing w:line="276" w:lineRule="auto"/>
        <w:rPr>
          <w:rFonts w:ascii="Arial" w:hAnsi="Arial" w:cs="Arial"/>
          <w:color w:val="000000"/>
        </w:rPr>
      </w:pPr>
      <w:r>
        <w:rPr>
          <w:rFonts w:ascii="Arial" w:hAnsi="Arial" w:cs="Arial"/>
          <w:color w:val="000000"/>
        </w:rPr>
        <w:t>Weigher operation verified</w:t>
      </w:r>
      <w:r w:rsidR="0057511D">
        <w:rPr>
          <w:rFonts w:ascii="Arial" w:hAnsi="Arial" w:cs="Arial"/>
          <w:color w:val="000000"/>
        </w:rPr>
        <w:t>.</w:t>
      </w:r>
    </w:p>
    <w:p w:rsidR="00EF6D14" w:rsidRPr="00EF6D14" w:rsidRDefault="00EF6D14" w:rsidP="008C6E7D">
      <w:pPr>
        <w:numPr>
          <w:ilvl w:val="0"/>
          <w:numId w:val="38"/>
        </w:numPr>
        <w:spacing w:line="276" w:lineRule="auto"/>
        <w:rPr>
          <w:rFonts w:ascii="Arial" w:hAnsi="Arial" w:cs="Arial"/>
          <w:color w:val="000000"/>
        </w:rPr>
      </w:pPr>
      <w:r>
        <w:rPr>
          <w:rFonts w:ascii="Arial" w:hAnsi="Arial" w:cs="Arial"/>
          <w:color w:val="000000"/>
        </w:rPr>
        <w:t>Printer and wrapper support disabled.</w:t>
      </w:r>
    </w:p>
    <w:p w:rsidR="009C5A27" w:rsidRPr="009C5A27" w:rsidRDefault="009C5A27" w:rsidP="009C5A27">
      <w:pPr>
        <w:ind w:left="360"/>
        <w:rPr>
          <w:rFonts w:ascii="Arial" w:hAnsi="Arial" w:cs="Arial"/>
          <w:color w:val="000000"/>
        </w:rPr>
      </w:pPr>
    </w:p>
    <w:p w:rsidR="005016BE" w:rsidRPr="002A3E46" w:rsidRDefault="005016BE" w:rsidP="005016BE">
      <w:pPr>
        <w:rPr>
          <w:rFonts w:ascii="Arial" w:hAnsi="Arial" w:cs="Arial"/>
          <w:color w:val="000000"/>
        </w:rPr>
      </w:pPr>
      <w:r w:rsidRPr="002A3E46">
        <w:rPr>
          <w:rFonts w:ascii="Arial" w:hAnsi="Arial" w:cs="Arial"/>
          <w:color w:val="000000"/>
        </w:rPr>
        <w:t> </w:t>
      </w:r>
    </w:p>
    <w:p w:rsidR="00DA6F1E" w:rsidRPr="00DA6F1E" w:rsidRDefault="00955B41" w:rsidP="0033328A">
      <w:pPr>
        <w:pStyle w:val="Heading3"/>
      </w:pPr>
      <w:bookmarkStart w:id="12" w:name="_Toc257021988"/>
      <w:bookmarkEnd w:id="5"/>
      <w:r w:rsidRPr="00DA6F1E">
        <w:t>03/18/2010 drop</w:t>
      </w:r>
      <w:bookmarkEnd w:id="12"/>
    </w:p>
    <w:p w:rsidR="009C5A27" w:rsidRDefault="009C5A27" w:rsidP="009C5A27">
      <w:pPr>
        <w:ind w:firstLine="360"/>
        <w:rPr>
          <w:rFonts w:ascii="Arial" w:hAnsi="Arial" w:cs="Arial"/>
          <w:b/>
          <w:color w:val="000000"/>
          <w:u w:val="single"/>
        </w:rPr>
      </w:pPr>
    </w:p>
    <w:p w:rsidR="009C5A27" w:rsidRPr="00DA6F1E" w:rsidRDefault="009C5A27" w:rsidP="009C5A27">
      <w:pPr>
        <w:ind w:firstLine="360"/>
        <w:rPr>
          <w:rFonts w:ascii="Arial" w:hAnsi="Arial" w:cs="Arial"/>
          <w:b/>
          <w:color w:val="000000"/>
          <w:u w:val="single"/>
        </w:rPr>
      </w:pPr>
      <w:r>
        <w:rPr>
          <w:rFonts w:ascii="Arial" w:hAnsi="Arial" w:cs="Arial"/>
          <w:b/>
          <w:color w:val="000000"/>
          <w:u w:val="single"/>
        </w:rPr>
        <w:t>Changes</w:t>
      </w:r>
    </w:p>
    <w:p w:rsidR="00955B41" w:rsidRPr="00955B41" w:rsidRDefault="00955B41" w:rsidP="008C6E7D">
      <w:pPr>
        <w:numPr>
          <w:ilvl w:val="0"/>
          <w:numId w:val="36"/>
        </w:numPr>
        <w:spacing w:line="276" w:lineRule="auto"/>
        <w:rPr>
          <w:rFonts w:ascii="Arial" w:hAnsi="Arial" w:cs="Arial"/>
          <w:color w:val="000000"/>
        </w:rPr>
      </w:pPr>
      <w:r w:rsidRPr="00955B41">
        <w:rPr>
          <w:rFonts w:ascii="Arial" w:hAnsi="Arial" w:cs="Arial"/>
          <w:color w:val="000000"/>
        </w:rPr>
        <w:t>Disable</w:t>
      </w:r>
      <w:r w:rsidR="00DA6F1E">
        <w:rPr>
          <w:rFonts w:ascii="Arial" w:hAnsi="Arial" w:cs="Arial"/>
          <w:color w:val="000000"/>
        </w:rPr>
        <w:t>d</w:t>
      </w:r>
      <w:r w:rsidRPr="00955B41">
        <w:rPr>
          <w:rFonts w:ascii="Arial" w:hAnsi="Arial" w:cs="Arial"/>
          <w:color w:val="000000"/>
        </w:rPr>
        <w:t xml:space="preserve"> DebugBreak on </w:t>
      </w:r>
      <w:r w:rsidR="00DA6F1E">
        <w:rPr>
          <w:rFonts w:ascii="Arial" w:hAnsi="Arial" w:cs="Arial"/>
          <w:color w:val="000000"/>
        </w:rPr>
        <w:t>thread terminate in CTLSThread</w:t>
      </w:r>
    </w:p>
    <w:p w:rsidR="0057511D" w:rsidRDefault="0057511D" w:rsidP="008C6E7D">
      <w:pPr>
        <w:numPr>
          <w:ilvl w:val="0"/>
          <w:numId w:val="36"/>
        </w:numPr>
        <w:spacing w:line="276" w:lineRule="auto"/>
        <w:rPr>
          <w:rFonts w:ascii="Arial" w:hAnsi="Arial" w:cs="Arial"/>
          <w:color w:val="000000"/>
        </w:rPr>
      </w:pP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Add</w:t>
      </w:r>
      <w:r>
        <w:rPr>
          <w:rFonts w:ascii="Arial" w:hAnsi="Arial" w:cs="Arial"/>
          <w:color w:val="000000"/>
        </w:rPr>
        <w:t>ed</w:t>
      </w:r>
      <w:r w:rsidRPr="00955B41">
        <w:rPr>
          <w:rFonts w:ascii="Arial" w:hAnsi="Arial" w:cs="Arial"/>
          <w:color w:val="000000"/>
        </w:rPr>
        <w:t xml:space="preserve"> </w:t>
      </w:r>
      <w:r w:rsidR="0057511D">
        <w:rPr>
          <w:rFonts w:ascii="Arial" w:hAnsi="Arial" w:cs="Arial"/>
          <w:color w:val="000000"/>
        </w:rPr>
        <w:t>extensive</w:t>
      </w:r>
      <w:r w:rsidR="0057511D" w:rsidRPr="00955B41">
        <w:rPr>
          <w:rFonts w:ascii="Arial" w:hAnsi="Arial" w:cs="Arial"/>
          <w:color w:val="000000"/>
        </w:rPr>
        <w:t xml:space="preserve"> </w:t>
      </w:r>
      <w:r w:rsidRPr="00955B41">
        <w:rPr>
          <w:rFonts w:ascii="Arial" w:hAnsi="Arial" w:cs="Arial"/>
          <w:color w:val="000000"/>
        </w:rPr>
        <w:t xml:space="preserve">debug output in CTLSThread and related code to aid in debugging apparent system hang on device removal.  </w:t>
      </w: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Re-enable</w:t>
      </w:r>
      <w:r>
        <w:rPr>
          <w:rFonts w:ascii="Arial" w:hAnsi="Arial" w:cs="Arial"/>
          <w:color w:val="000000"/>
        </w:rPr>
        <w:t>d</w:t>
      </w:r>
      <w:r w:rsidRPr="00955B41">
        <w:rPr>
          <w:rFonts w:ascii="Arial" w:hAnsi="Arial" w:cs="Arial"/>
          <w:color w:val="000000"/>
        </w:rPr>
        <w:t xml:space="preserve"> </w:t>
      </w:r>
      <w:r w:rsidR="00670D4C" w:rsidRPr="00670D4C">
        <w:rPr>
          <w:rFonts w:ascii="Arial" w:hAnsi="Arial" w:cs="Arial"/>
          <w:i/>
          <w:color w:val="000000"/>
        </w:rPr>
        <w:t>Comm Manager</w:t>
      </w:r>
      <w:r w:rsidR="0057511D" w:rsidRPr="00955B41">
        <w:rPr>
          <w:rFonts w:ascii="Arial" w:hAnsi="Arial" w:cs="Arial"/>
          <w:color w:val="000000"/>
        </w:rPr>
        <w:t xml:space="preserve"> </w:t>
      </w:r>
      <w:r w:rsidRPr="00955B41">
        <w:rPr>
          <w:rFonts w:ascii="Arial" w:hAnsi="Arial" w:cs="Arial"/>
          <w:color w:val="000000"/>
        </w:rPr>
        <w:t xml:space="preserve">classes required for wrapper and printer, which were previously disabled. </w:t>
      </w: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Move</w:t>
      </w:r>
      <w:r>
        <w:rPr>
          <w:rFonts w:ascii="Arial" w:hAnsi="Arial" w:cs="Arial"/>
          <w:color w:val="000000"/>
        </w:rPr>
        <w:t>d</w:t>
      </w:r>
      <w:r w:rsidRPr="00955B41">
        <w:rPr>
          <w:rFonts w:ascii="Arial" w:hAnsi="Arial" w:cs="Arial"/>
          <w:color w:val="000000"/>
        </w:rPr>
        <w:t xml:space="preserve"> pipe error handling to CUsbCommBase::HandlePipeError, remove</w:t>
      </w:r>
      <w:r>
        <w:rPr>
          <w:rFonts w:ascii="Arial" w:hAnsi="Arial" w:cs="Arial"/>
          <w:color w:val="000000"/>
        </w:rPr>
        <w:t>d</w:t>
      </w:r>
      <w:r w:rsidRPr="00955B41">
        <w:rPr>
          <w:rFonts w:ascii="Arial" w:hAnsi="Arial" w:cs="Arial"/>
          <w:color w:val="000000"/>
        </w:rPr>
        <w:t xml:space="preserve"> ENABLE_USBCOMM_ERROR_OVERRIDE conditionals t</w:t>
      </w:r>
      <w:r>
        <w:rPr>
          <w:rFonts w:ascii="Arial" w:hAnsi="Arial" w:cs="Arial"/>
          <w:color w:val="000000"/>
        </w:rPr>
        <w:t xml:space="preserve">hroughout. </w:t>
      </w:r>
    </w:p>
    <w:p w:rsidR="00670D4C" w:rsidRDefault="00955B41" w:rsidP="008C6E7D">
      <w:pPr>
        <w:numPr>
          <w:ilvl w:val="1"/>
          <w:numId w:val="36"/>
        </w:numPr>
        <w:spacing w:line="276" w:lineRule="auto"/>
        <w:rPr>
          <w:rFonts w:ascii="Arial" w:hAnsi="Arial" w:cs="Arial"/>
          <w:color w:val="000000"/>
        </w:rPr>
      </w:pPr>
      <w:r>
        <w:rPr>
          <w:rFonts w:ascii="Arial" w:hAnsi="Arial" w:cs="Arial"/>
          <w:color w:val="000000"/>
        </w:rPr>
        <w:t>Cleaned</w:t>
      </w:r>
      <w:r w:rsidRPr="00955B41">
        <w:rPr>
          <w:rFonts w:ascii="Arial" w:hAnsi="Arial" w:cs="Arial"/>
          <w:color w:val="000000"/>
        </w:rPr>
        <w:t xml:space="preserve"> up UsbManager, CUsbPipe, CUsbCommBase. </w:t>
      </w: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 xml:space="preserve">Increased InPipe buffer size to 4096 bytes to support larger USB messages. Tested with wrapper </w:t>
      </w:r>
      <w:r w:rsidR="00670D4C" w:rsidRPr="00670D4C">
        <w:rPr>
          <w:rFonts w:ascii="Arial" w:hAnsi="Arial" w:cs="Arial"/>
          <w:i/>
          <w:color w:val="000000"/>
        </w:rPr>
        <w:t>cube</w:t>
      </w:r>
      <w:r w:rsidRPr="00955B41">
        <w:rPr>
          <w:rFonts w:ascii="Arial" w:hAnsi="Arial" w:cs="Arial"/>
          <w:color w:val="000000"/>
        </w:rPr>
        <w:t xml:space="preserve"> hardware.</w:t>
      </w:r>
    </w:p>
    <w:p w:rsidR="00D567C2" w:rsidRDefault="00D567C2" w:rsidP="008C6E7D">
      <w:pPr>
        <w:numPr>
          <w:ilvl w:val="0"/>
          <w:numId w:val="36"/>
        </w:numPr>
        <w:spacing w:line="276" w:lineRule="auto"/>
        <w:rPr>
          <w:rFonts w:ascii="Arial" w:hAnsi="Arial" w:cs="Arial"/>
          <w:color w:val="000000"/>
        </w:rPr>
      </w:pP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lastRenderedPageBreak/>
        <w:t>Revert</w:t>
      </w:r>
      <w:r>
        <w:rPr>
          <w:rFonts w:ascii="Arial" w:hAnsi="Arial" w:cs="Arial"/>
          <w:color w:val="000000"/>
        </w:rPr>
        <w:t>ed</w:t>
      </w:r>
      <w:r w:rsidRPr="00955B41">
        <w:rPr>
          <w:rFonts w:ascii="Arial" w:hAnsi="Arial" w:cs="Arial"/>
          <w:color w:val="000000"/>
        </w:rPr>
        <w:t xml:space="preserve"> UsbPrinterCodeUpdater, UsbWrapperCodeUpdater</w:t>
      </w:r>
      <w:r w:rsidR="00D567C2">
        <w:rPr>
          <w:rFonts w:ascii="Arial" w:hAnsi="Arial" w:cs="Arial"/>
          <w:color w:val="000000"/>
        </w:rPr>
        <w:t xml:space="preserve"> and</w:t>
      </w:r>
      <w:r w:rsidRPr="00955B41">
        <w:rPr>
          <w:rFonts w:ascii="Arial" w:hAnsi="Arial" w:cs="Arial"/>
          <w:color w:val="000000"/>
        </w:rPr>
        <w:t xml:space="preserve"> CUPrinterCommManager, to match original code drop from customer.  </w:t>
      </w: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 xml:space="preserve">Duplicated UsbPrinterCodeUpdater and UsbWeigherCodeUpdater as EvolPrinterCodeUpdater and EvolWeigherCodeUpdater to sandbox changes. </w:t>
      </w: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Remove</w:t>
      </w:r>
      <w:r>
        <w:rPr>
          <w:rFonts w:ascii="Arial" w:hAnsi="Arial" w:cs="Arial"/>
          <w:color w:val="000000"/>
        </w:rPr>
        <w:t>d</w:t>
      </w:r>
      <w:r w:rsidRPr="00955B41">
        <w:rPr>
          <w:rFonts w:ascii="Arial" w:hAnsi="Arial" w:cs="Arial"/>
          <w:color w:val="000000"/>
        </w:rPr>
        <w:t xml:space="preserve"> UsbWeigherCodeUpdater. </w:t>
      </w: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Create</w:t>
      </w:r>
      <w:r>
        <w:rPr>
          <w:rFonts w:ascii="Arial" w:hAnsi="Arial" w:cs="Arial"/>
          <w:color w:val="000000"/>
        </w:rPr>
        <w:t>d</w:t>
      </w:r>
      <w:r w:rsidRPr="00955B41">
        <w:rPr>
          <w:rFonts w:ascii="Arial" w:hAnsi="Arial" w:cs="Arial"/>
          <w:color w:val="000000"/>
        </w:rPr>
        <w:t xml:space="preserve"> ApcPrinterCodeUpdater class to contain Atmel AT91-specific code. Re-enabled key file search support in UsbManager. </w:t>
      </w: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Add</w:t>
      </w:r>
      <w:r>
        <w:rPr>
          <w:rFonts w:ascii="Arial" w:hAnsi="Arial" w:cs="Arial"/>
          <w:color w:val="000000"/>
        </w:rPr>
        <w:t>ed</w:t>
      </w:r>
      <w:r w:rsidRPr="00955B41">
        <w:rPr>
          <w:rFonts w:ascii="Arial" w:hAnsi="Arial" w:cs="Arial"/>
          <w:color w:val="000000"/>
        </w:rPr>
        <w:t xml:space="preserve"> key detect states and updated activate/deactivate message generation logic to follow key states.  </w:t>
      </w: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Clean</w:t>
      </w:r>
      <w:r>
        <w:rPr>
          <w:rFonts w:ascii="Arial" w:hAnsi="Arial" w:cs="Arial"/>
          <w:color w:val="000000"/>
        </w:rPr>
        <w:t>ed</w:t>
      </w:r>
      <w:r w:rsidRPr="00955B41">
        <w:rPr>
          <w:rFonts w:ascii="Arial" w:hAnsi="Arial" w:cs="Arial"/>
          <w:color w:val="000000"/>
        </w:rPr>
        <w:t xml:space="preserve"> up UsbManager and CUsbNode based on last code review. </w:t>
      </w:r>
    </w:p>
    <w:p w:rsidR="00670D4C" w:rsidRDefault="00955B41" w:rsidP="008C6E7D">
      <w:pPr>
        <w:numPr>
          <w:ilvl w:val="1"/>
          <w:numId w:val="36"/>
        </w:numPr>
        <w:spacing w:line="276" w:lineRule="auto"/>
        <w:rPr>
          <w:rFonts w:ascii="Arial" w:hAnsi="Arial" w:cs="Arial"/>
          <w:color w:val="000000"/>
        </w:rPr>
      </w:pPr>
      <w:r w:rsidRPr="00955B41">
        <w:rPr>
          <w:rFonts w:ascii="Arial" w:hAnsi="Arial" w:cs="Arial"/>
          <w:color w:val="000000"/>
        </w:rPr>
        <w:t xml:space="preserve">Tested debug and release builds. Weigher and Wrapper are functional. Printer enumerates as PID 8200, but fails to enumerate as PID 0200 following reboot command.  </w:t>
      </w:r>
    </w:p>
    <w:p w:rsidR="00955B41" w:rsidRPr="00955B41" w:rsidRDefault="00955B41" w:rsidP="008C6E7D">
      <w:pPr>
        <w:numPr>
          <w:ilvl w:val="0"/>
          <w:numId w:val="36"/>
        </w:numPr>
        <w:spacing w:line="276" w:lineRule="auto"/>
        <w:rPr>
          <w:rFonts w:ascii="Arial" w:hAnsi="Arial" w:cs="Arial"/>
          <w:color w:val="000000"/>
        </w:rPr>
      </w:pPr>
      <w:r w:rsidRPr="00955B41">
        <w:rPr>
          <w:rFonts w:ascii="Arial" w:hAnsi="Arial" w:cs="Arial"/>
          <w:color w:val="000000"/>
        </w:rPr>
        <w:t xml:space="preserve">Modified the scanAndGoAtmelBootDevice method to search all scanned devices for matching VID/PID.  This downloads on the first match found, so it will not support simultaneous arrival of multiple matching devices. This should not </w:t>
      </w:r>
      <w:r w:rsidR="00DA6F1E">
        <w:rPr>
          <w:rFonts w:ascii="Arial" w:hAnsi="Arial" w:cs="Arial"/>
          <w:color w:val="000000"/>
        </w:rPr>
        <w:t xml:space="preserve">be </w:t>
      </w:r>
      <w:r w:rsidRPr="00955B41">
        <w:rPr>
          <w:rFonts w:ascii="Arial" w:hAnsi="Arial" w:cs="Arial"/>
          <w:color w:val="000000"/>
        </w:rPr>
        <w:t>an issue since there is only one APC device on the HLX product, and it is hardwired.</w:t>
      </w:r>
    </w:p>
    <w:p w:rsidR="00955B41" w:rsidRDefault="00955B41" w:rsidP="008C6E7D">
      <w:pPr>
        <w:numPr>
          <w:ilvl w:val="0"/>
          <w:numId w:val="36"/>
        </w:numPr>
        <w:spacing w:line="276" w:lineRule="auto"/>
        <w:rPr>
          <w:rFonts w:ascii="Arial" w:hAnsi="Arial" w:cs="Arial"/>
          <w:color w:val="000000"/>
        </w:rPr>
      </w:pPr>
      <w:r w:rsidRPr="00955B41">
        <w:rPr>
          <w:rFonts w:ascii="Arial" w:hAnsi="Arial" w:cs="Arial"/>
          <w:color w:val="000000"/>
        </w:rPr>
        <w:t>Update</w:t>
      </w:r>
      <w:r>
        <w:rPr>
          <w:rFonts w:ascii="Arial" w:hAnsi="Arial" w:cs="Arial"/>
          <w:color w:val="000000"/>
        </w:rPr>
        <w:t>d</w:t>
      </w:r>
      <w:r w:rsidRPr="00955B41">
        <w:rPr>
          <w:rFonts w:ascii="Arial" w:hAnsi="Arial" w:cs="Arial"/>
          <w:color w:val="000000"/>
        </w:rPr>
        <w:t xml:space="preserve"> vcproj to include AtmelAT91Updater class.</w:t>
      </w:r>
    </w:p>
    <w:p w:rsidR="00861638" w:rsidRDefault="00861638" w:rsidP="00861638">
      <w:pPr>
        <w:ind w:left="720"/>
        <w:rPr>
          <w:rFonts w:ascii="Arial" w:hAnsi="Arial" w:cs="Arial"/>
          <w:color w:val="000000"/>
        </w:rPr>
      </w:pPr>
    </w:p>
    <w:p w:rsidR="002513D4" w:rsidRDefault="002513D4" w:rsidP="002513D4">
      <w:pPr>
        <w:ind w:left="360"/>
        <w:rPr>
          <w:rFonts w:ascii="Arial" w:hAnsi="Arial" w:cs="Arial"/>
          <w:b/>
          <w:color w:val="000000"/>
          <w:u w:val="single"/>
        </w:rPr>
      </w:pPr>
      <w:r>
        <w:rPr>
          <w:rFonts w:ascii="Arial" w:hAnsi="Arial" w:cs="Arial"/>
          <w:b/>
          <w:color w:val="000000"/>
          <w:u w:val="single"/>
        </w:rPr>
        <w:t>Status/Issues</w:t>
      </w:r>
    </w:p>
    <w:p w:rsidR="00EF6D14" w:rsidRDefault="00EF6D14" w:rsidP="008C6E7D">
      <w:pPr>
        <w:numPr>
          <w:ilvl w:val="0"/>
          <w:numId w:val="39"/>
        </w:numPr>
        <w:spacing w:line="276" w:lineRule="auto"/>
        <w:rPr>
          <w:rFonts w:ascii="Arial" w:hAnsi="Arial" w:cs="Arial"/>
          <w:color w:val="000000"/>
        </w:rPr>
      </w:pPr>
      <w:r>
        <w:rPr>
          <w:rFonts w:ascii="Arial" w:hAnsi="Arial" w:cs="Arial"/>
          <w:color w:val="000000"/>
        </w:rPr>
        <w:t>System hang on device removal is no longer observed.</w:t>
      </w:r>
    </w:p>
    <w:p w:rsidR="00EF6D14" w:rsidRDefault="00EF6D14" w:rsidP="008C6E7D">
      <w:pPr>
        <w:numPr>
          <w:ilvl w:val="0"/>
          <w:numId w:val="39"/>
        </w:numPr>
        <w:spacing w:line="276" w:lineRule="auto"/>
        <w:rPr>
          <w:rFonts w:ascii="Arial" w:hAnsi="Arial" w:cs="Arial"/>
          <w:color w:val="000000"/>
        </w:rPr>
      </w:pPr>
      <w:r>
        <w:rPr>
          <w:rFonts w:ascii="Arial" w:hAnsi="Arial" w:cs="Arial"/>
          <w:color w:val="000000"/>
        </w:rPr>
        <w:t>“Stale” debug traces still observed</w:t>
      </w:r>
    </w:p>
    <w:p w:rsidR="00A53111" w:rsidRDefault="00EF6D14" w:rsidP="008C6E7D">
      <w:pPr>
        <w:numPr>
          <w:ilvl w:val="0"/>
          <w:numId w:val="39"/>
        </w:numPr>
        <w:spacing w:line="276" w:lineRule="auto"/>
        <w:rPr>
          <w:rFonts w:ascii="Arial" w:hAnsi="Arial" w:cs="Arial"/>
          <w:color w:val="000000"/>
        </w:rPr>
      </w:pPr>
      <w:r w:rsidRPr="00EF6D14">
        <w:rPr>
          <w:rFonts w:ascii="Arial" w:hAnsi="Arial" w:cs="Arial"/>
          <w:color w:val="000000"/>
        </w:rPr>
        <w:t>Weigher and wrapper operation verified</w:t>
      </w:r>
      <w:r>
        <w:rPr>
          <w:rFonts w:ascii="Arial" w:hAnsi="Arial" w:cs="Arial"/>
          <w:color w:val="000000"/>
        </w:rPr>
        <w:t xml:space="preserve"> in</w:t>
      </w:r>
      <w:r w:rsidRPr="00EF6D14">
        <w:rPr>
          <w:rFonts w:ascii="Arial" w:hAnsi="Arial" w:cs="Arial"/>
          <w:color w:val="000000"/>
        </w:rPr>
        <w:t xml:space="preserve"> a variety of </w:t>
      </w:r>
      <w:r>
        <w:rPr>
          <w:rFonts w:ascii="Arial" w:hAnsi="Arial" w:cs="Arial"/>
          <w:color w:val="000000"/>
        </w:rPr>
        <w:t xml:space="preserve">configurations and attach/detach sequences. No </w:t>
      </w:r>
      <w:r w:rsidR="00517B5B">
        <w:rPr>
          <w:rFonts w:ascii="Arial" w:hAnsi="Arial" w:cs="Arial"/>
          <w:color w:val="000000"/>
        </w:rPr>
        <w:t xml:space="preserve">system crashes </w:t>
      </w:r>
      <w:r>
        <w:rPr>
          <w:rFonts w:ascii="Arial" w:hAnsi="Arial" w:cs="Arial"/>
          <w:color w:val="000000"/>
        </w:rPr>
        <w:t>or hang</w:t>
      </w:r>
      <w:r w:rsidR="00517B5B">
        <w:rPr>
          <w:rFonts w:ascii="Arial" w:hAnsi="Arial" w:cs="Arial"/>
          <w:color w:val="000000"/>
        </w:rPr>
        <w:t>s</w:t>
      </w:r>
      <w:r>
        <w:rPr>
          <w:rFonts w:ascii="Arial" w:hAnsi="Arial" w:cs="Arial"/>
          <w:color w:val="000000"/>
        </w:rPr>
        <w:t xml:space="preserve"> observed.</w:t>
      </w:r>
      <w:r w:rsidR="00563261">
        <w:rPr>
          <w:rFonts w:ascii="Arial" w:hAnsi="Arial" w:cs="Arial"/>
          <w:color w:val="000000"/>
        </w:rPr>
        <w:t xml:space="preserve"> The f</w:t>
      </w:r>
      <w:r w:rsidR="00517B5B" w:rsidRPr="00563261">
        <w:rPr>
          <w:rFonts w:ascii="Arial" w:hAnsi="Arial" w:cs="Arial"/>
          <w:color w:val="000000"/>
        </w:rPr>
        <w:t>ollowing topologies were tested</w:t>
      </w:r>
    </w:p>
    <w:p w:rsidR="00EF6D14" w:rsidRDefault="00517B5B" w:rsidP="008C6E7D">
      <w:pPr>
        <w:numPr>
          <w:ilvl w:val="1"/>
          <w:numId w:val="39"/>
        </w:numPr>
        <w:spacing w:line="276" w:lineRule="auto"/>
        <w:rPr>
          <w:rFonts w:ascii="Arial" w:hAnsi="Arial" w:cs="Arial"/>
          <w:color w:val="000000"/>
        </w:rPr>
      </w:pPr>
      <w:r>
        <w:rPr>
          <w:rFonts w:ascii="Arial" w:hAnsi="Arial" w:cs="Arial"/>
          <w:color w:val="000000"/>
        </w:rPr>
        <w:t xml:space="preserve">Two (2) </w:t>
      </w:r>
      <w:r w:rsidR="00EF6D14">
        <w:rPr>
          <w:rFonts w:ascii="Arial" w:hAnsi="Arial" w:cs="Arial"/>
          <w:color w:val="000000"/>
        </w:rPr>
        <w:t>simultaneous Weigher devices</w:t>
      </w:r>
    </w:p>
    <w:p w:rsidR="00EF6D14" w:rsidRDefault="00517B5B" w:rsidP="008C6E7D">
      <w:pPr>
        <w:numPr>
          <w:ilvl w:val="1"/>
          <w:numId w:val="39"/>
        </w:numPr>
        <w:spacing w:line="276" w:lineRule="auto"/>
        <w:rPr>
          <w:rFonts w:ascii="Arial" w:hAnsi="Arial" w:cs="Arial"/>
          <w:color w:val="000000"/>
        </w:rPr>
      </w:pPr>
      <w:r>
        <w:rPr>
          <w:rFonts w:ascii="Arial" w:hAnsi="Arial" w:cs="Arial"/>
          <w:color w:val="000000"/>
        </w:rPr>
        <w:t xml:space="preserve">Two (2) </w:t>
      </w:r>
      <w:r w:rsidR="00EF6D14">
        <w:rPr>
          <w:rFonts w:ascii="Arial" w:hAnsi="Arial" w:cs="Arial"/>
          <w:color w:val="000000"/>
        </w:rPr>
        <w:t xml:space="preserve"> </w:t>
      </w:r>
      <w:r>
        <w:rPr>
          <w:rFonts w:ascii="Arial" w:hAnsi="Arial" w:cs="Arial"/>
          <w:color w:val="000000"/>
        </w:rPr>
        <w:t xml:space="preserve">Weighers </w:t>
      </w:r>
      <w:r w:rsidR="00EF6D14">
        <w:rPr>
          <w:rFonts w:ascii="Arial" w:hAnsi="Arial" w:cs="Arial"/>
          <w:color w:val="000000"/>
        </w:rPr>
        <w:t xml:space="preserve">+ </w:t>
      </w:r>
      <w:r>
        <w:rPr>
          <w:rFonts w:ascii="Arial" w:hAnsi="Arial" w:cs="Arial"/>
          <w:color w:val="000000"/>
        </w:rPr>
        <w:t xml:space="preserve">Wrapper </w:t>
      </w:r>
      <w:r w:rsidR="00EF6D14">
        <w:rPr>
          <w:rFonts w:ascii="Arial" w:hAnsi="Arial" w:cs="Arial"/>
          <w:color w:val="000000"/>
        </w:rPr>
        <w:t xml:space="preserve">on </w:t>
      </w:r>
      <w:r>
        <w:rPr>
          <w:rFonts w:ascii="Arial" w:hAnsi="Arial" w:cs="Arial"/>
          <w:color w:val="000000"/>
        </w:rPr>
        <w:t xml:space="preserve">the </w:t>
      </w:r>
      <w:r w:rsidR="00EF6D14">
        <w:rPr>
          <w:rFonts w:ascii="Arial" w:hAnsi="Arial" w:cs="Arial"/>
          <w:color w:val="000000"/>
        </w:rPr>
        <w:t>same hub</w:t>
      </w:r>
    </w:p>
    <w:p w:rsidR="00EF6D14" w:rsidRDefault="00517B5B" w:rsidP="008C6E7D">
      <w:pPr>
        <w:numPr>
          <w:ilvl w:val="1"/>
          <w:numId w:val="39"/>
        </w:numPr>
        <w:spacing w:line="276" w:lineRule="auto"/>
        <w:rPr>
          <w:rFonts w:ascii="Arial" w:hAnsi="Arial" w:cs="Arial"/>
          <w:color w:val="000000"/>
        </w:rPr>
      </w:pPr>
      <w:r>
        <w:rPr>
          <w:rFonts w:ascii="Arial" w:hAnsi="Arial" w:cs="Arial"/>
          <w:color w:val="000000"/>
        </w:rPr>
        <w:t>One (</w:t>
      </w:r>
      <w:r w:rsidR="00EF6D14">
        <w:rPr>
          <w:rFonts w:ascii="Arial" w:hAnsi="Arial" w:cs="Arial"/>
          <w:color w:val="000000"/>
        </w:rPr>
        <w:t>1</w:t>
      </w:r>
      <w:r>
        <w:rPr>
          <w:rFonts w:ascii="Arial" w:hAnsi="Arial" w:cs="Arial"/>
          <w:color w:val="000000"/>
        </w:rPr>
        <w:t>)</w:t>
      </w:r>
      <w:r w:rsidR="00EF6D14">
        <w:rPr>
          <w:rFonts w:ascii="Arial" w:hAnsi="Arial" w:cs="Arial"/>
          <w:color w:val="000000"/>
        </w:rPr>
        <w:t xml:space="preserve"> </w:t>
      </w:r>
      <w:r>
        <w:rPr>
          <w:rFonts w:ascii="Arial" w:hAnsi="Arial" w:cs="Arial"/>
          <w:color w:val="000000"/>
        </w:rPr>
        <w:t xml:space="preserve">Weigher </w:t>
      </w:r>
      <w:r w:rsidR="00EF6D14">
        <w:rPr>
          <w:rFonts w:ascii="Arial" w:hAnsi="Arial" w:cs="Arial"/>
          <w:color w:val="000000"/>
        </w:rPr>
        <w:t xml:space="preserve">+ </w:t>
      </w:r>
      <w:r>
        <w:rPr>
          <w:rFonts w:ascii="Arial" w:hAnsi="Arial" w:cs="Arial"/>
          <w:color w:val="000000"/>
        </w:rPr>
        <w:t xml:space="preserve">Wrapper </w:t>
      </w:r>
      <w:r w:rsidR="00EF6D14">
        <w:rPr>
          <w:rFonts w:ascii="Arial" w:hAnsi="Arial" w:cs="Arial"/>
          <w:color w:val="000000"/>
        </w:rPr>
        <w:t>on separate hubs</w:t>
      </w:r>
    </w:p>
    <w:p w:rsidR="002513D4" w:rsidRPr="00EF6D14" w:rsidRDefault="00EF6D14" w:rsidP="008C6E7D">
      <w:pPr>
        <w:numPr>
          <w:ilvl w:val="0"/>
          <w:numId w:val="39"/>
        </w:numPr>
        <w:spacing w:line="276" w:lineRule="auto"/>
        <w:rPr>
          <w:rFonts w:ascii="Arial" w:hAnsi="Arial" w:cs="Arial"/>
          <w:color w:val="000000"/>
        </w:rPr>
      </w:pPr>
      <w:r w:rsidRPr="00955B41">
        <w:rPr>
          <w:rFonts w:ascii="Arial" w:hAnsi="Arial" w:cs="Arial"/>
          <w:color w:val="000000"/>
        </w:rPr>
        <w:t>Printer enumerates as PID 8200, but fails to enumerate as PID 0200 following reboot command</w:t>
      </w:r>
      <w:r w:rsidR="002513D4">
        <w:rPr>
          <w:rFonts w:ascii="Arial" w:hAnsi="Arial" w:cs="Arial"/>
          <w:color w:val="000000"/>
        </w:rPr>
        <w:t>.</w:t>
      </w:r>
    </w:p>
    <w:p w:rsidR="002513D4" w:rsidRDefault="002513D4" w:rsidP="002513D4">
      <w:pPr>
        <w:rPr>
          <w:rFonts w:ascii="Arial" w:hAnsi="Arial" w:cs="Arial"/>
          <w:color w:val="000000"/>
        </w:rPr>
      </w:pPr>
    </w:p>
    <w:p w:rsidR="00955B41" w:rsidRDefault="00955B41" w:rsidP="00DA6F1E">
      <w:pPr>
        <w:ind w:left="720"/>
        <w:rPr>
          <w:rFonts w:ascii="Arial" w:hAnsi="Arial" w:cs="Arial"/>
          <w:color w:val="000000"/>
        </w:rPr>
      </w:pPr>
    </w:p>
    <w:p w:rsidR="00DA6F1E" w:rsidRDefault="00EF6D14" w:rsidP="00EF6D14">
      <w:pPr>
        <w:rPr>
          <w:rFonts w:ascii="Arial" w:hAnsi="Arial" w:cs="Arial"/>
          <w:color w:val="000000"/>
        </w:rPr>
      </w:pPr>
      <w:r>
        <w:rPr>
          <w:rFonts w:ascii="Arial" w:hAnsi="Arial" w:cs="Arial"/>
          <w:color w:val="000000"/>
        </w:rPr>
        <w:t>[End of document]</w:t>
      </w:r>
    </w:p>
    <w:p w:rsidR="00955B41" w:rsidRPr="002A3E46" w:rsidRDefault="00955B41" w:rsidP="00955B41">
      <w:pPr>
        <w:ind w:left="360"/>
        <w:rPr>
          <w:rFonts w:ascii="Arial" w:hAnsi="Arial" w:cs="Arial"/>
          <w:color w:val="000000"/>
        </w:rPr>
      </w:pPr>
    </w:p>
    <w:sectPr w:rsidR="00955B41" w:rsidRPr="002A3E46" w:rsidSect="008C0008">
      <w:footnotePr>
        <w:numStart w:val="4"/>
      </w:footnotePr>
      <w:pgSz w:w="12240" w:h="15840"/>
      <w:pgMar w:top="1440" w:right="1440" w:bottom="153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324C" w:rsidRDefault="0038324C" w:rsidP="00DE660C">
      <w:r>
        <w:separator/>
      </w:r>
    </w:p>
    <w:p w:rsidR="0038324C" w:rsidRDefault="0038324C" w:rsidP="00DE660C"/>
    <w:p w:rsidR="0038324C" w:rsidRDefault="0038324C" w:rsidP="00DE660C"/>
  </w:endnote>
  <w:endnote w:type="continuationSeparator" w:id="0">
    <w:p w:rsidR="0038324C" w:rsidRDefault="0038324C" w:rsidP="00DE660C">
      <w:r>
        <w:continuationSeparator/>
      </w:r>
    </w:p>
    <w:p w:rsidR="0038324C" w:rsidRDefault="0038324C" w:rsidP="00DE660C"/>
    <w:p w:rsidR="0038324C" w:rsidRDefault="0038324C" w:rsidP="00DE660C"/>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A99" w:rsidRDefault="00ED6A39" w:rsidP="00DE660C">
    <w:pPr>
      <w:pStyle w:val="Footer"/>
      <w:rPr>
        <w:rStyle w:val="PageNumber"/>
      </w:rPr>
    </w:pPr>
    <w:r>
      <w:rPr>
        <w:rStyle w:val="PageNumber"/>
      </w:rPr>
      <w:fldChar w:fldCharType="begin"/>
    </w:r>
    <w:r w:rsidR="003D4A99">
      <w:rPr>
        <w:rStyle w:val="PageNumber"/>
      </w:rPr>
      <w:instrText xml:space="preserve">PAGE  </w:instrText>
    </w:r>
    <w:r>
      <w:rPr>
        <w:rStyle w:val="PageNumber"/>
      </w:rPr>
      <w:fldChar w:fldCharType="end"/>
    </w:r>
  </w:p>
  <w:p w:rsidR="003D4A99" w:rsidRDefault="003D4A99" w:rsidP="00DE660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A99" w:rsidRPr="00510E9F" w:rsidRDefault="00ED6A39" w:rsidP="00DE660C">
    <w:pPr>
      <w:pStyle w:val="Footer"/>
      <w:rPr>
        <w:rStyle w:val="PageNumber"/>
        <w:rFonts w:ascii="Arial" w:hAnsi="Arial" w:cs="Arial"/>
        <w:sz w:val="16"/>
      </w:rPr>
    </w:pPr>
    <w:r w:rsidRPr="00510E9F">
      <w:rPr>
        <w:rStyle w:val="PageNumber"/>
        <w:rFonts w:ascii="Arial" w:hAnsi="Arial" w:cs="Arial"/>
        <w:sz w:val="16"/>
      </w:rPr>
      <w:fldChar w:fldCharType="begin"/>
    </w:r>
    <w:r w:rsidR="003D4A99" w:rsidRPr="00510E9F">
      <w:rPr>
        <w:rStyle w:val="PageNumber"/>
        <w:rFonts w:ascii="Arial" w:hAnsi="Arial" w:cs="Arial"/>
        <w:sz w:val="16"/>
      </w:rPr>
      <w:instrText xml:space="preserve">PAGE  </w:instrText>
    </w:r>
    <w:r w:rsidRPr="00510E9F">
      <w:rPr>
        <w:rStyle w:val="PageNumber"/>
        <w:rFonts w:ascii="Arial" w:hAnsi="Arial" w:cs="Arial"/>
        <w:sz w:val="16"/>
      </w:rPr>
      <w:fldChar w:fldCharType="separate"/>
    </w:r>
    <w:r w:rsidR="007B45C4">
      <w:rPr>
        <w:rStyle w:val="PageNumber"/>
        <w:rFonts w:ascii="Arial" w:hAnsi="Arial" w:cs="Arial"/>
        <w:noProof/>
        <w:sz w:val="16"/>
      </w:rPr>
      <w:t>6</w:t>
    </w:r>
    <w:r w:rsidRPr="00510E9F">
      <w:rPr>
        <w:rStyle w:val="PageNumber"/>
        <w:rFonts w:ascii="Arial" w:hAnsi="Arial" w:cs="Arial"/>
        <w:sz w:val="16"/>
      </w:rPr>
      <w:fldChar w:fldCharType="end"/>
    </w:r>
  </w:p>
  <w:p w:rsidR="003D4A99" w:rsidRDefault="003D4A99" w:rsidP="00DE660C">
    <w:pPr>
      <w:pStyle w:val="Footer"/>
      <w:rPr>
        <w:rStyle w:val="PageNumber"/>
      </w:rPr>
    </w:pPr>
  </w:p>
  <w:p w:rsidR="003D4A99" w:rsidRPr="00664FFC" w:rsidRDefault="003D4A99" w:rsidP="00DE660C">
    <w:pPr>
      <w:pStyle w:val="Footer"/>
      <w:rPr>
        <w:rFonts w:ascii="Arial" w:hAnsi="Arial" w:cs="Arial"/>
        <w:sz w:val="20"/>
      </w:rPr>
    </w:pPr>
    <w:r>
      <w:rPr>
        <w:rFonts w:ascii="Arial" w:hAnsi="Arial" w:cs="Arial"/>
        <w:sz w:val="20"/>
      </w:rPr>
      <w:t xml:space="preserve">BSQUARE Confidential  </w:t>
    </w:r>
    <w:r w:rsidRPr="00664FFC">
      <w:rPr>
        <w:rFonts w:ascii="Arial" w:hAnsi="Arial" w:cs="Arial"/>
        <w:sz w:val="20"/>
      </w:rPr>
      <w:tab/>
    </w:r>
  </w:p>
  <w:p w:rsidR="003D4A99" w:rsidRDefault="003D4A99" w:rsidP="00DE660C">
    <w:pPr>
      <w:pStyle w:val="Footer"/>
    </w:pPr>
    <w:r>
      <w:t xml:space="preserve"> </w:t>
    </w:r>
  </w:p>
  <w:p w:rsidR="003D4A99" w:rsidRDefault="003D4A99" w:rsidP="00DE660C">
    <w:pPr>
      <w:pStyle w:val="Footer"/>
    </w:pPr>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A99" w:rsidRPr="00664FFC" w:rsidRDefault="003D4A99" w:rsidP="00DE660C">
    <w:pPr>
      <w:pStyle w:val="Footer"/>
      <w:rPr>
        <w:rFonts w:ascii="Arial" w:hAnsi="Arial" w:cs="Arial"/>
        <w:sz w:val="20"/>
      </w:rPr>
    </w:pPr>
    <w:r w:rsidRPr="00664FFC">
      <w:rPr>
        <w:rFonts w:ascii="Arial" w:hAnsi="Arial" w:cs="Arial"/>
        <w:sz w:val="20"/>
      </w:rPr>
      <w:t>BSQUARE Confidential</w:t>
    </w:r>
    <w:r w:rsidRPr="00664FFC">
      <w:rPr>
        <w:rFonts w:ascii="Arial" w:hAnsi="Arial" w:cs="Arial"/>
        <w:sz w:val="20"/>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324C" w:rsidRDefault="0038324C" w:rsidP="00DE660C">
      <w:r>
        <w:separator/>
      </w:r>
    </w:p>
    <w:p w:rsidR="0038324C" w:rsidRDefault="0038324C" w:rsidP="00DE660C"/>
    <w:p w:rsidR="0038324C" w:rsidRDefault="0038324C" w:rsidP="00DE660C"/>
  </w:footnote>
  <w:footnote w:type="continuationSeparator" w:id="0">
    <w:p w:rsidR="0038324C" w:rsidRDefault="0038324C" w:rsidP="00DE660C">
      <w:r>
        <w:continuationSeparator/>
      </w:r>
    </w:p>
    <w:p w:rsidR="0038324C" w:rsidRDefault="0038324C" w:rsidP="00DE660C"/>
    <w:p w:rsidR="0038324C" w:rsidRDefault="0038324C" w:rsidP="00DE660C"/>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718CB"/>
    <w:multiLevelType w:val="hybridMultilevel"/>
    <w:tmpl w:val="A6964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C838A4"/>
    <w:multiLevelType w:val="hybridMultilevel"/>
    <w:tmpl w:val="5930DC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E1519D"/>
    <w:multiLevelType w:val="hybridMultilevel"/>
    <w:tmpl w:val="7CD224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6E7470"/>
    <w:multiLevelType w:val="multilevel"/>
    <w:tmpl w:val="2D22B82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nsid w:val="197E3814"/>
    <w:multiLevelType w:val="hybridMultilevel"/>
    <w:tmpl w:val="2C0E5B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0575BA6"/>
    <w:multiLevelType w:val="hybridMultilevel"/>
    <w:tmpl w:val="6F4AE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EF37EB"/>
    <w:multiLevelType w:val="hybridMultilevel"/>
    <w:tmpl w:val="4976C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E5731B"/>
    <w:multiLevelType w:val="hybridMultilevel"/>
    <w:tmpl w:val="609CD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734DB2"/>
    <w:multiLevelType w:val="hybridMultilevel"/>
    <w:tmpl w:val="E31C554A"/>
    <w:lvl w:ilvl="0" w:tplc="3D740CF6">
      <w:start w:val="1"/>
      <w:numFmt w:val="decimal"/>
      <w:lvlText w:val="%1."/>
      <w:lvlJc w:val="left"/>
      <w:pPr>
        <w:ind w:left="780" w:hanging="420"/>
      </w:pPr>
      <w:rPr>
        <w:rFonts w:hint="default"/>
      </w:rPr>
    </w:lvl>
    <w:lvl w:ilvl="1" w:tplc="7312134C">
      <w:start w:val="1"/>
      <w:numFmt w:val="lowerLetter"/>
      <w:lvlText w:val="%2."/>
      <w:lvlJc w:val="left"/>
      <w:pPr>
        <w:ind w:left="1470" w:hanging="39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B3583E"/>
    <w:multiLevelType w:val="hybridMultilevel"/>
    <w:tmpl w:val="2208E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C510B8"/>
    <w:multiLevelType w:val="hybridMultilevel"/>
    <w:tmpl w:val="9EF80092"/>
    <w:lvl w:ilvl="0" w:tplc="0409000F">
      <w:start w:val="1"/>
      <w:numFmt w:val="decimal"/>
      <w:lvlText w:val="%1."/>
      <w:lvlJc w:val="left"/>
      <w:pPr>
        <w:ind w:left="720" w:hanging="360"/>
      </w:pPr>
      <w:rPr>
        <w:rFonts w:hint="default"/>
      </w:rPr>
    </w:lvl>
    <w:lvl w:ilvl="1" w:tplc="2BD62AC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9D6F59"/>
    <w:multiLevelType w:val="hybridMultilevel"/>
    <w:tmpl w:val="0A968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201610"/>
    <w:multiLevelType w:val="hybridMultilevel"/>
    <w:tmpl w:val="62D2AD44"/>
    <w:lvl w:ilvl="0" w:tplc="FBDE1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F87462"/>
    <w:multiLevelType w:val="hybridMultilevel"/>
    <w:tmpl w:val="EDEE40FE"/>
    <w:lvl w:ilvl="0" w:tplc="898E88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CC223A"/>
    <w:multiLevelType w:val="hybridMultilevel"/>
    <w:tmpl w:val="805E1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B34049"/>
    <w:multiLevelType w:val="hybridMultilevel"/>
    <w:tmpl w:val="4D9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8F16C7"/>
    <w:multiLevelType w:val="hybridMultilevel"/>
    <w:tmpl w:val="4C14F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F11492"/>
    <w:multiLevelType w:val="multilevel"/>
    <w:tmpl w:val="A5E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AD1FAE"/>
    <w:multiLevelType w:val="hybridMultilevel"/>
    <w:tmpl w:val="028896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5F745B4"/>
    <w:multiLevelType w:val="hybridMultilevel"/>
    <w:tmpl w:val="A54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380ECF"/>
    <w:multiLevelType w:val="hybridMultilevel"/>
    <w:tmpl w:val="B6A46622"/>
    <w:lvl w:ilvl="0" w:tplc="04090001">
      <w:start w:val="1"/>
      <w:numFmt w:val="bullet"/>
      <w:lvlText w:val=""/>
      <w:lvlJc w:val="left"/>
      <w:pPr>
        <w:tabs>
          <w:tab w:val="num" w:pos="840"/>
        </w:tabs>
        <w:ind w:left="840" w:hanging="360"/>
      </w:pPr>
      <w:rPr>
        <w:rFonts w:ascii="Symbol" w:hAnsi="Symbol" w:hint="default"/>
      </w:rPr>
    </w:lvl>
    <w:lvl w:ilvl="1" w:tplc="04090003">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1">
    <w:nsid w:val="4C3966E3"/>
    <w:multiLevelType w:val="hybridMultilevel"/>
    <w:tmpl w:val="DDFA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2F0653"/>
    <w:multiLevelType w:val="multilevel"/>
    <w:tmpl w:val="B180081C"/>
    <w:lvl w:ilvl="0">
      <w:start w:val="1"/>
      <w:numFmt w:val="bullet"/>
      <w:lvlText w:val=""/>
      <w:lvlJc w:val="left"/>
      <w:pPr>
        <w:tabs>
          <w:tab w:val="num" w:pos="2610"/>
        </w:tabs>
        <w:ind w:left="2610" w:hanging="360"/>
      </w:pPr>
      <w:rPr>
        <w:rFonts w:ascii="Symbol" w:hAnsi="Symbol" w:hint="default"/>
      </w:rPr>
    </w:lvl>
    <w:lvl w:ilvl="1">
      <w:start w:val="1"/>
      <w:numFmt w:val="bullet"/>
      <w:lvlText w:val="o"/>
      <w:lvlJc w:val="left"/>
      <w:pPr>
        <w:tabs>
          <w:tab w:val="num" w:pos="3330"/>
        </w:tabs>
        <w:ind w:left="3330" w:hanging="360"/>
      </w:pPr>
      <w:rPr>
        <w:rFonts w:ascii="Courier New" w:hAnsi="Courier New" w:hint="default"/>
      </w:rPr>
    </w:lvl>
    <w:lvl w:ilvl="2">
      <w:start w:val="1"/>
      <w:numFmt w:val="bullet"/>
      <w:lvlText w:val=""/>
      <w:lvlJc w:val="left"/>
      <w:pPr>
        <w:tabs>
          <w:tab w:val="num" w:pos="4050"/>
        </w:tabs>
        <w:ind w:left="4050" w:hanging="360"/>
      </w:pPr>
      <w:rPr>
        <w:rFonts w:ascii="Wingdings" w:hAnsi="Wingdings" w:hint="default"/>
      </w:rPr>
    </w:lvl>
    <w:lvl w:ilvl="3">
      <w:start w:val="1"/>
      <w:numFmt w:val="bullet"/>
      <w:lvlText w:val=""/>
      <w:lvlJc w:val="left"/>
      <w:pPr>
        <w:tabs>
          <w:tab w:val="num" w:pos="4770"/>
        </w:tabs>
        <w:ind w:left="4770" w:hanging="360"/>
      </w:pPr>
      <w:rPr>
        <w:rFonts w:ascii="Symbol" w:hAnsi="Symbol" w:hint="default"/>
      </w:rPr>
    </w:lvl>
    <w:lvl w:ilvl="4">
      <w:start w:val="1"/>
      <w:numFmt w:val="bullet"/>
      <w:lvlText w:val="o"/>
      <w:lvlJc w:val="left"/>
      <w:pPr>
        <w:tabs>
          <w:tab w:val="num" w:pos="5490"/>
        </w:tabs>
        <w:ind w:left="5490" w:hanging="360"/>
      </w:pPr>
      <w:rPr>
        <w:rFonts w:ascii="Courier New" w:hAnsi="Courier New" w:hint="default"/>
      </w:rPr>
    </w:lvl>
    <w:lvl w:ilvl="5">
      <w:start w:val="1"/>
      <w:numFmt w:val="bullet"/>
      <w:lvlText w:val=""/>
      <w:lvlJc w:val="left"/>
      <w:pPr>
        <w:tabs>
          <w:tab w:val="num" w:pos="6210"/>
        </w:tabs>
        <w:ind w:left="6210" w:hanging="360"/>
      </w:pPr>
      <w:rPr>
        <w:rFonts w:ascii="Wingdings" w:hAnsi="Wingdings" w:hint="default"/>
      </w:rPr>
    </w:lvl>
    <w:lvl w:ilvl="6">
      <w:start w:val="1"/>
      <w:numFmt w:val="bullet"/>
      <w:lvlText w:val=""/>
      <w:lvlJc w:val="left"/>
      <w:pPr>
        <w:tabs>
          <w:tab w:val="num" w:pos="6930"/>
        </w:tabs>
        <w:ind w:left="6930" w:hanging="360"/>
      </w:pPr>
      <w:rPr>
        <w:rFonts w:ascii="Symbol" w:hAnsi="Symbol" w:hint="default"/>
      </w:rPr>
    </w:lvl>
    <w:lvl w:ilvl="7">
      <w:start w:val="1"/>
      <w:numFmt w:val="bullet"/>
      <w:lvlText w:val="o"/>
      <w:lvlJc w:val="left"/>
      <w:pPr>
        <w:tabs>
          <w:tab w:val="num" w:pos="7650"/>
        </w:tabs>
        <w:ind w:left="7650" w:hanging="360"/>
      </w:pPr>
      <w:rPr>
        <w:rFonts w:ascii="Courier New" w:hAnsi="Courier New" w:hint="default"/>
      </w:rPr>
    </w:lvl>
    <w:lvl w:ilvl="8">
      <w:start w:val="1"/>
      <w:numFmt w:val="bullet"/>
      <w:lvlText w:val=""/>
      <w:lvlJc w:val="left"/>
      <w:pPr>
        <w:tabs>
          <w:tab w:val="num" w:pos="8370"/>
        </w:tabs>
        <w:ind w:left="8370" w:hanging="360"/>
      </w:pPr>
      <w:rPr>
        <w:rFonts w:ascii="Wingdings" w:hAnsi="Wingdings" w:hint="default"/>
      </w:rPr>
    </w:lvl>
  </w:abstractNum>
  <w:abstractNum w:abstractNumId="23">
    <w:nsid w:val="509B1C70"/>
    <w:multiLevelType w:val="multilevel"/>
    <w:tmpl w:val="E612E604"/>
    <w:lvl w:ilvl="0">
      <w:start w:val="1"/>
      <w:numFmt w:val="bullet"/>
      <w:lvlText w:val=""/>
      <w:lvlJc w:val="left"/>
      <w:pPr>
        <w:tabs>
          <w:tab w:val="num" w:pos="-360"/>
        </w:tabs>
        <w:ind w:left="-403" w:hanging="317"/>
      </w:pPr>
      <w:rPr>
        <w:rFonts w:ascii="Symbol" w:hAnsi="Symbol" w:hint="default"/>
        <w:sz w:val="24"/>
      </w:rPr>
    </w:lvl>
    <w:lvl w:ilvl="1" w:tentative="1">
      <w:start w:val="1"/>
      <w:numFmt w:val="bullet"/>
      <w:lvlText w:val="o"/>
      <w:lvlJc w:val="left"/>
      <w:pPr>
        <w:tabs>
          <w:tab w:val="num" w:pos="0"/>
        </w:tabs>
        <w:ind w:left="0" w:hanging="360"/>
      </w:pPr>
      <w:rPr>
        <w:rFonts w:ascii="Courier New" w:hAnsi="Courier New" w:hint="default"/>
      </w:rPr>
    </w:lvl>
    <w:lvl w:ilvl="2" w:tentative="1">
      <w:start w:val="1"/>
      <w:numFmt w:val="bullet"/>
      <w:lvlText w:val=""/>
      <w:lvlJc w:val="left"/>
      <w:pPr>
        <w:tabs>
          <w:tab w:val="num" w:pos="720"/>
        </w:tabs>
        <w:ind w:left="720" w:hanging="360"/>
      </w:pPr>
      <w:rPr>
        <w:rFonts w:ascii="Wingdings" w:hAnsi="Wingdings" w:hint="default"/>
      </w:rPr>
    </w:lvl>
    <w:lvl w:ilvl="3" w:tentative="1">
      <w:start w:val="1"/>
      <w:numFmt w:val="bullet"/>
      <w:lvlText w:val=""/>
      <w:lvlJc w:val="left"/>
      <w:pPr>
        <w:tabs>
          <w:tab w:val="num" w:pos="1440"/>
        </w:tabs>
        <w:ind w:left="1440" w:hanging="360"/>
      </w:pPr>
      <w:rPr>
        <w:rFonts w:ascii="Symbol" w:hAnsi="Symbol" w:hint="default"/>
      </w:rPr>
    </w:lvl>
    <w:lvl w:ilvl="4" w:tentative="1">
      <w:start w:val="1"/>
      <w:numFmt w:val="bullet"/>
      <w:lvlText w:val="o"/>
      <w:lvlJc w:val="left"/>
      <w:pPr>
        <w:tabs>
          <w:tab w:val="num" w:pos="2160"/>
        </w:tabs>
        <w:ind w:left="2160" w:hanging="360"/>
      </w:pPr>
      <w:rPr>
        <w:rFonts w:ascii="Courier New" w:hAnsi="Courier New" w:hint="default"/>
      </w:rPr>
    </w:lvl>
    <w:lvl w:ilvl="5" w:tentative="1">
      <w:start w:val="1"/>
      <w:numFmt w:val="bullet"/>
      <w:lvlText w:val=""/>
      <w:lvlJc w:val="left"/>
      <w:pPr>
        <w:tabs>
          <w:tab w:val="num" w:pos="2880"/>
        </w:tabs>
        <w:ind w:left="2880" w:hanging="360"/>
      </w:pPr>
      <w:rPr>
        <w:rFonts w:ascii="Wingdings" w:hAnsi="Wingdings" w:hint="default"/>
      </w:rPr>
    </w:lvl>
    <w:lvl w:ilvl="6" w:tentative="1">
      <w:start w:val="1"/>
      <w:numFmt w:val="bullet"/>
      <w:lvlText w:val=""/>
      <w:lvlJc w:val="left"/>
      <w:pPr>
        <w:tabs>
          <w:tab w:val="num" w:pos="3600"/>
        </w:tabs>
        <w:ind w:left="3600" w:hanging="360"/>
      </w:pPr>
      <w:rPr>
        <w:rFonts w:ascii="Symbol" w:hAnsi="Symbol" w:hint="default"/>
      </w:rPr>
    </w:lvl>
    <w:lvl w:ilvl="7" w:tentative="1">
      <w:start w:val="1"/>
      <w:numFmt w:val="bullet"/>
      <w:lvlText w:val="o"/>
      <w:lvlJc w:val="left"/>
      <w:pPr>
        <w:tabs>
          <w:tab w:val="num" w:pos="4320"/>
        </w:tabs>
        <w:ind w:left="4320" w:hanging="360"/>
      </w:pPr>
      <w:rPr>
        <w:rFonts w:ascii="Courier New" w:hAnsi="Courier New" w:hint="default"/>
      </w:rPr>
    </w:lvl>
    <w:lvl w:ilvl="8" w:tentative="1">
      <w:start w:val="1"/>
      <w:numFmt w:val="bullet"/>
      <w:lvlText w:val=""/>
      <w:lvlJc w:val="left"/>
      <w:pPr>
        <w:tabs>
          <w:tab w:val="num" w:pos="5040"/>
        </w:tabs>
        <w:ind w:left="5040" w:hanging="360"/>
      </w:pPr>
      <w:rPr>
        <w:rFonts w:ascii="Wingdings" w:hAnsi="Wingdings" w:hint="default"/>
      </w:rPr>
    </w:lvl>
  </w:abstractNum>
  <w:abstractNum w:abstractNumId="24">
    <w:nsid w:val="565E0C87"/>
    <w:multiLevelType w:val="hybridMultilevel"/>
    <w:tmpl w:val="508445E8"/>
    <w:lvl w:ilvl="0" w:tplc="4BD6C1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C6B3D2F"/>
    <w:multiLevelType w:val="hybridMultilevel"/>
    <w:tmpl w:val="0B38B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0311320"/>
    <w:multiLevelType w:val="hybridMultilevel"/>
    <w:tmpl w:val="92B0F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4922CA"/>
    <w:multiLevelType w:val="hybridMultilevel"/>
    <w:tmpl w:val="C4A69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38164E"/>
    <w:multiLevelType w:val="hybridMultilevel"/>
    <w:tmpl w:val="D738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AF733B"/>
    <w:multiLevelType w:val="hybridMultilevel"/>
    <w:tmpl w:val="0002917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EAF78F8"/>
    <w:multiLevelType w:val="hybridMultilevel"/>
    <w:tmpl w:val="1D943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FE62742"/>
    <w:multiLevelType w:val="hybridMultilevel"/>
    <w:tmpl w:val="741CC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0023992"/>
    <w:multiLevelType w:val="hybridMultilevel"/>
    <w:tmpl w:val="CBB0C9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F4119C"/>
    <w:multiLevelType w:val="hybridMultilevel"/>
    <w:tmpl w:val="84E27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DE1608"/>
    <w:multiLevelType w:val="hybridMultilevel"/>
    <w:tmpl w:val="ED6E2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8301424"/>
    <w:multiLevelType w:val="multilevel"/>
    <w:tmpl w:val="E182EDC8"/>
    <w:lvl w:ilvl="0">
      <w:start w:val="1"/>
      <w:numFmt w:val="bullet"/>
      <w:lvlText w:val=""/>
      <w:lvlJc w:val="left"/>
      <w:pPr>
        <w:tabs>
          <w:tab w:val="num" w:pos="2160"/>
        </w:tabs>
        <w:ind w:left="2117" w:hanging="317"/>
      </w:pPr>
      <w:rPr>
        <w:rFonts w:ascii="Symbol" w:hAnsi="Symbol" w:hint="default"/>
        <w:sz w:val="24"/>
      </w:rPr>
    </w:lvl>
    <w:lvl w:ilvl="1">
      <w:start w:val="1"/>
      <w:numFmt w:val="bullet"/>
      <w:lvlText w:val=""/>
      <w:lvlJc w:val="left"/>
      <w:pPr>
        <w:tabs>
          <w:tab w:val="num" w:pos="2160"/>
        </w:tabs>
        <w:ind w:left="2160" w:hanging="360"/>
      </w:pPr>
      <w:rPr>
        <w:rFonts w:ascii="Symbol" w:hAnsi="Symbol" w:hint="default"/>
        <w:sz w:val="24"/>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36">
    <w:nsid w:val="793A7747"/>
    <w:multiLevelType w:val="hybridMultilevel"/>
    <w:tmpl w:val="259EA23C"/>
    <w:lvl w:ilvl="0" w:tplc="0409000F">
      <w:start w:val="1"/>
      <w:numFmt w:val="decimal"/>
      <w:lvlText w:val="%1."/>
      <w:lvlJc w:val="left"/>
      <w:pPr>
        <w:ind w:left="747" w:hanging="360"/>
      </w:p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37">
    <w:nsid w:val="7CBE6674"/>
    <w:multiLevelType w:val="hybridMultilevel"/>
    <w:tmpl w:val="6A5E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23"/>
  </w:num>
  <w:num w:numId="3">
    <w:abstractNumId w:val="22"/>
  </w:num>
  <w:num w:numId="4">
    <w:abstractNumId w:val="35"/>
  </w:num>
  <w:num w:numId="5">
    <w:abstractNumId w:val="3"/>
  </w:num>
  <w:num w:numId="6">
    <w:abstractNumId w:val="20"/>
  </w:num>
  <w:num w:numId="7">
    <w:abstractNumId w:val="19"/>
  </w:num>
  <w:num w:numId="8">
    <w:abstractNumId w:val="33"/>
  </w:num>
  <w:num w:numId="9">
    <w:abstractNumId w:val="17"/>
  </w:num>
  <w:num w:numId="10">
    <w:abstractNumId w:val="26"/>
  </w:num>
  <w:num w:numId="11">
    <w:abstractNumId w:val="0"/>
  </w:num>
  <w:num w:numId="12">
    <w:abstractNumId w:val="31"/>
  </w:num>
  <w:num w:numId="13">
    <w:abstractNumId w:val="34"/>
  </w:num>
  <w:num w:numId="14">
    <w:abstractNumId w:val="11"/>
  </w:num>
  <w:num w:numId="15">
    <w:abstractNumId w:val="7"/>
  </w:num>
  <w:num w:numId="16">
    <w:abstractNumId w:val="37"/>
  </w:num>
  <w:num w:numId="17">
    <w:abstractNumId w:val="21"/>
  </w:num>
  <w:num w:numId="18">
    <w:abstractNumId w:val="28"/>
  </w:num>
  <w:num w:numId="19">
    <w:abstractNumId w:val="4"/>
  </w:num>
  <w:num w:numId="20">
    <w:abstractNumId w:val="30"/>
  </w:num>
  <w:num w:numId="21">
    <w:abstractNumId w:val="6"/>
  </w:num>
  <w:num w:numId="22">
    <w:abstractNumId w:val="24"/>
  </w:num>
  <w:num w:numId="23">
    <w:abstractNumId w:val="16"/>
  </w:num>
  <w:num w:numId="24">
    <w:abstractNumId w:val="12"/>
  </w:num>
  <w:num w:numId="25">
    <w:abstractNumId w:val="25"/>
  </w:num>
  <w:num w:numId="26">
    <w:abstractNumId w:val="2"/>
  </w:num>
  <w:num w:numId="27">
    <w:abstractNumId w:val="15"/>
  </w:num>
  <w:num w:numId="28">
    <w:abstractNumId w:val="14"/>
  </w:num>
  <w:num w:numId="29">
    <w:abstractNumId w:val="27"/>
  </w:num>
  <w:num w:numId="30">
    <w:abstractNumId w:val="32"/>
  </w:num>
  <w:num w:numId="31">
    <w:abstractNumId w:val="29"/>
  </w:num>
  <w:num w:numId="32">
    <w:abstractNumId w:val="36"/>
  </w:num>
  <w:num w:numId="33">
    <w:abstractNumId w:val="10"/>
  </w:num>
  <w:num w:numId="34">
    <w:abstractNumId w:val="9"/>
  </w:num>
  <w:num w:numId="35">
    <w:abstractNumId w:val="8"/>
  </w:num>
  <w:num w:numId="36">
    <w:abstractNumId w:val="1"/>
  </w:num>
  <w:num w:numId="37">
    <w:abstractNumId w:val="18"/>
  </w:num>
  <w:num w:numId="38">
    <w:abstractNumId w:val="5"/>
  </w:num>
  <w:num w:numId="39">
    <w:abstractNumId w:val="13"/>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attachedTemplate r:id="rId1"/>
  <w:linkStyles/>
  <w:stylePaneFormatFilter w:val="3F01"/>
  <w:doNotTrackMoves/>
  <w:defaultTabStop w:val="720"/>
  <w:displayHorizontalDrawingGridEvery w:val="0"/>
  <w:displayVerticalDrawingGridEvery w:val="0"/>
  <w:doNotUseMarginsForDrawingGridOrigin/>
  <w:noPunctuationKerning/>
  <w:characterSpacingControl w:val="doNotCompress"/>
  <w:hdrShapeDefaults>
    <o:shapedefaults v:ext="edit" spidmax="61442"/>
  </w:hdrShapeDefaults>
  <w:footnotePr>
    <w:numStart w:val="4"/>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0504C"/>
    <w:rsid w:val="00000334"/>
    <w:rsid w:val="00005D8C"/>
    <w:rsid w:val="0001729F"/>
    <w:rsid w:val="0002642A"/>
    <w:rsid w:val="00035C9D"/>
    <w:rsid w:val="0006295C"/>
    <w:rsid w:val="0008199D"/>
    <w:rsid w:val="00097C2E"/>
    <w:rsid w:val="000D65D7"/>
    <w:rsid w:val="000E0E40"/>
    <w:rsid w:val="000E1A07"/>
    <w:rsid w:val="000E5CD8"/>
    <w:rsid w:val="000F7082"/>
    <w:rsid w:val="001054CD"/>
    <w:rsid w:val="00130513"/>
    <w:rsid w:val="001433A4"/>
    <w:rsid w:val="00145263"/>
    <w:rsid w:val="00161D0A"/>
    <w:rsid w:val="00164611"/>
    <w:rsid w:val="0016630D"/>
    <w:rsid w:val="0018368E"/>
    <w:rsid w:val="00191AAD"/>
    <w:rsid w:val="001A41D5"/>
    <w:rsid w:val="001E7F97"/>
    <w:rsid w:val="001F5C4C"/>
    <w:rsid w:val="002116D0"/>
    <w:rsid w:val="0022479F"/>
    <w:rsid w:val="00246771"/>
    <w:rsid w:val="002513D4"/>
    <w:rsid w:val="00254C6A"/>
    <w:rsid w:val="0026549D"/>
    <w:rsid w:val="00266C3E"/>
    <w:rsid w:val="0027135F"/>
    <w:rsid w:val="002979D6"/>
    <w:rsid w:val="002A3E46"/>
    <w:rsid w:val="002A7B9F"/>
    <w:rsid w:val="002D6BE2"/>
    <w:rsid w:val="002D7B5B"/>
    <w:rsid w:val="00301549"/>
    <w:rsid w:val="00305574"/>
    <w:rsid w:val="003138AE"/>
    <w:rsid w:val="003145F7"/>
    <w:rsid w:val="003223F8"/>
    <w:rsid w:val="00324A74"/>
    <w:rsid w:val="0033106E"/>
    <w:rsid w:val="0033328A"/>
    <w:rsid w:val="00351D62"/>
    <w:rsid w:val="00352C4B"/>
    <w:rsid w:val="0035420F"/>
    <w:rsid w:val="003549F3"/>
    <w:rsid w:val="003659CF"/>
    <w:rsid w:val="003721EF"/>
    <w:rsid w:val="00373A9A"/>
    <w:rsid w:val="00380E40"/>
    <w:rsid w:val="0038324C"/>
    <w:rsid w:val="003A35C9"/>
    <w:rsid w:val="003B3D59"/>
    <w:rsid w:val="003D4A99"/>
    <w:rsid w:val="003E190B"/>
    <w:rsid w:val="003F16B1"/>
    <w:rsid w:val="003F487B"/>
    <w:rsid w:val="0040360C"/>
    <w:rsid w:val="004303B3"/>
    <w:rsid w:val="0043042F"/>
    <w:rsid w:val="004323A3"/>
    <w:rsid w:val="00435D34"/>
    <w:rsid w:val="00456A5B"/>
    <w:rsid w:val="00460F91"/>
    <w:rsid w:val="00470B2B"/>
    <w:rsid w:val="00472BE1"/>
    <w:rsid w:val="004972AB"/>
    <w:rsid w:val="004A2D82"/>
    <w:rsid w:val="004B00DF"/>
    <w:rsid w:val="004C5CAB"/>
    <w:rsid w:val="004E6851"/>
    <w:rsid w:val="005016BE"/>
    <w:rsid w:val="00506BF1"/>
    <w:rsid w:val="00507954"/>
    <w:rsid w:val="00510E9F"/>
    <w:rsid w:val="00514F60"/>
    <w:rsid w:val="00517B5B"/>
    <w:rsid w:val="005441C5"/>
    <w:rsid w:val="00563261"/>
    <w:rsid w:val="00571CA1"/>
    <w:rsid w:val="0057511D"/>
    <w:rsid w:val="00577527"/>
    <w:rsid w:val="00586F7A"/>
    <w:rsid w:val="005B66A2"/>
    <w:rsid w:val="005C1A9F"/>
    <w:rsid w:val="006071D0"/>
    <w:rsid w:val="0062640F"/>
    <w:rsid w:val="00631C8A"/>
    <w:rsid w:val="00645CC3"/>
    <w:rsid w:val="00653479"/>
    <w:rsid w:val="0065649A"/>
    <w:rsid w:val="00664FFC"/>
    <w:rsid w:val="00670D4C"/>
    <w:rsid w:val="00681254"/>
    <w:rsid w:val="0069694B"/>
    <w:rsid w:val="006B31C3"/>
    <w:rsid w:val="006B4D13"/>
    <w:rsid w:val="006B7F14"/>
    <w:rsid w:val="006D4512"/>
    <w:rsid w:val="006E5965"/>
    <w:rsid w:val="006F242A"/>
    <w:rsid w:val="006F4065"/>
    <w:rsid w:val="007025D8"/>
    <w:rsid w:val="00710DF8"/>
    <w:rsid w:val="00712CC2"/>
    <w:rsid w:val="007179A0"/>
    <w:rsid w:val="0072035D"/>
    <w:rsid w:val="007271D9"/>
    <w:rsid w:val="00741027"/>
    <w:rsid w:val="00746E41"/>
    <w:rsid w:val="00746EFB"/>
    <w:rsid w:val="0077527F"/>
    <w:rsid w:val="00791542"/>
    <w:rsid w:val="007B45C4"/>
    <w:rsid w:val="007B51AF"/>
    <w:rsid w:val="007B7847"/>
    <w:rsid w:val="007C75A6"/>
    <w:rsid w:val="007D153B"/>
    <w:rsid w:val="007D53CE"/>
    <w:rsid w:val="007E43AC"/>
    <w:rsid w:val="008109C4"/>
    <w:rsid w:val="00810AB1"/>
    <w:rsid w:val="00845BEC"/>
    <w:rsid w:val="00855C35"/>
    <w:rsid w:val="00861638"/>
    <w:rsid w:val="00867A36"/>
    <w:rsid w:val="008920C7"/>
    <w:rsid w:val="008B238A"/>
    <w:rsid w:val="008C0008"/>
    <w:rsid w:val="008C6E7D"/>
    <w:rsid w:val="008E2F79"/>
    <w:rsid w:val="008E7CF5"/>
    <w:rsid w:val="008F57AF"/>
    <w:rsid w:val="00931ACD"/>
    <w:rsid w:val="00937C83"/>
    <w:rsid w:val="00944DF7"/>
    <w:rsid w:val="00945A80"/>
    <w:rsid w:val="00952BDB"/>
    <w:rsid w:val="00954380"/>
    <w:rsid w:val="00955B41"/>
    <w:rsid w:val="00970C26"/>
    <w:rsid w:val="00976EDA"/>
    <w:rsid w:val="00981BA0"/>
    <w:rsid w:val="00982D27"/>
    <w:rsid w:val="009861A1"/>
    <w:rsid w:val="009A3A01"/>
    <w:rsid w:val="009B21DF"/>
    <w:rsid w:val="009C5A27"/>
    <w:rsid w:val="009E345B"/>
    <w:rsid w:val="00A04494"/>
    <w:rsid w:val="00A175C9"/>
    <w:rsid w:val="00A322EC"/>
    <w:rsid w:val="00A436EC"/>
    <w:rsid w:val="00A53111"/>
    <w:rsid w:val="00A64095"/>
    <w:rsid w:val="00A65F10"/>
    <w:rsid w:val="00A674EA"/>
    <w:rsid w:val="00A70411"/>
    <w:rsid w:val="00AA3274"/>
    <w:rsid w:val="00AD7871"/>
    <w:rsid w:val="00B01A20"/>
    <w:rsid w:val="00B25246"/>
    <w:rsid w:val="00B27F3C"/>
    <w:rsid w:val="00B30A3D"/>
    <w:rsid w:val="00B41985"/>
    <w:rsid w:val="00B46FB6"/>
    <w:rsid w:val="00B5471D"/>
    <w:rsid w:val="00B629AC"/>
    <w:rsid w:val="00B81CFE"/>
    <w:rsid w:val="00B96BE4"/>
    <w:rsid w:val="00BB0E85"/>
    <w:rsid w:val="00BB4682"/>
    <w:rsid w:val="00BD606F"/>
    <w:rsid w:val="00BE128F"/>
    <w:rsid w:val="00C00B10"/>
    <w:rsid w:val="00C05BCC"/>
    <w:rsid w:val="00C65C06"/>
    <w:rsid w:val="00C80BF3"/>
    <w:rsid w:val="00C81135"/>
    <w:rsid w:val="00C8557E"/>
    <w:rsid w:val="00C933E3"/>
    <w:rsid w:val="00CC35F9"/>
    <w:rsid w:val="00CE28B1"/>
    <w:rsid w:val="00CF0D42"/>
    <w:rsid w:val="00CF4D64"/>
    <w:rsid w:val="00D34C54"/>
    <w:rsid w:val="00D45830"/>
    <w:rsid w:val="00D5196B"/>
    <w:rsid w:val="00D55C80"/>
    <w:rsid w:val="00D567C2"/>
    <w:rsid w:val="00D632E6"/>
    <w:rsid w:val="00DA4D19"/>
    <w:rsid w:val="00DA6F1E"/>
    <w:rsid w:val="00DA732C"/>
    <w:rsid w:val="00DD0C71"/>
    <w:rsid w:val="00DD7A26"/>
    <w:rsid w:val="00DE660C"/>
    <w:rsid w:val="00DE6910"/>
    <w:rsid w:val="00DF7ED8"/>
    <w:rsid w:val="00E01FAC"/>
    <w:rsid w:val="00E029A9"/>
    <w:rsid w:val="00E1167E"/>
    <w:rsid w:val="00E33908"/>
    <w:rsid w:val="00E45FC2"/>
    <w:rsid w:val="00EB0E51"/>
    <w:rsid w:val="00EC473F"/>
    <w:rsid w:val="00ED6A39"/>
    <w:rsid w:val="00EF6D14"/>
    <w:rsid w:val="00F0504C"/>
    <w:rsid w:val="00F21DAD"/>
    <w:rsid w:val="00F257C9"/>
    <w:rsid w:val="00F37079"/>
    <w:rsid w:val="00F37796"/>
    <w:rsid w:val="00F51BEC"/>
    <w:rsid w:val="00F533DD"/>
    <w:rsid w:val="00F77CED"/>
    <w:rsid w:val="00FB1BA9"/>
    <w:rsid w:val="00FC7B6B"/>
    <w:rsid w:val="00FD5C1A"/>
    <w:rsid w:val="00FE502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Default Paragraph Font" w:uiPriority="1"/>
    <w:lsdException w:name="Subtitle" w:qFormat="1"/>
    <w:lsdException w:name="Strong" w:uiPriority="22"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64FFC"/>
  </w:style>
  <w:style w:type="paragraph" w:styleId="Heading1">
    <w:name w:val="heading 1"/>
    <w:basedOn w:val="Header"/>
    <w:next w:val="Normal"/>
    <w:qFormat/>
    <w:rsid w:val="00664FFC"/>
    <w:pPr>
      <w:keepNext/>
      <w:numPr>
        <w:numId w:val="5"/>
      </w:numPr>
      <w:spacing w:before="240" w:after="120"/>
      <w:outlineLvl w:val="0"/>
    </w:pPr>
    <w:rPr>
      <w:rFonts w:ascii="Arial" w:hAnsi="Arial"/>
      <w:b/>
      <w:sz w:val="32"/>
    </w:rPr>
  </w:style>
  <w:style w:type="paragraph" w:styleId="Heading2">
    <w:name w:val="heading 2"/>
    <w:basedOn w:val="Header"/>
    <w:next w:val="BodyText2"/>
    <w:link w:val="Heading2Char"/>
    <w:qFormat/>
    <w:rsid w:val="00664FFC"/>
    <w:pPr>
      <w:keepNext/>
      <w:numPr>
        <w:ilvl w:val="1"/>
        <w:numId w:val="5"/>
      </w:numPr>
      <w:spacing w:before="240" w:after="120"/>
      <w:outlineLvl w:val="1"/>
    </w:pPr>
    <w:rPr>
      <w:rFonts w:ascii="Arial" w:hAnsi="Arial"/>
      <w:b/>
      <w:kern w:val="28"/>
      <w:sz w:val="28"/>
    </w:rPr>
  </w:style>
  <w:style w:type="paragraph" w:styleId="Heading3">
    <w:name w:val="heading 3"/>
    <w:basedOn w:val="Header"/>
    <w:next w:val="BodyText3"/>
    <w:qFormat/>
    <w:rsid w:val="0033328A"/>
    <w:pPr>
      <w:keepNext/>
      <w:numPr>
        <w:ilvl w:val="2"/>
        <w:numId w:val="5"/>
      </w:numPr>
      <w:spacing w:before="120" w:after="60"/>
      <w:outlineLvl w:val="2"/>
    </w:pPr>
    <w:rPr>
      <w:rFonts w:ascii="Arial" w:hAnsi="Arial"/>
      <w:b/>
      <w:snapToGrid w:val="0"/>
      <w:kern w:val="28"/>
      <w:sz w:val="22"/>
    </w:rPr>
  </w:style>
  <w:style w:type="paragraph" w:styleId="Heading4">
    <w:name w:val="heading 4"/>
    <w:basedOn w:val="Header"/>
    <w:next w:val="Normal"/>
    <w:qFormat/>
    <w:rsid w:val="00664FFC"/>
    <w:pPr>
      <w:keepNext/>
      <w:numPr>
        <w:ilvl w:val="3"/>
        <w:numId w:val="5"/>
      </w:numPr>
      <w:spacing w:before="120" w:after="80"/>
      <w:outlineLvl w:val="3"/>
    </w:pPr>
    <w:rPr>
      <w:b/>
      <w:kern w:val="28"/>
      <w:sz w:val="22"/>
    </w:rPr>
  </w:style>
  <w:style w:type="paragraph" w:styleId="Heading5">
    <w:name w:val="heading 5"/>
    <w:basedOn w:val="Normal"/>
    <w:next w:val="BodyText"/>
    <w:qFormat/>
    <w:rsid w:val="00664FFC"/>
    <w:pPr>
      <w:keepNext/>
      <w:numPr>
        <w:ilvl w:val="4"/>
        <w:numId w:val="5"/>
      </w:numPr>
      <w:spacing w:before="120" w:after="80"/>
      <w:outlineLvl w:val="4"/>
    </w:pPr>
    <w:rPr>
      <w:rFonts w:ascii="Arial" w:hAnsi="Arial"/>
      <w:b/>
      <w:kern w:val="28"/>
      <w:sz w:val="24"/>
    </w:rPr>
  </w:style>
  <w:style w:type="paragraph" w:styleId="Heading6">
    <w:name w:val="heading 6"/>
    <w:basedOn w:val="Normal"/>
    <w:next w:val="Normal"/>
    <w:qFormat/>
    <w:rsid w:val="00664FFC"/>
    <w:pPr>
      <w:numPr>
        <w:ilvl w:val="5"/>
        <w:numId w:val="5"/>
      </w:numPr>
      <w:spacing w:before="240" w:after="60"/>
      <w:outlineLvl w:val="5"/>
    </w:pPr>
    <w:rPr>
      <w:i/>
      <w:sz w:val="22"/>
    </w:rPr>
  </w:style>
  <w:style w:type="paragraph" w:styleId="Heading7">
    <w:name w:val="heading 7"/>
    <w:basedOn w:val="Normal"/>
    <w:next w:val="Normal"/>
    <w:qFormat/>
    <w:rsid w:val="00664FFC"/>
    <w:pPr>
      <w:numPr>
        <w:ilvl w:val="6"/>
        <w:numId w:val="5"/>
      </w:numPr>
      <w:spacing w:before="240" w:after="60"/>
      <w:outlineLvl w:val="6"/>
    </w:pPr>
    <w:rPr>
      <w:rFonts w:ascii="Arial" w:hAnsi="Arial"/>
      <w:sz w:val="24"/>
    </w:rPr>
  </w:style>
  <w:style w:type="paragraph" w:styleId="Heading8">
    <w:name w:val="heading 8"/>
    <w:basedOn w:val="Normal"/>
    <w:next w:val="Normal"/>
    <w:qFormat/>
    <w:rsid w:val="00664FFC"/>
    <w:pPr>
      <w:numPr>
        <w:ilvl w:val="7"/>
        <w:numId w:val="5"/>
      </w:numPr>
      <w:spacing w:before="240" w:after="60"/>
      <w:outlineLvl w:val="7"/>
    </w:pPr>
    <w:rPr>
      <w:rFonts w:ascii="Arial" w:hAnsi="Arial"/>
      <w:i/>
      <w:sz w:val="24"/>
    </w:rPr>
  </w:style>
  <w:style w:type="paragraph" w:styleId="Heading9">
    <w:name w:val="heading 9"/>
    <w:basedOn w:val="Normal"/>
    <w:next w:val="Normal"/>
    <w:qFormat/>
    <w:rsid w:val="00664FFC"/>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64FFC"/>
    <w:pPr>
      <w:keepLines/>
      <w:tabs>
        <w:tab w:val="center" w:pos="4320"/>
        <w:tab w:val="right" w:pos="8640"/>
      </w:tabs>
    </w:pPr>
    <w:rPr>
      <w:sz w:val="24"/>
    </w:rPr>
  </w:style>
  <w:style w:type="paragraph" w:styleId="BodyText2">
    <w:name w:val="Body Text 2"/>
    <w:basedOn w:val="Normal"/>
    <w:rsid w:val="00664FFC"/>
    <w:pPr>
      <w:spacing w:before="120"/>
      <w:ind w:left="1267"/>
    </w:pPr>
    <w:rPr>
      <w:sz w:val="22"/>
    </w:rPr>
  </w:style>
  <w:style w:type="paragraph" w:styleId="BodyText3">
    <w:name w:val="Body Text 3"/>
    <w:basedOn w:val="Normal"/>
    <w:rsid w:val="00664FFC"/>
    <w:pPr>
      <w:spacing w:before="120"/>
      <w:ind w:left="1440"/>
    </w:pPr>
    <w:rPr>
      <w:color w:val="000000"/>
      <w:sz w:val="22"/>
    </w:rPr>
  </w:style>
  <w:style w:type="paragraph" w:styleId="BodyText">
    <w:name w:val="Body Text"/>
    <w:basedOn w:val="Normal"/>
    <w:rsid w:val="00664FFC"/>
    <w:pPr>
      <w:spacing w:before="120"/>
      <w:ind w:left="446"/>
    </w:pPr>
    <w:rPr>
      <w:sz w:val="22"/>
    </w:rPr>
  </w:style>
  <w:style w:type="paragraph" w:customStyle="1" w:styleId="Address">
    <w:name w:val="Address"/>
    <w:basedOn w:val="Normal"/>
    <w:rsid w:val="00664FFC"/>
    <w:pPr>
      <w:jc w:val="center"/>
    </w:pPr>
    <w:rPr>
      <w:rFonts w:ascii="Century Gothic" w:hAnsi="Century Gothic"/>
      <w:sz w:val="22"/>
    </w:rPr>
  </w:style>
  <w:style w:type="paragraph" w:customStyle="1" w:styleId="BodyTextBold">
    <w:name w:val="Body Text Bold"/>
    <w:basedOn w:val="BodyText"/>
    <w:rsid w:val="00664FFC"/>
    <w:rPr>
      <w:b/>
    </w:rPr>
  </w:style>
  <w:style w:type="paragraph" w:customStyle="1" w:styleId="BodyTextt">
    <w:name w:val="Body Text t"/>
    <w:basedOn w:val="BodyText2"/>
    <w:rsid w:val="00664FFC"/>
    <w:pPr>
      <w:ind w:left="0"/>
    </w:pPr>
  </w:style>
  <w:style w:type="paragraph" w:customStyle="1" w:styleId="BodyTexttb">
    <w:name w:val="Body Text tb"/>
    <w:basedOn w:val="BodyText2"/>
    <w:rsid w:val="00664FFC"/>
    <w:pPr>
      <w:ind w:left="0"/>
    </w:pPr>
    <w:rPr>
      <w:b/>
    </w:rPr>
  </w:style>
  <w:style w:type="paragraph" w:customStyle="1" w:styleId="BodyTexttbold">
    <w:name w:val="Body Text tbold"/>
    <w:basedOn w:val="BodyTexttb"/>
    <w:rsid w:val="00664FFC"/>
  </w:style>
  <w:style w:type="paragraph" w:styleId="Title">
    <w:name w:val="Title"/>
    <w:basedOn w:val="Normal"/>
    <w:qFormat/>
    <w:rsid w:val="00664FFC"/>
    <w:pPr>
      <w:keepNext/>
      <w:keepLines/>
      <w:spacing w:before="240"/>
      <w:jc w:val="center"/>
    </w:pPr>
    <w:rPr>
      <w:rFonts w:ascii="Arial" w:hAnsi="Arial"/>
      <w:b/>
      <w:kern w:val="28"/>
      <w:sz w:val="40"/>
    </w:rPr>
  </w:style>
  <w:style w:type="paragraph" w:customStyle="1" w:styleId="bsquarepic">
    <w:name w:val="bsquare pic"/>
    <w:basedOn w:val="Title"/>
    <w:rsid w:val="00664FFC"/>
    <w:rPr>
      <w:color w:val="000000"/>
    </w:rPr>
  </w:style>
  <w:style w:type="paragraph" w:customStyle="1" w:styleId="bullet">
    <w:name w:val="bullet"/>
    <w:basedOn w:val="BodyText"/>
    <w:rsid w:val="00664FFC"/>
    <w:pPr>
      <w:tabs>
        <w:tab w:val="num" w:pos="2160"/>
      </w:tabs>
      <w:spacing w:before="60" w:after="60"/>
      <w:ind w:left="2160" w:hanging="360"/>
    </w:pPr>
  </w:style>
  <w:style w:type="paragraph" w:customStyle="1" w:styleId="bullet2">
    <w:name w:val="bullet 2"/>
    <w:basedOn w:val="bullet"/>
    <w:rsid w:val="00664FFC"/>
    <w:pPr>
      <w:tabs>
        <w:tab w:val="clear" w:pos="2160"/>
        <w:tab w:val="num" w:pos="-360"/>
        <w:tab w:val="left" w:pos="1710"/>
      </w:tabs>
      <w:ind w:left="1710" w:hanging="270"/>
    </w:pPr>
  </w:style>
  <w:style w:type="paragraph" w:customStyle="1" w:styleId="bullet3">
    <w:name w:val="bullet 3"/>
    <w:basedOn w:val="bullet"/>
    <w:rsid w:val="00664FFC"/>
    <w:pPr>
      <w:tabs>
        <w:tab w:val="clear" w:pos="2160"/>
      </w:tabs>
      <w:ind w:left="2117" w:hanging="317"/>
    </w:pPr>
  </w:style>
  <w:style w:type="paragraph" w:customStyle="1" w:styleId="bullett">
    <w:name w:val="bullet t"/>
    <w:basedOn w:val="Normal"/>
    <w:rsid w:val="00664FFC"/>
    <w:pPr>
      <w:tabs>
        <w:tab w:val="num" w:pos="567"/>
      </w:tabs>
      <w:spacing w:before="60" w:after="60"/>
      <w:ind w:left="589" w:hanging="360"/>
    </w:pPr>
    <w:rPr>
      <w:sz w:val="22"/>
    </w:rPr>
  </w:style>
  <w:style w:type="paragraph" w:styleId="Caption">
    <w:name w:val="caption"/>
    <w:basedOn w:val="Normal"/>
    <w:next w:val="BodyText"/>
    <w:qFormat/>
    <w:rsid w:val="00664FFC"/>
    <w:pPr>
      <w:spacing w:before="120" w:after="160"/>
    </w:pPr>
    <w:rPr>
      <w:i/>
      <w:sz w:val="18"/>
    </w:rPr>
  </w:style>
  <w:style w:type="paragraph" w:customStyle="1" w:styleId="Copyright">
    <w:name w:val="Copyright"/>
    <w:basedOn w:val="Normal"/>
    <w:rsid w:val="00664FFC"/>
    <w:pPr>
      <w:pBdr>
        <w:top w:val="single" w:sz="12" w:space="1" w:color="auto"/>
        <w:left w:val="single" w:sz="12" w:space="4" w:color="auto"/>
        <w:bottom w:val="single" w:sz="12" w:space="1" w:color="auto"/>
        <w:right w:val="single" w:sz="12" w:space="4" w:color="auto"/>
      </w:pBdr>
      <w:spacing w:before="120"/>
      <w:jc w:val="both"/>
    </w:pPr>
    <w:rPr>
      <w:sz w:val="24"/>
    </w:rPr>
  </w:style>
  <w:style w:type="character" w:customStyle="1" w:styleId="CopyrightBold">
    <w:name w:val="CopyrightBold"/>
    <w:basedOn w:val="DefaultParagraphFont"/>
    <w:rsid w:val="00664FFC"/>
    <w:rPr>
      <w:b/>
      <w:bCs/>
    </w:rPr>
  </w:style>
  <w:style w:type="paragraph" w:styleId="Date">
    <w:name w:val="Date"/>
    <w:basedOn w:val="Normal"/>
    <w:next w:val="Normal"/>
    <w:rsid w:val="00664FFC"/>
    <w:pPr>
      <w:spacing w:before="240"/>
      <w:jc w:val="center"/>
    </w:pPr>
    <w:rPr>
      <w:rFonts w:ascii="Arial" w:hAnsi="Arial"/>
      <w:sz w:val="22"/>
    </w:rPr>
  </w:style>
  <w:style w:type="character" w:styleId="FollowedHyperlink">
    <w:name w:val="FollowedHyperlink"/>
    <w:basedOn w:val="DefaultParagraphFont"/>
    <w:rsid w:val="00664FFC"/>
    <w:rPr>
      <w:color w:val="800080"/>
      <w:u w:val="single"/>
    </w:rPr>
  </w:style>
  <w:style w:type="paragraph" w:styleId="Footer">
    <w:name w:val="footer"/>
    <w:basedOn w:val="Normal"/>
    <w:rsid w:val="00664FFC"/>
    <w:pPr>
      <w:keepLines/>
      <w:tabs>
        <w:tab w:val="center" w:pos="4320"/>
        <w:tab w:val="right" w:pos="8640"/>
      </w:tabs>
    </w:pPr>
    <w:rPr>
      <w:sz w:val="24"/>
    </w:rPr>
  </w:style>
  <w:style w:type="character" w:styleId="Hyperlink">
    <w:name w:val="Hyperlink"/>
    <w:basedOn w:val="DefaultParagraphFont"/>
    <w:rsid w:val="00664FFC"/>
    <w:rPr>
      <w:color w:val="0000FF"/>
      <w:u w:val="single"/>
    </w:rPr>
  </w:style>
  <w:style w:type="paragraph" w:customStyle="1" w:styleId="OEMName">
    <w:name w:val="OEM Name"/>
    <w:basedOn w:val="Title"/>
    <w:rsid w:val="00664FFC"/>
    <w:pPr>
      <w:spacing w:before="600"/>
    </w:pPr>
  </w:style>
  <w:style w:type="paragraph" w:customStyle="1" w:styleId="OEMPic">
    <w:name w:val="OEM Pic"/>
    <w:basedOn w:val="Title"/>
    <w:rsid w:val="00664FFC"/>
    <w:rPr>
      <w:b w:val="0"/>
      <w:color w:val="0000FF"/>
      <w:sz w:val="24"/>
    </w:rPr>
  </w:style>
  <w:style w:type="character" w:styleId="PageNumber">
    <w:name w:val="page number"/>
    <w:basedOn w:val="DefaultParagraphFont"/>
    <w:rsid w:val="00664FFC"/>
    <w:rPr>
      <w:b/>
    </w:rPr>
  </w:style>
  <w:style w:type="paragraph" w:customStyle="1" w:styleId="picture">
    <w:name w:val="picture"/>
    <w:basedOn w:val="Normal"/>
    <w:rsid w:val="00664FFC"/>
    <w:pPr>
      <w:spacing w:before="120" w:after="120"/>
      <w:ind w:left="1170"/>
      <w:jc w:val="center"/>
    </w:pPr>
    <w:rPr>
      <w:sz w:val="24"/>
    </w:rPr>
  </w:style>
  <w:style w:type="paragraph" w:customStyle="1" w:styleId="revcont">
    <w:name w:val="revcont"/>
    <w:basedOn w:val="Normal"/>
    <w:rsid w:val="00664FFC"/>
    <w:pPr>
      <w:spacing w:before="240" w:after="120"/>
    </w:pPr>
    <w:rPr>
      <w:rFonts w:ascii="Arial" w:hAnsi="Arial"/>
      <w:b/>
      <w:sz w:val="36"/>
    </w:rPr>
  </w:style>
  <w:style w:type="paragraph" w:styleId="Revision">
    <w:name w:val="Revision"/>
    <w:basedOn w:val="Date"/>
    <w:rsid w:val="00664FFC"/>
    <w:pPr>
      <w:spacing w:before="120"/>
    </w:pPr>
  </w:style>
  <w:style w:type="paragraph" w:styleId="Subtitle">
    <w:name w:val="Subtitle"/>
    <w:basedOn w:val="Normal"/>
    <w:qFormat/>
    <w:rsid w:val="00664FFC"/>
    <w:pPr>
      <w:spacing w:after="60"/>
      <w:jc w:val="center"/>
    </w:pPr>
    <w:rPr>
      <w:rFonts w:ascii="Arial" w:hAnsi="Arial"/>
      <w:i/>
      <w:sz w:val="32"/>
    </w:rPr>
  </w:style>
  <w:style w:type="paragraph" w:customStyle="1" w:styleId="SubTo">
    <w:name w:val="SubTo"/>
    <w:basedOn w:val="Normal"/>
    <w:rsid w:val="00664FFC"/>
    <w:pPr>
      <w:spacing w:before="120" w:after="120"/>
      <w:jc w:val="center"/>
    </w:pPr>
    <w:rPr>
      <w:b/>
      <w:sz w:val="22"/>
    </w:rPr>
  </w:style>
  <w:style w:type="paragraph" w:customStyle="1" w:styleId="tabletext">
    <w:name w:val="table text"/>
    <w:basedOn w:val="BodyText"/>
    <w:rsid w:val="00664FFC"/>
    <w:pPr>
      <w:spacing w:after="120"/>
      <w:ind w:left="0"/>
    </w:pPr>
  </w:style>
  <w:style w:type="paragraph" w:customStyle="1" w:styleId="tabletextbold">
    <w:name w:val="table text bold"/>
    <w:basedOn w:val="BodyText"/>
    <w:rsid w:val="00664FFC"/>
    <w:pPr>
      <w:spacing w:after="120"/>
      <w:ind w:left="0"/>
    </w:pPr>
    <w:rPr>
      <w:b/>
    </w:rPr>
  </w:style>
  <w:style w:type="paragraph" w:styleId="TOC1">
    <w:name w:val="toc 1"/>
    <w:basedOn w:val="Normal"/>
    <w:next w:val="Normal"/>
    <w:autoRedefine/>
    <w:uiPriority w:val="39"/>
    <w:rsid w:val="00664FFC"/>
    <w:pPr>
      <w:tabs>
        <w:tab w:val="left" w:pos="400"/>
        <w:tab w:val="left" w:pos="600"/>
        <w:tab w:val="right" w:leader="dot" w:pos="8640"/>
      </w:tabs>
      <w:spacing w:before="100"/>
    </w:pPr>
    <w:rPr>
      <w:b/>
      <w:caps/>
      <w:noProof/>
      <w:sz w:val="22"/>
      <w:szCs w:val="32"/>
    </w:rPr>
  </w:style>
  <w:style w:type="paragraph" w:styleId="TOC2">
    <w:name w:val="toc 2"/>
    <w:basedOn w:val="Normal"/>
    <w:next w:val="Normal"/>
    <w:autoRedefine/>
    <w:uiPriority w:val="39"/>
    <w:rsid w:val="00664FFC"/>
    <w:pPr>
      <w:tabs>
        <w:tab w:val="left" w:pos="800"/>
        <w:tab w:val="right" w:leader="dot" w:pos="8640"/>
      </w:tabs>
    </w:pPr>
    <w:rPr>
      <w:smallCaps/>
      <w:noProof/>
      <w:sz w:val="22"/>
      <w:szCs w:val="28"/>
    </w:rPr>
  </w:style>
  <w:style w:type="paragraph" w:styleId="TOC3">
    <w:name w:val="toc 3"/>
    <w:basedOn w:val="Normal"/>
    <w:next w:val="Normal"/>
    <w:autoRedefine/>
    <w:uiPriority w:val="39"/>
    <w:rsid w:val="00664FFC"/>
    <w:pPr>
      <w:tabs>
        <w:tab w:val="right" w:leader="dot" w:pos="8640"/>
      </w:tabs>
      <w:ind w:left="400"/>
    </w:pPr>
    <w:rPr>
      <w:i/>
      <w:sz w:val="24"/>
    </w:rPr>
  </w:style>
  <w:style w:type="paragraph" w:styleId="TOC4">
    <w:name w:val="toc 4"/>
    <w:basedOn w:val="Normal"/>
    <w:next w:val="Normal"/>
    <w:autoRedefine/>
    <w:semiHidden/>
    <w:rsid w:val="00664FFC"/>
    <w:pPr>
      <w:tabs>
        <w:tab w:val="right" w:leader="dot" w:pos="8640"/>
      </w:tabs>
      <w:ind w:left="600"/>
    </w:pPr>
    <w:rPr>
      <w:sz w:val="18"/>
    </w:rPr>
  </w:style>
  <w:style w:type="paragraph" w:styleId="TOC5">
    <w:name w:val="toc 5"/>
    <w:basedOn w:val="Normal"/>
    <w:next w:val="Normal"/>
    <w:autoRedefine/>
    <w:semiHidden/>
    <w:rsid w:val="00664FFC"/>
    <w:pPr>
      <w:tabs>
        <w:tab w:val="right" w:leader="dot" w:pos="8640"/>
      </w:tabs>
      <w:ind w:left="800"/>
    </w:pPr>
    <w:rPr>
      <w:sz w:val="18"/>
    </w:rPr>
  </w:style>
  <w:style w:type="paragraph" w:styleId="TOC6">
    <w:name w:val="toc 6"/>
    <w:basedOn w:val="Normal"/>
    <w:next w:val="Normal"/>
    <w:autoRedefine/>
    <w:semiHidden/>
    <w:rsid w:val="00664FFC"/>
    <w:pPr>
      <w:tabs>
        <w:tab w:val="right" w:leader="dot" w:pos="8640"/>
      </w:tabs>
      <w:ind w:left="1000"/>
    </w:pPr>
    <w:rPr>
      <w:sz w:val="18"/>
    </w:rPr>
  </w:style>
  <w:style w:type="paragraph" w:styleId="TOC7">
    <w:name w:val="toc 7"/>
    <w:basedOn w:val="Normal"/>
    <w:next w:val="Normal"/>
    <w:autoRedefine/>
    <w:semiHidden/>
    <w:rsid w:val="00664FFC"/>
    <w:pPr>
      <w:tabs>
        <w:tab w:val="right" w:leader="dot" w:pos="8640"/>
      </w:tabs>
      <w:ind w:left="1200"/>
    </w:pPr>
    <w:rPr>
      <w:sz w:val="18"/>
    </w:rPr>
  </w:style>
  <w:style w:type="paragraph" w:styleId="TOC8">
    <w:name w:val="toc 8"/>
    <w:basedOn w:val="Normal"/>
    <w:next w:val="Normal"/>
    <w:autoRedefine/>
    <w:semiHidden/>
    <w:rsid w:val="00664FFC"/>
    <w:pPr>
      <w:tabs>
        <w:tab w:val="right" w:leader="dot" w:pos="8640"/>
      </w:tabs>
      <w:ind w:left="1400"/>
    </w:pPr>
    <w:rPr>
      <w:sz w:val="18"/>
    </w:rPr>
  </w:style>
  <w:style w:type="paragraph" w:styleId="TOC9">
    <w:name w:val="toc 9"/>
    <w:basedOn w:val="Normal"/>
    <w:next w:val="Normal"/>
    <w:autoRedefine/>
    <w:semiHidden/>
    <w:rsid w:val="00664FFC"/>
    <w:pPr>
      <w:tabs>
        <w:tab w:val="right" w:leader="dot" w:pos="8640"/>
      </w:tabs>
      <w:ind w:left="1600"/>
    </w:pPr>
    <w:rPr>
      <w:sz w:val="18"/>
    </w:rPr>
  </w:style>
  <w:style w:type="paragraph" w:styleId="NormalWeb">
    <w:name w:val="Normal (Web)"/>
    <w:basedOn w:val="Normal"/>
    <w:rsid w:val="00664FFC"/>
    <w:pPr>
      <w:spacing w:before="100" w:beforeAutospacing="1" w:after="100" w:afterAutospacing="1"/>
    </w:pPr>
    <w:rPr>
      <w:sz w:val="24"/>
      <w:szCs w:val="24"/>
    </w:rPr>
  </w:style>
  <w:style w:type="paragraph" w:styleId="FootnoteText">
    <w:name w:val="footnote text"/>
    <w:basedOn w:val="Normal"/>
    <w:semiHidden/>
    <w:rsid w:val="00664FFC"/>
  </w:style>
  <w:style w:type="paragraph" w:styleId="DocumentMap">
    <w:name w:val="Document Map"/>
    <w:basedOn w:val="Normal"/>
    <w:semiHidden/>
    <w:rsid w:val="00664FFC"/>
    <w:pPr>
      <w:shd w:val="clear" w:color="auto" w:fill="000080"/>
    </w:pPr>
    <w:rPr>
      <w:rFonts w:ascii="Tahoma" w:hAnsi="Tahoma" w:cs="Tahoma"/>
    </w:rPr>
  </w:style>
  <w:style w:type="character" w:styleId="Strong">
    <w:name w:val="Strong"/>
    <w:basedOn w:val="DefaultParagraphFont"/>
    <w:uiPriority w:val="22"/>
    <w:qFormat/>
    <w:rsid w:val="00664FFC"/>
    <w:rPr>
      <w:b/>
      <w:bCs/>
    </w:rPr>
  </w:style>
  <w:style w:type="character" w:styleId="Emphasis">
    <w:name w:val="Emphasis"/>
    <w:basedOn w:val="DefaultParagraphFont"/>
    <w:qFormat/>
    <w:rsid w:val="00664FFC"/>
    <w:rPr>
      <w:i/>
      <w:iCs/>
    </w:rPr>
  </w:style>
  <w:style w:type="paragraph" w:customStyle="1" w:styleId="template">
    <w:name w:val="template"/>
    <w:basedOn w:val="Normal"/>
    <w:rsid w:val="00664FFC"/>
    <w:pPr>
      <w:spacing w:line="240" w:lineRule="exact"/>
    </w:pPr>
    <w:rPr>
      <w:rFonts w:ascii="Arial" w:hAnsi="Arial"/>
      <w:i/>
      <w:sz w:val="22"/>
    </w:rPr>
  </w:style>
  <w:style w:type="character" w:styleId="HTMLCite">
    <w:name w:val="HTML Cite"/>
    <w:basedOn w:val="DefaultParagraphFont"/>
    <w:rsid w:val="00664FFC"/>
    <w:rPr>
      <w:i/>
      <w:iCs/>
    </w:rPr>
  </w:style>
  <w:style w:type="paragraph" w:styleId="ListParagraph">
    <w:name w:val="List Paragraph"/>
    <w:basedOn w:val="Normal"/>
    <w:uiPriority w:val="34"/>
    <w:qFormat/>
    <w:rsid w:val="00C80BF3"/>
    <w:pPr>
      <w:spacing w:after="200" w:line="276" w:lineRule="auto"/>
      <w:ind w:left="720"/>
      <w:contextualSpacing/>
    </w:pPr>
    <w:rPr>
      <w:rFonts w:ascii="Cambria" w:hAnsi="Cambria"/>
      <w:sz w:val="22"/>
      <w:szCs w:val="22"/>
      <w:lang w:bidi="en-US"/>
    </w:rPr>
  </w:style>
  <w:style w:type="character" w:customStyle="1" w:styleId="Heading2Char">
    <w:name w:val="Heading 2 Char"/>
    <w:basedOn w:val="DefaultParagraphFont"/>
    <w:link w:val="Heading2"/>
    <w:rsid w:val="00097C2E"/>
    <w:rPr>
      <w:rFonts w:ascii="Arial" w:hAnsi="Arial"/>
      <w:b/>
      <w:kern w:val="28"/>
      <w:sz w:val="28"/>
    </w:rPr>
  </w:style>
  <w:style w:type="paragraph" w:styleId="TableofFigures">
    <w:name w:val="table of figures"/>
    <w:basedOn w:val="Normal"/>
    <w:next w:val="Normal"/>
    <w:uiPriority w:val="99"/>
    <w:rsid w:val="00712CC2"/>
    <w:pPr>
      <w:ind w:left="400" w:hanging="400"/>
    </w:pPr>
    <w:rPr>
      <w:rFonts w:ascii="Calibri" w:hAnsi="Calibri"/>
      <w:smallCaps/>
    </w:rPr>
  </w:style>
  <w:style w:type="table" w:styleId="TableGrid">
    <w:name w:val="Table Grid"/>
    <w:basedOn w:val="TableNormal"/>
    <w:rsid w:val="003721E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26549D"/>
    <w:rPr>
      <w:rFonts w:ascii="Tahoma" w:hAnsi="Tahoma" w:cs="Tahoma"/>
      <w:sz w:val="16"/>
      <w:szCs w:val="16"/>
    </w:rPr>
  </w:style>
  <w:style w:type="character" w:customStyle="1" w:styleId="BalloonTextChar">
    <w:name w:val="Balloon Text Char"/>
    <w:basedOn w:val="DefaultParagraphFont"/>
    <w:link w:val="BalloonText"/>
    <w:rsid w:val="0026549D"/>
    <w:rPr>
      <w:rFonts w:ascii="Tahoma" w:hAnsi="Tahoma" w:cs="Tahoma"/>
      <w:sz w:val="16"/>
      <w:szCs w:val="16"/>
    </w:rPr>
  </w:style>
  <w:style w:type="character" w:styleId="CommentReference">
    <w:name w:val="annotation reference"/>
    <w:basedOn w:val="DefaultParagraphFont"/>
    <w:rsid w:val="00517B5B"/>
    <w:rPr>
      <w:sz w:val="16"/>
      <w:szCs w:val="16"/>
    </w:rPr>
  </w:style>
  <w:style w:type="paragraph" w:styleId="CommentText">
    <w:name w:val="annotation text"/>
    <w:basedOn w:val="Normal"/>
    <w:link w:val="CommentTextChar"/>
    <w:rsid w:val="00517B5B"/>
  </w:style>
  <w:style w:type="character" w:customStyle="1" w:styleId="CommentTextChar">
    <w:name w:val="Comment Text Char"/>
    <w:basedOn w:val="DefaultParagraphFont"/>
    <w:link w:val="CommentText"/>
    <w:rsid w:val="00517B5B"/>
  </w:style>
  <w:style w:type="paragraph" w:styleId="CommentSubject">
    <w:name w:val="annotation subject"/>
    <w:basedOn w:val="CommentText"/>
    <w:next w:val="CommentText"/>
    <w:link w:val="CommentSubjectChar"/>
    <w:rsid w:val="00517B5B"/>
    <w:rPr>
      <w:b/>
      <w:bCs/>
    </w:rPr>
  </w:style>
  <w:style w:type="character" w:customStyle="1" w:styleId="CommentSubjectChar">
    <w:name w:val="Comment Subject Char"/>
    <w:basedOn w:val="CommentTextChar"/>
    <w:link w:val="CommentSubject"/>
    <w:rsid w:val="00517B5B"/>
    <w:rPr>
      <w:b/>
      <w:bCs/>
    </w:rPr>
  </w:style>
</w:styles>
</file>

<file path=word/webSettings.xml><?xml version="1.0" encoding="utf-8"?>
<w:webSettings xmlns:r="http://schemas.openxmlformats.org/officeDocument/2006/relationships" xmlns:w="http://schemas.openxmlformats.org/wordprocessingml/2006/main">
  <w:divs>
    <w:div w:id="229736039">
      <w:bodyDiv w:val="1"/>
      <w:marLeft w:val="0"/>
      <w:marRight w:val="0"/>
      <w:marTop w:val="0"/>
      <w:marBottom w:val="0"/>
      <w:divBdr>
        <w:top w:val="none" w:sz="0" w:space="0" w:color="auto"/>
        <w:left w:val="none" w:sz="0" w:space="0" w:color="auto"/>
        <w:bottom w:val="none" w:sz="0" w:space="0" w:color="auto"/>
        <w:right w:val="none" w:sz="0" w:space="0" w:color="auto"/>
      </w:divBdr>
    </w:div>
    <w:div w:id="251624328">
      <w:bodyDiv w:val="1"/>
      <w:marLeft w:val="0"/>
      <w:marRight w:val="0"/>
      <w:marTop w:val="0"/>
      <w:marBottom w:val="0"/>
      <w:divBdr>
        <w:top w:val="none" w:sz="0" w:space="0" w:color="auto"/>
        <w:left w:val="none" w:sz="0" w:space="0" w:color="auto"/>
        <w:bottom w:val="none" w:sz="0" w:space="0" w:color="auto"/>
        <w:right w:val="none" w:sz="0" w:space="0" w:color="auto"/>
      </w:divBdr>
    </w:div>
    <w:div w:id="384067329">
      <w:bodyDiv w:val="1"/>
      <w:marLeft w:val="0"/>
      <w:marRight w:val="0"/>
      <w:marTop w:val="0"/>
      <w:marBottom w:val="0"/>
      <w:divBdr>
        <w:top w:val="none" w:sz="0" w:space="0" w:color="auto"/>
        <w:left w:val="none" w:sz="0" w:space="0" w:color="auto"/>
        <w:bottom w:val="none" w:sz="0" w:space="0" w:color="auto"/>
        <w:right w:val="none" w:sz="0" w:space="0" w:color="auto"/>
      </w:divBdr>
    </w:div>
    <w:div w:id="855464145">
      <w:bodyDiv w:val="1"/>
      <w:marLeft w:val="0"/>
      <w:marRight w:val="0"/>
      <w:marTop w:val="0"/>
      <w:marBottom w:val="0"/>
      <w:divBdr>
        <w:top w:val="none" w:sz="0" w:space="0" w:color="auto"/>
        <w:left w:val="none" w:sz="0" w:space="0" w:color="auto"/>
        <w:bottom w:val="none" w:sz="0" w:space="0" w:color="auto"/>
        <w:right w:val="none" w:sz="0" w:space="0" w:color="auto"/>
      </w:divBdr>
    </w:div>
    <w:div w:id="872964503">
      <w:bodyDiv w:val="1"/>
      <w:marLeft w:val="0"/>
      <w:marRight w:val="0"/>
      <w:marTop w:val="0"/>
      <w:marBottom w:val="0"/>
      <w:divBdr>
        <w:top w:val="none" w:sz="0" w:space="0" w:color="auto"/>
        <w:left w:val="none" w:sz="0" w:space="0" w:color="auto"/>
        <w:bottom w:val="none" w:sz="0" w:space="0" w:color="auto"/>
        <w:right w:val="none" w:sz="0" w:space="0" w:color="auto"/>
      </w:divBdr>
    </w:div>
    <w:div w:id="1282108358">
      <w:bodyDiv w:val="1"/>
      <w:marLeft w:val="0"/>
      <w:marRight w:val="0"/>
      <w:marTop w:val="0"/>
      <w:marBottom w:val="0"/>
      <w:divBdr>
        <w:top w:val="none" w:sz="0" w:space="0" w:color="auto"/>
        <w:left w:val="none" w:sz="0" w:space="0" w:color="auto"/>
        <w:bottom w:val="none" w:sz="0" w:space="0" w:color="auto"/>
        <w:right w:val="none" w:sz="0" w:space="0" w:color="auto"/>
      </w:divBdr>
    </w:div>
    <w:div w:id="1312949528">
      <w:bodyDiv w:val="1"/>
      <w:marLeft w:val="0"/>
      <w:marRight w:val="0"/>
      <w:marTop w:val="0"/>
      <w:marBottom w:val="0"/>
      <w:divBdr>
        <w:top w:val="none" w:sz="0" w:space="0" w:color="auto"/>
        <w:left w:val="none" w:sz="0" w:space="0" w:color="auto"/>
        <w:bottom w:val="none" w:sz="0" w:space="0" w:color="auto"/>
        <w:right w:val="none" w:sz="0" w:space="0" w:color="auto"/>
      </w:divBdr>
    </w:div>
    <w:div w:id="1692951134">
      <w:bodyDiv w:val="1"/>
      <w:marLeft w:val="0"/>
      <w:marRight w:val="0"/>
      <w:marTop w:val="0"/>
      <w:marBottom w:val="0"/>
      <w:divBdr>
        <w:top w:val="none" w:sz="0" w:space="0" w:color="auto"/>
        <w:left w:val="none" w:sz="0" w:space="0" w:color="auto"/>
        <w:bottom w:val="none" w:sz="0" w:space="0" w:color="auto"/>
        <w:right w:val="none" w:sz="0" w:space="0" w:color="auto"/>
      </w:divBdr>
    </w:div>
    <w:div w:id="206329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tp://ftp.bsquar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arrylN\My%20Documents\cypress\Proposal\Templates\Template%20For%20Architecture%20Design%20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98948FA157464D8DCE339C32F2DF9E" ma:contentTypeVersion="0" ma:contentTypeDescription="Create a new document." ma:contentTypeScope="" ma:versionID="ff0103666ea3adf3a8114303806ae0a4">
  <xsd:schema xmlns:xsd="http://www.w3.org/2001/XMLSchema" xmlns:p="http://schemas.microsoft.com/office/2006/metadata/properties" targetNamespace="http://schemas.microsoft.com/office/2006/metadata/properties" ma:root="true" ma:fieldsID="3446d2669a4c63d1f498ca4241b84cc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57ABB5-B619-49FC-9CBC-2D00A7F70BA9}">
  <ds:schemaRefs>
    <ds:schemaRef ds:uri="http://schemas.microsoft.com/office/2006/metadata/properties"/>
  </ds:schemaRefs>
</ds:datastoreItem>
</file>

<file path=customXml/itemProps2.xml><?xml version="1.0" encoding="utf-8"?>
<ds:datastoreItem xmlns:ds="http://schemas.openxmlformats.org/officeDocument/2006/customXml" ds:itemID="{DA8661CE-9677-42B0-97BB-ABBE2FF89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CAE5AA77-5A0B-4539-9115-803CFC4FD31A}">
  <ds:schemaRefs>
    <ds:schemaRef ds:uri="http://schemas.microsoft.com/sharepoint/v3/contenttype/forms"/>
  </ds:schemaRefs>
</ds:datastoreItem>
</file>

<file path=customXml/itemProps4.xml><?xml version="1.0" encoding="utf-8"?>
<ds:datastoreItem xmlns:ds="http://schemas.openxmlformats.org/officeDocument/2006/customXml" ds:itemID="{35459B0A-A985-4781-A8A3-F80123C65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Architecture Design Doc.dotx</Template>
  <TotalTime>3</TotalTime>
  <Pages>7</Pages>
  <Words>1479</Words>
  <Characters>8432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Template For Architecture Design Document</vt:lpstr>
    </vt:vector>
  </TitlesOfParts>
  <Company>bSQUARE</Company>
  <LinksUpToDate>false</LinksUpToDate>
  <CharactersWithSpaces>9892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Architecture Design Document</dc:title>
  <dc:subject/>
  <dc:creator>Zhaolong Zhang</dc:creator>
  <cp:keywords>Template, Architecture, Software, Design</cp:keywords>
  <cp:lastModifiedBy>MinhajA</cp:lastModifiedBy>
  <cp:revision>5</cp:revision>
  <cp:lastPrinted>2009-03-03T15:58:00Z</cp:lastPrinted>
  <dcterms:created xsi:type="dcterms:W3CDTF">2010-03-22T17:09:00Z</dcterms:created>
  <dcterms:modified xsi:type="dcterms:W3CDTF">2010-03-22T17:19:00Z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wner">
    <vt:lpwstr/>
  </property>
  <property fmtid="{D5CDD505-2E9C-101B-9397-08002B2CF9AE}" pid="4" name="Status">
    <vt:lpwstr/>
  </property>
</Properties>
</file>